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E73" w:rsidRPr="00F91E73" w:rsidRDefault="00F91E73" w:rsidP="00F91E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F91E73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"https://www.aop.bg/case2.php?mode=show_doc&amp;doc_id=1039114&amp;newver=2&amp;_ga=GA1.2.691957161.1666589159&amp;PHPSESSID=ffc9fc78b2cb89c2d949e74aad816c8e&amp;header=&amp;header=print" \t "_blank" </w:instrText>
      </w:r>
      <w:r w:rsidRPr="00F91E73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F91E7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bg-BG"/>
        </w:rPr>
        <w:t>Версия за печат</w:t>
      </w:r>
      <w:r w:rsidRPr="00F91E73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</w:p>
    <w:p w:rsidR="00F91E73" w:rsidRPr="00F91E73" w:rsidRDefault="00F91E73" w:rsidP="00F91E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00062-2020-0010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F91E73" w:rsidRPr="00F91E73" w:rsidTr="00F91E7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91E73" w:rsidRPr="00F91E73" w:rsidRDefault="00F91E73" w:rsidP="00F91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F91E73" w:rsidRPr="00F91E73" w:rsidTr="00F91E7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91E73" w:rsidRPr="00F91E73" w:rsidRDefault="00F91E73" w:rsidP="00F9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1E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8B722E4" wp14:editId="11BBE279">
                  <wp:extent cx="8255" cy="8255"/>
                  <wp:effectExtent l="0" t="0" r="0" b="0"/>
                  <wp:docPr id="1" name="Picture 1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E73" w:rsidRPr="00F91E73" w:rsidTr="00F91E73">
        <w:trPr>
          <w:tblCellSpacing w:w="22" w:type="dxa"/>
        </w:trPr>
        <w:tc>
          <w:tcPr>
            <w:tcW w:w="150" w:type="dxa"/>
            <w:noWrap/>
            <w:hideMark/>
          </w:tcPr>
          <w:p w:rsidR="00F91E73" w:rsidRPr="00F91E73" w:rsidRDefault="00F91E73" w:rsidP="00F9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F91E73" w:rsidRPr="00F91E73" w:rsidRDefault="00F91E73" w:rsidP="00F9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F91E73" w:rsidRPr="00F91E73" w:rsidRDefault="00F91E73" w:rsidP="00F9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91E73" w:rsidRPr="00F91E73" w:rsidTr="00F91E7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91E73" w:rsidRPr="00F91E73" w:rsidRDefault="00F91E73" w:rsidP="00F9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1E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4C232C2" wp14:editId="53BF04AE">
                  <wp:extent cx="8255" cy="8255"/>
                  <wp:effectExtent l="0" t="0" r="0" b="0"/>
                  <wp:docPr id="2" name="Picture 2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E73" w:rsidRPr="00F91E73" w:rsidTr="00F91E7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91E73" w:rsidRPr="00F91E73" w:rsidRDefault="00F91E73" w:rsidP="00F9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1E73" w:rsidRPr="00F91E73" w:rsidTr="00F91E7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91E73" w:rsidRPr="00F91E73" w:rsidRDefault="00F91E73" w:rsidP="00F91E73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F91E73" w:rsidRPr="00F91E73" w:rsidTr="00F91E7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91E73" w:rsidRPr="00F91E73" w:rsidRDefault="00F91E73" w:rsidP="00F9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1E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9222393" wp14:editId="6B62B0F9">
                  <wp:extent cx="8255" cy="8255"/>
                  <wp:effectExtent l="0" t="0" r="0" b="0"/>
                  <wp:docPr id="3" name="Picture 3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E73" w:rsidRPr="00F91E73" w:rsidTr="00F91E73">
        <w:trPr>
          <w:tblCellSpacing w:w="22" w:type="dxa"/>
        </w:trPr>
        <w:tc>
          <w:tcPr>
            <w:tcW w:w="150" w:type="dxa"/>
            <w:noWrap/>
            <w:hideMark/>
          </w:tcPr>
          <w:p w:rsidR="00F91E73" w:rsidRPr="00F91E73" w:rsidRDefault="00F91E73" w:rsidP="00F9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F91E73" w:rsidRPr="00F91E73" w:rsidRDefault="00F91E73" w:rsidP="00F9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F91E73" w:rsidRPr="00F91E73" w:rsidRDefault="00F91E73" w:rsidP="00F9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91E73" w:rsidRPr="00F91E73" w:rsidTr="00F91E7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91E73" w:rsidRPr="00F91E73" w:rsidRDefault="00F91E73" w:rsidP="00F9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1E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DBBBC35" wp14:editId="6DE2DFE5">
                  <wp:extent cx="8255" cy="8255"/>
                  <wp:effectExtent l="0" t="0" r="0" b="0"/>
                  <wp:docPr id="4" name="Picture 4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E73" w:rsidRPr="00F91E73" w:rsidTr="00F91E7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91E73" w:rsidRPr="00F91E73" w:rsidRDefault="00F91E73" w:rsidP="00F9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1E73" w:rsidRPr="00F91E73" w:rsidRDefault="00F91E73" w:rsidP="00F91E73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F91E73" w:rsidRPr="00F91E73" w:rsidTr="00F91E7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91E73" w:rsidRPr="00F91E73" w:rsidRDefault="00F91E73" w:rsidP="00F91E73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F91E73" w:rsidRPr="00F91E73" w:rsidTr="00F91E7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91E73" w:rsidRPr="00F91E73" w:rsidRDefault="00F91E73" w:rsidP="00F9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1E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630161F" wp14:editId="242A30EB">
                  <wp:extent cx="8255" cy="8255"/>
                  <wp:effectExtent l="0" t="0" r="0" b="0"/>
                  <wp:docPr id="5" name="Picture 5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E73" w:rsidRPr="00F91E73" w:rsidTr="00F91E73">
        <w:trPr>
          <w:tblCellSpacing w:w="22" w:type="dxa"/>
        </w:trPr>
        <w:tc>
          <w:tcPr>
            <w:tcW w:w="150" w:type="dxa"/>
            <w:noWrap/>
            <w:hideMark/>
          </w:tcPr>
          <w:p w:rsidR="00F91E73" w:rsidRPr="00F91E73" w:rsidRDefault="00F91E73" w:rsidP="00F9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F91E73" w:rsidRPr="00F91E73" w:rsidRDefault="00F91E73" w:rsidP="00F9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F91E73" w:rsidRPr="00F91E73" w:rsidRDefault="00F91E73" w:rsidP="00F9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91E73" w:rsidRPr="00F91E73" w:rsidTr="00F91E7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91E73" w:rsidRPr="00F91E73" w:rsidRDefault="00F91E73" w:rsidP="00F9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1E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DCD6712" wp14:editId="06717E84">
                  <wp:extent cx="8255" cy="8255"/>
                  <wp:effectExtent l="0" t="0" r="0" b="0"/>
                  <wp:docPr id="6" name="Picture 6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E73" w:rsidRPr="00F91E73" w:rsidTr="00F91E7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91E73" w:rsidRPr="00F91E73" w:rsidRDefault="00F91E73" w:rsidP="00F9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1E73" w:rsidRPr="00F91E73" w:rsidTr="00F91E7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91E73" w:rsidRPr="00F91E73" w:rsidRDefault="00F91E73" w:rsidP="00F91E73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F91E73" w:rsidRPr="00F91E73" w:rsidTr="00F91E7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91E73" w:rsidRPr="00F91E73" w:rsidRDefault="00F91E73" w:rsidP="00F9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1E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BF80623" wp14:editId="1C6625DB">
                  <wp:extent cx="8255" cy="8255"/>
                  <wp:effectExtent l="0" t="0" r="0" b="0"/>
                  <wp:docPr id="7" name="Picture 7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E73" w:rsidRPr="00F91E73" w:rsidTr="00F91E73">
        <w:trPr>
          <w:tblCellSpacing w:w="22" w:type="dxa"/>
        </w:trPr>
        <w:tc>
          <w:tcPr>
            <w:tcW w:w="150" w:type="dxa"/>
            <w:noWrap/>
            <w:hideMark/>
          </w:tcPr>
          <w:p w:rsidR="00F91E73" w:rsidRPr="00F91E73" w:rsidRDefault="00F91E73" w:rsidP="00F9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F91E73" w:rsidRPr="00F91E73" w:rsidRDefault="00F91E73" w:rsidP="00F9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F91E73" w:rsidRPr="00F91E73" w:rsidRDefault="00F91E73" w:rsidP="00F9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91E73" w:rsidRPr="00F91E73" w:rsidTr="00F91E7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91E73" w:rsidRPr="00F91E73" w:rsidRDefault="00F91E73" w:rsidP="00F9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1E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5105C70" wp14:editId="0A43A541">
                  <wp:extent cx="8255" cy="8255"/>
                  <wp:effectExtent l="0" t="0" r="0" b="0"/>
                  <wp:docPr id="8" name="Picture 8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E73" w:rsidRPr="00F91E73" w:rsidTr="00F91E7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91E73" w:rsidRPr="00F91E73" w:rsidRDefault="00F91E73" w:rsidP="00F9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1E73" w:rsidRPr="00F91E73" w:rsidRDefault="00F91E73" w:rsidP="00F91E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F91E7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F91E73" w:rsidRPr="00F91E73" w:rsidRDefault="00F91E73" w:rsidP="00F91E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F91E7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F91E73" w:rsidRPr="00F91E73" w:rsidRDefault="00F91E73" w:rsidP="00F91E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F91E7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F91E73" w:rsidRPr="00F91E73" w:rsidRDefault="00F91E73" w:rsidP="00F91E73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F91E73" w:rsidRPr="00F91E73" w:rsidRDefault="00F91E73" w:rsidP="00F91E73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F91E73" w:rsidRPr="00F91E73" w:rsidRDefault="00F91E73" w:rsidP="00F91E7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F91E73" w:rsidRPr="00F91E73" w:rsidRDefault="00F91E73" w:rsidP="00F91E7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F91E73" w:rsidRPr="00F91E73" w:rsidRDefault="00F91E73" w:rsidP="00F91E7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Явор Йовчев - гл. експерт Обществени поръчки и търгове, България 1700, София, Тел.: 02 8195377, E-</w:t>
      </w:r>
      <w:proofErr w:type="spellStart"/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F91E7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yavor@unwe.bg</w:t>
        </w:r>
      </w:hyperlink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F91E73" w:rsidRPr="00F91E73" w:rsidRDefault="00F91E73" w:rsidP="00F91E7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Интернет адрес/и:</w:t>
      </w:r>
    </w:p>
    <w:p w:rsidR="00F91E73" w:rsidRPr="00F91E73" w:rsidRDefault="00F91E73" w:rsidP="00F91E7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F91E7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F91E73" w:rsidRPr="00F91E73" w:rsidRDefault="00F91E73" w:rsidP="00F91E7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1" w:history="1">
        <w:r w:rsidRPr="00F91E7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http://zop2.unwe.bg/Document?folderId=480</w:t>
        </w:r>
      </w:hyperlink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F91E73" w:rsidRPr="00F91E73" w:rsidRDefault="00F91E73" w:rsidP="00F91E7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F91E73" w:rsidRPr="00F91E73" w:rsidRDefault="00F91E73" w:rsidP="00F91E7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F91E73" w:rsidRPr="00F91E73" w:rsidRDefault="00F91E73" w:rsidP="00F91E73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91E73" w:rsidRPr="00F91E73" w:rsidRDefault="00F91E73" w:rsidP="00F91E7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23 от 04.05.2020 г. 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00062-2020-0010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F91E73" w:rsidRPr="00F91E73" w:rsidRDefault="00F91E73" w:rsidP="00F91E7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„ДОСТАВКА НА КАНЦЕЛАРСКИ МАТЕРИАЛИ, ВКЛЮЧЕНИ В СПИСЪКА ПО ЧЛ. 12 ОТ ЗОП ЗА НУЖДИТЕ НА УНСС И ПОДЕЛЕНИЯ“ - об. позиция 3 - "Доставка на канцеларски материали за нуждите на „Издателски комплекс - УНСС“, включени в списъка по чл. 12 от ЗОП"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91E73" w:rsidRPr="00F91E73" w:rsidRDefault="00F91E73" w:rsidP="00F91E7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ЗОП-38/2020 от 08.10.2020 г. 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F91E73" w:rsidRPr="00F91E73" w:rsidRDefault="00F91E73" w:rsidP="00F91E7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F91E73" w:rsidRPr="00F91E73" w:rsidRDefault="00F91E73" w:rsidP="00F91E7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F91E73" w:rsidRPr="00F91E73" w:rsidRDefault="00F91E73" w:rsidP="00F91E7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Топ Елана ООД, ул. </w:t>
      </w:r>
      <w:proofErr w:type="spellStart"/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Г.Раковски</w:t>
      </w:r>
      <w:proofErr w:type="spellEnd"/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България 1164, София, Тел.: 02 9430565, E-</w:t>
      </w:r>
      <w:proofErr w:type="spellStart"/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2" w:history="1">
        <w:r w:rsidRPr="00F91E73">
          <w:rPr>
            <w:rFonts w:ascii="Times New Roman" w:eastAsia="Times New Roman" w:hAnsi="Times New Roman" w:cs="Times New Roman"/>
            <w:color w:val="83AD4F"/>
            <w:sz w:val="27"/>
            <w:szCs w:val="27"/>
            <w:u w:val="single"/>
            <w:lang w:eastAsia="bg-BG"/>
          </w:rPr>
          <w:t>topelana@abv.bg</w:t>
        </w:r>
      </w:hyperlink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8433216</w:t>
      </w:r>
    </w:p>
    <w:p w:rsidR="00F91E73" w:rsidRPr="00F91E73" w:rsidRDefault="00F91E73" w:rsidP="00F91E7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F91E73" w:rsidRPr="00F91E73" w:rsidRDefault="00F91E73" w:rsidP="00F91E7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F91E73" w:rsidRPr="00F91E73" w:rsidRDefault="00F91E73" w:rsidP="00F91E7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„ДОСТАВКА НА КАНЦЕЛАРСКИ МАТЕРИАЛИ, ВКЛЮЧЕНИ В СПИСЪКА ПО ЧЛ. 12 ОТ ЗОП ЗА НУЖДИТЕ НА УНСС И ПОДЕЛЕНИЯ“ - </w:t>
      </w: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об. позиция 3 - "Доставка на канцеларски материали за нуждите на „Издателски комплекс - УНСС“, включени в списъка по чл. 12 от ЗОП"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F91E73" w:rsidRPr="00F91E73" w:rsidRDefault="00F91E73" w:rsidP="00F91E7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25000 BGN без ДДС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F91E73" w:rsidRPr="00F91E73" w:rsidRDefault="00F91E73" w:rsidP="00F91E7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91E73" w:rsidRPr="00F91E73" w:rsidRDefault="00F91E73" w:rsidP="00F91E7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F91E73" w:rsidRPr="00F91E73" w:rsidRDefault="00F91E73" w:rsidP="00F91E7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F91E73" w:rsidRPr="00F91E73" w:rsidRDefault="00F91E73" w:rsidP="00F91E7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08.10.2022 г. 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F91E73" w:rsidRPr="00F91E73" w:rsidRDefault="00F91E73" w:rsidP="00F91E7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F91E73" w:rsidRPr="00F91E73" w:rsidRDefault="00F91E73" w:rsidP="00F91E7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F91E73" w:rsidRPr="00F91E73" w:rsidRDefault="00F91E73" w:rsidP="00F91E7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53.1% от предмета на договора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13274.94 BGN без ДДС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F91E73" w:rsidRPr="00F91E73" w:rsidRDefault="00F91E73" w:rsidP="00F91E7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91E73" w:rsidRPr="00F91E73" w:rsidRDefault="00F91E73" w:rsidP="00F91E7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91E73" w:rsidRPr="00F91E73" w:rsidRDefault="00F91E73" w:rsidP="00F91E7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F91E73" w:rsidRPr="00F91E73" w:rsidRDefault="00F91E73" w:rsidP="00F91E7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02.11.2022 г. 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91E73" w:rsidRPr="00F91E73" w:rsidRDefault="00F91E73" w:rsidP="00F91E7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 Д.ИК.Н. КИРИЛ ПЕТРОВ СТОЙЧЕВ</w:t>
      </w:r>
    </w:p>
    <w:p w:rsidR="00F91E73" w:rsidRPr="00F91E73" w:rsidRDefault="00F91E73" w:rsidP="00F9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F91E73" w:rsidRPr="00F91E73" w:rsidRDefault="00F91E73" w:rsidP="00F91E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E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F91E7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 – РЕКТОР НА УНСС - делегирани правомощия на основание чл. 7, ал. 1 от ЗОП съгласно заповед №3264 от 31.12.2019г.</w:t>
      </w:r>
      <w:bookmarkStart w:id="1" w:name="_GoBack"/>
      <w:bookmarkEnd w:id="1"/>
    </w:p>
    <w:sectPr w:rsidR="00F91E73" w:rsidRPr="00F91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B27BF"/>
    <w:multiLevelType w:val="multilevel"/>
    <w:tmpl w:val="F87C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3F"/>
    <w:rsid w:val="00012D14"/>
    <w:rsid w:val="00075413"/>
    <w:rsid w:val="001D6D4C"/>
    <w:rsid w:val="002216EB"/>
    <w:rsid w:val="0028208A"/>
    <w:rsid w:val="00483F65"/>
    <w:rsid w:val="0054449E"/>
    <w:rsid w:val="006B5F4D"/>
    <w:rsid w:val="008651FA"/>
    <w:rsid w:val="00874269"/>
    <w:rsid w:val="0092545C"/>
    <w:rsid w:val="009B365A"/>
    <w:rsid w:val="00BA6E3F"/>
    <w:rsid w:val="00CD03C3"/>
    <w:rsid w:val="00CD3714"/>
    <w:rsid w:val="00DD706F"/>
    <w:rsid w:val="00E41230"/>
    <w:rsid w:val="00F9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28029-828A-4DDC-9AA5-DAB6AE90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59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93082102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398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7403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4558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8973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107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4591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1514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7495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5070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1484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2436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759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32072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7976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4093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6194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039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4474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464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1944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306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6307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6303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14272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15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3930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252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7998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1398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53461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1968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9868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3865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9707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9259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0349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5781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6114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5476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9746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4129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275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4196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070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8703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625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22626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814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0918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80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9780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15253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99610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889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5876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882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3267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82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9282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347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8589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5537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1039114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39114&amp;newver=2" TargetMode="External"/><Relationship Id="rId12" Type="http://schemas.openxmlformats.org/officeDocument/2006/relationships/hyperlink" Target="mailto:topelana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39114&amp;newver=2" TargetMode="External"/><Relationship Id="rId11" Type="http://schemas.openxmlformats.org/officeDocument/2006/relationships/hyperlink" Target="https://www.aop.bg/case2.php?mode=show_doc&amp;doc_id=1039114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www.aop.bg/case2.php?mode=show_doc&amp;doc_id=1039114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2022-11-02T08:00:00Z</dcterms:created>
  <dcterms:modified xsi:type="dcterms:W3CDTF">2022-11-02T08:00:00Z</dcterms:modified>
</cp:coreProperties>
</file>