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7BE" w:rsidRDefault="00AE47BE" w:rsidP="00AE47BE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00062-2020-0009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AE47BE" w:rsidTr="00AE47B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47BE" w:rsidRDefault="00AE47BE">
            <w:pPr>
              <w:rPr>
                <w:color w:val="000000"/>
                <w:sz w:val="27"/>
                <w:szCs w:val="27"/>
              </w:rPr>
            </w:pPr>
          </w:p>
        </w:tc>
      </w:tr>
      <w:tr w:rsidR="00AE47BE" w:rsidTr="00AE47B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47BE" w:rsidRDefault="00AE47BE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8" name="Picture 8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7BE" w:rsidTr="00AE47BE">
        <w:trPr>
          <w:tblCellSpacing w:w="22" w:type="dxa"/>
        </w:trPr>
        <w:tc>
          <w:tcPr>
            <w:tcW w:w="150" w:type="dxa"/>
            <w:noWrap/>
            <w:hideMark/>
          </w:tcPr>
          <w:p w:rsidR="00AE47BE" w:rsidRDefault="00AE47BE"/>
        </w:tc>
        <w:tc>
          <w:tcPr>
            <w:tcW w:w="5000" w:type="pct"/>
            <w:hideMark/>
          </w:tcPr>
          <w:p w:rsidR="00AE47BE" w:rsidRDefault="00AE47B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47BE" w:rsidRDefault="00AE47BE">
            <w:pPr>
              <w:rPr>
                <w:sz w:val="20"/>
                <w:szCs w:val="20"/>
              </w:rPr>
            </w:pPr>
          </w:p>
        </w:tc>
      </w:tr>
      <w:tr w:rsidR="00AE47BE" w:rsidTr="00AE47B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47BE" w:rsidRDefault="00AE47BE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7" name="Picture 7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7BE" w:rsidTr="00AE47B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47BE" w:rsidRDefault="00AE47BE"/>
        </w:tc>
      </w:tr>
      <w:tr w:rsidR="00AE47BE" w:rsidTr="00AE47B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47BE" w:rsidRDefault="00AE47BE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AE47BE" w:rsidTr="00AE47B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47BE" w:rsidRDefault="00AE47BE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6" name="Picture 6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7BE" w:rsidTr="00AE47BE">
        <w:trPr>
          <w:tblCellSpacing w:w="22" w:type="dxa"/>
        </w:trPr>
        <w:tc>
          <w:tcPr>
            <w:tcW w:w="150" w:type="dxa"/>
            <w:noWrap/>
            <w:hideMark/>
          </w:tcPr>
          <w:p w:rsidR="00AE47BE" w:rsidRDefault="00AE47BE"/>
        </w:tc>
        <w:tc>
          <w:tcPr>
            <w:tcW w:w="5000" w:type="pct"/>
            <w:hideMark/>
          </w:tcPr>
          <w:p w:rsidR="00AE47BE" w:rsidRDefault="00AE47B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47BE" w:rsidRDefault="00AE47BE">
            <w:pPr>
              <w:rPr>
                <w:sz w:val="20"/>
                <w:szCs w:val="20"/>
              </w:rPr>
            </w:pPr>
          </w:p>
        </w:tc>
      </w:tr>
      <w:tr w:rsidR="00AE47BE" w:rsidTr="00AE47B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47BE" w:rsidRDefault="00AE47BE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5" name="Picture 5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7BE" w:rsidTr="00AE47B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47BE" w:rsidRDefault="00AE47BE"/>
        </w:tc>
      </w:tr>
    </w:tbl>
    <w:p w:rsidR="00AE47BE" w:rsidRDefault="00AE47BE" w:rsidP="00AE47BE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AE47BE" w:rsidTr="00AE47B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47BE" w:rsidRDefault="00AE47BE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AE47BE" w:rsidTr="00AE47B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47BE" w:rsidRDefault="00AE47BE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4" name="Picture 4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7BE" w:rsidTr="00AE47BE">
        <w:trPr>
          <w:tblCellSpacing w:w="22" w:type="dxa"/>
        </w:trPr>
        <w:tc>
          <w:tcPr>
            <w:tcW w:w="150" w:type="dxa"/>
            <w:noWrap/>
            <w:hideMark/>
          </w:tcPr>
          <w:p w:rsidR="00AE47BE" w:rsidRDefault="00AE47BE"/>
        </w:tc>
        <w:tc>
          <w:tcPr>
            <w:tcW w:w="5000" w:type="pct"/>
            <w:hideMark/>
          </w:tcPr>
          <w:p w:rsidR="00AE47BE" w:rsidRDefault="00AE47B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47BE" w:rsidRDefault="00AE47BE">
            <w:pPr>
              <w:rPr>
                <w:sz w:val="20"/>
                <w:szCs w:val="20"/>
              </w:rPr>
            </w:pPr>
          </w:p>
        </w:tc>
      </w:tr>
      <w:tr w:rsidR="00AE47BE" w:rsidTr="00AE47B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47BE" w:rsidRDefault="00AE47BE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3" name="Picture 3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7BE" w:rsidTr="00AE47B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47BE" w:rsidRDefault="00AE47BE"/>
        </w:tc>
      </w:tr>
      <w:tr w:rsidR="00AE47BE" w:rsidTr="00AE47B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47BE" w:rsidRDefault="00AE47BE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AE47BE" w:rsidTr="00AE47B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47BE" w:rsidRDefault="00AE47BE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2" name="Picture 2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7BE" w:rsidTr="00AE47BE">
        <w:trPr>
          <w:tblCellSpacing w:w="22" w:type="dxa"/>
        </w:trPr>
        <w:tc>
          <w:tcPr>
            <w:tcW w:w="150" w:type="dxa"/>
            <w:noWrap/>
            <w:hideMark/>
          </w:tcPr>
          <w:p w:rsidR="00AE47BE" w:rsidRDefault="00AE47BE"/>
        </w:tc>
        <w:tc>
          <w:tcPr>
            <w:tcW w:w="5000" w:type="pct"/>
            <w:hideMark/>
          </w:tcPr>
          <w:p w:rsidR="00AE47BE" w:rsidRDefault="00AE47BE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47BE" w:rsidRDefault="00AE47BE">
            <w:pPr>
              <w:rPr>
                <w:sz w:val="20"/>
                <w:szCs w:val="20"/>
              </w:rPr>
            </w:pPr>
          </w:p>
        </w:tc>
      </w:tr>
      <w:tr w:rsidR="00AE47BE" w:rsidTr="00AE47BE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47BE" w:rsidRDefault="00AE47BE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350" cy="6350"/>
                  <wp:effectExtent l="0" t="0" r="0" b="0"/>
                  <wp:docPr id="1" name="Picture 1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7BE" w:rsidTr="00AE47BE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47BE" w:rsidRDefault="00AE47BE"/>
        </w:tc>
      </w:tr>
    </w:tbl>
    <w:p w:rsidR="00AE47BE" w:rsidRDefault="00AE47BE" w:rsidP="00AE47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AE47BE" w:rsidRDefault="00AE47BE" w:rsidP="00AE47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AE47BE" w:rsidRDefault="00AE47BE" w:rsidP="00AE47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8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AE47BE" w:rsidRDefault="00AE47BE" w:rsidP="00AE47BE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BG</w:t>
      </w:r>
      <w:proofErr w:type="spellEnd"/>
      <w:r>
        <w:rPr>
          <w:b/>
          <w:bCs/>
          <w:color w:val="000000"/>
          <w:sz w:val="27"/>
          <w:szCs w:val="27"/>
        </w:rPr>
        <w:t>-София:</w:t>
      </w:r>
    </w:p>
    <w:p w:rsidR="00AE47BE" w:rsidRDefault="00AE47BE" w:rsidP="00AE47BE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AE47BE" w:rsidRDefault="00AE47BE" w:rsidP="00AE47BE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AE47BE" w:rsidRDefault="00AE47BE" w:rsidP="00AE47B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ЕИК</w:t>
      </w:r>
      <w:proofErr w:type="spellEnd"/>
      <w:r>
        <w:rPr>
          <w:color w:val="000000"/>
          <w:sz w:val="27"/>
          <w:szCs w:val="27"/>
        </w:rPr>
        <w:t>): 000670602</w:t>
      </w:r>
    </w:p>
    <w:p w:rsidR="00AE47BE" w:rsidRDefault="00AE47BE" w:rsidP="00AE47BE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Университет за национално и световно стопанство, Студентски град, ул. 8-ми декември №19, За: Радослав Костов - главен експерт Обществени </w:t>
      </w:r>
      <w:proofErr w:type="spellStart"/>
      <w:r>
        <w:rPr>
          <w:color w:val="000000"/>
          <w:sz w:val="27"/>
          <w:szCs w:val="27"/>
        </w:rPr>
        <w:t>поръчни</w:t>
      </w:r>
      <w:proofErr w:type="spellEnd"/>
      <w:r>
        <w:rPr>
          <w:color w:val="000000"/>
          <w:sz w:val="27"/>
          <w:szCs w:val="27"/>
        </w:rPr>
        <w:t xml:space="preserve"> и търгове, България 1700, София, Тел.: 02 8195377,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9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AE47BE" w:rsidRDefault="00AE47BE" w:rsidP="00AE47BE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AE47BE" w:rsidRDefault="00AE47BE" w:rsidP="00AE47BE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Основен адрес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AE47BE" w:rsidRDefault="00AE47BE" w:rsidP="00AE47BE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http://zop2.unwe.bg/Document?folderId=477</w:t>
        </w:r>
      </w:hyperlink>
      <w:r>
        <w:rPr>
          <w:color w:val="000000"/>
          <w:sz w:val="27"/>
          <w:szCs w:val="27"/>
        </w:rPr>
        <w:t>.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AE47BE" w:rsidRDefault="00AE47BE" w:rsidP="00AE47B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AE47BE" w:rsidRDefault="00AE47BE" w:rsidP="00AE47B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AE47BE" w:rsidRDefault="00AE47BE" w:rsidP="00AE47BE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AE47BE" w:rsidRDefault="00AE47BE" w:rsidP="00AE47BE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ІI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: Процедура, предхождаща сключването на договора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Доставки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24 от 04.05.2020 г. 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00062-2020-0009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AE47BE" w:rsidRDefault="00AE47BE" w:rsidP="00AE47B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“ДОСТАВКА НА КОНСУМАТИВИ ЗА ПРИНТЕРИ, КОПИРНИ МАШИНИ И МУЛТИФУНКЦИОНАЛНИ УСТРОЙСТВА ЗА НУЖДИТЕ НА УНСС И ПОДЕЛЕНИЯ”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</w:p>
    <w:p w:rsidR="00AE47BE" w:rsidRDefault="00AE47BE" w:rsidP="00AE47BE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ІII.1)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Номер на договора:</w:t>
      </w:r>
      <w:r>
        <w:rPr>
          <w:color w:val="000000"/>
          <w:sz w:val="27"/>
          <w:szCs w:val="27"/>
        </w:rPr>
        <w:t> ЗОП-43/2020 от 08.10.2020 г. 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AE47BE" w:rsidRDefault="00AE47BE" w:rsidP="00AE47B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процедура за възлагане на обществена поръчка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AE47BE" w:rsidRDefault="00AE47BE" w:rsidP="00AE47B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AE47BE" w:rsidRDefault="00AE47BE" w:rsidP="00AE47BE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РОЕЛ-98 ООД, бул. Христо Смирненски 53, България 1164, София, Тел.: 02 9461920,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2" w:history="1">
        <w:r>
          <w:rPr>
            <w:rStyle w:val="Hyperlink"/>
            <w:color w:val="006699"/>
            <w:sz w:val="27"/>
            <w:szCs w:val="27"/>
          </w:rPr>
          <w:t>roel-98@roel-98.com</w:t>
        </w:r>
      </w:hyperlink>
      <w:r>
        <w:rPr>
          <w:color w:val="000000"/>
          <w:sz w:val="27"/>
          <w:szCs w:val="27"/>
        </w:rPr>
        <w:t>, Факс: 02 9461920</w:t>
      </w:r>
    </w:p>
    <w:p w:rsidR="00AE47BE" w:rsidRDefault="00AE47BE" w:rsidP="00AE47BE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да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AE47BE" w:rsidRDefault="00AE47BE" w:rsidP="00AE47B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AE47BE" w:rsidRDefault="00AE47BE" w:rsidP="00AE47B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"Доставка на консумативи за принтери, копирни машини и мултифункционални устройства за нуждите на УНСС", Обособена позиция №3 "Доставка на консумативи за тиражиране на CD за нуждите на ИК-УНСС"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Срок в месеци</w:t>
      </w:r>
    </w:p>
    <w:p w:rsidR="00AE47BE" w:rsidRDefault="00AE47BE" w:rsidP="00AE47B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30000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AE47BE" w:rsidRDefault="00AE47BE" w:rsidP="00AE47B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</w:p>
    <w:p w:rsidR="00AE47BE" w:rsidRDefault="00AE47BE" w:rsidP="00AE47BE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AE47BE" w:rsidRDefault="00AE47BE" w:rsidP="00AE47B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AE47BE" w:rsidRDefault="00AE47BE" w:rsidP="00AE47B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08.10.2022 г. 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AE47BE" w:rsidRDefault="00AE47BE" w:rsidP="00AE47B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AE47BE" w:rsidRDefault="00AE47BE" w:rsidP="00AE47B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AE47BE" w:rsidRDefault="00AE47BE" w:rsidP="00AE47B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Изпълнението е 21.9% от предмета на договора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6571.2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AE47BE" w:rsidRDefault="00AE47BE" w:rsidP="00AE47B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</w:p>
    <w:p w:rsidR="00AE47BE" w:rsidRDefault="00AE47BE" w:rsidP="00AE47BE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lastRenderedPageBreak/>
        <w:t>V: Допълнителна информация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</w:p>
    <w:p w:rsidR="00AE47BE" w:rsidRDefault="00AE47BE" w:rsidP="00AE47BE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AE47BE" w:rsidRDefault="00AE47BE" w:rsidP="00AE47BE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17.10.2022 г. 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</w:p>
    <w:p w:rsidR="00AE47BE" w:rsidRDefault="00AE47BE" w:rsidP="00AE47BE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 xml:space="preserve">: проф. </w:t>
      </w:r>
      <w:proofErr w:type="spellStart"/>
      <w:r>
        <w:rPr>
          <w:color w:val="000000"/>
          <w:sz w:val="27"/>
          <w:szCs w:val="27"/>
        </w:rPr>
        <w:t>д.ик.н</w:t>
      </w:r>
      <w:proofErr w:type="spellEnd"/>
      <w:r>
        <w:rPr>
          <w:color w:val="000000"/>
          <w:sz w:val="27"/>
          <w:szCs w:val="27"/>
        </w:rPr>
        <w:t>. Кирил Петров Стойчев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AE47BE" w:rsidRDefault="00AE47BE" w:rsidP="00AE47BE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 ректор на Университет за национално и световно стопанство с делегирани правомощия на основание чл. 7, ал. 1 от ЗОП със заповед № 3264 от 31.12.2019г.</w:t>
      </w:r>
    </w:p>
    <w:p w:rsidR="00EB4D77" w:rsidRPr="00AE47BE" w:rsidRDefault="00EB4D77" w:rsidP="00AE47BE">
      <w:bookmarkStart w:id="1" w:name="_GoBack"/>
      <w:bookmarkEnd w:id="1"/>
    </w:p>
    <w:sectPr w:rsidR="00EB4D77" w:rsidRPr="00AE47BE" w:rsidSect="001A51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64053"/>
    <w:multiLevelType w:val="multilevel"/>
    <w:tmpl w:val="DDF8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773765"/>
    <w:multiLevelType w:val="multilevel"/>
    <w:tmpl w:val="C39A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AB4380"/>
    <w:multiLevelType w:val="multilevel"/>
    <w:tmpl w:val="A8B00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8F"/>
    <w:rsid w:val="001A5131"/>
    <w:rsid w:val="00AE47BE"/>
    <w:rsid w:val="00B663D6"/>
    <w:rsid w:val="00DF3C8F"/>
    <w:rsid w:val="00EB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D5190-E910-473D-8E7E-B3BB11A3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A5131"/>
    <w:rPr>
      <w:color w:val="0000FF"/>
      <w:u w:val="single"/>
    </w:rPr>
  </w:style>
  <w:style w:type="paragraph" w:customStyle="1" w:styleId="tigrseq">
    <w:name w:val="tigrseq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1A5131"/>
  </w:style>
  <w:style w:type="character" w:customStyle="1" w:styleId="timark">
    <w:name w:val="timark"/>
    <w:basedOn w:val="DefaultParagraphFont"/>
    <w:rsid w:val="001A5131"/>
  </w:style>
  <w:style w:type="paragraph" w:customStyle="1" w:styleId="addr">
    <w:name w:val="addr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0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947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270930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604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83914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2172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4142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8807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318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19000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1963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65542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9867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91873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14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4138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7193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8111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39544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3303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01965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8674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88408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6626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1330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5673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7549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6671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93953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4897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1285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8708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5029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5372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47782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1348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0231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2437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90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55681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9069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27184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7937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6943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4913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46309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0672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51865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281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589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5978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23904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7710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8330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4140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6448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9908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9313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3379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1844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9595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18069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119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6771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164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25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549245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918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594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95200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26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9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521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196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832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305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103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2262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889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0744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154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889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0128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867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713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12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1647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40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6901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3750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2573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472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347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264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4690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5143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1441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920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2086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934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730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05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69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2148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55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06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6070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3291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22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120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859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4743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460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393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2386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0491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0582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337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836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2310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61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957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568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8772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223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0750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19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368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907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1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14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1766455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005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1412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22325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951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1989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0522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6341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5416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088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0565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2762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4762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7368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1329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861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5745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9956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44287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3761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79259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2871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9426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6978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74186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782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90064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6883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9747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966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4645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389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32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7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43076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8704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35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5780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8484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0554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6743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4867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8298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9613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8639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42889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84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9496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4359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99449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671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3250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351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08191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983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9637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6826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7738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5788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19894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599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39744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5566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38709&amp;newver=2&amp;_ga=GA1.2.691994510.1573642373&amp;PHPSESSID=00caf193611b4f21afda09ab348ea6fc&amp;_gid=GA1.2.509403856.1666003606&amp;_gat_gtag_UA_127724451_3=1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38709&amp;newver=2&amp;_ga=GA1.2.691994510.1573642373&amp;PHPSESSID=00caf193611b4f21afda09ab348ea6fc&amp;_gid=GA1.2.509403856.1666003606&amp;_gat_gtag_UA_127724451_3=1&amp;header=&amp;header=print" TargetMode="External"/><Relationship Id="rId12" Type="http://schemas.openxmlformats.org/officeDocument/2006/relationships/hyperlink" Target="mailto:roel-98@roel-98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38709&amp;newver=2&amp;_ga=GA1.2.691994510.1573642373&amp;PHPSESSID=00caf193611b4f21afda09ab348ea6fc&amp;_gid=GA1.2.509403856.1666003606&amp;_gat_gtag_UA_127724451_3=1&amp;header=&amp;header=print" TargetMode="External"/><Relationship Id="rId11" Type="http://schemas.openxmlformats.org/officeDocument/2006/relationships/hyperlink" Target="https://www.aop.bg/case2.php?mode=show_doc&amp;doc_id=1038709&amp;newver=2&amp;_ga=GA1.2.691994510.1573642373&amp;PHPSESSID=00caf193611b4f21afda09ab348ea6fc&amp;_gid=GA1.2.509403856.1666003606&amp;_gat_gtag_UA_127724451_3=1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s://www.aop.bg/case2.php?mode=show_doc&amp;doc_id=1038709&amp;newver=2&amp;_ga=GA1.2.691994510.1573642373&amp;PHPSESSID=00caf193611b4f21afda09ab348ea6fc&amp;_gid=GA1.2.509403856.1666003606&amp;_gat_gtag_UA_127724451_3=1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592</Words>
  <Characters>3379</Characters>
  <Application>Microsoft Office Word</Application>
  <DocSecurity>0</DocSecurity>
  <Lines>28</Lines>
  <Paragraphs>7</Paragraphs>
  <ScaleCrop>false</ScaleCrop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4</cp:revision>
  <dcterms:created xsi:type="dcterms:W3CDTF">2021-11-09T12:51:00Z</dcterms:created>
  <dcterms:modified xsi:type="dcterms:W3CDTF">2022-10-17T12:19:00Z</dcterms:modified>
</cp:coreProperties>
</file>