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350" w:rsidRPr="00B64350" w:rsidRDefault="00B64350" w:rsidP="00B64350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bookmarkStart w:id="0" w:name="_GoBack"/>
      <w:bookmarkEnd w:id="0"/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Обявление за възложена поръчка</w:t>
      </w:r>
    </w:p>
    <w:p w:rsidR="00B64350" w:rsidRPr="00B64350" w:rsidRDefault="00B64350" w:rsidP="00B64350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Резултати от процедурата за възлагане на обществена поръчка</w:t>
      </w:r>
    </w:p>
    <w:p w:rsidR="00B64350" w:rsidRPr="00B64350" w:rsidRDefault="00B64350" w:rsidP="00B64350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Доставки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bg-BG"/>
        </w:rPr>
        <w:t>Правно основание: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  <w:t>Директива 2014/24/ЕС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І: Възлагащ орган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Наименование и адреси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Официално наименование: Университет за национално и световно стопанство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Национален регистрационен номер: 000670602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адрес: ж.к. Студентски град, ул. 8-ми декември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Град: София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код NUTS: BG412 София / </w:t>
      </w: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Sofia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код: 1700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Държава: България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Лице за контакт: Цветанка Торбова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Електронна поща: </w:t>
      </w:r>
      <w:hyperlink r:id="rId4" w:history="1">
        <w:r w:rsidRPr="00B6435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torbova@unwe.bg</w:t>
        </w:r>
      </w:hyperlink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Телефон: +359 28195377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Факс: +359 28195516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 xml:space="preserve">Интернет адрес/и: 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Основен адрес: </w:t>
      </w:r>
      <w:hyperlink r:id="rId5" w:tgtFrame="_blank" w:history="1">
        <w:r w:rsidRPr="00B6435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www.unwe.bg</w:t>
        </w:r>
      </w:hyperlink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Адрес на профила на купувача: </w:t>
      </w:r>
      <w:hyperlink r:id="rId6" w:tgtFrame="_blank" w:history="1">
        <w:r w:rsidRPr="00B6435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http://zop2.unwe.bg/Document?folderId=500</w:t>
        </w:r>
      </w:hyperlink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I.4)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Вид на възлагащия орган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Публичноправна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 организация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I.5)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Основна дейност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Образование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ІІ: Предмет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Обхват на обществената поръчка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Наименование: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"Доставка на компютърна техника за нуждите на НИД 2021г. - поръчка с пореден №7“, </w:t>
      </w: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обосабена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 позиция 2 "Монитори" съгласно рамково споразумение №ЗОП-49/2020г.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II.1.2)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Основен CPV код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30000000 Компютърни и офис машини, оборудване и принадлежности, с изключение на мебели и софтуерни пакети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II.1.3)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Вид на поръчка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Доставки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II.1.4)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Кратко описание: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"Доставка на компютърна техника за нуждите на НИД 2021г. - поръчка с пореден №7“, обособена позиция 2 "Монитори" съгласно рамково споразумение №ЗОП-49/2020г.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II.1.6)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обособените позиции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Настоящата поръчка е разделена на обособени позиции: не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II.1.7)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Обща стойност на обществената поръчка (без да се включва ДДС)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Стойност, без да се включва ДДС: 196.00 BGN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lastRenderedPageBreak/>
        <w:t>II.2)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Описание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II.2.2)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Допълнителни CPV кодове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30000000 Компютърни и офис машини, оборудване и принадлежности, с изключение на мебели и софтуерни пакети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II.2.3)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Място на изпълнение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код NUTS: BG411 София (столица) / </w:t>
      </w: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Sofia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 (</w:t>
      </w: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stolitsa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)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Основно място на изпълнение: 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гр. София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II.2.4)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Описание на обществената поръчка: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"Доставка на компютърна техника за нуждите на НИД 2021Г. - поръчка с пореден №7“, обособена позиция 2 "Монитори" съгласно рамково споразумение №ЗОП-49/2020г.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II.2.5)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Критерии за възлагане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Критерий за качество - Име: Срок за доставка (</w:t>
      </w: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Кд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) / Тежест: 5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Цена - Тежест: 95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II.2.11)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опциите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Опции: не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II.2.13)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средства от Европейския съюз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Обществената поръчка е във връзка с проект и/или програма, финансиран/а със средства от Европейския съюз: не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II.2.14)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Допълнителна информация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ІV: Процедура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Описание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Вид процедура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Открита процедура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IV.1.3)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рамково споразумение или динамична система за покупки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IV.1.8)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Споразумението за държавни поръчки (GPA)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Обществената поръчка попада в обхвата на Споразумението за държавни поръчки (GPA): не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Административна информация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Предишна публикация относно тази процедура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Номер на обявлението в ОВ на ЕС: </w:t>
      </w:r>
      <w:hyperlink r:id="rId7" w:history="1">
        <w:r w:rsidRPr="00B6435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2020/S 061-145230</w:t>
        </w:r>
      </w:hyperlink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IV.2.8)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прекратяване на динамична система за покупки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IV.2.9)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прекратяване на състезателна процедура, обявена чрез обявление за предварителна информация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V: Възлагане на поръчката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 xml:space="preserve">Поръчка №: 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ЗОП-104/2021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 xml:space="preserve">Наименование: 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Доставка на компютърна техника за нуждите на НИД 2021г. - поръчка с пореден №7, за обособена позиция 2 "Монитори"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Възложена е поръчка/обособена позиция: да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Възлагане на поръчката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Дата на сключване на договора: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02/12/2021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lastRenderedPageBreak/>
        <w:t>V.2.2)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оферти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получените оферти: 1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офертите, постъпили от МСП: 0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офертите, постъпили от оференти от други държави – членки на ЕС: 0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офертите, постъпили от оференти от държави, които не са членки на ЕС: 0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Брой на офертите, получени по електронен път: 0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Поръчката е възложена на група от икономически оператори: не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V.2.3)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Наименование и адрес на изпълнителя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Официално наименование: ПАРАФЛОУ КОМУНИКЕЙШЪНС ООД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Национален регистрационен номер: 831913775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адрес: ул. “Никола Габровски” 79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Град: София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код NUTS: BG411 София (столица) / </w:t>
      </w: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Sofia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 xml:space="preserve"> (</w:t>
      </w:r>
      <w:proofErr w:type="spellStart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stolitsa</w:t>
      </w:r>
      <w:proofErr w:type="spellEnd"/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)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код: 1700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Държава: България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Електронна поща: </w:t>
      </w:r>
      <w:hyperlink r:id="rId8" w:history="1">
        <w:r w:rsidRPr="00B6435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office@paraflow.bg</w:t>
        </w:r>
      </w:hyperlink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Телефон: +359 29604200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Факс: +359 29604218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Изпълнителят е МСП: да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V.2.4)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стойността на поръчката/обособената позиция (без да се включва ДДС)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Обща стойност на поръчката/обособената позиция: 196.00 BGN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V.2.5)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Информация относно възлагането на подизпълнител/и</w:t>
      </w:r>
    </w:p>
    <w:p w:rsidR="00B64350" w:rsidRPr="00B64350" w:rsidRDefault="00B64350" w:rsidP="00B64350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</w:pPr>
      <w:r w:rsidRPr="00B64350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bg-BG"/>
        </w:rPr>
        <w:t>Раздел VІ: Допълнителна информация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VI.3)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Допълнителна информация: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VI.4)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Процедури по обжалване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VI.4.1)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Орган, който отговаря за процедурите по обжалване</w:t>
      </w:r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Официално наименование: Комисия за защита на конкуренцията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адрес: бул. Витоша № 18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Град: София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Пощенски код: 1000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Държава: България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Електронна поща: </w:t>
      </w:r>
      <w:hyperlink r:id="rId9" w:history="1">
        <w:r w:rsidRPr="00B6435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cpcadmin@cpc.bg</w:t>
        </w:r>
      </w:hyperlink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Телефон: +359 29884070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>Факс: +359 29807315</w:t>
      </w: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br/>
        <w:t xml:space="preserve">Интернет адрес: </w:t>
      </w:r>
      <w:hyperlink r:id="rId10" w:tgtFrame="_blank" w:history="1">
        <w:r w:rsidRPr="00B64350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bg-BG"/>
          </w:rPr>
          <w:t>http://www.cpc.bg</w:t>
        </w:r>
      </w:hyperlink>
    </w:p>
    <w:p w:rsidR="00B64350" w:rsidRPr="00B64350" w:rsidRDefault="00B64350" w:rsidP="00B6435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VI.5)</w:t>
      </w:r>
      <w:r w:rsidRPr="00B64350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bg-BG"/>
        </w:rPr>
        <w:t>Дата на изпращане на настоящото обявление:</w:t>
      </w:r>
    </w:p>
    <w:p w:rsidR="00B64350" w:rsidRPr="00B64350" w:rsidRDefault="00B64350" w:rsidP="00B64350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</w:pPr>
      <w:r w:rsidRPr="00B64350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bg-BG"/>
        </w:rPr>
        <w:t>09/12/2021</w:t>
      </w:r>
    </w:p>
    <w:p w:rsidR="00576D67" w:rsidRDefault="00576D67"/>
    <w:sectPr w:rsidR="00576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350"/>
    <w:rsid w:val="00576D67"/>
    <w:rsid w:val="006C6B89"/>
    <w:rsid w:val="00B6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499F9"/>
  <w15:chartTrackingRefBased/>
  <w15:docId w15:val="{D77A2D91-54FB-4066-94FA-B8870EC5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4350"/>
    <w:rPr>
      <w:strike w:val="0"/>
      <w:dstrike w:val="0"/>
      <w:color w:val="3366CC"/>
      <w:u w:val="single"/>
      <w:effect w:val="none"/>
      <w:shd w:val="clear" w:color="auto" w:fill="auto"/>
    </w:rPr>
  </w:style>
  <w:style w:type="paragraph" w:customStyle="1" w:styleId="tigrseq1">
    <w:name w:val="tigrseq1"/>
    <w:basedOn w:val="Normal"/>
    <w:rsid w:val="00B64350"/>
    <w:pPr>
      <w:spacing w:after="15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bg-BG"/>
    </w:rPr>
  </w:style>
  <w:style w:type="character" w:customStyle="1" w:styleId="nomark5">
    <w:name w:val="nomark5"/>
    <w:basedOn w:val="DefaultParagraphFont"/>
    <w:rsid w:val="00B64350"/>
    <w:rPr>
      <w:vanish w:val="0"/>
      <w:webHidden w:val="0"/>
      <w:specVanish w:val="0"/>
    </w:rPr>
  </w:style>
  <w:style w:type="character" w:customStyle="1" w:styleId="timark5">
    <w:name w:val="timark5"/>
    <w:basedOn w:val="DefaultParagraphFont"/>
    <w:rsid w:val="00B64350"/>
    <w:rPr>
      <w:b/>
      <w:bCs/>
      <w:vanish w:val="0"/>
      <w:webHidden w:val="0"/>
      <w:specVanish w:val="0"/>
    </w:rPr>
  </w:style>
  <w:style w:type="character" w:customStyle="1" w:styleId="nutscode">
    <w:name w:val="nutscode"/>
    <w:basedOn w:val="DefaultParagraphFont"/>
    <w:rsid w:val="00B64350"/>
  </w:style>
  <w:style w:type="character" w:customStyle="1" w:styleId="cpvcode">
    <w:name w:val="cpvcode"/>
    <w:basedOn w:val="DefaultParagraphFont"/>
    <w:rsid w:val="00B64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5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6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988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82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1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5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692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126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112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10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720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62325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55501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4532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3869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5442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2834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544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0359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1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6325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41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3010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344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54048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316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569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968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95502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6791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6698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80428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96298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50521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225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6465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2119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2974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70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19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50310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343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999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411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82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72210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42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624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9882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0067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1965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20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96103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774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60368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7914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928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2303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037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76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7544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2474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998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6856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8637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56705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29034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3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1542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930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802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185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048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1164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39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250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7650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200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806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45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36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658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173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076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37698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638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7270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918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paraflow.bg?subject=TE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d.europa.eu/udl?uri=TED:NOTICE:145230-2020:TEXT:BG: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op2.unwe.bg/Document?folderId=50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we.bg/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hyperlink" Target="mailto:torbova@unwe.bg?subject=TED" TargetMode="External"/><Relationship Id="rId9" Type="http://schemas.openxmlformats.org/officeDocument/2006/relationships/hyperlink" Target="mailto:cpcadmin@cpc.bg?subject=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2</cp:revision>
  <dcterms:created xsi:type="dcterms:W3CDTF">2021-12-14T11:34:00Z</dcterms:created>
  <dcterms:modified xsi:type="dcterms:W3CDTF">2021-12-14T11:38:00Z</dcterms:modified>
</cp:coreProperties>
</file>