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E01" w:rsidRDefault="00473E01" w:rsidP="00473E01"/>
    <w:p w:rsidR="00473E01" w:rsidRDefault="00473E01" w:rsidP="00473E01">
      <w:r>
        <w:t xml:space="preserve"> Деловодна информация</w:t>
      </w:r>
    </w:p>
    <w:p w:rsidR="00473E01" w:rsidRDefault="00473E01" w:rsidP="00473E01">
      <w:r>
        <w:t>Партида на възложителя: 00062</w:t>
      </w:r>
      <w:r>
        <w:tab/>
        <w:t>Поделение:</w:t>
      </w:r>
    </w:p>
    <w:p w:rsidR="00473E01" w:rsidRDefault="00473E01" w:rsidP="00473E01">
      <w:r>
        <w:t>Изходящ номер:  от дата:</w:t>
      </w:r>
    </w:p>
    <w:p w:rsidR="00473E01" w:rsidRDefault="00473E01" w:rsidP="00473E01">
      <w:r>
        <w:t>Обявлението подлежи на публикуване в ОВ на ЕС:</w:t>
      </w:r>
    </w:p>
    <w:p w:rsidR="00473E01" w:rsidRDefault="00473E01" w:rsidP="00473E01">
      <w:r>
        <w:t>да</w:t>
      </w:r>
    </w:p>
    <w:p w:rsidR="00473E01" w:rsidRDefault="00473E01" w:rsidP="00473E01">
      <w:r>
        <w:t>Съгласен съм с Общите условия на АОП за използване на услугата Електронен подател:</w:t>
      </w:r>
    </w:p>
    <w:p w:rsidR="00473E01" w:rsidRDefault="00473E01" w:rsidP="00473E01">
      <w:r>
        <w:t>да</w:t>
      </w:r>
    </w:p>
    <w:p w:rsidR="00473E01" w:rsidRDefault="00473E01" w:rsidP="00473E01">
      <w:r>
        <w:t>Дата на изпращане на обявлението до ОВ на ЕС: 16/08/2021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473E01" w:rsidRDefault="00473E01" w:rsidP="00473E01">
      <w:r>
        <w:t>Заведено в преписка: 00062-2019-0008 (</w:t>
      </w:r>
      <w:proofErr w:type="spellStart"/>
      <w:r>
        <w:t>nnnnn-yyyy-xxxx</w:t>
      </w:r>
      <w:proofErr w:type="spellEnd"/>
      <w:r>
        <w:t>)</w:t>
      </w:r>
    </w:p>
    <w:p w:rsidR="00473E01" w:rsidRDefault="00473E01" w:rsidP="00473E01">
      <w:r>
        <w:t>Обявление за изменение или допълнителна информация</w:t>
      </w:r>
    </w:p>
    <w:p w:rsidR="00473E01" w:rsidRDefault="00473E01" w:rsidP="00473E01">
      <w:r>
        <w:tab/>
      </w:r>
    </w:p>
    <w:p w:rsidR="00473E01" w:rsidRDefault="00473E01" w:rsidP="00473E01">
      <w:r>
        <w:t>Притурка към Официален вестник на Европейския съюз</w:t>
      </w:r>
    </w:p>
    <w:p w:rsidR="00473E01" w:rsidRDefault="00473E01" w:rsidP="00473E01">
      <w:r>
        <w:t>Информация и онлайн формуляри: http://simap.ted.europa.eu</w:t>
      </w:r>
    </w:p>
    <w:p w:rsidR="00473E01" w:rsidRDefault="00473E01" w:rsidP="00473E01"/>
    <w:p w:rsidR="00473E01" w:rsidRDefault="00473E01" w:rsidP="00473E01">
      <w:r>
        <w:t>Поправка</w:t>
      </w:r>
    </w:p>
    <w:p w:rsidR="00473E01" w:rsidRDefault="00473E01" w:rsidP="00473E01">
      <w:r>
        <w:t>Обявление за изменения или за допълнителна информация</w:t>
      </w:r>
    </w:p>
    <w:p w:rsidR="00473E01" w:rsidRDefault="00473E01" w:rsidP="00473E01">
      <w:r>
        <w:t>Директива 2014/23/ЕС/ЗОП</w:t>
      </w:r>
    </w:p>
    <w:p w:rsidR="00473E01" w:rsidRDefault="00473E01" w:rsidP="00473E01"/>
    <w:p w:rsidR="00473E01" w:rsidRDefault="00473E01" w:rsidP="00473E01">
      <w:r>
        <w:t>Директива 2014/24/ЕС/ЗОП</w:t>
      </w:r>
    </w:p>
    <w:p w:rsidR="00473E01" w:rsidRDefault="00473E01" w:rsidP="00473E01"/>
    <w:p w:rsidR="00473E01" w:rsidRDefault="00473E01" w:rsidP="00473E01">
      <w:r>
        <w:t>  Бележка: Ако корекции или изменения на обявления доведат до съществена промяна на условията на процедурата, е необходимо да се удължат първоначално</w:t>
      </w:r>
    </w:p>
    <w:p w:rsidR="00473E01" w:rsidRDefault="00473E01" w:rsidP="00473E01">
      <w:r>
        <w:t> предвидените крайни срокове или да се стартира нова процедура.</w:t>
      </w:r>
    </w:p>
    <w:p w:rsidR="00473E01" w:rsidRDefault="00473E01" w:rsidP="00473E01"/>
    <w:p w:rsidR="00473E01" w:rsidRDefault="00473E01" w:rsidP="00473E01">
      <w:r>
        <w:t>Поръчката е в областите отбрана и сигурност:</w:t>
      </w:r>
    </w:p>
    <w:p w:rsidR="00473E01" w:rsidRDefault="00473E01" w:rsidP="00473E01">
      <w:r>
        <w:t>не</w:t>
      </w:r>
    </w:p>
    <w:p w:rsidR="00473E01" w:rsidRDefault="00473E01" w:rsidP="00473E01">
      <w:r>
        <w:t xml:space="preserve"> Раздел I: Възлагащ орган/възложител (както е посочено в оригиналното обявление)</w:t>
      </w:r>
    </w:p>
    <w:p w:rsidR="00473E01" w:rsidRDefault="00473E01" w:rsidP="00473E01">
      <w:r>
        <w:t>I.1) Наименование и адреси 1</w:t>
      </w:r>
    </w:p>
    <w:p w:rsidR="00473E01" w:rsidRDefault="00473E01" w:rsidP="00473E01"/>
    <w:p w:rsidR="00473E01" w:rsidRDefault="00473E01" w:rsidP="00473E01">
      <w:r>
        <w:t>Официално наименование: Университет за национално и световно стопанство</w:t>
      </w:r>
      <w:r>
        <w:tab/>
        <w:t>Национален регистрационен номер: 000670602</w:t>
      </w:r>
    </w:p>
    <w:p w:rsidR="00473E01" w:rsidRDefault="00473E01" w:rsidP="00473E01">
      <w:r>
        <w:t>Пощенски адрес: Студентски град, ул. 8-ми декември</w:t>
      </w:r>
    </w:p>
    <w:p w:rsidR="00473E01" w:rsidRDefault="00473E01" w:rsidP="00473E01">
      <w:r>
        <w:t>Град: София</w:t>
      </w:r>
      <w:r>
        <w:tab/>
        <w:t>код NUTS: BG411</w:t>
      </w:r>
      <w:r>
        <w:tab/>
        <w:t>Пощенски код: 1700</w:t>
      </w:r>
      <w:r>
        <w:tab/>
        <w:t>Държава: България</w:t>
      </w:r>
    </w:p>
    <w:p w:rsidR="00473E01" w:rsidRDefault="00473E01" w:rsidP="00473E01">
      <w:r>
        <w:t>Лице за контакт: Радослав Костов - гл. експерт, обществени поръчки и търгове</w:t>
      </w:r>
      <w:r>
        <w:tab/>
        <w:t>Телефон: +359 28195377</w:t>
      </w:r>
    </w:p>
    <w:p w:rsidR="00473E01" w:rsidRDefault="00473E01" w:rsidP="00473E01">
      <w:r>
        <w:t>Електронна поща: kostov@unwe.bg</w:t>
      </w:r>
      <w:r>
        <w:tab/>
        <w:t>Факс: +359 28195516</w:t>
      </w:r>
    </w:p>
    <w:p w:rsidR="00473E01" w:rsidRDefault="00473E01" w:rsidP="00473E01">
      <w:r>
        <w:t>Интернет адрес/и</w:t>
      </w:r>
    </w:p>
    <w:p w:rsidR="00473E01" w:rsidRDefault="00473E01" w:rsidP="00473E01"/>
    <w:p w:rsidR="00473E01" w:rsidRDefault="00473E01" w:rsidP="00473E01">
      <w:r>
        <w:t>Основен адрес: (URL) www.unwe.bg</w:t>
      </w:r>
    </w:p>
    <w:p w:rsidR="00473E01" w:rsidRDefault="00473E01" w:rsidP="00473E01"/>
    <w:p w:rsidR="00473E01" w:rsidRDefault="00473E01" w:rsidP="00473E01">
      <w:r>
        <w:t>Адрес на профила на купувача: (URL) http://zop2.unwe.bg/Document?folderId=401</w:t>
      </w:r>
    </w:p>
    <w:p w:rsidR="00473E01" w:rsidRDefault="00473E01" w:rsidP="00473E01"/>
    <w:p w:rsidR="00473E01" w:rsidRDefault="00473E01" w:rsidP="00473E01">
      <w:r>
        <w:t>Раздел II: Предмет (както е посочено в оригиналното обявление)</w:t>
      </w:r>
    </w:p>
    <w:p w:rsidR="00473E01" w:rsidRDefault="00473E01" w:rsidP="00473E01">
      <w:r>
        <w:t>II.1) Обхват на обществената поръчка</w:t>
      </w:r>
    </w:p>
    <w:p w:rsidR="00473E01" w:rsidRDefault="00473E01" w:rsidP="00473E01"/>
    <w:p w:rsidR="00473E01" w:rsidRDefault="00473E01" w:rsidP="00473E01">
      <w:r>
        <w:t>II.1.1) Наименование: „Абонаментна поддръжка и ремонт на комуникационната система и сървърни компоненти от опорната мрежа на УНСС"</w:t>
      </w:r>
      <w:r>
        <w:tab/>
        <w:t>Референтен номер: 2</w:t>
      </w:r>
    </w:p>
    <w:p w:rsidR="00473E01" w:rsidRDefault="00473E01" w:rsidP="00473E01">
      <w:r>
        <w:t>II.1.2) Основен CPV код: 50000000      Допълнителен CPV код: 1 2</w:t>
      </w:r>
    </w:p>
    <w:p w:rsidR="00473E01" w:rsidRDefault="00473E01" w:rsidP="00473E01">
      <w:r>
        <w:t>II.1.3) Вид на поръчката:</w:t>
      </w:r>
    </w:p>
    <w:p w:rsidR="00473E01" w:rsidRDefault="00473E01" w:rsidP="00473E01">
      <w:r>
        <w:t>Услуги</w:t>
      </w:r>
    </w:p>
    <w:p w:rsidR="00473E01" w:rsidRDefault="00473E01" w:rsidP="00473E01">
      <w:r>
        <w:t>II.1.4) Кратко описание:</w:t>
      </w:r>
    </w:p>
    <w:p w:rsidR="00473E01" w:rsidRDefault="00473E01" w:rsidP="00473E01">
      <w:r>
        <w:t>Абонаментна поддръжка и ремонт на комуникационната система и сървърни компоненти на опорната мрежа на УНСС, което включва 24-часов мониторинг на цялото оборудване, труд за инсталация на извънгаранционното оборудване и конфигуриране на извънгаранционното и гаранционното оборудване и труд за ремонт на извънгаранционното комуникационно оборудване и ъпгрейд (</w:t>
      </w:r>
      <w:proofErr w:type="spellStart"/>
      <w:r>
        <w:t>upgrade</w:t>
      </w:r>
      <w:proofErr w:type="spellEnd"/>
      <w:r>
        <w:t>) на гаранционно и извънгаранционното комуникационно оборудване.</w:t>
      </w:r>
    </w:p>
    <w:p w:rsidR="00473E01" w:rsidRDefault="00473E01" w:rsidP="00473E01">
      <w:r>
        <w:t>Раздел VI: Допълнителна информация</w:t>
      </w:r>
    </w:p>
    <w:p w:rsidR="00473E01" w:rsidRDefault="00473E01" w:rsidP="00473E01">
      <w:r>
        <w:t>VI.5) Дата на изпращане на настоящото обявление: 16/08/2021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473E01" w:rsidRDefault="00473E01" w:rsidP="00473E01">
      <w:r>
        <w:t>VI.6) Препратка към оригиналното обявление</w:t>
      </w:r>
    </w:p>
    <w:p w:rsidR="00473E01" w:rsidRDefault="00473E01" w:rsidP="00473E01"/>
    <w:p w:rsidR="00473E01" w:rsidRDefault="00473E01" w:rsidP="00473E01">
      <w:r>
        <w:t>Оригинално обявление, изпратено чрез: 7</w:t>
      </w:r>
    </w:p>
    <w:p w:rsidR="00473E01" w:rsidRDefault="00473E01" w:rsidP="00473E01">
      <w:r>
        <w:t xml:space="preserve">TED </w:t>
      </w:r>
      <w:proofErr w:type="spellStart"/>
      <w:r>
        <w:t>eSender</w:t>
      </w:r>
      <w:proofErr w:type="spellEnd"/>
    </w:p>
    <w:p w:rsidR="00473E01" w:rsidRDefault="00473E01" w:rsidP="00473E01">
      <w:r>
        <w:t>Друг начин на изпращане: 7</w:t>
      </w:r>
    </w:p>
    <w:p w:rsidR="00473E01" w:rsidRDefault="00473E01" w:rsidP="00473E01">
      <w:r>
        <w:lastRenderedPageBreak/>
        <w:t xml:space="preserve">Влизане в TED </w:t>
      </w:r>
      <w:proofErr w:type="spellStart"/>
      <w:r>
        <w:t>eSender</w:t>
      </w:r>
      <w:proofErr w:type="spellEnd"/>
      <w:r>
        <w:t xml:space="preserve">: 7 TED14 Потребителско влизане в TED </w:t>
      </w:r>
      <w:proofErr w:type="spellStart"/>
      <w:r>
        <w:t>eSender</w:t>
      </w:r>
      <w:proofErr w:type="spellEnd"/>
      <w:r>
        <w:t xml:space="preserve">: 7  </w:t>
      </w:r>
    </w:p>
    <w:p w:rsidR="00473E01" w:rsidRDefault="00473E01" w:rsidP="00473E01">
      <w:r>
        <w:t>Справка за обявления: 7 2019 - 345330 (година и номер на документа)</w:t>
      </w:r>
    </w:p>
    <w:p w:rsidR="00473E01" w:rsidRDefault="00473E01" w:rsidP="00473E01">
      <w:r>
        <w:t>Номер на обявлението в ОВ на ЕС: 2019/S 140-345330 (напр. 2015/S 123-123456)   Номер на обявлението в РОП: 922967</w:t>
      </w:r>
    </w:p>
    <w:p w:rsidR="00473E01" w:rsidRDefault="00473E01" w:rsidP="00473E01">
      <w:r>
        <w:t>Дата на изпращане на оригиналното обявление: 7 18/07/2019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473E01" w:rsidRDefault="00473E01" w:rsidP="00473E01">
      <w:r>
        <w:t>Раздел VII: Промени</w:t>
      </w:r>
    </w:p>
    <w:p w:rsidR="00473E01" w:rsidRDefault="00473E01" w:rsidP="00473E01">
      <w:r>
        <w:t>VII.1) Информация за коригиране или добавяне</w:t>
      </w:r>
    </w:p>
    <w:p w:rsidR="00473E01" w:rsidRDefault="00473E01" w:rsidP="00473E01"/>
    <w:p w:rsidR="00473E01" w:rsidRDefault="00473E01" w:rsidP="00473E01">
      <w:r>
        <w:t>VII.1.1) Причина за изменение 7:</w:t>
      </w:r>
    </w:p>
    <w:p w:rsidR="00473E01" w:rsidRDefault="00473E01" w:rsidP="00473E01">
      <w:r>
        <w:t>Промяна в първоначалната информация, подадена от възлагащия орган</w:t>
      </w:r>
    </w:p>
    <w:p w:rsidR="00473E01" w:rsidRDefault="00473E01" w:rsidP="00473E01">
      <w:r>
        <w:t xml:space="preserve">VII.1.2) </w:t>
      </w:r>
      <w:proofErr w:type="spellStart"/>
      <w:r>
        <w:t>Tекст</w:t>
      </w:r>
      <w:proofErr w:type="spellEnd"/>
      <w:r>
        <w:t xml:space="preserve"> за коригиране в оригиналното обявление 1 (моля, укажете съответния раздел и номер на параграф в оригиналното обявление</w:t>
      </w:r>
    </w:p>
    <w:p w:rsidR="00473E01" w:rsidRDefault="00473E01" w:rsidP="00473E01">
      <w:r>
        <w:t>Номер на раздел:</w:t>
      </w:r>
      <w:r>
        <w:tab/>
        <w:t>IV.2.1</w:t>
      </w:r>
    </w:p>
    <w:p w:rsidR="00473E01" w:rsidRDefault="00473E01" w:rsidP="00473E01">
      <w:r>
        <w:t>Обособена позиция номер: 2</w:t>
      </w:r>
      <w:r>
        <w:tab/>
      </w:r>
    </w:p>
    <w:p w:rsidR="00473E01" w:rsidRDefault="00473E01" w:rsidP="00473E01">
      <w:r>
        <w:t>Част от текста, която трябва да се промени:</w:t>
      </w:r>
      <w:r>
        <w:tab/>
      </w:r>
    </w:p>
    <w:p w:rsidR="00473E01" w:rsidRDefault="00473E01" w:rsidP="00473E01">
      <w:r>
        <w:t>Вместо:</w:t>
      </w:r>
    </w:p>
    <w:p w:rsidR="00473E01" w:rsidRDefault="00473E01" w:rsidP="00473E01">
      <w:r>
        <w:t>Предишна публикация относно тази процедура</w:t>
      </w:r>
    </w:p>
    <w:p w:rsidR="00473E01" w:rsidRDefault="00473E01" w:rsidP="00473E01">
      <w:r>
        <w:t>Номер на обявлението в ОВ на ЕС: 2019/S 040-090772 и Номер на обявлението в РОП: 903647</w:t>
      </w:r>
      <w:r>
        <w:tab/>
        <w:t>Да се чете:</w:t>
      </w:r>
    </w:p>
    <w:p w:rsidR="00473E01" w:rsidRDefault="00473E01" w:rsidP="00473E01">
      <w:r>
        <w:t>Предишна публикация относно тази процедура</w:t>
      </w:r>
    </w:p>
    <w:p w:rsidR="00473E01" w:rsidRDefault="00473E01" w:rsidP="00473E01">
      <w:r>
        <w:t>Номер на обявлението в ОВ на ЕС: 2019/S 040-090772 и Номер на обявлението в РОП: 896359</w:t>
      </w:r>
    </w:p>
    <w:p w:rsidR="00473E01" w:rsidRDefault="00473E01" w:rsidP="00473E01"/>
    <w:p w:rsidR="00473E01" w:rsidRDefault="00473E01" w:rsidP="00473E01"/>
    <w:p w:rsidR="00473E01" w:rsidRDefault="00473E01" w:rsidP="00473E01">
      <w:r>
        <w:lastRenderedPageBreak/>
        <w:t>VII.2) Друга допълнителна информация: 2</w:t>
      </w:r>
    </w:p>
    <w:p w:rsidR="00473E01" w:rsidRDefault="00473E01" w:rsidP="00473E01">
      <w:r>
        <w:t>На 18.07.2019 г. е изпратено „Обявление за възложена поръчка по договор №ЗОП-32 от 12.07.2019г. с предмет „Абонаментна поддръжка и ремонт на комуникационната система и сървърни компоненти от опорната мрежа на УНСС“ което е публикувано в РОП на 22.07.2019 г. под номер 922967. Цитираното обявление за възложена поръчка по погрешка е публикувано в РОП в преписката на поръчка с уникален номер 00062-2019-0009, вместо в преписката на обществена поръчка с предмет „Абонаментна поддръжка и ремонт на комуникационната система и сървърни компоненти от опорната мрежа на УНСС“ публикувана в ОВ на ЕС под уникален № 2019/S 040-090772, а в РОП под №00062-2019-0008.</w:t>
      </w:r>
    </w:p>
    <w:p w:rsidR="00473E01" w:rsidRDefault="00473E01" w:rsidP="00473E01">
      <w:r>
        <w:t>Обявление за възложена поръчка с уникален номер в РОП - 922967 следва да бъде публикувано в преписката на обществена с уникален номер в РОП - 00062-2019-0008 с предмет „Абонаментна поддръжка и ремонт на комуникационната система и сървърни компоненти от опорната мрежа на УНСС“ публикувана в ОВ на ЕС под уникален № 2019/S 040-090772.</w:t>
      </w:r>
    </w:p>
    <w:p w:rsidR="00473E01" w:rsidRDefault="00473E01" w:rsidP="00473E01">
      <w: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473E01" w:rsidRDefault="00473E01" w:rsidP="00473E01"/>
    <w:p w:rsidR="00473E01" w:rsidRDefault="00473E01" w:rsidP="00473E01">
      <w:r>
        <w:t>1</w:t>
      </w:r>
      <w:r>
        <w:tab/>
        <w:t>моля, повторете, колкото пъти е необходимо</w:t>
      </w:r>
    </w:p>
    <w:p w:rsidR="00473E01" w:rsidRDefault="00473E01" w:rsidP="00473E01">
      <w:r>
        <w:t>2</w:t>
      </w:r>
      <w:r>
        <w:tab/>
        <w:t>в приложимите случаи</w:t>
      </w:r>
    </w:p>
    <w:p w:rsidR="00473E01" w:rsidRDefault="00473E01" w:rsidP="00473E01">
      <w:r>
        <w:t>3</w:t>
      </w:r>
      <w:r>
        <w:tab/>
        <w:t>моля, повторете, колкото пъти е необходимо, ако това обявление е само за предварителна информация</w:t>
      </w:r>
    </w:p>
    <w:p w:rsidR="00473E01" w:rsidRDefault="00473E01" w:rsidP="00473E01">
      <w:r>
        <w:t>4</w:t>
      </w:r>
      <w:r>
        <w:tab/>
        <w:t>ако тази информация е известна</w:t>
      </w:r>
    </w:p>
    <w:p w:rsidR="00473E01" w:rsidRDefault="00473E01" w:rsidP="00473E01">
      <w:r>
        <w:t>5</w:t>
      </w:r>
      <w:r>
        <w:tab/>
        <w:t>моля, представете тази информация, ако обявлението е покана за участие в състезателна процедура</w:t>
      </w:r>
    </w:p>
    <w:p w:rsidR="00473E01" w:rsidRDefault="00473E01" w:rsidP="00473E01">
      <w:r>
        <w:t>6</w:t>
      </w:r>
      <w:r>
        <w:tab/>
        <w:t>доколкото информацията е вече известна</w:t>
      </w:r>
    </w:p>
    <w:p w:rsidR="00473E01" w:rsidRDefault="00473E01" w:rsidP="00473E01">
      <w:r>
        <w:t>7</w:t>
      </w:r>
      <w:r>
        <w:tab/>
        <w:t>задължителна информация, която не се публикува</w:t>
      </w:r>
    </w:p>
    <w:p w:rsidR="00473E01" w:rsidRDefault="00473E01" w:rsidP="00473E01">
      <w:r>
        <w:t>8</w:t>
      </w:r>
      <w:r>
        <w:tab/>
        <w:t>информация по избор</w:t>
      </w:r>
    </w:p>
    <w:p w:rsidR="00473E01" w:rsidRDefault="00473E01" w:rsidP="00473E01">
      <w:r>
        <w:t>9</w:t>
      </w:r>
      <w:r>
        <w:tab/>
        <w:t>моля, представете тази информация само ако обявлението е за предварителна информация</w:t>
      </w:r>
    </w:p>
    <w:p w:rsidR="00473E01" w:rsidRDefault="00473E01" w:rsidP="00473E01">
      <w:r>
        <w:t>10</w:t>
      </w:r>
      <w:r>
        <w:tab/>
        <w:t>моля, представете тази информация само ако обявлението е обявление за възлагане</w:t>
      </w:r>
    </w:p>
    <w:p w:rsidR="00473E01" w:rsidRDefault="00473E01" w:rsidP="00473E01">
      <w:r>
        <w:t>11</w:t>
      </w:r>
      <w:r>
        <w:tab/>
        <w:t>само ако обявлението се отнася до квалификационна система</w:t>
      </w:r>
    </w:p>
    <w:p w:rsidR="00473E01" w:rsidRDefault="00473E01" w:rsidP="00473E01">
      <w:r>
        <w:lastRenderedPageBreak/>
        <w:t>12</w:t>
      </w:r>
      <w:r>
        <w:tab/>
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</w:r>
    </w:p>
    <w:p w:rsidR="00473E01" w:rsidRDefault="00473E01" w:rsidP="00473E01">
      <w:r>
        <w:t>13</w:t>
      </w:r>
      <w:r>
        <w:tab/>
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</w:r>
    </w:p>
    <w:p w:rsidR="00473E01" w:rsidRDefault="00473E01" w:rsidP="00473E01">
      <w:r>
        <w:t>14</w:t>
      </w:r>
      <w:r>
        <w:tab/>
        <w:t xml:space="preserve">ако това е за предварителна информация, използвано като покана за </w:t>
      </w:r>
      <w:proofErr w:type="spellStart"/>
      <w:r>
        <w:t>участите</w:t>
      </w:r>
      <w:proofErr w:type="spellEnd"/>
      <w:r>
        <w:t xml:space="preserve"> в състезателна процедура - моля, представете тази информация, ако тя вече е известна</w:t>
      </w:r>
    </w:p>
    <w:p w:rsidR="00473E01" w:rsidRDefault="00473E01" w:rsidP="00473E01">
      <w:r>
        <w:t>15</w:t>
      </w:r>
      <w:r>
        <w:tab/>
        <w:t>моля, представете тази информация тук или, ако е приложимо, в поканата за подаване на оферти</w:t>
      </w:r>
    </w:p>
    <w:p w:rsidR="00473E01" w:rsidRDefault="00473E01" w:rsidP="00473E01">
      <w:r>
        <w:t>16</w:t>
      </w:r>
      <w:r>
        <w:tab/>
      </w:r>
    </w:p>
    <w:p w:rsidR="00473E01" w:rsidRDefault="00473E01" w:rsidP="00473E01">
      <w:r>
        <w:t>17</w:t>
      </w:r>
      <w:r>
        <w:tab/>
        <w:t>задължителна информация, ако това е обявление за възлагане</w:t>
      </w:r>
    </w:p>
    <w:p w:rsidR="00473E01" w:rsidRDefault="00473E01" w:rsidP="00473E01">
      <w:r>
        <w:t>18</w:t>
      </w:r>
      <w:r>
        <w:tab/>
        <w:t>само ако обявлението не се отнася до квалификационна система</w:t>
      </w:r>
    </w:p>
    <w:p w:rsidR="00473E01" w:rsidRDefault="00473E01" w:rsidP="00473E01">
      <w:r>
        <w:t>19</w:t>
      </w:r>
      <w:r>
        <w:tab/>
        <w:t>ако обявлението има за цел намаляване на срока за получаване на оферти</w:t>
      </w:r>
    </w:p>
    <w:p w:rsidR="00473E01" w:rsidRDefault="00473E01" w:rsidP="00473E01">
      <w:r>
        <w:t>20</w:t>
      </w:r>
      <w:r>
        <w:tab/>
        <w:t>може да бъде присъдена значимост вместо тежест</w:t>
      </w:r>
    </w:p>
    <w:p w:rsidR="00AB16A2" w:rsidRPr="00473E01" w:rsidRDefault="00473E01" w:rsidP="00473E01">
      <w:r>
        <w:t>21</w:t>
      </w:r>
      <w:r>
        <w:tab/>
        <w:t>може да бъде присъдена значимост вместо тежест; ако цената е единственият критерий за възлагане, тежестта не се използва</w:t>
      </w:r>
      <w:bookmarkStart w:id="0" w:name="_GoBack"/>
      <w:bookmarkEnd w:id="0"/>
    </w:p>
    <w:sectPr w:rsidR="00AB16A2" w:rsidRPr="00473E01" w:rsidSect="00801A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61"/>
    <w:rsid w:val="00473E01"/>
    <w:rsid w:val="00801A2B"/>
    <w:rsid w:val="009F1861"/>
    <w:rsid w:val="00AB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5FAC3-1A12-489B-AEF2-2D26149C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952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3</cp:revision>
  <dcterms:created xsi:type="dcterms:W3CDTF">2021-08-18T12:46:00Z</dcterms:created>
  <dcterms:modified xsi:type="dcterms:W3CDTF">2021-08-18T12:46:00Z</dcterms:modified>
</cp:coreProperties>
</file>