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57DC" w:rsidRPr="005C57DC" w:rsidRDefault="005C57DC" w:rsidP="005C57DC">
      <w:pPr>
        <w:spacing w:after="0" w:line="240" w:lineRule="auto"/>
        <w:rPr>
          <w:rFonts w:ascii="Times New Roman" w:eastAsia="Times New Roman" w:hAnsi="Times New Roman" w:cs="Times New Roman"/>
          <w:color w:val="000000"/>
          <w:sz w:val="27"/>
          <w:szCs w:val="27"/>
          <w:lang w:eastAsia="bg-BG"/>
        </w:rPr>
      </w:pPr>
      <w:hyperlink r:id="rId5" w:tgtFrame="_blank" w:history="1">
        <w:r w:rsidRPr="005C57DC">
          <w:rPr>
            <w:rFonts w:ascii="Times New Roman" w:eastAsia="Times New Roman" w:hAnsi="Times New Roman" w:cs="Times New Roman"/>
            <w:color w:val="0000FF"/>
            <w:sz w:val="27"/>
            <w:szCs w:val="27"/>
            <w:u w:val="single"/>
            <w:lang w:eastAsia="bg-BG"/>
          </w:rPr>
          <w:t>Версия за печат</w:t>
        </w:r>
      </w:hyperlink>
      <w:r w:rsidRPr="005C57DC">
        <w:rPr>
          <w:rFonts w:ascii="Times New Roman" w:eastAsia="Times New Roman" w:hAnsi="Times New Roman" w:cs="Times New Roman"/>
          <w:color w:val="000000"/>
          <w:sz w:val="27"/>
          <w:szCs w:val="27"/>
          <w:lang w:eastAsia="bg-BG"/>
        </w:rPr>
        <w:br/>
      </w:r>
    </w:p>
    <w:p w:rsidR="005C57DC" w:rsidRPr="005C57DC" w:rsidRDefault="005C57DC" w:rsidP="005C57DC">
      <w:pPr>
        <w:spacing w:before="100" w:beforeAutospacing="1" w:after="100" w:afterAutospacing="1" w:line="240" w:lineRule="auto"/>
        <w:jc w:val="center"/>
        <w:rPr>
          <w:rFonts w:ascii="Times New Roman" w:eastAsia="Times New Roman" w:hAnsi="Times New Roman" w:cs="Times New Roman"/>
          <w:color w:val="000000"/>
          <w:sz w:val="27"/>
          <w:szCs w:val="27"/>
          <w:lang w:eastAsia="bg-BG"/>
        </w:rPr>
      </w:pPr>
      <w:r w:rsidRPr="005C57DC">
        <w:rPr>
          <w:rFonts w:ascii="Times New Roman" w:eastAsia="Times New Roman" w:hAnsi="Times New Roman" w:cs="Times New Roman"/>
          <w:color w:val="000000"/>
          <w:sz w:val="27"/>
          <w:szCs w:val="27"/>
          <w:lang w:eastAsia="bg-BG"/>
        </w:rPr>
        <w:t>00062-2019-0024</w:t>
      </w:r>
    </w:p>
    <w:tbl>
      <w:tblPr>
        <w:tblW w:w="5000" w:type="pct"/>
        <w:tblCellSpacing w:w="22" w:type="dxa"/>
        <w:tblCellMar>
          <w:left w:w="0" w:type="dxa"/>
          <w:right w:w="0" w:type="dxa"/>
        </w:tblCellMar>
        <w:tblLook w:val="04A0" w:firstRow="1" w:lastRow="0" w:firstColumn="1" w:lastColumn="0" w:noHBand="0" w:noVBand="1"/>
      </w:tblPr>
      <w:tblGrid>
        <w:gridCol w:w="217"/>
        <w:gridCol w:w="8783"/>
        <w:gridCol w:w="72"/>
      </w:tblGrid>
      <w:tr w:rsidR="005C57DC" w:rsidRPr="005C57DC" w:rsidTr="005C57DC">
        <w:trPr>
          <w:tblCellSpacing w:w="22" w:type="dxa"/>
        </w:trPr>
        <w:tc>
          <w:tcPr>
            <w:tcW w:w="0" w:type="auto"/>
            <w:gridSpan w:val="3"/>
            <w:vAlign w:val="center"/>
            <w:hideMark/>
          </w:tcPr>
          <w:p w:rsidR="005C57DC" w:rsidRPr="005C57DC" w:rsidRDefault="005C57DC" w:rsidP="005C57DC">
            <w:pPr>
              <w:spacing w:after="0" w:line="240" w:lineRule="auto"/>
              <w:rPr>
                <w:rFonts w:ascii="Times New Roman" w:eastAsia="Times New Roman" w:hAnsi="Times New Roman" w:cs="Times New Roman"/>
                <w:color w:val="000000"/>
                <w:sz w:val="27"/>
                <w:szCs w:val="27"/>
                <w:lang w:eastAsia="bg-BG"/>
              </w:rPr>
            </w:pPr>
          </w:p>
        </w:tc>
      </w:tr>
      <w:tr w:rsidR="005C57DC" w:rsidRPr="005C57DC" w:rsidTr="005C57DC">
        <w:trPr>
          <w:tblCellSpacing w:w="22" w:type="dxa"/>
        </w:trPr>
        <w:tc>
          <w:tcPr>
            <w:tcW w:w="0" w:type="auto"/>
            <w:gridSpan w:val="3"/>
            <w:shd w:val="clear" w:color="auto" w:fill="000000"/>
            <w:vAlign w:val="center"/>
            <w:hideMark/>
          </w:tcPr>
          <w:p w:rsidR="005C57DC" w:rsidRPr="005C57DC" w:rsidRDefault="005C57DC" w:rsidP="005C57DC">
            <w:pPr>
              <w:spacing w:after="0" w:line="240" w:lineRule="auto"/>
              <w:rPr>
                <w:rFonts w:ascii="Times New Roman" w:eastAsia="Times New Roman" w:hAnsi="Times New Roman" w:cs="Times New Roman"/>
                <w:sz w:val="24"/>
                <w:szCs w:val="24"/>
                <w:lang w:eastAsia="bg-BG"/>
              </w:rPr>
            </w:pPr>
            <w:r w:rsidRPr="005C57DC">
              <w:rPr>
                <w:rFonts w:ascii="Times New Roman" w:eastAsia="Times New Roman" w:hAnsi="Times New Roman" w:cs="Times New Roman"/>
                <w:noProof/>
                <w:sz w:val="24"/>
                <w:szCs w:val="24"/>
                <w:lang w:eastAsia="bg-BG"/>
              </w:rPr>
              <mc:AlternateContent>
                <mc:Choice Requires="wps">
                  <w:drawing>
                    <wp:inline distT="0" distB="0" distL="0" distR="0" wp14:anchorId="60C5E0EB" wp14:editId="6F4E995E">
                      <wp:extent cx="8255" cy="8255"/>
                      <wp:effectExtent l="0" t="0" r="0" b="0"/>
                      <wp:docPr id="8" name="AutoShape 1" descr="https://www.aop.bg/images/spacer.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8255" cy="8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D4524D0" id="AutoShape 1" o:spid="_x0000_s1026" alt="https://www.aop.bg/images/spacer.gif" style="width:.65pt;height:.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" filled="f" stroked="f">
                      <o:lock v:ext="edit" aspectratio="t"/>
                      <w10:anchorlock/>
                    </v:rect>
                  </w:pict>
                </mc:Fallback>
              </mc:AlternateContent>
            </w:r>
          </w:p>
        </w:tc>
      </w:tr>
      <w:tr w:rsidR="005C57DC" w:rsidRPr="005C57DC" w:rsidTr="005C57DC">
        <w:trPr>
          <w:tblCellSpacing w:w="22" w:type="dxa"/>
        </w:trPr>
        <w:tc>
          <w:tcPr>
            <w:tcW w:w="150" w:type="dxa"/>
            <w:noWrap/>
            <w:hideMark/>
          </w:tcPr>
          <w:p w:rsidR="005C57DC" w:rsidRPr="005C57DC" w:rsidRDefault="005C57DC" w:rsidP="005C57DC">
            <w:pPr>
              <w:spacing w:after="0" w:line="240" w:lineRule="auto"/>
              <w:rPr>
                <w:rFonts w:ascii="Times New Roman" w:eastAsia="Times New Roman" w:hAnsi="Times New Roman" w:cs="Times New Roman"/>
                <w:sz w:val="24"/>
                <w:szCs w:val="24"/>
                <w:lang w:eastAsia="bg-BG"/>
              </w:rPr>
            </w:pPr>
          </w:p>
        </w:tc>
        <w:tc>
          <w:tcPr>
            <w:tcW w:w="5000" w:type="pct"/>
            <w:hideMark/>
          </w:tcPr>
          <w:p w:rsidR="005C57DC" w:rsidRPr="005C57DC" w:rsidRDefault="005C57DC" w:rsidP="005C57DC">
            <w:pPr>
              <w:spacing w:after="0" w:line="240" w:lineRule="auto"/>
              <w:rPr>
                <w:rFonts w:ascii="Times New Roman" w:eastAsia="Times New Roman" w:hAnsi="Times New Roman" w:cs="Times New Roman"/>
                <w:sz w:val="20"/>
                <w:szCs w:val="20"/>
                <w:lang w:eastAsia="bg-BG"/>
              </w:rPr>
            </w:pPr>
          </w:p>
        </w:tc>
        <w:tc>
          <w:tcPr>
            <w:tcW w:w="0" w:type="auto"/>
            <w:vAlign w:val="center"/>
            <w:hideMark/>
          </w:tcPr>
          <w:p w:rsidR="005C57DC" w:rsidRPr="005C57DC" w:rsidRDefault="005C57DC" w:rsidP="005C57DC">
            <w:pPr>
              <w:spacing w:after="0" w:line="240" w:lineRule="auto"/>
              <w:rPr>
                <w:rFonts w:ascii="Times New Roman" w:eastAsia="Times New Roman" w:hAnsi="Times New Roman" w:cs="Times New Roman"/>
                <w:sz w:val="20"/>
                <w:szCs w:val="20"/>
                <w:lang w:eastAsia="bg-BG"/>
              </w:rPr>
            </w:pPr>
          </w:p>
        </w:tc>
      </w:tr>
      <w:tr w:rsidR="005C57DC" w:rsidRPr="005C57DC" w:rsidTr="005C57DC">
        <w:trPr>
          <w:tblCellSpacing w:w="22" w:type="dxa"/>
        </w:trPr>
        <w:tc>
          <w:tcPr>
            <w:tcW w:w="0" w:type="auto"/>
            <w:gridSpan w:val="3"/>
            <w:shd w:val="clear" w:color="auto" w:fill="000000"/>
            <w:vAlign w:val="center"/>
            <w:hideMark/>
          </w:tcPr>
          <w:p w:rsidR="005C57DC" w:rsidRPr="005C57DC" w:rsidRDefault="005C57DC" w:rsidP="005C57DC">
            <w:pPr>
              <w:spacing w:after="0" w:line="240" w:lineRule="auto"/>
              <w:rPr>
                <w:rFonts w:ascii="Times New Roman" w:eastAsia="Times New Roman" w:hAnsi="Times New Roman" w:cs="Times New Roman"/>
                <w:sz w:val="24"/>
                <w:szCs w:val="24"/>
                <w:lang w:eastAsia="bg-BG"/>
              </w:rPr>
            </w:pPr>
            <w:r w:rsidRPr="005C57DC">
              <w:rPr>
                <w:rFonts w:ascii="Times New Roman" w:eastAsia="Times New Roman" w:hAnsi="Times New Roman" w:cs="Times New Roman"/>
                <w:noProof/>
                <w:sz w:val="24"/>
                <w:szCs w:val="24"/>
                <w:lang w:eastAsia="bg-BG"/>
              </w:rPr>
              <mc:AlternateContent>
                <mc:Choice Requires="wps">
                  <w:drawing>
                    <wp:inline distT="0" distB="0" distL="0" distR="0" wp14:anchorId="22528495" wp14:editId="0C2BF16D">
                      <wp:extent cx="8255" cy="8255"/>
                      <wp:effectExtent l="0" t="0" r="0" b="0"/>
                      <wp:docPr id="7" name="AutoShape 2" descr="https://www.aop.bg/images/spacer.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8255" cy="8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A413003" id="AutoShape 2" o:spid="_x0000_s1026" alt="https://www.aop.bg/images/spacer.gif" style="width:.65pt;height:.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" filled="f" stroked="f">
                      <o:lock v:ext="edit" aspectratio="t"/>
                      <w10:anchorlock/>
                    </v:rect>
                  </w:pict>
                </mc:Fallback>
              </mc:AlternateContent>
            </w:r>
          </w:p>
        </w:tc>
      </w:tr>
      <w:tr w:rsidR="005C57DC" w:rsidRPr="005C57DC" w:rsidTr="005C57DC">
        <w:trPr>
          <w:tblCellSpacing w:w="22" w:type="dxa"/>
        </w:trPr>
        <w:tc>
          <w:tcPr>
            <w:tcW w:w="0" w:type="auto"/>
            <w:gridSpan w:val="3"/>
            <w:vAlign w:val="center"/>
            <w:hideMark/>
          </w:tcPr>
          <w:p w:rsidR="005C57DC" w:rsidRPr="005C57DC" w:rsidRDefault="005C57DC" w:rsidP="005C57DC">
            <w:pPr>
              <w:spacing w:after="0" w:line="240" w:lineRule="auto"/>
              <w:rPr>
                <w:rFonts w:ascii="Times New Roman" w:eastAsia="Times New Roman" w:hAnsi="Times New Roman" w:cs="Times New Roman"/>
                <w:sz w:val="24"/>
                <w:szCs w:val="24"/>
                <w:lang w:eastAsia="bg-BG"/>
              </w:rPr>
            </w:pPr>
          </w:p>
        </w:tc>
      </w:tr>
      <w:tr w:rsidR="005C57DC" w:rsidRPr="005C57DC" w:rsidTr="005C57DC">
        <w:trPr>
          <w:tblCellSpacing w:w="22" w:type="dxa"/>
        </w:trPr>
        <w:tc>
          <w:tcPr>
            <w:tcW w:w="0" w:type="auto"/>
            <w:gridSpan w:val="3"/>
            <w:vAlign w:val="center"/>
            <w:hideMark/>
          </w:tcPr>
          <w:p w:rsidR="005C57DC" w:rsidRPr="005C57DC" w:rsidRDefault="005C57DC" w:rsidP="005C57DC">
            <w:pPr>
              <w:shd w:val="clear" w:color="auto" w:fill="FFFDCC"/>
              <w:spacing w:after="0" w:line="240" w:lineRule="auto"/>
              <w:rPr>
                <w:rFonts w:ascii="Times New Roman" w:eastAsia="Times New Roman" w:hAnsi="Times New Roman" w:cs="Times New Roman"/>
                <w:color w:val="000000"/>
                <w:sz w:val="27"/>
                <w:szCs w:val="27"/>
                <w:lang w:eastAsia="bg-BG"/>
              </w:rPr>
            </w:pPr>
          </w:p>
        </w:tc>
      </w:tr>
      <w:tr w:rsidR="005C57DC" w:rsidRPr="005C57DC" w:rsidTr="005C57DC">
        <w:trPr>
          <w:tblCellSpacing w:w="22" w:type="dxa"/>
        </w:trPr>
        <w:tc>
          <w:tcPr>
            <w:tcW w:w="0" w:type="auto"/>
            <w:gridSpan w:val="3"/>
            <w:shd w:val="clear" w:color="auto" w:fill="000000"/>
            <w:vAlign w:val="center"/>
            <w:hideMark/>
          </w:tcPr>
          <w:p w:rsidR="005C57DC" w:rsidRPr="005C57DC" w:rsidRDefault="005C57DC" w:rsidP="005C57DC">
            <w:pPr>
              <w:spacing w:after="0" w:line="240" w:lineRule="auto"/>
              <w:rPr>
                <w:rFonts w:ascii="Times New Roman" w:eastAsia="Times New Roman" w:hAnsi="Times New Roman" w:cs="Times New Roman"/>
                <w:sz w:val="24"/>
                <w:szCs w:val="24"/>
                <w:lang w:eastAsia="bg-BG"/>
              </w:rPr>
            </w:pPr>
            <w:r w:rsidRPr="005C57DC">
              <w:rPr>
                <w:rFonts w:ascii="Times New Roman" w:eastAsia="Times New Roman" w:hAnsi="Times New Roman" w:cs="Times New Roman"/>
                <w:noProof/>
                <w:sz w:val="24"/>
                <w:szCs w:val="24"/>
                <w:lang w:eastAsia="bg-BG"/>
              </w:rPr>
              <mc:AlternateContent>
                <mc:Choice Requires="wps">
                  <w:drawing>
                    <wp:inline distT="0" distB="0" distL="0" distR="0" wp14:anchorId="52B504D2" wp14:editId="7124F74D">
                      <wp:extent cx="8255" cy="8255"/>
                      <wp:effectExtent l="0" t="0" r="0" b="0"/>
                      <wp:docPr id="6" name="AutoShape 3" descr="https://www.aop.bg/images/spacer.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8255" cy="8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4159466" id="AutoShape 3" o:spid="_x0000_s1026" alt="https://www.aop.bg/images/spacer.gif" style="width:.65pt;height:.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" filled="f" stroked="f">
                      <o:lock v:ext="edit" aspectratio="t"/>
                      <w10:anchorlock/>
                    </v:rect>
                  </w:pict>
                </mc:Fallback>
              </mc:AlternateContent>
            </w:r>
          </w:p>
        </w:tc>
      </w:tr>
      <w:tr w:rsidR="005C57DC" w:rsidRPr="005C57DC" w:rsidTr="005C57DC">
        <w:trPr>
          <w:tblCellSpacing w:w="22" w:type="dxa"/>
        </w:trPr>
        <w:tc>
          <w:tcPr>
            <w:tcW w:w="150" w:type="dxa"/>
            <w:noWrap/>
            <w:hideMark/>
          </w:tcPr>
          <w:p w:rsidR="005C57DC" w:rsidRPr="005C57DC" w:rsidRDefault="005C57DC" w:rsidP="005C57DC">
            <w:pPr>
              <w:spacing w:after="0" w:line="240" w:lineRule="auto"/>
              <w:rPr>
                <w:rFonts w:ascii="Times New Roman" w:eastAsia="Times New Roman" w:hAnsi="Times New Roman" w:cs="Times New Roman"/>
                <w:sz w:val="24"/>
                <w:szCs w:val="24"/>
                <w:lang w:eastAsia="bg-BG"/>
              </w:rPr>
            </w:pPr>
          </w:p>
        </w:tc>
        <w:tc>
          <w:tcPr>
            <w:tcW w:w="5000" w:type="pct"/>
            <w:hideMark/>
          </w:tcPr>
          <w:p w:rsidR="005C57DC" w:rsidRPr="005C57DC" w:rsidRDefault="005C57DC" w:rsidP="005C57DC">
            <w:pPr>
              <w:spacing w:after="0" w:line="240" w:lineRule="auto"/>
              <w:rPr>
                <w:rFonts w:ascii="Times New Roman" w:eastAsia="Times New Roman" w:hAnsi="Times New Roman" w:cs="Times New Roman"/>
                <w:sz w:val="20"/>
                <w:szCs w:val="20"/>
                <w:lang w:eastAsia="bg-BG"/>
              </w:rPr>
            </w:pPr>
          </w:p>
        </w:tc>
        <w:tc>
          <w:tcPr>
            <w:tcW w:w="0" w:type="auto"/>
            <w:vAlign w:val="center"/>
            <w:hideMark/>
          </w:tcPr>
          <w:p w:rsidR="005C57DC" w:rsidRPr="005C57DC" w:rsidRDefault="005C57DC" w:rsidP="005C57DC">
            <w:pPr>
              <w:spacing w:after="0" w:line="240" w:lineRule="auto"/>
              <w:rPr>
                <w:rFonts w:ascii="Times New Roman" w:eastAsia="Times New Roman" w:hAnsi="Times New Roman" w:cs="Times New Roman"/>
                <w:sz w:val="20"/>
                <w:szCs w:val="20"/>
                <w:lang w:eastAsia="bg-BG"/>
              </w:rPr>
            </w:pPr>
          </w:p>
        </w:tc>
      </w:tr>
      <w:tr w:rsidR="005C57DC" w:rsidRPr="005C57DC" w:rsidTr="005C57DC">
        <w:trPr>
          <w:tblCellSpacing w:w="22" w:type="dxa"/>
        </w:trPr>
        <w:tc>
          <w:tcPr>
            <w:tcW w:w="0" w:type="auto"/>
            <w:gridSpan w:val="3"/>
            <w:shd w:val="clear" w:color="auto" w:fill="000000"/>
            <w:vAlign w:val="center"/>
            <w:hideMark/>
          </w:tcPr>
          <w:p w:rsidR="005C57DC" w:rsidRPr="005C57DC" w:rsidRDefault="005C57DC" w:rsidP="005C57DC">
            <w:pPr>
              <w:spacing w:after="0" w:line="240" w:lineRule="auto"/>
              <w:rPr>
                <w:rFonts w:ascii="Times New Roman" w:eastAsia="Times New Roman" w:hAnsi="Times New Roman" w:cs="Times New Roman"/>
                <w:sz w:val="24"/>
                <w:szCs w:val="24"/>
                <w:lang w:eastAsia="bg-BG"/>
              </w:rPr>
            </w:pPr>
            <w:r w:rsidRPr="005C57DC">
              <w:rPr>
                <w:rFonts w:ascii="Times New Roman" w:eastAsia="Times New Roman" w:hAnsi="Times New Roman" w:cs="Times New Roman"/>
                <w:noProof/>
                <w:sz w:val="24"/>
                <w:szCs w:val="24"/>
                <w:lang w:eastAsia="bg-BG"/>
              </w:rPr>
              <mc:AlternateContent>
                <mc:Choice Requires="wps">
                  <w:drawing>
                    <wp:inline distT="0" distB="0" distL="0" distR="0" wp14:anchorId="0586CB14" wp14:editId="3BD61260">
                      <wp:extent cx="8255" cy="8255"/>
                      <wp:effectExtent l="0" t="0" r="0" b="0"/>
                      <wp:docPr id="5" name="AutoShape 4" descr="https://www.aop.bg/images/spacer.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8255" cy="8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35B2843" id="AutoShape 4" o:spid="_x0000_s1026" alt="https://www.aop.bg/images/spacer.gif" style="width:.65pt;height:.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" filled="f" stroked="f">
                      <o:lock v:ext="edit" aspectratio="t"/>
                      <w10:anchorlock/>
                    </v:rect>
                  </w:pict>
                </mc:Fallback>
              </mc:AlternateContent>
            </w:r>
          </w:p>
        </w:tc>
      </w:tr>
      <w:tr w:rsidR="005C57DC" w:rsidRPr="005C57DC" w:rsidTr="005C57DC">
        <w:trPr>
          <w:tblCellSpacing w:w="22" w:type="dxa"/>
        </w:trPr>
        <w:tc>
          <w:tcPr>
            <w:tcW w:w="0" w:type="auto"/>
            <w:gridSpan w:val="3"/>
            <w:vAlign w:val="center"/>
            <w:hideMark/>
          </w:tcPr>
          <w:p w:rsidR="005C57DC" w:rsidRPr="005C57DC" w:rsidRDefault="005C57DC" w:rsidP="005C57DC">
            <w:pPr>
              <w:spacing w:after="0" w:line="240" w:lineRule="auto"/>
              <w:rPr>
                <w:rFonts w:ascii="Times New Roman" w:eastAsia="Times New Roman" w:hAnsi="Times New Roman" w:cs="Times New Roman"/>
                <w:sz w:val="24"/>
                <w:szCs w:val="24"/>
                <w:lang w:eastAsia="bg-BG"/>
              </w:rPr>
            </w:pPr>
          </w:p>
        </w:tc>
      </w:tr>
    </w:tbl>
    <w:p w:rsidR="005C57DC" w:rsidRPr="005C57DC" w:rsidRDefault="005C57DC" w:rsidP="005C57DC">
      <w:pPr>
        <w:shd w:val="clear" w:color="auto" w:fill="FFFDCC"/>
        <w:spacing w:after="0" w:line="240" w:lineRule="auto"/>
        <w:rPr>
          <w:rFonts w:ascii="Times New Roman" w:eastAsia="Times New Roman" w:hAnsi="Times New Roman" w:cs="Times New Roman"/>
          <w:vanish/>
          <w:color w:val="000000"/>
          <w:sz w:val="27"/>
          <w:szCs w:val="27"/>
          <w:lang w:eastAsia="bg-BG"/>
        </w:rPr>
      </w:pPr>
    </w:p>
    <w:tbl>
      <w:tblPr>
        <w:tblW w:w="5000" w:type="pct"/>
        <w:tblCellSpacing w:w="22" w:type="dxa"/>
        <w:tblCellMar>
          <w:left w:w="0" w:type="dxa"/>
          <w:right w:w="0" w:type="dxa"/>
        </w:tblCellMar>
        <w:tblLook w:val="04A0" w:firstRow="1" w:lastRow="0" w:firstColumn="1" w:lastColumn="0" w:noHBand="0" w:noVBand="1"/>
      </w:tblPr>
      <w:tblGrid>
        <w:gridCol w:w="217"/>
        <w:gridCol w:w="8783"/>
        <w:gridCol w:w="72"/>
      </w:tblGrid>
      <w:tr w:rsidR="005C57DC" w:rsidRPr="005C57DC" w:rsidTr="005C57DC">
        <w:trPr>
          <w:tblCellSpacing w:w="22" w:type="dxa"/>
        </w:trPr>
        <w:tc>
          <w:tcPr>
            <w:tcW w:w="0" w:type="auto"/>
            <w:gridSpan w:val="3"/>
            <w:vAlign w:val="center"/>
            <w:hideMark/>
          </w:tcPr>
          <w:p w:rsidR="005C57DC" w:rsidRPr="005C57DC" w:rsidRDefault="005C57DC" w:rsidP="005C57DC">
            <w:pPr>
              <w:shd w:val="clear" w:color="auto" w:fill="FFFDCC"/>
              <w:spacing w:after="0" w:line="240" w:lineRule="auto"/>
              <w:rPr>
                <w:rFonts w:ascii="Times New Roman" w:eastAsia="Times New Roman" w:hAnsi="Times New Roman" w:cs="Times New Roman"/>
                <w:color w:val="000000"/>
                <w:sz w:val="27"/>
                <w:szCs w:val="27"/>
                <w:lang w:eastAsia="bg-BG"/>
              </w:rPr>
            </w:pPr>
          </w:p>
        </w:tc>
      </w:tr>
      <w:tr w:rsidR="005C57DC" w:rsidRPr="005C57DC" w:rsidTr="005C57DC">
        <w:trPr>
          <w:tblCellSpacing w:w="22" w:type="dxa"/>
        </w:trPr>
        <w:tc>
          <w:tcPr>
            <w:tcW w:w="0" w:type="auto"/>
            <w:gridSpan w:val="3"/>
            <w:shd w:val="clear" w:color="auto" w:fill="000000"/>
            <w:vAlign w:val="center"/>
            <w:hideMark/>
          </w:tcPr>
          <w:p w:rsidR="005C57DC" w:rsidRPr="005C57DC" w:rsidRDefault="005C57DC" w:rsidP="005C57DC">
            <w:pPr>
              <w:spacing w:after="0" w:line="240" w:lineRule="auto"/>
              <w:rPr>
                <w:rFonts w:ascii="Times New Roman" w:eastAsia="Times New Roman" w:hAnsi="Times New Roman" w:cs="Times New Roman"/>
                <w:sz w:val="24"/>
                <w:szCs w:val="24"/>
                <w:lang w:eastAsia="bg-BG"/>
              </w:rPr>
            </w:pPr>
            <w:r w:rsidRPr="005C57DC">
              <w:rPr>
                <w:rFonts w:ascii="Times New Roman" w:eastAsia="Times New Roman" w:hAnsi="Times New Roman" w:cs="Times New Roman"/>
                <w:noProof/>
                <w:sz w:val="24"/>
                <w:szCs w:val="24"/>
                <w:lang w:eastAsia="bg-BG"/>
              </w:rPr>
              <mc:AlternateContent>
                <mc:Choice Requires="wps">
                  <w:drawing>
                    <wp:inline distT="0" distB="0" distL="0" distR="0" wp14:anchorId="1F296920" wp14:editId="4A491F70">
                      <wp:extent cx="8255" cy="8255"/>
                      <wp:effectExtent l="0" t="0" r="0" b="0"/>
                      <wp:docPr id="4" name="AutoShape 5" descr="https://www.aop.bg/images/spacer.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8255" cy="8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53C46B5" id="AutoShape 5" o:spid="_x0000_s1026" alt="https://www.aop.bg/images/spacer.gif" style="width:.65pt;height:.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" filled="f" stroked="f">
                      <o:lock v:ext="edit" aspectratio="t"/>
                      <w10:anchorlock/>
                    </v:rect>
                  </w:pict>
                </mc:Fallback>
              </mc:AlternateContent>
            </w:r>
          </w:p>
        </w:tc>
      </w:tr>
      <w:tr w:rsidR="005C57DC" w:rsidRPr="005C57DC" w:rsidTr="005C57DC">
        <w:trPr>
          <w:tblCellSpacing w:w="22" w:type="dxa"/>
        </w:trPr>
        <w:tc>
          <w:tcPr>
            <w:tcW w:w="150" w:type="dxa"/>
            <w:noWrap/>
            <w:hideMark/>
          </w:tcPr>
          <w:p w:rsidR="005C57DC" w:rsidRPr="005C57DC" w:rsidRDefault="005C57DC" w:rsidP="005C57DC">
            <w:pPr>
              <w:spacing w:after="0" w:line="240" w:lineRule="auto"/>
              <w:rPr>
                <w:rFonts w:ascii="Times New Roman" w:eastAsia="Times New Roman" w:hAnsi="Times New Roman" w:cs="Times New Roman"/>
                <w:sz w:val="24"/>
                <w:szCs w:val="24"/>
                <w:lang w:eastAsia="bg-BG"/>
              </w:rPr>
            </w:pPr>
          </w:p>
        </w:tc>
        <w:tc>
          <w:tcPr>
            <w:tcW w:w="5000" w:type="pct"/>
            <w:hideMark/>
          </w:tcPr>
          <w:p w:rsidR="005C57DC" w:rsidRPr="005C57DC" w:rsidRDefault="005C57DC" w:rsidP="005C57DC">
            <w:pPr>
              <w:spacing w:after="0" w:line="240" w:lineRule="auto"/>
              <w:rPr>
                <w:rFonts w:ascii="Times New Roman" w:eastAsia="Times New Roman" w:hAnsi="Times New Roman" w:cs="Times New Roman"/>
                <w:sz w:val="20"/>
                <w:szCs w:val="20"/>
                <w:lang w:eastAsia="bg-BG"/>
              </w:rPr>
            </w:pPr>
          </w:p>
        </w:tc>
        <w:tc>
          <w:tcPr>
            <w:tcW w:w="0" w:type="auto"/>
            <w:vAlign w:val="center"/>
            <w:hideMark/>
          </w:tcPr>
          <w:p w:rsidR="005C57DC" w:rsidRPr="005C57DC" w:rsidRDefault="005C57DC" w:rsidP="005C57DC">
            <w:pPr>
              <w:spacing w:after="0" w:line="240" w:lineRule="auto"/>
              <w:rPr>
                <w:rFonts w:ascii="Times New Roman" w:eastAsia="Times New Roman" w:hAnsi="Times New Roman" w:cs="Times New Roman"/>
                <w:sz w:val="20"/>
                <w:szCs w:val="20"/>
                <w:lang w:eastAsia="bg-BG"/>
              </w:rPr>
            </w:pPr>
          </w:p>
        </w:tc>
      </w:tr>
      <w:tr w:rsidR="005C57DC" w:rsidRPr="005C57DC" w:rsidTr="005C57DC">
        <w:trPr>
          <w:tblCellSpacing w:w="22" w:type="dxa"/>
        </w:trPr>
        <w:tc>
          <w:tcPr>
            <w:tcW w:w="0" w:type="auto"/>
            <w:gridSpan w:val="3"/>
            <w:shd w:val="clear" w:color="auto" w:fill="000000"/>
            <w:vAlign w:val="center"/>
            <w:hideMark/>
          </w:tcPr>
          <w:p w:rsidR="005C57DC" w:rsidRPr="005C57DC" w:rsidRDefault="005C57DC" w:rsidP="005C57DC">
            <w:pPr>
              <w:spacing w:after="0" w:line="240" w:lineRule="auto"/>
              <w:rPr>
                <w:rFonts w:ascii="Times New Roman" w:eastAsia="Times New Roman" w:hAnsi="Times New Roman" w:cs="Times New Roman"/>
                <w:sz w:val="24"/>
                <w:szCs w:val="24"/>
                <w:lang w:eastAsia="bg-BG"/>
              </w:rPr>
            </w:pPr>
            <w:r w:rsidRPr="005C57DC">
              <w:rPr>
                <w:rFonts w:ascii="Times New Roman" w:eastAsia="Times New Roman" w:hAnsi="Times New Roman" w:cs="Times New Roman"/>
                <w:noProof/>
                <w:sz w:val="24"/>
                <w:szCs w:val="24"/>
                <w:lang w:eastAsia="bg-BG"/>
              </w:rPr>
              <mc:AlternateContent>
                <mc:Choice Requires="wps">
                  <w:drawing>
                    <wp:inline distT="0" distB="0" distL="0" distR="0" wp14:anchorId="12B2C692" wp14:editId="57648F01">
                      <wp:extent cx="8255" cy="8255"/>
                      <wp:effectExtent l="0" t="0" r="0" b="0"/>
                      <wp:docPr id="3" name="AutoShape 6" descr="https://www.aop.bg/images/spacer.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8255" cy="8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9B6F2EE" id="AutoShape 6" o:spid="_x0000_s1026" alt="https://www.aop.bg/images/spacer.gif" style="width:.65pt;height:.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" filled="f" stroked="f">
                      <o:lock v:ext="edit" aspectratio="t"/>
                      <w10:anchorlock/>
                    </v:rect>
                  </w:pict>
                </mc:Fallback>
              </mc:AlternateContent>
            </w:r>
          </w:p>
        </w:tc>
      </w:tr>
      <w:tr w:rsidR="005C57DC" w:rsidRPr="005C57DC" w:rsidTr="005C57DC">
        <w:trPr>
          <w:tblCellSpacing w:w="22" w:type="dxa"/>
        </w:trPr>
        <w:tc>
          <w:tcPr>
            <w:tcW w:w="0" w:type="auto"/>
            <w:gridSpan w:val="3"/>
            <w:vAlign w:val="center"/>
            <w:hideMark/>
          </w:tcPr>
          <w:p w:rsidR="005C57DC" w:rsidRPr="005C57DC" w:rsidRDefault="005C57DC" w:rsidP="005C57DC">
            <w:pPr>
              <w:spacing w:after="0" w:line="240" w:lineRule="auto"/>
              <w:rPr>
                <w:rFonts w:ascii="Times New Roman" w:eastAsia="Times New Roman" w:hAnsi="Times New Roman" w:cs="Times New Roman"/>
                <w:sz w:val="24"/>
                <w:szCs w:val="24"/>
                <w:lang w:eastAsia="bg-BG"/>
              </w:rPr>
            </w:pPr>
          </w:p>
        </w:tc>
      </w:tr>
      <w:tr w:rsidR="005C57DC" w:rsidRPr="005C57DC" w:rsidTr="005C57DC">
        <w:trPr>
          <w:tblCellSpacing w:w="22" w:type="dxa"/>
        </w:trPr>
        <w:tc>
          <w:tcPr>
            <w:tcW w:w="0" w:type="auto"/>
            <w:gridSpan w:val="3"/>
            <w:vAlign w:val="center"/>
            <w:hideMark/>
          </w:tcPr>
          <w:p w:rsidR="005C57DC" w:rsidRPr="005C57DC" w:rsidRDefault="005C57DC" w:rsidP="005C57DC">
            <w:pPr>
              <w:shd w:val="clear" w:color="auto" w:fill="FFFDCC"/>
              <w:spacing w:after="0" w:line="240" w:lineRule="auto"/>
              <w:rPr>
                <w:rFonts w:ascii="Times New Roman" w:eastAsia="Times New Roman" w:hAnsi="Times New Roman" w:cs="Times New Roman"/>
                <w:color w:val="000000"/>
                <w:sz w:val="27"/>
                <w:szCs w:val="27"/>
                <w:lang w:eastAsia="bg-BG"/>
              </w:rPr>
            </w:pPr>
          </w:p>
        </w:tc>
      </w:tr>
      <w:tr w:rsidR="005C57DC" w:rsidRPr="005C57DC" w:rsidTr="005C57DC">
        <w:trPr>
          <w:tblCellSpacing w:w="22" w:type="dxa"/>
        </w:trPr>
        <w:tc>
          <w:tcPr>
            <w:tcW w:w="0" w:type="auto"/>
            <w:gridSpan w:val="3"/>
            <w:shd w:val="clear" w:color="auto" w:fill="000000"/>
            <w:vAlign w:val="center"/>
            <w:hideMark/>
          </w:tcPr>
          <w:p w:rsidR="005C57DC" w:rsidRPr="005C57DC" w:rsidRDefault="005C57DC" w:rsidP="005C57DC">
            <w:pPr>
              <w:spacing w:after="0" w:line="240" w:lineRule="auto"/>
              <w:rPr>
                <w:rFonts w:ascii="Times New Roman" w:eastAsia="Times New Roman" w:hAnsi="Times New Roman" w:cs="Times New Roman"/>
                <w:sz w:val="24"/>
                <w:szCs w:val="24"/>
                <w:lang w:eastAsia="bg-BG"/>
              </w:rPr>
            </w:pPr>
            <w:r w:rsidRPr="005C57DC">
              <w:rPr>
                <w:rFonts w:ascii="Times New Roman" w:eastAsia="Times New Roman" w:hAnsi="Times New Roman" w:cs="Times New Roman"/>
                <w:noProof/>
                <w:sz w:val="24"/>
                <w:szCs w:val="24"/>
                <w:lang w:eastAsia="bg-BG"/>
              </w:rPr>
              <mc:AlternateContent>
                <mc:Choice Requires="wps">
                  <w:drawing>
                    <wp:inline distT="0" distB="0" distL="0" distR="0" wp14:anchorId="6F788FA0" wp14:editId="0592C9DF">
                      <wp:extent cx="8255" cy="8255"/>
                      <wp:effectExtent l="0" t="0" r="0" b="0"/>
                      <wp:docPr id="2" name="AutoShape 7" descr="https://www.aop.bg/images/spacer.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8255" cy="8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7C3D7CB" id="AutoShape 7" o:spid="_x0000_s1026" alt="https://www.aop.bg/images/spacer.gif" style="width:.65pt;height:.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" filled="f" stroked="f">
                      <o:lock v:ext="edit" aspectratio="t"/>
                      <w10:anchorlock/>
                    </v:rect>
                  </w:pict>
                </mc:Fallback>
              </mc:AlternateContent>
            </w:r>
          </w:p>
        </w:tc>
      </w:tr>
      <w:tr w:rsidR="005C57DC" w:rsidRPr="005C57DC" w:rsidTr="005C57DC">
        <w:trPr>
          <w:tblCellSpacing w:w="22" w:type="dxa"/>
        </w:trPr>
        <w:tc>
          <w:tcPr>
            <w:tcW w:w="150" w:type="dxa"/>
            <w:noWrap/>
            <w:hideMark/>
          </w:tcPr>
          <w:p w:rsidR="005C57DC" w:rsidRPr="005C57DC" w:rsidRDefault="005C57DC" w:rsidP="005C57DC">
            <w:pPr>
              <w:spacing w:after="0" w:line="240" w:lineRule="auto"/>
              <w:rPr>
                <w:rFonts w:ascii="Times New Roman" w:eastAsia="Times New Roman" w:hAnsi="Times New Roman" w:cs="Times New Roman"/>
                <w:sz w:val="24"/>
                <w:szCs w:val="24"/>
                <w:lang w:eastAsia="bg-BG"/>
              </w:rPr>
            </w:pPr>
          </w:p>
        </w:tc>
        <w:tc>
          <w:tcPr>
            <w:tcW w:w="5000" w:type="pct"/>
            <w:hideMark/>
          </w:tcPr>
          <w:p w:rsidR="005C57DC" w:rsidRPr="005C57DC" w:rsidRDefault="005C57DC" w:rsidP="005C57DC">
            <w:pPr>
              <w:spacing w:after="0" w:line="240" w:lineRule="auto"/>
              <w:rPr>
                <w:rFonts w:ascii="Times New Roman" w:eastAsia="Times New Roman" w:hAnsi="Times New Roman" w:cs="Times New Roman"/>
                <w:sz w:val="20"/>
                <w:szCs w:val="20"/>
                <w:lang w:eastAsia="bg-BG"/>
              </w:rPr>
            </w:pPr>
          </w:p>
        </w:tc>
        <w:tc>
          <w:tcPr>
            <w:tcW w:w="0" w:type="auto"/>
            <w:vAlign w:val="center"/>
            <w:hideMark/>
          </w:tcPr>
          <w:p w:rsidR="005C57DC" w:rsidRPr="005C57DC" w:rsidRDefault="005C57DC" w:rsidP="005C57DC">
            <w:pPr>
              <w:spacing w:after="0" w:line="240" w:lineRule="auto"/>
              <w:rPr>
                <w:rFonts w:ascii="Times New Roman" w:eastAsia="Times New Roman" w:hAnsi="Times New Roman" w:cs="Times New Roman"/>
                <w:sz w:val="20"/>
                <w:szCs w:val="20"/>
                <w:lang w:eastAsia="bg-BG"/>
              </w:rPr>
            </w:pPr>
          </w:p>
        </w:tc>
      </w:tr>
      <w:tr w:rsidR="005C57DC" w:rsidRPr="005C57DC" w:rsidTr="005C57DC">
        <w:trPr>
          <w:tblCellSpacing w:w="22" w:type="dxa"/>
        </w:trPr>
        <w:tc>
          <w:tcPr>
            <w:tcW w:w="0" w:type="auto"/>
            <w:gridSpan w:val="3"/>
            <w:shd w:val="clear" w:color="auto" w:fill="000000"/>
            <w:vAlign w:val="center"/>
            <w:hideMark/>
          </w:tcPr>
          <w:p w:rsidR="005C57DC" w:rsidRPr="005C57DC" w:rsidRDefault="005C57DC" w:rsidP="005C57DC">
            <w:pPr>
              <w:spacing w:after="0" w:line="240" w:lineRule="auto"/>
              <w:rPr>
                <w:rFonts w:ascii="Times New Roman" w:eastAsia="Times New Roman" w:hAnsi="Times New Roman" w:cs="Times New Roman"/>
                <w:sz w:val="24"/>
                <w:szCs w:val="24"/>
                <w:lang w:eastAsia="bg-BG"/>
              </w:rPr>
            </w:pPr>
            <w:r w:rsidRPr="005C57DC">
              <w:rPr>
                <w:rFonts w:ascii="Times New Roman" w:eastAsia="Times New Roman" w:hAnsi="Times New Roman" w:cs="Times New Roman"/>
                <w:noProof/>
                <w:sz w:val="24"/>
                <w:szCs w:val="24"/>
                <w:lang w:eastAsia="bg-BG"/>
              </w:rPr>
              <mc:AlternateContent>
                <mc:Choice Requires="wps">
                  <w:drawing>
                    <wp:inline distT="0" distB="0" distL="0" distR="0" wp14:anchorId="7F2ADCFD" wp14:editId="46054AC9">
                      <wp:extent cx="8255" cy="8255"/>
                      <wp:effectExtent l="0" t="0" r="0" b="0"/>
                      <wp:docPr id="1" name="AutoShape 8" descr="https://www.aop.bg/images/spacer.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8255" cy="8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5C1C713" id="AutoShape 8" o:spid="_x0000_s1026" alt="https://www.aop.bg/images/spacer.gif" style="width:.65pt;height:.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" filled="f" stroked="f">
                      <o:lock v:ext="edit" aspectratio="t"/>
                      <w10:anchorlock/>
                    </v:rect>
                  </w:pict>
                </mc:Fallback>
              </mc:AlternateContent>
            </w:r>
          </w:p>
        </w:tc>
      </w:tr>
      <w:tr w:rsidR="005C57DC" w:rsidRPr="005C57DC" w:rsidTr="005C57DC">
        <w:trPr>
          <w:tblCellSpacing w:w="22" w:type="dxa"/>
        </w:trPr>
        <w:tc>
          <w:tcPr>
            <w:tcW w:w="0" w:type="auto"/>
            <w:gridSpan w:val="3"/>
            <w:vAlign w:val="center"/>
            <w:hideMark/>
          </w:tcPr>
          <w:p w:rsidR="005C57DC" w:rsidRPr="005C57DC" w:rsidRDefault="005C57DC" w:rsidP="005C57DC">
            <w:pPr>
              <w:spacing w:after="0" w:line="240" w:lineRule="auto"/>
              <w:rPr>
                <w:rFonts w:ascii="Times New Roman" w:eastAsia="Times New Roman" w:hAnsi="Times New Roman" w:cs="Times New Roman"/>
                <w:sz w:val="24"/>
                <w:szCs w:val="24"/>
                <w:lang w:eastAsia="bg-BG"/>
              </w:rPr>
            </w:pPr>
          </w:p>
        </w:tc>
      </w:tr>
    </w:tbl>
    <w:p w:rsidR="005C57DC" w:rsidRPr="005C57DC" w:rsidRDefault="005C57DC" w:rsidP="005C57DC">
      <w:pPr>
        <w:numPr>
          <w:ilvl w:val="0"/>
          <w:numId w:val="1"/>
        </w:numPr>
        <w:shd w:val="clear" w:color="auto" w:fill="FFFFFF"/>
        <w:spacing w:before="100" w:beforeAutospacing="1" w:after="100" w:afterAutospacing="1" w:line="384" w:lineRule="atLeast"/>
        <w:ind w:left="0"/>
        <w:jc w:val="both"/>
        <w:rPr>
          <w:rFonts w:ascii="Times New Roman" w:eastAsia="Times New Roman" w:hAnsi="Times New Roman" w:cs="Times New Roman"/>
          <w:color w:val="000000"/>
          <w:sz w:val="27"/>
          <w:szCs w:val="27"/>
          <w:lang w:eastAsia="bg-BG"/>
        </w:rPr>
      </w:pPr>
      <w:hyperlink r:id="rId6" w:anchor="I." w:history="1">
        <w:r w:rsidRPr="005C57DC">
          <w:rPr>
            <w:rFonts w:ascii="Times New Roman" w:eastAsia="Times New Roman" w:hAnsi="Times New Roman" w:cs="Times New Roman"/>
            <w:color w:val="006699"/>
            <w:sz w:val="27"/>
            <w:szCs w:val="27"/>
            <w:u w:val="single"/>
            <w:lang w:eastAsia="bg-BG"/>
          </w:rPr>
          <w:t>I.</w:t>
        </w:r>
      </w:hyperlink>
      <w:r w:rsidRPr="005C57DC">
        <w:rPr>
          <w:rFonts w:ascii="Times New Roman" w:eastAsia="Times New Roman" w:hAnsi="Times New Roman" w:cs="Times New Roman"/>
          <w:color w:val="000000"/>
          <w:sz w:val="27"/>
          <w:szCs w:val="27"/>
          <w:lang w:eastAsia="bg-BG"/>
        </w:rPr>
        <w:t> </w:t>
      </w:r>
    </w:p>
    <w:p w:rsidR="005C57DC" w:rsidRPr="005C57DC" w:rsidRDefault="005C57DC" w:rsidP="005C57DC">
      <w:pPr>
        <w:numPr>
          <w:ilvl w:val="0"/>
          <w:numId w:val="1"/>
        </w:numPr>
        <w:shd w:val="clear" w:color="auto" w:fill="FFFFFF"/>
        <w:spacing w:before="100" w:beforeAutospacing="1" w:after="100" w:afterAutospacing="1" w:line="384" w:lineRule="atLeast"/>
        <w:ind w:left="0"/>
        <w:jc w:val="both"/>
        <w:rPr>
          <w:rFonts w:ascii="Times New Roman" w:eastAsia="Times New Roman" w:hAnsi="Times New Roman" w:cs="Times New Roman"/>
          <w:color w:val="000000"/>
          <w:sz w:val="27"/>
          <w:szCs w:val="27"/>
          <w:lang w:eastAsia="bg-BG"/>
        </w:rPr>
      </w:pPr>
      <w:hyperlink r:id="rId7" w:anchor="II." w:history="1">
        <w:r w:rsidRPr="005C57DC">
          <w:rPr>
            <w:rFonts w:ascii="Times New Roman" w:eastAsia="Times New Roman" w:hAnsi="Times New Roman" w:cs="Times New Roman"/>
            <w:color w:val="006699"/>
            <w:sz w:val="27"/>
            <w:szCs w:val="27"/>
            <w:u w:val="single"/>
            <w:lang w:eastAsia="bg-BG"/>
          </w:rPr>
          <w:t>II.</w:t>
        </w:r>
      </w:hyperlink>
      <w:r w:rsidRPr="005C57DC">
        <w:rPr>
          <w:rFonts w:ascii="Times New Roman" w:eastAsia="Times New Roman" w:hAnsi="Times New Roman" w:cs="Times New Roman"/>
          <w:color w:val="000000"/>
          <w:sz w:val="27"/>
          <w:szCs w:val="27"/>
          <w:lang w:eastAsia="bg-BG"/>
        </w:rPr>
        <w:t> </w:t>
      </w:r>
    </w:p>
    <w:p w:rsidR="005C57DC" w:rsidRPr="005C57DC" w:rsidRDefault="005C57DC" w:rsidP="005C57DC">
      <w:pPr>
        <w:numPr>
          <w:ilvl w:val="0"/>
          <w:numId w:val="1"/>
        </w:numPr>
        <w:shd w:val="clear" w:color="auto" w:fill="FFFFFF"/>
        <w:spacing w:before="100" w:beforeAutospacing="1" w:after="100" w:afterAutospacing="1" w:line="384" w:lineRule="atLeast"/>
        <w:ind w:left="0"/>
        <w:jc w:val="both"/>
        <w:rPr>
          <w:rFonts w:ascii="Times New Roman" w:eastAsia="Times New Roman" w:hAnsi="Times New Roman" w:cs="Times New Roman"/>
          <w:color w:val="000000"/>
          <w:sz w:val="27"/>
          <w:szCs w:val="27"/>
          <w:lang w:eastAsia="bg-BG"/>
        </w:rPr>
      </w:pPr>
      <w:hyperlink r:id="rId8" w:anchor="IV." w:history="1">
        <w:r w:rsidRPr="005C57DC">
          <w:rPr>
            <w:rFonts w:ascii="Times New Roman" w:eastAsia="Times New Roman" w:hAnsi="Times New Roman" w:cs="Times New Roman"/>
            <w:color w:val="006699"/>
            <w:sz w:val="27"/>
            <w:szCs w:val="27"/>
            <w:u w:val="single"/>
            <w:lang w:eastAsia="bg-BG"/>
          </w:rPr>
          <w:t>IV.</w:t>
        </w:r>
      </w:hyperlink>
    </w:p>
    <w:p w:rsidR="005C57DC" w:rsidRPr="005C57DC" w:rsidRDefault="005C57DC" w:rsidP="005C57DC">
      <w:pPr>
        <w:shd w:val="clear" w:color="auto" w:fill="FFFFFF"/>
        <w:spacing w:after="150" w:line="384" w:lineRule="atLeast"/>
        <w:jc w:val="center"/>
        <w:rPr>
          <w:rFonts w:ascii="Times New Roman" w:eastAsia="Times New Roman" w:hAnsi="Times New Roman" w:cs="Times New Roman"/>
          <w:b/>
          <w:bCs/>
          <w:color w:val="000000"/>
          <w:sz w:val="27"/>
          <w:szCs w:val="27"/>
          <w:lang w:eastAsia="bg-BG"/>
        </w:rPr>
      </w:pPr>
      <w:r w:rsidRPr="005C57DC">
        <w:rPr>
          <w:rFonts w:ascii="Times New Roman" w:eastAsia="Times New Roman" w:hAnsi="Times New Roman" w:cs="Times New Roman"/>
          <w:b/>
          <w:bCs/>
          <w:color w:val="000000"/>
          <w:sz w:val="27"/>
          <w:szCs w:val="27"/>
          <w:lang w:eastAsia="bg-BG"/>
        </w:rPr>
        <w:t>BG-София:</w:t>
      </w:r>
    </w:p>
    <w:p w:rsidR="005C57DC" w:rsidRPr="005C57DC" w:rsidRDefault="005C57DC" w:rsidP="005C57DC">
      <w:pPr>
        <w:shd w:val="clear" w:color="auto" w:fill="FFFFFF"/>
        <w:spacing w:after="150" w:line="384" w:lineRule="atLeast"/>
        <w:jc w:val="center"/>
        <w:rPr>
          <w:rFonts w:ascii="Times New Roman" w:eastAsia="Times New Roman" w:hAnsi="Times New Roman" w:cs="Times New Roman"/>
          <w:b/>
          <w:bCs/>
          <w:color w:val="000000"/>
          <w:sz w:val="27"/>
          <w:szCs w:val="27"/>
          <w:lang w:eastAsia="bg-BG"/>
        </w:rPr>
      </w:pPr>
      <w:r w:rsidRPr="005C57DC">
        <w:rPr>
          <w:rFonts w:ascii="Times New Roman" w:eastAsia="Times New Roman" w:hAnsi="Times New Roman" w:cs="Times New Roman"/>
          <w:b/>
          <w:bCs/>
          <w:color w:val="000000"/>
          <w:sz w:val="27"/>
          <w:szCs w:val="27"/>
          <w:lang w:eastAsia="bg-BG"/>
        </w:rPr>
        <w:t>Обявление за приключване на договор за обществена поръчка</w:t>
      </w:r>
    </w:p>
    <w:p w:rsidR="005C57DC" w:rsidRPr="005C57DC" w:rsidRDefault="005C57DC" w:rsidP="005C57DC">
      <w:pPr>
        <w:shd w:val="clear" w:color="auto" w:fill="FFFFFF"/>
        <w:spacing w:after="150" w:line="384" w:lineRule="atLeast"/>
        <w:jc w:val="both"/>
        <w:rPr>
          <w:rFonts w:ascii="Times New Roman" w:eastAsia="Times New Roman" w:hAnsi="Times New Roman" w:cs="Times New Roman"/>
          <w:b/>
          <w:bCs/>
          <w:color w:val="000000"/>
          <w:sz w:val="27"/>
          <w:szCs w:val="27"/>
          <w:u w:val="single"/>
          <w:lang w:eastAsia="bg-BG"/>
        </w:rPr>
      </w:pPr>
      <w:r w:rsidRPr="005C57DC">
        <w:rPr>
          <w:rFonts w:ascii="Times New Roman" w:eastAsia="Times New Roman" w:hAnsi="Times New Roman" w:cs="Times New Roman"/>
          <w:b/>
          <w:bCs/>
          <w:color w:val="000000"/>
          <w:sz w:val="27"/>
          <w:szCs w:val="27"/>
          <w:u w:val="single"/>
          <w:lang w:eastAsia="bg-BG"/>
        </w:rPr>
        <w:t>І: Възложител</w:t>
      </w:r>
    </w:p>
    <w:p w:rsidR="005C57DC" w:rsidRPr="005C57DC" w:rsidRDefault="005C57DC" w:rsidP="005C57DC">
      <w:pPr>
        <w:shd w:val="clear" w:color="auto" w:fill="FFFFFF"/>
        <w:spacing w:after="0" w:line="384" w:lineRule="atLeast"/>
        <w:jc w:val="both"/>
        <w:rPr>
          <w:rFonts w:ascii="Times New Roman" w:eastAsia="Times New Roman" w:hAnsi="Times New Roman" w:cs="Times New Roman"/>
          <w:color w:val="000000"/>
          <w:sz w:val="27"/>
          <w:szCs w:val="27"/>
          <w:lang w:eastAsia="bg-BG"/>
        </w:rPr>
      </w:pPr>
      <w:bookmarkStart w:id="0" w:name="I."/>
      <w:bookmarkEnd w:id="0"/>
      <w:r w:rsidRPr="005C57DC">
        <w:rPr>
          <w:rFonts w:ascii="Times New Roman" w:eastAsia="Times New Roman" w:hAnsi="Times New Roman" w:cs="Times New Roman"/>
          <w:color w:val="000000"/>
          <w:sz w:val="27"/>
          <w:szCs w:val="27"/>
          <w:lang w:eastAsia="bg-BG"/>
        </w:rPr>
        <w:t>Публичен</w:t>
      </w:r>
    </w:p>
    <w:p w:rsidR="005C57DC" w:rsidRPr="005C57DC" w:rsidRDefault="005C57DC" w:rsidP="005C57DC">
      <w:pPr>
        <w:shd w:val="clear" w:color="auto" w:fill="FFFFFF"/>
        <w:spacing w:after="0" w:line="240" w:lineRule="auto"/>
        <w:rPr>
          <w:rFonts w:ascii="Times New Roman" w:eastAsia="Times New Roman" w:hAnsi="Times New Roman" w:cs="Times New Roman"/>
          <w:color w:val="000000"/>
          <w:sz w:val="27"/>
          <w:szCs w:val="27"/>
          <w:lang w:eastAsia="bg-BG"/>
        </w:rPr>
      </w:pPr>
      <w:r w:rsidRPr="005C57DC">
        <w:rPr>
          <w:rFonts w:ascii="Times New Roman" w:eastAsia="Times New Roman" w:hAnsi="Times New Roman" w:cs="Times New Roman"/>
          <w:color w:val="000000"/>
          <w:sz w:val="27"/>
          <w:szCs w:val="27"/>
          <w:lang w:eastAsia="bg-BG"/>
        </w:rPr>
        <w:t>I.1)</w:t>
      </w:r>
      <w:r w:rsidRPr="005C57DC">
        <w:rPr>
          <w:rFonts w:ascii="Times New Roman" w:eastAsia="Times New Roman" w:hAnsi="Times New Roman" w:cs="Times New Roman"/>
          <w:b/>
          <w:bCs/>
          <w:color w:val="000000"/>
          <w:sz w:val="27"/>
          <w:szCs w:val="27"/>
          <w:lang w:eastAsia="bg-BG"/>
        </w:rPr>
        <w:t>Наименование и адрес</w:t>
      </w:r>
    </w:p>
    <w:p w:rsidR="005C57DC" w:rsidRPr="005C57DC" w:rsidRDefault="005C57DC" w:rsidP="005C57DC">
      <w:pPr>
        <w:shd w:val="clear" w:color="auto" w:fill="FFFFFF"/>
        <w:spacing w:after="0" w:line="240" w:lineRule="auto"/>
        <w:rPr>
          <w:rFonts w:ascii="Times New Roman" w:eastAsia="Times New Roman" w:hAnsi="Times New Roman" w:cs="Times New Roman"/>
          <w:color w:val="000000"/>
          <w:sz w:val="27"/>
          <w:szCs w:val="27"/>
          <w:lang w:eastAsia="bg-BG"/>
        </w:rPr>
      </w:pPr>
      <w:r w:rsidRPr="005C57DC">
        <w:rPr>
          <w:rFonts w:ascii="Times New Roman" w:eastAsia="Times New Roman" w:hAnsi="Times New Roman" w:cs="Times New Roman"/>
          <w:color w:val="000000"/>
          <w:sz w:val="27"/>
          <w:szCs w:val="27"/>
          <w:lang w:eastAsia="bg-BG"/>
        </w:rPr>
        <w:t>Национален идентификационен No (ЕИК): 000670602</w:t>
      </w:r>
    </w:p>
    <w:p w:rsidR="005C57DC" w:rsidRPr="005C57DC" w:rsidRDefault="005C57DC" w:rsidP="005C57DC">
      <w:pPr>
        <w:shd w:val="clear" w:color="auto" w:fill="FFFFFF"/>
        <w:spacing w:after="0" w:line="384" w:lineRule="atLeast"/>
        <w:jc w:val="both"/>
        <w:rPr>
          <w:rFonts w:ascii="Times New Roman" w:eastAsia="Times New Roman" w:hAnsi="Times New Roman" w:cs="Times New Roman"/>
          <w:color w:val="000000"/>
          <w:sz w:val="27"/>
          <w:szCs w:val="27"/>
          <w:lang w:eastAsia="bg-BG"/>
        </w:rPr>
      </w:pPr>
      <w:r w:rsidRPr="005C57DC">
        <w:rPr>
          <w:rFonts w:ascii="Times New Roman" w:eastAsia="Times New Roman" w:hAnsi="Times New Roman" w:cs="Times New Roman"/>
          <w:color w:val="000000"/>
          <w:sz w:val="27"/>
          <w:szCs w:val="27"/>
          <w:lang w:eastAsia="bg-BG"/>
        </w:rPr>
        <w:t>BG411, Университет за национално и световно стопанство, Студентски град, ул. 8-ми декември, За: Явор Йовчев - гл. експерт, обществени поръчки и търгове, България 1700, София, Тел.: 02 8195377, E-mail: </w:t>
      </w:r>
      <w:hyperlink r:id="rId9" w:history="1">
        <w:r w:rsidRPr="005C57DC">
          <w:rPr>
            <w:rFonts w:ascii="Times New Roman" w:eastAsia="Times New Roman" w:hAnsi="Times New Roman" w:cs="Times New Roman"/>
            <w:color w:val="006699"/>
            <w:sz w:val="27"/>
            <w:szCs w:val="27"/>
            <w:u w:val="single"/>
            <w:lang w:eastAsia="bg-BG"/>
          </w:rPr>
          <w:t>yavor@unwe.bg</w:t>
        </w:r>
      </w:hyperlink>
      <w:r w:rsidRPr="005C57DC">
        <w:rPr>
          <w:rFonts w:ascii="Times New Roman" w:eastAsia="Times New Roman" w:hAnsi="Times New Roman" w:cs="Times New Roman"/>
          <w:color w:val="000000"/>
          <w:sz w:val="27"/>
          <w:szCs w:val="27"/>
          <w:lang w:eastAsia="bg-BG"/>
        </w:rPr>
        <w:t>, Факс: 02 8195516</w:t>
      </w:r>
    </w:p>
    <w:p w:rsidR="005C57DC" w:rsidRPr="005C57DC" w:rsidRDefault="005C57DC" w:rsidP="005C57DC">
      <w:pPr>
        <w:shd w:val="clear" w:color="auto" w:fill="FFFFFF"/>
        <w:spacing w:after="0" w:line="384" w:lineRule="atLeast"/>
        <w:jc w:val="both"/>
        <w:rPr>
          <w:rFonts w:ascii="Times New Roman" w:eastAsia="Times New Roman" w:hAnsi="Times New Roman" w:cs="Times New Roman"/>
          <w:color w:val="000000"/>
          <w:sz w:val="27"/>
          <w:szCs w:val="27"/>
          <w:lang w:eastAsia="bg-BG"/>
        </w:rPr>
      </w:pPr>
      <w:r w:rsidRPr="005C57DC">
        <w:rPr>
          <w:rFonts w:ascii="Times New Roman" w:eastAsia="Times New Roman" w:hAnsi="Times New Roman" w:cs="Times New Roman"/>
          <w:color w:val="000000"/>
          <w:sz w:val="27"/>
          <w:szCs w:val="27"/>
          <w:lang w:eastAsia="bg-BG"/>
        </w:rPr>
        <w:lastRenderedPageBreak/>
        <w:t>Интернет адрес/и:</w:t>
      </w:r>
    </w:p>
    <w:p w:rsidR="005C57DC" w:rsidRPr="005C57DC" w:rsidRDefault="005C57DC" w:rsidP="005C57DC">
      <w:pPr>
        <w:shd w:val="clear" w:color="auto" w:fill="FFFFFF"/>
        <w:spacing w:after="0" w:line="384" w:lineRule="atLeast"/>
        <w:jc w:val="both"/>
        <w:rPr>
          <w:rFonts w:ascii="Times New Roman" w:eastAsia="Times New Roman" w:hAnsi="Times New Roman" w:cs="Times New Roman"/>
          <w:color w:val="000000"/>
          <w:sz w:val="27"/>
          <w:szCs w:val="27"/>
          <w:lang w:eastAsia="bg-BG"/>
        </w:rPr>
      </w:pPr>
      <w:r w:rsidRPr="005C57DC">
        <w:rPr>
          <w:rFonts w:ascii="Times New Roman" w:eastAsia="Times New Roman" w:hAnsi="Times New Roman" w:cs="Times New Roman"/>
          <w:color w:val="000000"/>
          <w:sz w:val="27"/>
          <w:szCs w:val="27"/>
          <w:lang w:eastAsia="bg-BG"/>
        </w:rPr>
        <w:t>Основен адрес (URL): </w:t>
      </w:r>
      <w:hyperlink r:id="rId10" w:history="1">
        <w:r w:rsidRPr="005C57DC">
          <w:rPr>
            <w:rFonts w:ascii="Times New Roman" w:eastAsia="Times New Roman" w:hAnsi="Times New Roman" w:cs="Times New Roman"/>
            <w:color w:val="006699"/>
            <w:sz w:val="27"/>
            <w:szCs w:val="27"/>
            <w:u w:val="single"/>
            <w:lang w:eastAsia="bg-BG"/>
          </w:rPr>
          <w:t>www.unwe.bg</w:t>
        </w:r>
      </w:hyperlink>
      <w:r w:rsidRPr="005C57DC">
        <w:rPr>
          <w:rFonts w:ascii="Times New Roman" w:eastAsia="Times New Roman" w:hAnsi="Times New Roman" w:cs="Times New Roman"/>
          <w:color w:val="000000"/>
          <w:sz w:val="27"/>
          <w:szCs w:val="27"/>
          <w:lang w:eastAsia="bg-BG"/>
        </w:rPr>
        <w:t>.</w:t>
      </w:r>
    </w:p>
    <w:p w:rsidR="005C57DC" w:rsidRPr="005C57DC" w:rsidRDefault="005C57DC" w:rsidP="005C57DC">
      <w:pPr>
        <w:shd w:val="clear" w:color="auto" w:fill="FFFFFF"/>
        <w:spacing w:after="0" w:line="384" w:lineRule="atLeast"/>
        <w:jc w:val="both"/>
        <w:rPr>
          <w:rFonts w:ascii="Times New Roman" w:eastAsia="Times New Roman" w:hAnsi="Times New Roman" w:cs="Times New Roman"/>
          <w:color w:val="000000"/>
          <w:sz w:val="27"/>
          <w:szCs w:val="27"/>
          <w:lang w:eastAsia="bg-BG"/>
        </w:rPr>
      </w:pPr>
      <w:r w:rsidRPr="005C57DC">
        <w:rPr>
          <w:rFonts w:ascii="Times New Roman" w:eastAsia="Times New Roman" w:hAnsi="Times New Roman" w:cs="Times New Roman"/>
          <w:color w:val="000000"/>
          <w:sz w:val="27"/>
          <w:szCs w:val="27"/>
          <w:lang w:eastAsia="bg-BG"/>
        </w:rPr>
        <w:t>Адрес на профила на купувача (URL): </w:t>
      </w:r>
      <w:hyperlink r:id="rId11" w:history="1">
        <w:r w:rsidRPr="005C57DC">
          <w:rPr>
            <w:rFonts w:ascii="Times New Roman" w:eastAsia="Times New Roman" w:hAnsi="Times New Roman" w:cs="Times New Roman"/>
            <w:color w:val="006699"/>
            <w:sz w:val="27"/>
            <w:szCs w:val="27"/>
            <w:u w:val="single"/>
            <w:lang w:eastAsia="bg-BG"/>
          </w:rPr>
          <w:t>http://zop2.unwe.bg/Document?folderId=425</w:t>
        </w:r>
      </w:hyperlink>
      <w:r w:rsidRPr="005C57DC">
        <w:rPr>
          <w:rFonts w:ascii="Times New Roman" w:eastAsia="Times New Roman" w:hAnsi="Times New Roman" w:cs="Times New Roman"/>
          <w:color w:val="000000"/>
          <w:sz w:val="27"/>
          <w:szCs w:val="27"/>
          <w:lang w:eastAsia="bg-BG"/>
        </w:rPr>
        <w:t>.</w:t>
      </w:r>
    </w:p>
    <w:p w:rsidR="005C57DC" w:rsidRPr="005C57DC" w:rsidRDefault="005C57DC" w:rsidP="005C57DC">
      <w:pPr>
        <w:shd w:val="clear" w:color="auto" w:fill="FFFFFF"/>
        <w:spacing w:after="0" w:line="240" w:lineRule="auto"/>
        <w:rPr>
          <w:rFonts w:ascii="Times New Roman" w:eastAsia="Times New Roman" w:hAnsi="Times New Roman" w:cs="Times New Roman"/>
          <w:color w:val="000000"/>
          <w:sz w:val="27"/>
          <w:szCs w:val="27"/>
          <w:lang w:eastAsia="bg-BG"/>
        </w:rPr>
      </w:pPr>
      <w:r w:rsidRPr="005C57DC">
        <w:rPr>
          <w:rFonts w:ascii="Times New Roman" w:eastAsia="Times New Roman" w:hAnsi="Times New Roman" w:cs="Times New Roman"/>
          <w:color w:val="000000"/>
          <w:sz w:val="27"/>
          <w:szCs w:val="27"/>
          <w:lang w:eastAsia="bg-BG"/>
        </w:rPr>
        <w:t>I.2)</w:t>
      </w:r>
      <w:r w:rsidRPr="005C57DC">
        <w:rPr>
          <w:rFonts w:ascii="Times New Roman" w:eastAsia="Times New Roman" w:hAnsi="Times New Roman" w:cs="Times New Roman"/>
          <w:b/>
          <w:bCs/>
          <w:color w:val="000000"/>
          <w:sz w:val="27"/>
          <w:szCs w:val="27"/>
          <w:lang w:eastAsia="bg-BG"/>
        </w:rPr>
        <w:t>Вид на възложителя</w:t>
      </w:r>
    </w:p>
    <w:p w:rsidR="005C57DC" w:rsidRPr="005C57DC" w:rsidRDefault="005C57DC" w:rsidP="005C57DC">
      <w:pPr>
        <w:shd w:val="clear" w:color="auto" w:fill="FFFFFF"/>
        <w:spacing w:after="0" w:line="384" w:lineRule="atLeast"/>
        <w:jc w:val="both"/>
        <w:rPr>
          <w:rFonts w:ascii="Times New Roman" w:eastAsia="Times New Roman" w:hAnsi="Times New Roman" w:cs="Times New Roman"/>
          <w:color w:val="000000"/>
          <w:sz w:val="27"/>
          <w:szCs w:val="27"/>
          <w:lang w:eastAsia="bg-BG"/>
        </w:rPr>
      </w:pPr>
      <w:r w:rsidRPr="005C57DC">
        <w:rPr>
          <w:rFonts w:ascii="Times New Roman" w:eastAsia="Times New Roman" w:hAnsi="Times New Roman" w:cs="Times New Roman"/>
          <w:color w:val="000000"/>
          <w:sz w:val="27"/>
          <w:szCs w:val="27"/>
          <w:lang w:eastAsia="bg-BG"/>
        </w:rPr>
        <w:t>Публичноправна организация</w:t>
      </w:r>
    </w:p>
    <w:p w:rsidR="005C57DC" w:rsidRPr="005C57DC" w:rsidRDefault="005C57DC" w:rsidP="005C57DC">
      <w:pPr>
        <w:shd w:val="clear" w:color="auto" w:fill="FFFFFF"/>
        <w:spacing w:after="0" w:line="240" w:lineRule="auto"/>
        <w:rPr>
          <w:rFonts w:ascii="Times New Roman" w:eastAsia="Times New Roman" w:hAnsi="Times New Roman" w:cs="Times New Roman"/>
          <w:color w:val="000000"/>
          <w:sz w:val="27"/>
          <w:szCs w:val="27"/>
          <w:lang w:eastAsia="bg-BG"/>
        </w:rPr>
      </w:pPr>
      <w:r w:rsidRPr="005C57DC">
        <w:rPr>
          <w:rFonts w:ascii="Times New Roman" w:eastAsia="Times New Roman" w:hAnsi="Times New Roman" w:cs="Times New Roman"/>
          <w:color w:val="000000"/>
          <w:sz w:val="27"/>
          <w:szCs w:val="27"/>
          <w:lang w:eastAsia="bg-BG"/>
        </w:rPr>
        <w:t>I.3)</w:t>
      </w:r>
      <w:r w:rsidRPr="005C57DC">
        <w:rPr>
          <w:rFonts w:ascii="Times New Roman" w:eastAsia="Times New Roman" w:hAnsi="Times New Roman" w:cs="Times New Roman"/>
          <w:b/>
          <w:bCs/>
          <w:color w:val="000000"/>
          <w:sz w:val="27"/>
          <w:szCs w:val="27"/>
          <w:lang w:eastAsia="bg-BG"/>
        </w:rPr>
        <w:t>Основна дейност</w:t>
      </w:r>
    </w:p>
    <w:p w:rsidR="005C57DC" w:rsidRPr="005C57DC" w:rsidRDefault="005C57DC" w:rsidP="005C57DC">
      <w:pPr>
        <w:shd w:val="clear" w:color="auto" w:fill="FFFFFF"/>
        <w:spacing w:after="0" w:line="384" w:lineRule="atLeast"/>
        <w:jc w:val="both"/>
        <w:rPr>
          <w:rFonts w:ascii="Times New Roman" w:eastAsia="Times New Roman" w:hAnsi="Times New Roman" w:cs="Times New Roman"/>
          <w:color w:val="000000"/>
          <w:sz w:val="27"/>
          <w:szCs w:val="27"/>
          <w:lang w:eastAsia="bg-BG"/>
        </w:rPr>
      </w:pPr>
      <w:r w:rsidRPr="005C57DC">
        <w:rPr>
          <w:rFonts w:ascii="Times New Roman" w:eastAsia="Times New Roman" w:hAnsi="Times New Roman" w:cs="Times New Roman"/>
          <w:color w:val="000000"/>
          <w:sz w:val="27"/>
          <w:szCs w:val="27"/>
          <w:lang w:eastAsia="bg-BG"/>
        </w:rPr>
        <w:t>Образование</w:t>
      </w:r>
    </w:p>
    <w:p w:rsidR="005C57DC" w:rsidRPr="005C57DC" w:rsidRDefault="005C57DC" w:rsidP="005C57DC">
      <w:pPr>
        <w:shd w:val="clear" w:color="auto" w:fill="FFFFFF"/>
        <w:spacing w:after="270" w:line="240" w:lineRule="auto"/>
        <w:rPr>
          <w:rFonts w:ascii="Times New Roman" w:eastAsia="Times New Roman" w:hAnsi="Times New Roman" w:cs="Times New Roman"/>
          <w:color w:val="000000"/>
          <w:sz w:val="27"/>
          <w:szCs w:val="27"/>
          <w:lang w:eastAsia="bg-BG"/>
        </w:rPr>
      </w:pPr>
    </w:p>
    <w:p w:rsidR="005C57DC" w:rsidRPr="005C57DC" w:rsidRDefault="005C57DC" w:rsidP="005C57DC">
      <w:pPr>
        <w:shd w:val="clear" w:color="auto" w:fill="FFFFFF"/>
        <w:spacing w:after="150" w:line="384" w:lineRule="atLeast"/>
        <w:jc w:val="both"/>
        <w:rPr>
          <w:rFonts w:ascii="Times New Roman" w:eastAsia="Times New Roman" w:hAnsi="Times New Roman" w:cs="Times New Roman"/>
          <w:b/>
          <w:bCs/>
          <w:color w:val="000000"/>
          <w:sz w:val="27"/>
          <w:szCs w:val="27"/>
          <w:u w:val="single"/>
          <w:lang w:eastAsia="bg-BG"/>
        </w:rPr>
      </w:pPr>
      <w:r w:rsidRPr="005C57DC">
        <w:rPr>
          <w:rFonts w:ascii="Times New Roman" w:eastAsia="Times New Roman" w:hAnsi="Times New Roman" w:cs="Times New Roman"/>
          <w:b/>
          <w:bCs/>
          <w:color w:val="000000"/>
          <w:sz w:val="27"/>
          <w:szCs w:val="27"/>
          <w:u w:val="single"/>
          <w:lang w:eastAsia="bg-BG"/>
        </w:rPr>
        <w:t>ІI: Процедура, предхождаща сключването на договора</w:t>
      </w:r>
    </w:p>
    <w:p w:rsidR="005C57DC" w:rsidRPr="005C57DC" w:rsidRDefault="005C57DC" w:rsidP="005C57DC">
      <w:pPr>
        <w:shd w:val="clear" w:color="auto" w:fill="FFFFFF"/>
        <w:spacing w:after="0" w:line="240" w:lineRule="auto"/>
        <w:rPr>
          <w:rFonts w:ascii="Times New Roman" w:eastAsia="Times New Roman" w:hAnsi="Times New Roman" w:cs="Times New Roman"/>
          <w:color w:val="000000"/>
          <w:sz w:val="27"/>
          <w:szCs w:val="27"/>
          <w:lang w:eastAsia="bg-BG"/>
        </w:rPr>
      </w:pPr>
      <w:r w:rsidRPr="005C57DC">
        <w:rPr>
          <w:rFonts w:ascii="Times New Roman" w:eastAsia="Times New Roman" w:hAnsi="Times New Roman" w:cs="Times New Roman"/>
          <w:color w:val="000000"/>
          <w:sz w:val="27"/>
          <w:szCs w:val="27"/>
          <w:lang w:eastAsia="bg-BG"/>
        </w:rPr>
        <w:t>II.1)</w:t>
      </w:r>
      <w:r w:rsidRPr="005C57DC">
        <w:rPr>
          <w:rFonts w:ascii="Times New Roman" w:eastAsia="Times New Roman" w:hAnsi="Times New Roman" w:cs="Times New Roman"/>
          <w:b/>
          <w:bCs/>
          <w:color w:val="000000"/>
          <w:sz w:val="27"/>
          <w:szCs w:val="27"/>
          <w:lang w:eastAsia="bg-BG"/>
        </w:rPr>
        <w:t>Обект на поръчката</w:t>
      </w:r>
    </w:p>
    <w:p w:rsidR="005C57DC" w:rsidRPr="005C57DC" w:rsidRDefault="005C57DC" w:rsidP="005C57DC">
      <w:pPr>
        <w:shd w:val="clear" w:color="auto" w:fill="FFFFFF"/>
        <w:spacing w:after="0" w:line="240" w:lineRule="auto"/>
        <w:rPr>
          <w:rFonts w:ascii="Times New Roman" w:eastAsia="Times New Roman" w:hAnsi="Times New Roman" w:cs="Times New Roman"/>
          <w:color w:val="000000"/>
          <w:sz w:val="27"/>
          <w:szCs w:val="27"/>
          <w:lang w:eastAsia="bg-BG"/>
        </w:rPr>
      </w:pPr>
      <w:r w:rsidRPr="005C57DC">
        <w:rPr>
          <w:rFonts w:ascii="Times New Roman" w:eastAsia="Times New Roman" w:hAnsi="Times New Roman" w:cs="Times New Roman"/>
          <w:color w:val="000000"/>
          <w:sz w:val="27"/>
          <w:szCs w:val="27"/>
          <w:lang w:eastAsia="bg-BG"/>
        </w:rPr>
        <w:t>Доставки</w:t>
      </w:r>
    </w:p>
    <w:p w:rsidR="005C57DC" w:rsidRPr="005C57DC" w:rsidRDefault="005C57DC" w:rsidP="005C57DC">
      <w:pPr>
        <w:shd w:val="clear" w:color="auto" w:fill="FFFFFF"/>
        <w:spacing w:after="0" w:line="240" w:lineRule="auto"/>
        <w:rPr>
          <w:rFonts w:ascii="Times New Roman" w:eastAsia="Times New Roman" w:hAnsi="Times New Roman" w:cs="Times New Roman"/>
          <w:color w:val="000000"/>
          <w:sz w:val="27"/>
          <w:szCs w:val="27"/>
          <w:lang w:eastAsia="bg-BG"/>
        </w:rPr>
      </w:pPr>
      <w:r w:rsidRPr="005C57DC">
        <w:rPr>
          <w:rFonts w:ascii="Times New Roman" w:eastAsia="Times New Roman" w:hAnsi="Times New Roman" w:cs="Times New Roman"/>
          <w:color w:val="000000"/>
          <w:sz w:val="27"/>
          <w:szCs w:val="27"/>
          <w:lang w:eastAsia="bg-BG"/>
        </w:rPr>
        <w:t>ІI.2)</w:t>
      </w:r>
      <w:r w:rsidRPr="005C57DC">
        <w:rPr>
          <w:rFonts w:ascii="Times New Roman" w:eastAsia="Times New Roman" w:hAnsi="Times New Roman" w:cs="Times New Roman"/>
          <w:b/>
          <w:bCs/>
          <w:color w:val="000000"/>
          <w:sz w:val="27"/>
          <w:szCs w:val="27"/>
          <w:lang w:eastAsia="bg-BG"/>
        </w:rPr>
        <w:t>Процедурата е открита с решение</w:t>
      </w:r>
    </w:p>
    <w:p w:rsidR="005C57DC" w:rsidRPr="005C57DC" w:rsidRDefault="005C57DC" w:rsidP="005C57DC">
      <w:pPr>
        <w:shd w:val="clear" w:color="auto" w:fill="FFFFFF"/>
        <w:spacing w:after="0" w:line="240" w:lineRule="auto"/>
        <w:rPr>
          <w:rFonts w:ascii="Times New Roman" w:eastAsia="Times New Roman" w:hAnsi="Times New Roman" w:cs="Times New Roman"/>
          <w:color w:val="000000"/>
          <w:sz w:val="27"/>
          <w:szCs w:val="27"/>
          <w:lang w:eastAsia="bg-BG"/>
        </w:rPr>
      </w:pPr>
      <w:r w:rsidRPr="005C57DC">
        <w:rPr>
          <w:rFonts w:ascii="Times New Roman" w:eastAsia="Times New Roman" w:hAnsi="Times New Roman" w:cs="Times New Roman"/>
          <w:color w:val="000000"/>
          <w:sz w:val="27"/>
          <w:szCs w:val="27"/>
          <w:lang w:eastAsia="bg-BG"/>
        </w:rPr>
        <w:t>№: 48 от 10.07.2019 г. </w:t>
      </w:r>
    </w:p>
    <w:p w:rsidR="005C57DC" w:rsidRPr="005C57DC" w:rsidRDefault="005C57DC" w:rsidP="005C57DC">
      <w:pPr>
        <w:shd w:val="clear" w:color="auto" w:fill="FFFFFF"/>
        <w:spacing w:after="0" w:line="240" w:lineRule="auto"/>
        <w:rPr>
          <w:rFonts w:ascii="Times New Roman" w:eastAsia="Times New Roman" w:hAnsi="Times New Roman" w:cs="Times New Roman"/>
          <w:color w:val="000000"/>
          <w:sz w:val="27"/>
          <w:szCs w:val="27"/>
          <w:lang w:eastAsia="bg-BG"/>
        </w:rPr>
      </w:pPr>
      <w:r w:rsidRPr="005C57DC">
        <w:rPr>
          <w:rFonts w:ascii="Times New Roman" w:eastAsia="Times New Roman" w:hAnsi="Times New Roman" w:cs="Times New Roman"/>
          <w:color w:val="000000"/>
          <w:sz w:val="27"/>
          <w:szCs w:val="27"/>
          <w:lang w:eastAsia="bg-BG"/>
        </w:rPr>
        <w:t>ІI.3)</w:t>
      </w:r>
      <w:r w:rsidRPr="005C57DC">
        <w:rPr>
          <w:rFonts w:ascii="Times New Roman" w:eastAsia="Times New Roman" w:hAnsi="Times New Roman" w:cs="Times New Roman"/>
          <w:b/>
          <w:bCs/>
          <w:color w:val="000000"/>
          <w:sz w:val="27"/>
          <w:szCs w:val="27"/>
          <w:lang w:eastAsia="bg-BG"/>
        </w:rPr>
        <w:t>Уникален № на поръчката в Регистъра на обществениет поръчки</w:t>
      </w:r>
    </w:p>
    <w:p w:rsidR="005C57DC" w:rsidRPr="005C57DC" w:rsidRDefault="005C57DC" w:rsidP="005C57DC">
      <w:pPr>
        <w:shd w:val="clear" w:color="auto" w:fill="FFFFFF"/>
        <w:spacing w:after="0" w:line="240" w:lineRule="auto"/>
        <w:rPr>
          <w:rFonts w:ascii="Times New Roman" w:eastAsia="Times New Roman" w:hAnsi="Times New Roman" w:cs="Times New Roman"/>
          <w:color w:val="000000"/>
          <w:sz w:val="27"/>
          <w:szCs w:val="27"/>
          <w:lang w:eastAsia="bg-BG"/>
        </w:rPr>
      </w:pPr>
      <w:r w:rsidRPr="005C57DC">
        <w:rPr>
          <w:rFonts w:ascii="Times New Roman" w:eastAsia="Times New Roman" w:hAnsi="Times New Roman" w:cs="Times New Roman"/>
          <w:color w:val="000000"/>
          <w:sz w:val="27"/>
          <w:szCs w:val="27"/>
          <w:lang w:eastAsia="bg-BG"/>
        </w:rPr>
        <w:t>00062-2019-0024</w:t>
      </w:r>
    </w:p>
    <w:p w:rsidR="005C57DC" w:rsidRPr="005C57DC" w:rsidRDefault="005C57DC" w:rsidP="005C57DC">
      <w:pPr>
        <w:shd w:val="clear" w:color="auto" w:fill="FFFFFF"/>
        <w:spacing w:after="0" w:line="240" w:lineRule="auto"/>
        <w:rPr>
          <w:rFonts w:ascii="Times New Roman" w:eastAsia="Times New Roman" w:hAnsi="Times New Roman" w:cs="Times New Roman"/>
          <w:color w:val="000000"/>
          <w:sz w:val="27"/>
          <w:szCs w:val="27"/>
          <w:lang w:eastAsia="bg-BG"/>
        </w:rPr>
      </w:pPr>
      <w:r w:rsidRPr="005C57DC">
        <w:rPr>
          <w:rFonts w:ascii="Times New Roman" w:eastAsia="Times New Roman" w:hAnsi="Times New Roman" w:cs="Times New Roman"/>
          <w:color w:val="000000"/>
          <w:sz w:val="27"/>
          <w:szCs w:val="27"/>
          <w:lang w:eastAsia="bg-BG"/>
        </w:rPr>
        <w:t>ІI.4)</w:t>
      </w:r>
      <w:r w:rsidRPr="005C57DC">
        <w:rPr>
          <w:rFonts w:ascii="Times New Roman" w:eastAsia="Times New Roman" w:hAnsi="Times New Roman" w:cs="Times New Roman"/>
          <w:b/>
          <w:bCs/>
          <w:color w:val="000000"/>
          <w:sz w:val="27"/>
          <w:szCs w:val="27"/>
          <w:lang w:eastAsia="bg-BG"/>
        </w:rPr>
        <w:t>Описание на предмета на поръчката</w:t>
      </w:r>
    </w:p>
    <w:p w:rsidR="005C57DC" w:rsidRPr="005C57DC" w:rsidRDefault="005C57DC" w:rsidP="005C57DC">
      <w:pPr>
        <w:shd w:val="clear" w:color="auto" w:fill="FFFFFF"/>
        <w:spacing w:after="0" w:line="384" w:lineRule="atLeast"/>
        <w:jc w:val="both"/>
        <w:rPr>
          <w:rFonts w:ascii="Times New Roman" w:eastAsia="Times New Roman" w:hAnsi="Times New Roman" w:cs="Times New Roman"/>
          <w:color w:val="000000"/>
          <w:sz w:val="27"/>
          <w:szCs w:val="27"/>
          <w:lang w:eastAsia="bg-BG"/>
        </w:rPr>
      </w:pPr>
      <w:r w:rsidRPr="005C57DC">
        <w:rPr>
          <w:rFonts w:ascii="Times New Roman" w:eastAsia="Times New Roman" w:hAnsi="Times New Roman" w:cs="Times New Roman"/>
          <w:color w:val="000000"/>
          <w:sz w:val="27"/>
          <w:szCs w:val="27"/>
          <w:lang w:eastAsia="bg-BG"/>
        </w:rPr>
        <w:t>Изисква се да се достави интегрирано ERP решение – „ERP система“ като един цялостен продукт, базирана на изявен световен ERP продукт. Доставчикът, използвайки този ERP продукт, трябва да създаде ERP система, която ERP система да представлява както световни най-добри практики, така и да е персонализирана и локализирана според националното законодателство и нормативна уредба на България и да оперира на български език (екрани и отчети да са български език), като бизнес процесите да са персонализирани за съответствие с българското законодателство, включително Националния счетоводен сметкоплан и специално създадени отчети за НАП . Тази ERP система трябва да бъде изградена от интегрирани софтуерни модули, но изхождайки от изискването тази ERP система да управлява дигитализирането на определени икономически области, то нейното функциониране ще се зададе чрез специфициране на минимален брой „бизнес функции“. Изисква се предлаганата ERP система да е „Уеб базирана“</w:t>
      </w:r>
    </w:p>
    <w:p w:rsidR="005C57DC" w:rsidRPr="005C57DC" w:rsidRDefault="005C57DC" w:rsidP="005C57DC">
      <w:pPr>
        <w:shd w:val="clear" w:color="auto" w:fill="FFFFFF"/>
        <w:spacing w:after="0" w:line="240" w:lineRule="auto"/>
        <w:rPr>
          <w:rFonts w:ascii="Times New Roman" w:eastAsia="Times New Roman" w:hAnsi="Times New Roman" w:cs="Times New Roman"/>
          <w:color w:val="000000"/>
          <w:sz w:val="27"/>
          <w:szCs w:val="27"/>
          <w:lang w:eastAsia="bg-BG"/>
        </w:rPr>
      </w:pPr>
    </w:p>
    <w:p w:rsidR="005C57DC" w:rsidRPr="005C57DC" w:rsidRDefault="005C57DC" w:rsidP="005C57DC">
      <w:pPr>
        <w:shd w:val="clear" w:color="auto" w:fill="FFFFFF"/>
        <w:spacing w:after="150" w:line="384" w:lineRule="atLeast"/>
        <w:jc w:val="both"/>
        <w:rPr>
          <w:rFonts w:ascii="Times New Roman" w:eastAsia="Times New Roman" w:hAnsi="Times New Roman" w:cs="Times New Roman"/>
          <w:b/>
          <w:bCs/>
          <w:color w:val="000000"/>
          <w:sz w:val="27"/>
          <w:szCs w:val="27"/>
          <w:u w:val="single"/>
          <w:lang w:eastAsia="bg-BG"/>
        </w:rPr>
      </w:pPr>
      <w:r w:rsidRPr="005C57DC">
        <w:rPr>
          <w:rFonts w:ascii="Times New Roman" w:eastAsia="Times New Roman" w:hAnsi="Times New Roman" w:cs="Times New Roman"/>
          <w:b/>
          <w:bCs/>
          <w:color w:val="000000"/>
          <w:sz w:val="27"/>
          <w:szCs w:val="27"/>
          <w:u w:val="single"/>
          <w:lang w:eastAsia="bg-BG"/>
        </w:rPr>
        <w:t>III: Условия на договора</w:t>
      </w:r>
    </w:p>
    <w:p w:rsidR="005C57DC" w:rsidRPr="005C57DC" w:rsidRDefault="005C57DC" w:rsidP="005C57DC">
      <w:pPr>
        <w:shd w:val="clear" w:color="auto" w:fill="FFFFFF"/>
        <w:spacing w:after="0" w:line="240" w:lineRule="auto"/>
        <w:rPr>
          <w:rFonts w:ascii="Times New Roman" w:eastAsia="Times New Roman" w:hAnsi="Times New Roman" w:cs="Times New Roman"/>
          <w:color w:val="000000"/>
          <w:sz w:val="27"/>
          <w:szCs w:val="27"/>
          <w:lang w:eastAsia="bg-BG"/>
        </w:rPr>
      </w:pPr>
      <w:r w:rsidRPr="005C57DC">
        <w:rPr>
          <w:rFonts w:ascii="Times New Roman" w:eastAsia="Times New Roman" w:hAnsi="Times New Roman" w:cs="Times New Roman"/>
          <w:color w:val="000000"/>
          <w:sz w:val="27"/>
          <w:szCs w:val="27"/>
          <w:lang w:eastAsia="bg-BG"/>
        </w:rPr>
        <w:t>ІII.1)</w:t>
      </w:r>
    </w:p>
    <w:p w:rsidR="005C57DC" w:rsidRPr="005C57DC" w:rsidRDefault="005C57DC" w:rsidP="005C57DC">
      <w:pPr>
        <w:shd w:val="clear" w:color="auto" w:fill="FFFFFF"/>
        <w:spacing w:after="0" w:line="240" w:lineRule="auto"/>
        <w:rPr>
          <w:rFonts w:ascii="Times New Roman" w:eastAsia="Times New Roman" w:hAnsi="Times New Roman" w:cs="Times New Roman"/>
          <w:color w:val="000000"/>
          <w:sz w:val="27"/>
          <w:szCs w:val="27"/>
          <w:lang w:eastAsia="bg-BG"/>
        </w:rPr>
      </w:pPr>
      <w:r w:rsidRPr="005C57DC">
        <w:rPr>
          <w:rFonts w:ascii="Times New Roman" w:eastAsia="Times New Roman" w:hAnsi="Times New Roman" w:cs="Times New Roman"/>
          <w:b/>
          <w:bCs/>
          <w:color w:val="000000"/>
          <w:sz w:val="27"/>
          <w:szCs w:val="27"/>
          <w:lang w:eastAsia="bg-BG"/>
        </w:rPr>
        <w:t>Номер на договора:</w:t>
      </w:r>
      <w:r w:rsidRPr="005C57DC">
        <w:rPr>
          <w:rFonts w:ascii="Times New Roman" w:eastAsia="Times New Roman" w:hAnsi="Times New Roman" w:cs="Times New Roman"/>
          <w:color w:val="000000"/>
          <w:sz w:val="27"/>
          <w:szCs w:val="27"/>
          <w:lang w:eastAsia="bg-BG"/>
        </w:rPr>
        <w:t> ЗОП-16/2020 от 16.06.2020 г. </w:t>
      </w:r>
    </w:p>
    <w:p w:rsidR="005C57DC" w:rsidRPr="005C57DC" w:rsidRDefault="005C57DC" w:rsidP="005C57DC">
      <w:pPr>
        <w:shd w:val="clear" w:color="auto" w:fill="FFFFFF"/>
        <w:spacing w:after="0" w:line="240" w:lineRule="auto"/>
        <w:rPr>
          <w:rFonts w:ascii="Times New Roman" w:eastAsia="Times New Roman" w:hAnsi="Times New Roman" w:cs="Times New Roman"/>
          <w:color w:val="000000"/>
          <w:sz w:val="27"/>
          <w:szCs w:val="27"/>
          <w:lang w:eastAsia="bg-BG"/>
        </w:rPr>
      </w:pPr>
      <w:r w:rsidRPr="005C57DC">
        <w:rPr>
          <w:rFonts w:ascii="Times New Roman" w:eastAsia="Times New Roman" w:hAnsi="Times New Roman" w:cs="Times New Roman"/>
          <w:color w:val="000000"/>
          <w:sz w:val="27"/>
          <w:szCs w:val="27"/>
          <w:lang w:eastAsia="bg-BG"/>
        </w:rPr>
        <w:t>ІII.2)</w:t>
      </w:r>
      <w:r w:rsidRPr="005C57DC">
        <w:rPr>
          <w:rFonts w:ascii="Times New Roman" w:eastAsia="Times New Roman" w:hAnsi="Times New Roman" w:cs="Times New Roman"/>
          <w:b/>
          <w:bCs/>
          <w:color w:val="000000"/>
          <w:sz w:val="27"/>
          <w:szCs w:val="27"/>
          <w:lang w:eastAsia="bg-BG"/>
        </w:rPr>
        <w:t>Договорът е сключен след</w:t>
      </w:r>
    </w:p>
    <w:p w:rsidR="005C57DC" w:rsidRPr="005C57DC" w:rsidRDefault="005C57DC" w:rsidP="005C57DC">
      <w:pPr>
        <w:shd w:val="clear" w:color="auto" w:fill="FFFFFF"/>
        <w:spacing w:after="0" w:line="384" w:lineRule="atLeast"/>
        <w:jc w:val="both"/>
        <w:rPr>
          <w:rFonts w:ascii="Times New Roman" w:eastAsia="Times New Roman" w:hAnsi="Times New Roman" w:cs="Times New Roman"/>
          <w:color w:val="000000"/>
          <w:sz w:val="27"/>
          <w:szCs w:val="27"/>
          <w:lang w:eastAsia="bg-BG"/>
        </w:rPr>
      </w:pPr>
      <w:r w:rsidRPr="005C57DC">
        <w:rPr>
          <w:rFonts w:ascii="Times New Roman" w:eastAsia="Times New Roman" w:hAnsi="Times New Roman" w:cs="Times New Roman"/>
          <w:color w:val="000000"/>
          <w:sz w:val="27"/>
          <w:szCs w:val="27"/>
          <w:lang w:eastAsia="bg-BG"/>
        </w:rPr>
        <w:t>процедура за възлагане на обществена поръчка</w:t>
      </w:r>
    </w:p>
    <w:p w:rsidR="005C57DC" w:rsidRPr="005C57DC" w:rsidRDefault="005C57DC" w:rsidP="005C57DC">
      <w:pPr>
        <w:shd w:val="clear" w:color="auto" w:fill="FFFFFF"/>
        <w:spacing w:after="0" w:line="240" w:lineRule="auto"/>
        <w:rPr>
          <w:rFonts w:ascii="Times New Roman" w:eastAsia="Times New Roman" w:hAnsi="Times New Roman" w:cs="Times New Roman"/>
          <w:color w:val="000000"/>
          <w:sz w:val="27"/>
          <w:szCs w:val="27"/>
          <w:lang w:eastAsia="bg-BG"/>
        </w:rPr>
      </w:pPr>
      <w:r w:rsidRPr="005C57DC">
        <w:rPr>
          <w:rFonts w:ascii="Times New Roman" w:eastAsia="Times New Roman" w:hAnsi="Times New Roman" w:cs="Times New Roman"/>
          <w:b/>
          <w:bCs/>
          <w:color w:val="000000"/>
          <w:sz w:val="27"/>
          <w:szCs w:val="27"/>
          <w:lang w:eastAsia="bg-BG"/>
        </w:rPr>
        <w:lastRenderedPageBreak/>
        <w:t>Поръчката е възложена на обединение</w:t>
      </w:r>
    </w:p>
    <w:p w:rsidR="005C57DC" w:rsidRPr="005C57DC" w:rsidRDefault="005C57DC" w:rsidP="005C57DC">
      <w:pPr>
        <w:shd w:val="clear" w:color="auto" w:fill="FFFFFF"/>
        <w:spacing w:after="0" w:line="384" w:lineRule="atLeast"/>
        <w:jc w:val="both"/>
        <w:rPr>
          <w:rFonts w:ascii="Times New Roman" w:eastAsia="Times New Roman" w:hAnsi="Times New Roman" w:cs="Times New Roman"/>
          <w:color w:val="000000"/>
          <w:sz w:val="27"/>
          <w:szCs w:val="27"/>
          <w:lang w:eastAsia="bg-BG"/>
        </w:rPr>
      </w:pPr>
      <w:r w:rsidRPr="005C57DC">
        <w:rPr>
          <w:rFonts w:ascii="Times New Roman" w:eastAsia="Times New Roman" w:hAnsi="Times New Roman" w:cs="Times New Roman"/>
          <w:color w:val="000000"/>
          <w:sz w:val="27"/>
          <w:szCs w:val="27"/>
          <w:lang w:eastAsia="bg-BG"/>
        </w:rPr>
        <w:t>НЕ</w:t>
      </w:r>
    </w:p>
    <w:p w:rsidR="005C57DC" w:rsidRPr="005C57DC" w:rsidRDefault="005C57DC" w:rsidP="005C57DC">
      <w:pPr>
        <w:shd w:val="clear" w:color="auto" w:fill="FFFFFF"/>
        <w:spacing w:after="0" w:line="240" w:lineRule="auto"/>
        <w:rPr>
          <w:rFonts w:ascii="Times New Roman" w:eastAsia="Times New Roman" w:hAnsi="Times New Roman" w:cs="Times New Roman"/>
          <w:color w:val="000000"/>
          <w:sz w:val="27"/>
          <w:szCs w:val="27"/>
          <w:lang w:eastAsia="bg-BG"/>
        </w:rPr>
      </w:pPr>
      <w:r w:rsidRPr="005C57DC">
        <w:rPr>
          <w:rFonts w:ascii="Times New Roman" w:eastAsia="Times New Roman" w:hAnsi="Times New Roman" w:cs="Times New Roman"/>
          <w:color w:val="000000"/>
          <w:sz w:val="27"/>
          <w:szCs w:val="27"/>
          <w:lang w:eastAsia="bg-BG"/>
        </w:rPr>
        <w:t>III.3)</w:t>
      </w:r>
      <w:r w:rsidRPr="005C57DC">
        <w:rPr>
          <w:rFonts w:ascii="Times New Roman" w:eastAsia="Times New Roman" w:hAnsi="Times New Roman" w:cs="Times New Roman"/>
          <w:b/>
          <w:bCs/>
          <w:color w:val="000000"/>
          <w:sz w:val="27"/>
          <w:szCs w:val="27"/>
          <w:lang w:eastAsia="bg-BG"/>
        </w:rPr>
        <w:t>Изпълнител по договора</w:t>
      </w:r>
    </w:p>
    <w:p w:rsidR="005C57DC" w:rsidRPr="005C57DC" w:rsidRDefault="005C57DC" w:rsidP="005C57DC">
      <w:pPr>
        <w:shd w:val="clear" w:color="auto" w:fill="FFFFFF"/>
        <w:spacing w:after="0" w:line="384" w:lineRule="atLeast"/>
        <w:jc w:val="both"/>
        <w:rPr>
          <w:rFonts w:ascii="Times New Roman" w:eastAsia="Times New Roman" w:hAnsi="Times New Roman" w:cs="Times New Roman"/>
          <w:color w:val="000000"/>
          <w:sz w:val="27"/>
          <w:szCs w:val="27"/>
          <w:lang w:eastAsia="bg-BG"/>
        </w:rPr>
      </w:pPr>
      <w:r w:rsidRPr="005C57DC">
        <w:rPr>
          <w:rFonts w:ascii="Times New Roman" w:eastAsia="Times New Roman" w:hAnsi="Times New Roman" w:cs="Times New Roman"/>
          <w:color w:val="000000"/>
          <w:sz w:val="27"/>
          <w:szCs w:val="27"/>
          <w:lang w:eastAsia="bg-BG"/>
        </w:rPr>
        <w:t>BG411, РИЛА СОЛЮШЪНС ЕАД, РАЙОН СЛАТИНА, УЛ. АКАДЕМИК ГЕОРГИ БОНЧЕВ БЛ. 27, България 1113, София, Тел.: 02 97096100, E-mail: </w:t>
      </w:r>
      <w:hyperlink r:id="rId12" w:history="1">
        <w:r w:rsidRPr="005C57DC">
          <w:rPr>
            <w:rFonts w:ascii="Times New Roman" w:eastAsia="Times New Roman" w:hAnsi="Times New Roman" w:cs="Times New Roman"/>
            <w:color w:val="006699"/>
            <w:sz w:val="27"/>
            <w:szCs w:val="27"/>
            <w:u w:val="single"/>
            <w:lang w:eastAsia="bg-BG"/>
          </w:rPr>
          <w:t>office@rila.bg</w:t>
        </w:r>
      </w:hyperlink>
      <w:r w:rsidRPr="005C57DC">
        <w:rPr>
          <w:rFonts w:ascii="Times New Roman" w:eastAsia="Times New Roman" w:hAnsi="Times New Roman" w:cs="Times New Roman"/>
          <w:color w:val="000000"/>
          <w:sz w:val="27"/>
          <w:szCs w:val="27"/>
          <w:lang w:eastAsia="bg-BG"/>
        </w:rPr>
        <w:t>, Факс: 02 97096100</w:t>
      </w:r>
    </w:p>
    <w:p w:rsidR="005C57DC" w:rsidRPr="005C57DC" w:rsidRDefault="005C57DC" w:rsidP="005C57DC">
      <w:pPr>
        <w:shd w:val="clear" w:color="auto" w:fill="FFFFFF"/>
        <w:spacing w:after="0" w:line="384" w:lineRule="atLeast"/>
        <w:jc w:val="both"/>
        <w:rPr>
          <w:rFonts w:ascii="Times New Roman" w:eastAsia="Times New Roman" w:hAnsi="Times New Roman" w:cs="Times New Roman"/>
          <w:color w:val="000000"/>
          <w:sz w:val="27"/>
          <w:szCs w:val="27"/>
          <w:lang w:eastAsia="bg-BG"/>
        </w:rPr>
      </w:pPr>
      <w:r w:rsidRPr="005C57DC">
        <w:rPr>
          <w:rFonts w:ascii="Times New Roman" w:eastAsia="Times New Roman" w:hAnsi="Times New Roman" w:cs="Times New Roman"/>
          <w:color w:val="000000"/>
          <w:sz w:val="27"/>
          <w:szCs w:val="27"/>
          <w:lang w:eastAsia="bg-BG"/>
        </w:rPr>
        <w:t>Изпълнителят е МСП: да</w:t>
      </w:r>
    </w:p>
    <w:p w:rsidR="005C57DC" w:rsidRPr="005C57DC" w:rsidRDefault="005C57DC" w:rsidP="005C57DC">
      <w:pPr>
        <w:shd w:val="clear" w:color="auto" w:fill="FFFFFF"/>
        <w:spacing w:after="0" w:line="240" w:lineRule="auto"/>
        <w:rPr>
          <w:rFonts w:ascii="Times New Roman" w:eastAsia="Times New Roman" w:hAnsi="Times New Roman" w:cs="Times New Roman"/>
          <w:color w:val="000000"/>
          <w:sz w:val="27"/>
          <w:szCs w:val="27"/>
          <w:lang w:eastAsia="bg-BG"/>
        </w:rPr>
      </w:pPr>
      <w:r w:rsidRPr="005C57DC">
        <w:rPr>
          <w:rFonts w:ascii="Times New Roman" w:eastAsia="Times New Roman" w:hAnsi="Times New Roman" w:cs="Times New Roman"/>
          <w:color w:val="000000"/>
          <w:sz w:val="27"/>
          <w:szCs w:val="27"/>
          <w:lang w:eastAsia="bg-BG"/>
        </w:rPr>
        <w:t>ІII.4)</w:t>
      </w:r>
      <w:r w:rsidRPr="005C57DC">
        <w:rPr>
          <w:rFonts w:ascii="Times New Roman" w:eastAsia="Times New Roman" w:hAnsi="Times New Roman" w:cs="Times New Roman"/>
          <w:b/>
          <w:bCs/>
          <w:color w:val="000000"/>
          <w:sz w:val="27"/>
          <w:szCs w:val="27"/>
          <w:lang w:eastAsia="bg-BG"/>
        </w:rPr>
        <w:t>При изпълнението участват подизпълнители</w:t>
      </w:r>
    </w:p>
    <w:p w:rsidR="005C57DC" w:rsidRPr="005C57DC" w:rsidRDefault="005C57DC" w:rsidP="005C57DC">
      <w:pPr>
        <w:shd w:val="clear" w:color="auto" w:fill="FFFFFF"/>
        <w:spacing w:after="0" w:line="384" w:lineRule="atLeast"/>
        <w:jc w:val="both"/>
        <w:rPr>
          <w:rFonts w:ascii="Times New Roman" w:eastAsia="Times New Roman" w:hAnsi="Times New Roman" w:cs="Times New Roman"/>
          <w:color w:val="000000"/>
          <w:sz w:val="27"/>
          <w:szCs w:val="27"/>
          <w:lang w:eastAsia="bg-BG"/>
        </w:rPr>
      </w:pPr>
      <w:r w:rsidRPr="005C57DC">
        <w:rPr>
          <w:rFonts w:ascii="Times New Roman" w:eastAsia="Times New Roman" w:hAnsi="Times New Roman" w:cs="Times New Roman"/>
          <w:color w:val="000000"/>
          <w:sz w:val="27"/>
          <w:szCs w:val="27"/>
          <w:lang w:eastAsia="bg-BG"/>
        </w:rPr>
        <w:t>НЕ</w:t>
      </w:r>
    </w:p>
    <w:p w:rsidR="005C57DC" w:rsidRPr="005C57DC" w:rsidRDefault="005C57DC" w:rsidP="005C57DC">
      <w:pPr>
        <w:shd w:val="clear" w:color="auto" w:fill="FFFFFF"/>
        <w:spacing w:after="0" w:line="240" w:lineRule="auto"/>
        <w:rPr>
          <w:rFonts w:ascii="Times New Roman" w:eastAsia="Times New Roman" w:hAnsi="Times New Roman" w:cs="Times New Roman"/>
          <w:color w:val="000000"/>
          <w:sz w:val="27"/>
          <w:szCs w:val="27"/>
          <w:lang w:eastAsia="bg-BG"/>
        </w:rPr>
      </w:pPr>
      <w:r w:rsidRPr="005C57DC">
        <w:rPr>
          <w:rFonts w:ascii="Times New Roman" w:eastAsia="Times New Roman" w:hAnsi="Times New Roman" w:cs="Times New Roman"/>
          <w:color w:val="000000"/>
          <w:sz w:val="27"/>
          <w:szCs w:val="27"/>
          <w:lang w:eastAsia="bg-BG"/>
        </w:rPr>
        <w:t>ІII.5)</w:t>
      </w:r>
      <w:r w:rsidRPr="005C57DC">
        <w:rPr>
          <w:rFonts w:ascii="Times New Roman" w:eastAsia="Times New Roman" w:hAnsi="Times New Roman" w:cs="Times New Roman"/>
          <w:b/>
          <w:bCs/>
          <w:color w:val="000000"/>
          <w:sz w:val="27"/>
          <w:szCs w:val="27"/>
          <w:lang w:eastAsia="bg-BG"/>
        </w:rPr>
        <w:t>Предмет на договора</w:t>
      </w:r>
    </w:p>
    <w:p w:rsidR="005C57DC" w:rsidRPr="005C57DC" w:rsidRDefault="005C57DC" w:rsidP="005C57DC">
      <w:pPr>
        <w:shd w:val="clear" w:color="auto" w:fill="FFFFFF"/>
        <w:spacing w:after="0" w:line="384" w:lineRule="atLeast"/>
        <w:jc w:val="both"/>
        <w:rPr>
          <w:rFonts w:ascii="Times New Roman" w:eastAsia="Times New Roman" w:hAnsi="Times New Roman" w:cs="Times New Roman"/>
          <w:color w:val="000000"/>
          <w:sz w:val="27"/>
          <w:szCs w:val="27"/>
          <w:lang w:eastAsia="bg-BG"/>
        </w:rPr>
      </w:pPr>
      <w:r w:rsidRPr="005C57DC">
        <w:rPr>
          <w:rFonts w:ascii="Times New Roman" w:eastAsia="Times New Roman" w:hAnsi="Times New Roman" w:cs="Times New Roman"/>
          <w:color w:val="000000"/>
          <w:sz w:val="27"/>
          <w:szCs w:val="27"/>
          <w:lang w:eastAsia="bg-BG"/>
        </w:rPr>
        <w:t>Доставка, национално персонализиране, инсталиране, конфигуриране, тестване и поддържане на УЕБ БАЗИРАНА ERP СИСТЕМА, СЪДЪРЖАЩА КОМПЛЕКС ОТ ПРОГРАМНИ БИЗНЕС ФУНКЦИИ (БИЗНЕС МОДУЛИ) ЗА УПРАВЛЕНИЕ НА ДИГИТАЛИЗАЦИЯТА НА БИЗНЕС ПРОЦЕСИ, ИНТЕГРИРАНА С CLOUDERA/HADOOP СИСТЕМА по проект „Дигитализация на икономиката в среда на Големи данни“ (ДИГД), № BG05M2OP001-1.002-0002</w:t>
      </w:r>
    </w:p>
    <w:p w:rsidR="005C57DC" w:rsidRPr="005C57DC" w:rsidRDefault="005C57DC" w:rsidP="005C57DC">
      <w:pPr>
        <w:shd w:val="clear" w:color="auto" w:fill="FFFFFF"/>
        <w:spacing w:after="0" w:line="240" w:lineRule="auto"/>
        <w:rPr>
          <w:rFonts w:ascii="Times New Roman" w:eastAsia="Times New Roman" w:hAnsi="Times New Roman" w:cs="Times New Roman"/>
          <w:color w:val="000000"/>
          <w:sz w:val="27"/>
          <w:szCs w:val="27"/>
          <w:lang w:eastAsia="bg-BG"/>
        </w:rPr>
      </w:pPr>
      <w:r w:rsidRPr="005C57DC">
        <w:rPr>
          <w:rFonts w:ascii="Times New Roman" w:eastAsia="Times New Roman" w:hAnsi="Times New Roman" w:cs="Times New Roman"/>
          <w:color w:val="000000"/>
          <w:sz w:val="27"/>
          <w:szCs w:val="27"/>
          <w:lang w:eastAsia="bg-BG"/>
        </w:rPr>
        <w:t>ІІI.6)</w:t>
      </w:r>
      <w:r w:rsidRPr="005C57DC">
        <w:rPr>
          <w:rFonts w:ascii="Times New Roman" w:eastAsia="Times New Roman" w:hAnsi="Times New Roman" w:cs="Times New Roman"/>
          <w:b/>
          <w:bCs/>
          <w:color w:val="000000"/>
          <w:sz w:val="27"/>
          <w:szCs w:val="27"/>
          <w:lang w:eastAsia="bg-BG"/>
        </w:rPr>
        <w:t>Срок на изпълнение</w:t>
      </w:r>
    </w:p>
    <w:p w:rsidR="005C57DC" w:rsidRPr="005C57DC" w:rsidRDefault="005C57DC" w:rsidP="005C57DC">
      <w:pPr>
        <w:shd w:val="clear" w:color="auto" w:fill="FFFFFF"/>
        <w:spacing w:after="0" w:line="240" w:lineRule="auto"/>
        <w:rPr>
          <w:rFonts w:ascii="Times New Roman" w:eastAsia="Times New Roman" w:hAnsi="Times New Roman" w:cs="Times New Roman"/>
          <w:color w:val="000000"/>
          <w:sz w:val="27"/>
          <w:szCs w:val="27"/>
          <w:lang w:eastAsia="bg-BG"/>
        </w:rPr>
      </w:pPr>
      <w:r w:rsidRPr="005C57DC">
        <w:rPr>
          <w:rFonts w:ascii="Times New Roman" w:eastAsia="Times New Roman" w:hAnsi="Times New Roman" w:cs="Times New Roman"/>
          <w:b/>
          <w:bCs/>
          <w:color w:val="000000"/>
          <w:sz w:val="27"/>
          <w:szCs w:val="27"/>
          <w:lang w:eastAsia="bg-BG"/>
        </w:rPr>
        <w:t>Срок в месеци</w:t>
      </w:r>
    </w:p>
    <w:p w:rsidR="005C57DC" w:rsidRPr="005C57DC" w:rsidRDefault="005C57DC" w:rsidP="005C57DC">
      <w:pPr>
        <w:shd w:val="clear" w:color="auto" w:fill="FFFFFF"/>
        <w:spacing w:after="0" w:line="384" w:lineRule="atLeast"/>
        <w:jc w:val="both"/>
        <w:rPr>
          <w:rFonts w:ascii="Times New Roman" w:eastAsia="Times New Roman" w:hAnsi="Times New Roman" w:cs="Times New Roman"/>
          <w:color w:val="000000"/>
          <w:sz w:val="27"/>
          <w:szCs w:val="27"/>
          <w:lang w:eastAsia="bg-BG"/>
        </w:rPr>
      </w:pPr>
      <w:r w:rsidRPr="005C57DC">
        <w:rPr>
          <w:rFonts w:ascii="Times New Roman" w:eastAsia="Times New Roman" w:hAnsi="Times New Roman" w:cs="Times New Roman"/>
          <w:color w:val="000000"/>
          <w:sz w:val="27"/>
          <w:szCs w:val="27"/>
          <w:lang w:eastAsia="bg-BG"/>
        </w:rPr>
        <w:t>12</w:t>
      </w:r>
    </w:p>
    <w:p w:rsidR="005C57DC" w:rsidRPr="005C57DC" w:rsidRDefault="005C57DC" w:rsidP="005C57DC">
      <w:pPr>
        <w:shd w:val="clear" w:color="auto" w:fill="FFFFFF"/>
        <w:spacing w:after="0" w:line="240" w:lineRule="auto"/>
        <w:rPr>
          <w:rFonts w:ascii="Times New Roman" w:eastAsia="Times New Roman" w:hAnsi="Times New Roman" w:cs="Times New Roman"/>
          <w:color w:val="000000"/>
          <w:sz w:val="27"/>
          <w:szCs w:val="27"/>
          <w:lang w:eastAsia="bg-BG"/>
        </w:rPr>
      </w:pPr>
      <w:r w:rsidRPr="005C57DC">
        <w:rPr>
          <w:rFonts w:ascii="Times New Roman" w:eastAsia="Times New Roman" w:hAnsi="Times New Roman" w:cs="Times New Roman"/>
          <w:color w:val="000000"/>
          <w:sz w:val="27"/>
          <w:szCs w:val="27"/>
          <w:lang w:eastAsia="bg-BG"/>
        </w:rPr>
        <w:t>ІII.7)</w:t>
      </w:r>
      <w:r w:rsidRPr="005C57DC">
        <w:rPr>
          <w:rFonts w:ascii="Times New Roman" w:eastAsia="Times New Roman" w:hAnsi="Times New Roman" w:cs="Times New Roman"/>
          <w:b/>
          <w:bCs/>
          <w:color w:val="000000"/>
          <w:sz w:val="27"/>
          <w:szCs w:val="27"/>
          <w:lang w:eastAsia="bg-BG"/>
        </w:rPr>
        <w:t>Стойност, посочена в договора</w:t>
      </w:r>
    </w:p>
    <w:p w:rsidR="005C57DC" w:rsidRPr="005C57DC" w:rsidRDefault="005C57DC" w:rsidP="005C57DC">
      <w:pPr>
        <w:shd w:val="clear" w:color="auto" w:fill="FFFFFF"/>
        <w:spacing w:after="0" w:line="240" w:lineRule="auto"/>
        <w:rPr>
          <w:rFonts w:ascii="Times New Roman" w:eastAsia="Times New Roman" w:hAnsi="Times New Roman" w:cs="Times New Roman"/>
          <w:color w:val="000000"/>
          <w:sz w:val="27"/>
          <w:szCs w:val="27"/>
          <w:lang w:eastAsia="bg-BG"/>
        </w:rPr>
      </w:pPr>
      <w:r w:rsidRPr="005C57DC">
        <w:rPr>
          <w:rFonts w:ascii="Times New Roman" w:eastAsia="Times New Roman" w:hAnsi="Times New Roman" w:cs="Times New Roman"/>
          <w:color w:val="000000"/>
          <w:sz w:val="27"/>
          <w:szCs w:val="27"/>
          <w:lang w:eastAsia="bg-BG"/>
        </w:rPr>
        <w:t>2190900 BGN без ДДС</w:t>
      </w:r>
    </w:p>
    <w:p w:rsidR="005C57DC" w:rsidRPr="005C57DC" w:rsidRDefault="005C57DC" w:rsidP="005C57DC">
      <w:pPr>
        <w:shd w:val="clear" w:color="auto" w:fill="FFFFFF"/>
        <w:spacing w:after="0" w:line="240" w:lineRule="auto"/>
        <w:rPr>
          <w:rFonts w:ascii="Times New Roman" w:eastAsia="Times New Roman" w:hAnsi="Times New Roman" w:cs="Times New Roman"/>
          <w:color w:val="000000"/>
          <w:sz w:val="27"/>
          <w:szCs w:val="27"/>
          <w:lang w:eastAsia="bg-BG"/>
        </w:rPr>
      </w:pPr>
      <w:r w:rsidRPr="005C57DC">
        <w:rPr>
          <w:rFonts w:ascii="Times New Roman" w:eastAsia="Times New Roman" w:hAnsi="Times New Roman" w:cs="Times New Roman"/>
          <w:color w:val="000000"/>
          <w:sz w:val="27"/>
          <w:szCs w:val="27"/>
          <w:lang w:eastAsia="bg-BG"/>
        </w:rPr>
        <w:t>III.8)</w:t>
      </w:r>
      <w:r w:rsidRPr="005C57DC">
        <w:rPr>
          <w:rFonts w:ascii="Times New Roman" w:eastAsia="Times New Roman" w:hAnsi="Times New Roman" w:cs="Times New Roman"/>
          <w:b/>
          <w:bCs/>
          <w:color w:val="000000"/>
          <w:sz w:val="27"/>
          <w:szCs w:val="27"/>
          <w:lang w:eastAsia="bg-BG"/>
        </w:rPr>
        <w:t>Обществената поръчка е във връзка с проект и/или програма, финансиран/а със средства от Европейския съюз</w:t>
      </w:r>
    </w:p>
    <w:p w:rsidR="005C57DC" w:rsidRPr="005C57DC" w:rsidRDefault="005C57DC" w:rsidP="005C57DC">
      <w:pPr>
        <w:shd w:val="clear" w:color="auto" w:fill="FFFFFF"/>
        <w:spacing w:after="0" w:line="240" w:lineRule="auto"/>
        <w:rPr>
          <w:rFonts w:ascii="Times New Roman" w:eastAsia="Times New Roman" w:hAnsi="Times New Roman" w:cs="Times New Roman"/>
          <w:color w:val="000000"/>
          <w:sz w:val="27"/>
          <w:szCs w:val="27"/>
          <w:lang w:eastAsia="bg-BG"/>
        </w:rPr>
      </w:pPr>
      <w:r w:rsidRPr="005C57DC">
        <w:rPr>
          <w:rFonts w:ascii="Times New Roman" w:eastAsia="Times New Roman" w:hAnsi="Times New Roman" w:cs="Times New Roman"/>
          <w:color w:val="000000"/>
          <w:sz w:val="27"/>
          <w:szCs w:val="27"/>
          <w:lang w:eastAsia="bg-BG"/>
        </w:rPr>
        <w:t>Финансирането е 100% от стойността на договора.</w:t>
      </w:r>
    </w:p>
    <w:p w:rsidR="005C57DC" w:rsidRPr="005C57DC" w:rsidRDefault="005C57DC" w:rsidP="005C57DC">
      <w:pPr>
        <w:shd w:val="clear" w:color="auto" w:fill="FFFFFF"/>
        <w:spacing w:after="0" w:line="240" w:lineRule="auto"/>
        <w:rPr>
          <w:rFonts w:ascii="Times New Roman" w:eastAsia="Times New Roman" w:hAnsi="Times New Roman" w:cs="Times New Roman"/>
          <w:color w:val="000000"/>
          <w:sz w:val="27"/>
          <w:szCs w:val="27"/>
          <w:lang w:eastAsia="bg-BG"/>
        </w:rPr>
      </w:pPr>
    </w:p>
    <w:p w:rsidR="005C57DC" w:rsidRPr="005C57DC" w:rsidRDefault="005C57DC" w:rsidP="005C57DC">
      <w:pPr>
        <w:shd w:val="clear" w:color="auto" w:fill="FFFFFF"/>
        <w:spacing w:after="150" w:line="384" w:lineRule="atLeast"/>
        <w:jc w:val="both"/>
        <w:rPr>
          <w:rFonts w:ascii="Times New Roman" w:eastAsia="Times New Roman" w:hAnsi="Times New Roman" w:cs="Times New Roman"/>
          <w:b/>
          <w:bCs/>
          <w:color w:val="000000"/>
          <w:sz w:val="27"/>
          <w:szCs w:val="27"/>
          <w:u w:val="single"/>
          <w:lang w:eastAsia="bg-BG"/>
        </w:rPr>
      </w:pPr>
      <w:r w:rsidRPr="005C57DC">
        <w:rPr>
          <w:rFonts w:ascii="Times New Roman" w:eastAsia="Times New Roman" w:hAnsi="Times New Roman" w:cs="Times New Roman"/>
          <w:b/>
          <w:bCs/>
          <w:color w:val="000000"/>
          <w:sz w:val="27"/>
          <w:szCs w:val="27"/>
          <w:u w:val="single"/>
          <w:lang w:eastAsia="bg-BG"/>
        </w:rPr>
        <w:t>IV: Приключване на договора</w:t>
      </w:r>
    </w:p>
    <w:p w:rsidR="005C57DC" w:rsidRPr="005C57DC" w:rsidRDefault="005C57DC" w:rsidP="005C57DC">
      <w:pPr>
        <w:shd w:val="clear" w:color="auto" w:fill="FFFFFF"/>
        <w:spacing w:after="0" w:line="384" w:lineRule="atLeast"/>
        <w:jc w:val="both"/>
        <w:rPr>
          <w:rFonts w:ascii="Times New Roman" w:eastAsia="Times New Roman" w:hAnsi="Times New Roman" w:cs="Times New Roman"/>
          <w:color w:val="000000"/>
          <w:sz w:val="27"/>
          <w:szCs w:val="27"/>
          <w:lang w:eastAsia="bg-BG"/>
        </w:rPr>
      </w:pPr>
      <w:r w:rsidRPr="005C57DC">
        <w:rPr>
          <w:rFonts w:ascii="Times New Roman" w:eastAsia="Times New Roman" w:hAnsi="Times New Roman" w:cs="Times New Roman"/>
          <w:color w:val="000000"/>
          <w:sz w:val="27"/>
          <w:szCs w:val="27"/>
          <w:lang w:eastAsia="bg-BG"/>
        </w:rPr>
        <w:t>договорът е изпълнен</w:t>
      </w:r>
    </w:p>
    <w:p w:rsidR="005C57DC" w:rsidRPr="005C57DC" w:rsidRDefault="005C57DC" w:rsidP="005C57DC">
      <w:pPr>
        <w:shd w:val="clear" w:color="auto" w:fill="FFFFFF"/>
        <w:spacing w:after="0" w:line="240" w:lineRule="auto"/>
        <w:rPr>
          <w:rFonts w:ascii="Times New Roman" w:eastAsia="Times New Roman" w:hAnsi="Times New Roman" w:cs="Times New Roman"/>
          <w:color w:val="000000"/>
          <w:sz w:val="27"/>
          <w:szCs w:val="27"/>
          <w:lang w:eastAsia="bg-BG"/>
        </w:rPr>
      </w:pPr>
      <w:r w:rsidRPr="005C57DC">
        <w:rPr>
          <w:rFonts w:ascii="Times New Roman" w:eastAsia="Times New Roman" w:hAnsi="Times New Roman" w:cs="Times New Roman"/>
          <w:color w:val="000000"/>
          <w:sz w:val="27"/>
          <w:szCs w:val="27"/>
          <w:lang w:eastAsia="bg-BG"/>
        </w:rPr>
        <w:t>ІV.1)</w:t>
      </w:r>
      <w:r w:rsidRPr="005C57DC">
        <w:rPr>
          <w:rFonts w:ascii="Times New Roman" w:eastAsia="Times New Roman" w:hAnsi="Times New Roman" w:cs="Times New Roman"/>
          <w:b/>
          <w:bCs/>
          <w:color w:val="000000"/>
          <w:sz w:val="27"/>
          <w:szCs w:val="27"/>
          <w:lang w:eastAsia="bg-BG"/>
        </w:rPr>
        <w:t>Дата на приключване</w:t>
      </w:r>
    </w:p>
    <w:p w:rsidR="005C57DC" w:rsidRPr="005C57DC" w:rsidRDefault="005C57DC" w:rsidP="005C57DC">
      <w:pPr>
        <w:shd w:val="clear" w:color="auto" w:fill="FFFFFF"/>
        <w:spacing w:after="0" w:line="384" w:lineRule="atLeast"/>
        <w:jc w:val="both"/>
        <w:rPr>
          <w:rFonts w:ascii="Times New Roman" w:eastAsia="Times New Roman" w:hAnsi="Times New Roman" w:cs="Times New Roman"/>
          <w:color w:val="000000"/>
          <w:sz w:val="27"/>
          <w:szCs w:val="27"/>
          <w:lang w:eastAsia="bg-BG"/>
        </w:rPr>
      </w:pPr>
      <w:r w:rsidRPr="005C57DC">
        <w:rPr>
          <w:rFonts w:ascii="Times New Roman" w:eastAsia="Times New Roman" w:hAnsi="Times New Roman" w:cs="Times New Roman"/>
          <w:color w:val="000000"/>
          <w:sz w:val="27"/>
          <w:szCs w:val="27"/>
          <w:lang w:eastAsia="bg-BG"/>
        </w:rPr>
        <w:t>09.04.2021 г. </w:t>
      </w:r>
    </w:p>
    <w:p w:rsidR="005C57DC" w:rsidRPr="005C57DC" w:rsidRDefault="005C57DC" w:rsidP="005C57DC">
      <w:pPr>
        <w:shd w:val="clear" w:color="auto" w:fill="FFFFFF"/>
        <w:spacing w:after="0" w:line="240" w:lineRule="auto"/>
        <w:rPr>
          <w:rFonts w:ascii="Times New Roman" w:eastAsia="Times New Roman" w:hAnsi="Times New Roman" w:cs="Times New Roman"/>
          <w:color w:val="000000"/>
          <w:sz w:val="27"/>
          <w:szCs w:val="27"/>
          <w:lang w:eastAsia="bg-BG"/>
        </w:rPr>
      </w:pPr>
      <w:r w:rsidRPr="005C57DC">
        <w:rPr>
          <w:rFonts w:ascii="Times New Roman" w:eastAsia="Times New Roman" w:hAnsi="Times New Roman" w:cs="Times New Roman"/>
          <w:color w:val="000000"/>
          <w:sz w:val="27"/>
          <w:szCs w:val="27"/>
          <w:lang w:eastAsia="bg-BG"/>
        </w:rPr>
        <w:t>ІV.3)</w:t>
      </w:r>
      <w:r w:rsidRPr="005C57DC">
        <w:rPr>
          <w:rFonts w:ascii="Times New Roman" w:eastAsia="Times New Roman" w:hAnsi="Times New Roman" w:cs="Times New Roman"/>
          <w:b/>
          <w:bCs/>
          <w:color w:val="000000"/>
          <w:sz w:val="27"/>
          <w:szCs w:val="27"/>
          <w:lang w:eastAsia="bg-BG"/>
        </w:rPr>
        <w:t>Договорът е изменян</w:t>
      </w:r>
    </w:p>
    <w:p w:rsidR="005C57DC" w:rsidRPr="005C57DC" w:rsidRDefault="005C57DC" w:rsidP="005C57DC">
      <w:pPr>
        <w:shd w:val="clear" w:color="auto" w:fill="FFFFFF"/>
        <w:spacing w:after="0" w:line="384" w:lineRule="atLeast"/>
        <w:jc w:val="both"/>
        <w:rPr>
          <w:rFonts w:ascii="Times New Roman" w:eastAsia="Times New Roman" w:hAnsi="Times New Roman" w:cs="Times New Roman"/>
          <w:color w:val="000000"/>
          <w:sz w:val="27"/>
          <w:szCs w:val="27"/>
          <w:lang w:eastAsia="bg-BG"/>
        </w:rPr>
      </w:pPr>
      <w:r w:rsidRPr="005C57DC">
        <w:rPr>
          <w:rFonts w:ascii="Times New Roman" w:eastAsia="Times New Roman" w:hAnsi="Times New Roman" w:cs="Times New Roman"/>
          <w:color w:val="000000"/>
          <w:sz w:val="27"/>
          <w:szCs w:val="27"/>
          <w:lang w:eastAsia="bg-BG"/>
        </w:rPr>
        <w:t>НЕ</w:t>
      </w:r>
    </w:p>
    <w:p w:rsidR="005C57DC" w:rsidRPr="005C57DC" w:rsidRDefault="005C57DC" w:rsidP="005C57DC">
      <w:pPr>
        <w:shd w:val="clear" w:color="auto" w:fill="FFFFFF"/>
        <w:spacing w:after="0" w:line="240" w:lineRule="auto"/>
        <w:rPr>
          <w:rFonts w:ascii="Times New Roman" w:eastAsia="Times New Roman" w:hAnsi="Times New Roman" w:cs="Times New Roman"/>
          <w:color w:val="000000"/>
          <w:sz w:val="27"/>
          <w:szCs w:val="27"/>
          <w:lang w:eastAsia="bg-BG"/>
        </w:rPr>
      </w:pPr>
      <w:r w:rsidRPr="005C57DC">
        <w:rPr>
          <w:rFonts w:ascii="Times New Roman" w:eastAsia="Times New Roman" w:hAnsi="Times New Roman" w:cs="Times New Roman"/>
          <w:color w:val="000000"/>
          <w:sz w:val="27"/>
          <w:szCs w:val="27"/>
          <w:lang w:eastAsia="bg-BG"/>
        </w:rPr>
        <w:t>ІV.4)</w:t>
      </w:r>
      <w:r w:rsidRPr="005C57DC">
        <w:rPr>
          <w:rFonts w:ascii="Times New Roman" w:eastAsia="Times New Roman" w:hAnsi="Times New Roman" w:cs="Times New Roman"/>
          <w:b/>
          <w:bCs/>
          <w:color w:val="000000"/>
          <w:sz w:val="27"/>
          <w:szCs w:val="27"/>
          <w:lang w:eastAsia="bg-BG"/>
        </w:rPr>
        <w:t>Договорът е изпълнен в срок</w:t>
      </w:r>
    </w:p>
    <w:p w:rsidR="005C57DC" w:rsidRPr="005C57DC" w:rsidRDefault="005C57DC" w:rsidP="005C57DC">
      <w:pPr>
        <w:shd w:val="clear" w:color="auto" w:fill="FFFFFF"/>
        <w:spacing w:after="0" w:line="384" w:lineRule="atLeast"/>
        <w:jc w:val="both"/>
        <w:rPr>
          <w:rFonts w:ascii="Times New Roman" w:eastAsia="Times New Roman" w:hAnsi="Times New Roman" w:cs="Times New Roman"/>
          <w:color w:val="000000"/>
          <w:sz w:val="27"/>
          <w:szCs w:val="27"/>
          <w:lang w:eastAsia="bg-BG"/>
        </w:rPr>
      </w:pPr>
      <w:r w:rsidRPr="005C57DC">
        <w:rPr>
          <w:rFonts w:ascii="Times New Roman" w:eastAsia="Times New Roman" w:hAnsi="Times New Roman" w:cs="Times New Roman"/>
          <w:color w:val="000000"/>
          <w:sz w:val="27"/>
          <w:szCs w:val="27"/>
          <w:lang w:eastAsia="bg-BG"/>
        </w:rPr>
        <w:t>ДА</w:t>
      </w:r>
    </w:p>
    <w:p w:rsidR="005C57DC" w:rsidRPr="005C57DC" w:rsidRDefault="005C57DC" w:rsidP="005C57DC">
      <w:pPr>
        <w:shd w:val="clear" w:color="auto" w:fill="FFFFFF"/>
        <w:spacing w:after="0" w:line="240" w:lineRule="auto"/>
        <w:rPr>
          <w:rFonts w:ascii="Times New Roman" w:eastAsia="Times New Roman" w:hAnsi="Times New Roman" w:cs="Times New Roman"/>
          <w:color w:val="000000"/>
          <w:sz w:val="27"/>
          <w:szCs w:val="27"/>
          <w:lang w:eastAsia="bg-BG"/>
        </w:rPr>
      </w:pPr>
      <w:r w:rsidRPr="005C57DC">
        <w:rPr>
          <w:rFonts w:ascii="Times New Roman" w:eastAsia="Times New Roman" w:hAnsi="Times New Roman" w:cs="Times New Roman"/>
          <w:color w:val="000000"/>
          <w:sz w:val="27"/>
          <w:szCs w:val="27"/>
          <w:lang w:eastAsia="bg-BG"/>
        </w:rPr>
        <w:t>ІV.5)</w:t>
      </w:r>
      <w:r w:rsidRPr="005C57DC">
        <w:rPr>
          <w:rFonts w:ascii="Times New Roman" w:eastAsia="Times New Roman" w:hAnsi="Times New Roman" w:cs="Times New Roman"/>
          <w:b/>
          <w:bCs/>
          <w:color w:val="000000"/>
          <w:sz w:val="27"/>
          <w:szCs w:val="27"/>
          <w:lang w:eastAsia="bg-BG"/>
        </w:rPr>
        <w:t>Договорът е изпълнен в пълен обем</w:t>
      </w:r>
    </w:p>
    <w:p w:rsidR="005C57DC" w:rsidRPr="005C57DC" w:rsidRDefault="005C57DC" w:rsidP="005C57DC">
      <w:pPr>
        <w:shd w:val="clear" w:color="auto" w:fill="FFFFFF"/>
        <w:spacing w:after="0" w:line="384" w:lineRule="atLeast"/>
        <w:jc w:val="both"/>
        <w:rPr>
          <w:rFonts w:ascii="Times New Roman" w:eastAsia="Times New Roman" w:hAnsi="Times New Roman" w:cs="Times New Roman"/>
          <w:color w:val="000000"/>
          <w:sz w:val="27"/>
          <w:szCs w:val="27"/>
          <w:lang w:eastAsia="bg-BG"/>
        </w:rPr>
      </w:pPr>
      <w:r w:rsidRPr="005C57DC">
        <w:rPr>
          <w:rFonts w:ascii="Times New Roman" w:eastAsia="Times New Roman" w:hAnsi="Times New Roman" w:cs="Times New Roman"/>
          <w:color w:val="000000"/>
          <w:sz w:val="27"/>
          <w:szCs w:val="27"/>
          <w:lang w:eastAsia="bg-BG"/>
        </w:rPr>
        <w:t>ДА</w:t>
      </w:r>
    </w:p>
    <w:p w:rsidR="005C57DC" w:rsidRPr="005C57DC" w:rsidRDefault="005C57DC" w:rsidP="005C57DC">
      <w:pPr>
        <w:shd w:val="clear" w:color="auto" w:fill="FFFFFF"/>
        <w:spacing w:after="0" w:line="240" w:lineRule="auto"/>
        <w:rPr>
          <w:rFonts w:ascii="Times New Roman" w:eastAsia="Times New Roman" w:hAnsi="Times New Roman" w:cs="Times New Roman"/>
          <w:color w:val="000000"/>
          <w:sz w:val="27"/>
          <w:szCs w:val="27"/>
          <w:lang w:eastAsia="bg-BG"/>
        </w:rPr>
      </w:pPr>
      <w:r w:rsidRPr="005C57DC">
        <w:rPr>
          <w:rFonts w:ascii="Times New Roman" w:eastAsia="Times New Roman" w:hAnsi="Times New Roman" w:cs="Times New Roman"/>
          <w:color w:val="000000"/>
          <w:sz w:val="27"/>
          <w:szCs w:val="27"/>
          <w:lang w:eastAsia="bg-BG"/>
        </w:rPr>
        <w:t>ІV.6)</w:t>
      </w:r>
      <w:r w:rsidRPr="005C57DC">
        <w:rPr>
          <w:rFonts w:ascii="Times New Roman" w:eastAsia="Times New Roman" w:hAnsi="Times New Roman" w:cs="Times New Roman"/>
          <w:b/>
          <w:bCs/>
          <w:color w:val="000000"/>
          <w:sz w:val="27"/>
          <w:szCs w:val="27"/>
          <w:lang w:eastAsia="bg-BG"/>
        </w:rPr>
        <w:t>Информация за изплатената сума по договора</w:t>
      </w:r>
    </w:p>
    <w:p w:rsidR="005C57DC" w:rsidRPr="005C57DC" w:rsidRDefault="005C57DC" w:rsidP="005C57DC">
      <w:pPr>
        <w:shd w:val="clear" w:color="auto" w:fill="FFFFFF"/>
        <w:spacing w:after="0" w:line="240" w:lineRule="auto"/>
        <w:rPr>
          <w:rFonts w:ascii="Times New Roman" w:eastAsia="Times New Roman" w:hAnsi="Times New Roman" w:cs="Times New Roman"/>
          <w:color w:val="000000"/>
          <w:sz w:val="27"/>
          <w:szCs w:val="27"/>
          <w:lang w:eastAsia="bg-BG"/>
        </w:rPr>
      </w:pPr>
      <w:r w:rsidRPr="005C57DC">
        <w:rPr>
          <w:rFonts w:ascii="Times New Roman" w:eastAsia="Times New Roman" w:hAnsi="Times New Roman" w:cs="Times New Roman"/>
          <w:color w:val="000000"/>
          <w:sz w:val="27"/>
          <w:szCs w:val="27"/>
          <w:lang w:eastAsia="bg-BG"/>
        </w:rPr>
        <w:t>2190900 BGN без ДДС</w:t>
      </w:r>
    </w:p>
    <w:p w:rsidR="005C57DC" w:rsidRPr="005C57DC" w:rsidRDefault="005C57DC" w:rsidP="005C57DC">
      <w:pPr>
        <w:shd w:val="clear" w:color="auto" w:fill="FFFFFF"/>
        <w:spacing w:after="0" w:line="240" w:lineRule="auto"/>
        <w:rPr>
          <w:rFonts w:ascii="Times New Roman" w:eastAsia="Times New Roman" w:hAnsi="Times New Roman" w:cs="Times New Roman"/>
          <w:color w:val="000000"/>
          <w:sz w:val="27"/>
          <w:szCs w:val="27"/>
          <w:lang w:eastAsia="bg-BG"/>
        </w:rPr>
      </w:pPr>
      <w:r w:rsidRPr="005C57DC">
        <w:rPr>
          <w:rFonts w:ascii="Times New Roman" w:eastAsia="Times New Roman" w:hAnsi="Times New Roman" w:cs="Times New Roman"/>
          <w:color w:val="000000"/>
          <w:sz w:val="27"/>
          <w:szCs w:val="27"/>
          <w:lang w:eastAsia="bg-BG"/>
        </w:rPr>
        <w:lastRenderedPageBreak/>
        <w:t>ІV.7)</w:t>
      </w:r>
      <w:r w:rsidRPr="005C57DC">
        <w:rPr>
          <w:rFonts w:ascii="Times New Roman" w:eastAsia="Times New Roman" w:hAnsi="Times New Roman" w:cs="Times New Roman"/>
          <w:b/>
          <w:bCs/>
          <w:color w:val="000000"/>
          <w:sz w:val="27"/>
          <w:szCs w:val="27"/>
          <w:lang w:eastAsia="bg-BG"/>
        </w:rPr>
        <w:t>Във връзка с изпълнението на договора се дължат или са платени неустойки</w:t>
      </w:r>
    </w:p>
    <w:p w:rsidR="005C57DC" w:rsidRPr="005C57DC" w:rsidRDefault="005C57DC" w:rsidP="005C57DC">
      <w:pPr>
        <w:shd w:val="clear" w:color="auto" w:fill="FFFFFF"/>
        <w:spacing w:after="0" w:line="384" w:lineRule="atLeast"/>
        <w:jc w:val="both"/>
        <w:rPr>
          <w:rFonts w:ascii="Times New Roman" w:eastAsia="Times New Roman" w:hAnsi="Times New Roman" w:cs="Times New Roman"/>
          <w:color w:val="000000"/>
          <w:sz w:val="27"/>
          <w:szCs w:val="27"/>
          <w:lang w:eastAsia="bg-BG"/>
        </w:rPr>
      </w:pPr>
      <w:r w:rsidRPr="005C57DC">
        <w:rPr>
          <w:rFonts w:ascii="Times New Roman" w:eastAsia="Times New Roman" w:hAnsi="Times New Roman" w:cs="Times New Roman"/>
          <w:color w:val="000000"/>
          <w:sz w:val="27"/>
          <w:szCs w:val="27"/>
          <w:lang w:eastAsia="bg-BG"/>
        </w:rPr>
        <w:t>НЕ</w:t>
      </w:r>
    </w:p>
    <w:p w:rsidR="005C57DC" w:rsidRPr="005C57DC" w:rsidRDefault="005C57DC" w:rsidP="005C57DC">
      <w:pPr>
        <w:shd w:val="clear" w:color="auto" w:fill="FFFFFF"/>
        <w:spacing w:after="0" w:line="240" w:lineRule="auto"/>
        <w:rPr>
          <w:rFonts w:ascii="Times New Roman" w:eastAsia="Times New Roman" w:hAnsi="Times New Roman" w:cs="Times New Roman"/>
          <w:color w:val="000000"/>
          <w:sz w:val="27"/>
          <w:szCs w:val="27"/>
          <w:lang w:eastAsia="bg-BG"/>
        </w:rPr>
      </w:pPr>
    </w:p>
    <w:p w:rsidR="005C57DC" w:rsidRPr="005C57DC" w:rsidRDefault="005C57DC" w:rsidP="005C57DC">
      <w:pPr>
        <w:shd w:val="clear" w:color="auto" w:fill="FFFFFF"/>
        <w:spacing w:after="150" w:line="384" w:lineRule="atLeast"/>
        <w:jc w:val="both"/>
        <w:rPr>
          <w:rFonts w:ascii="Times New Roman" w:eastAsia="Times New Roman" w:hAnsi="Times New Roman" w:cs="Times New Roman"/>
          <w:b/>
          <w:bCs/>
          <w:color w:val="000000"/>
          <w:sz w:val="27"/>
          <w:szCs w:val="27"/>
          <w:u w:val="single"/>
          <w:lang w:eastAsia="bg-BG"/>
        </w:rPr>
      </w:pPr>
      <w:r w:rsidRPr="005C57DC">
        <w:rPr>
          <w:rFonts w:ascii="Times New Roman" w:eastAsia="Times New Roman" w:hAnsi="Times New Roman" w:cs="Times New Roman"/>
          <w:b/>
          <w:bCs/>
          <w:color w:val="000000"/>
          <w:sz w:val="27"/>
          <w:szCs w:val="27"/>
          <w:u w:val="single"/>
          <w:lang w:eastAsia="bg-BG"/>
        </w:rPr>
        <w:t>V: Допълнителна информация</w:t>
      </w:r>
    </w:p>
    <w:p w:rsidR="005C57DC" w:rsidRPr="005C57DC" w:rsidRDefault="005C57DC" w:rsidP="005C57DC">
      <w:pPr>
        <w:shd w:val="clear" w:color="auto" w:fill="FFFFFF"/>
        <w:spacing w:after="0" w:line="240" w:lineRule="auto"/>
        <w:rPr>
          <w:rFonts w:ascii="Times New Roman" w:eastAsia="Times New Roman" w:hAnsi="Times New Roman" w:cs="Times New Roman"/>
          <w:color w:val="000000"/>
          <w:sz w:val="27"/>
          <w:szCs w:val="27"/>
          <w:lang w:eastAsia="bg-BG"/>
        </w:rPr>
      </w:pPr>
    </w:p>
    <w:p w:rsidR="005C57DC" w:rsidRPr="005C57DC" w:rsidRDefault="005C57DC" w:rsidP="005C57DC">
      <w:pPr>
        <w:shd w:val="clear" w:color="auto" w:fill="FFFFFF"/>
        <w:spacing w:after="150" w:line="384" w:lineRule="atLeast"/>
        <w:jc w:val="both"/>
        <w:rPr>
          <w:rFonts w:ascii="Times New Roman" w:eastAsia="Times New Roman" w:hAnsi="Times New Roman" w:cs="Times New Roman"/>
          <w:b/>
          <w:bCs/>
          <w:color w:val="000000"/>
          <w:sz w:val="27"/>
          <w:szCs w:val="27"/>
          <w:u w:val="single"/>
          <w:lang w:eastAsia="bg-BG"/>
        </w:rPr>
      </w:pPr>
      <w:r w:rsidRPr="005C57DC">
        <w:rPr>
          <w:rFonts w:ascii="Times New Roman" w:eastAsia="Times New Roman" w:hAnsi="Times New Roman" w:cs="Times New Roman"/>
          <w:b/>
          <w:bCs/>
          <w:color w:val="000000"/>
          <w:sz w:val="27"/>
          <w:szCs w:val="27"/>
          <w:u w:val="single"/>
          <w:lang w:eastAsia="bg-BG"/>
        </w:rPr>
        <w:t>VI: Дата на изпращане на настоящото обявление</w:t>
      </w:r>
    </w:p>
    <w:p w:rsidR="005C57DC" w:rsidRPr="005C57DC" w:rsidRDefault="005C57DC" w:rsidP="005C57DC">
      <w:pPr>
        <w:shd w:val="clear" w:color="auto" w:fill="FFFFFF"/>
        <w:spacing w:after="0" w:line="384" w:lineRule="atLeast"/>
        <w:jc w:val="both"/>
        <w:rPr>
          <w:rFonts w:ascii="Times New Roman" w:eastAsia="Times New Roman" w:hAnsi="Times New Roman" w:cs="Times New Roman"/>
          <w:color w:val="000000"/>
          <w:sz w:val="27"/>
          <w:szCs w:val="27"/>
          <w:lang w:eastAsia="bg-BG"/>
        </w:rPr>
      </w:pPr>
      <w:r w:rsidRPr="005C57DC">
        <w:rPr>
          <w:rFonts w:ascii="Times New Roman" w:eastAsia="Times New Roman" w:hAnsi="Times New Roman" w:cs="Times New Roman"/>
          <w:color w:val="000000"/>
          <w:sz w:val="27"/>
          <w:szCs w:val="27"/>
          <w:lang w:eastAsia="bg-BG"/>
        </w:rPr>
        <w:t>15.04.2021 г. </w:t>
      </w:r>
    </w:p>
    <w:p w:rsidR="005C57DC" w:rsidRPr="005C57DC" w:rsidRDefault="005C57DC" w:rsidP="005C57DC">
      <w:pPr>
        <w:shd w:val="clear" w:color="auto" w:fill="FFFFFF"/>
        <w:spacing w:after="0" w:line="240" w:lineRule="auto"/>
        <w:rPr>
          <w:rFonts w:ascii="Times New Roman" w:eastAsia="Times New Roman" w:hAnsi="Times New Roman" w:cs="Times New Roman"/>
          <w:color w:val="000000"/>
          <w:sz w:val="27"/>
          <w:szCs w:val="27"/>
          <w:lang w:eastAsia="bg-BG"/>
        </w:rPr>
      </w:pPr>
    </w:p>
    <w:p w:rsidR="005C57DC" w:rsidRPr="005C57DC" w:rsidRDefault="005C57DC" w:rsidP="005C57DC">
      <w:pPr>
        <w:shd w:val="clear" w:color="auto" w:fill="FFFFFF"/>
        <w:spacing w:after="150" w:line="384" w:lineRule="atLeast"/>
        <w:jc w:val="both"/>
        <w:rPr>
          <w:rFonts w:ascii="Times New Roman" w:eastAsia="Times New Roman" w:hAnsi="Times New Roman" w:cs="Times New Roman"/>
          <w:b/>
          <w:bCs/>
          <w:color w:val="000000"/>
          <w:sz w:val="27"/>
          <w:szCs w:val="27"/>
          <w:u w:val="single"/>
          <w:lang w:eastAsia="bg-BG"/>
        </w:rPr>
      </w:pPr>
      <w:r w:rsidRPr="005C57DC">
        <w:rPr>
          <w:rFonts w:ascii="Times New Roman" w:eastAsia="Times New Roman" w:hAnsi="Times New Roman" w:cs="Times New Roman"/>
          <w:b/>
          <w:bCs/>
          <w:color w:val="000000"/>
          <w:sz w:val="27"/>
          <w:szCs w:val="27"/>
          <w:u w:val="single"/>
          <w:lang w:eastAsia="bg-BG"/>
        </w:rPr>
        <w:t>VII: Възложител</w:t>
      </w:r>
    </w:p>
    <w:p w:rsidR="005C57DC" w:rsidRPr="005C57DC" w:rsidRDefault="005C57DC" w:rsidP="005C57DC">
      <w:pPr>
        <w:shd w:val="clear" w:color="auto" w:fill="FFFFFF"/>
        <w:spacing w:after="0" w:line="240" w:lineRule="auto"/>
        <w:rPr>
          <w:rFonts w:ascii="Times New Roman" w:eastAsia="Times New Roman" w:hAnsi="Times New Roman" w:cs="Times New Roman"/>
          <w:color w:val="000000"/>
          <w:sz w:val="27"/>
          <w:szCs w:val="27"/>
          <w:lang w:eastAsia="bg-BG"/>
        </w:rPr>
      </w:pPr>
      <w:r w:rsidRPr="005C57DC">
        <w:rPr>
          <w:rFonts w:ascii="Times New Roman" w:eastAsia="Times New Roman" w:hAnsi="Times New Roman" w:cs="Times New Roman"/>
          <w:color w:val="000000"/>
          <w:sz w:val="27"/>
          <w:szCs w:val="27"/>
          <w:lang w:eastAsia="bg-BG"/>
        </w:rPr>
        <w:t>VII.1)</w:t>
      </w:r>
    </w:p>
    <w:p w:rsidR="005C57DC" w:rsidRPr="005C57DC" w:rsidRDefault="005C57DC" w:rsidP="005C57DC">
      <w:pPr>
        <w:shd w:val="clear" w:color="auto" w:fill="FFFFFF"/>
        <w:spacing w:after="0" w:line="240" w:lineRule="auto"/>
        <w:rPr>
          <w:rFonts w:ascii="Times New Roman" w:eastAsia="Times New Roman" w:hAnsi="Times New Roman" w:cs="Times New Roman"/>
          <w:color w:val="000000"/>
          <w:sz w:val="27"/>
          <w:szCs w:val="27"/>
          <w:lang w:eastAsia="bg-BG"/>
        </w:rPr>
      </w:pPr>
      <w:r w:rsidRPr="005C57DC">
        <w:rPr>
          <w:rFonts w:ascii="Times New Roman" w:eastAsia="Times New Roman" w:hAnsi="Times New Roman" w:cs="Times New Roman"/>
          <w:b/>
          <w:bCs/>
          <w:color w:val="000000"/>
          <w:sz w:val="27"/>
          <w:szCs w:val="27"/>
          <w:lang w:eastAsia="bg-BG"/>
        </w:rPr>
        <w:t>Трите имена</w:t>
      </w:r>
      <w:r w:rsidRPr="005C57DC">
        <w:rPr>
          <w:rFonts w:ascii="Times New Roman" w:eastAsia="Times New Roman" w:hAnsi="Times New Roman" w:cs="Times New Roman"/>
          <w:color w:val="000000"/>
          <w:sz w:val="27"/>
          <w:szCs w:val="27"/>
          <w:lang w:eastAsia="bg-BG"/>
        </w:rPr>
        <w:t>: ПРОФ. Д.ИК.Н. КИРИЛ ПЕТРОВ СТОЙЧЕВ</w:t>
      </w:r>
    </w:p>
    <w:p w:rsidR="005C57DC" w:rsidRPr="005C57DC" w:rsidRDefault="005C57DC" w:rsidP="005C57DC">
      <w:pPr>
        <w:shd w:val="clear" w:color="auto" w:fill="FFFFFF"/>
        <w:spacing w:after="0" w:line="240" w:lineRule="auto"/>
        <w:rPr>
          <w:rFonts w:ascii="Times New Roman" w:eastAsia="Times New Roman" w:hAnsi="Times New Roman" w:cs="Times New Roman"/>
          <w:color w:val="000000"/>
          <w:sz w:val="27"/>
          <w:szCs w:val="27"/>
          <w:lang w:eastAsia="bg-BG"/>
        </w:rPr>
      </w:pPr>
      <w:r w:rsidRPr="005C57DC">
        <w:rPr>
          <w:rFonts w:ascii="Times New Roman" w:eastAsia="Times New Roman" w:hAnsi="Times New Roman" w:cs="Times New Roman"/>
          <w:color w:val="000000"/>
          <w:sz w:val="27"/>
          <w:szCs w:val="27"/>
          <w:lang w:eastAsia="bg-BG"/>
        </w:rPr>
        <w:t>VII.2)</w:t>
      </w:r>
    </w:p>
    <w:p w:rsidR="005C57DC" w:rsidRPr="005C57DC" w:rsidRDefault="005C57DC" w:rsidP="005C57DC">
      <w:pPr>
        <w:shd w:val="clear" w:color="auto" w:fill="FFFFFF"/>
        <w:spacing w:line="240" w:lineRule="auto"/>
        <w:rPr>
          <w:rFonts w:ascii="Times New Roman" w:eastAsia="Times New Roman" w:hAnsi="Times New Roman" w:cs="Times New Roman"/>
          <w:color w:val="000000"/>
          <w:sz w:val="27"/>
          <w:szCs w:val="27"/>
          <w:lang w:eastAsia="bg-BG"/>
        </w:rPr>
      </w:pPr>
      <w:r w:rsidRPr="005C57DC">
        <w:rPr>
          <w:rFonts w:ascii="Times New Roman" w:eastAsia="Times New Roman" w:hAnsi="Times New Roman" w:cs="Times New Roman"/>
          <w:b/>
          <w:bCs/>
          <w:color w:val="000000"/>
          <w:sz w:val="27"/>
          <w:szCs w:val="27"/>
          <w:lang w:eastAsia="bg-BG"/>
        </w:rPr>
        <w:t>Длъжност</w:t>
      </w:r>
      <w:r w:rsidRPr="005C57DC">
        <w:rPr>
          <w:rFonts w:ascii="Times New Roman" w:eastAsia="Times New Roman" w:hAnsi="Times New Roman" w:cs="Times New Roman"/>
          <w:color w:val="000000"/>
          <w:sz w:val="27"/>
          <w:szCs w:val="27"/>
          <w:lang w:eastAsia="bg-BG"/>
        </w:rPr>
        <w:t>: ПОМОЩНИК – РЕКТОР НА УНСС - делегирани правомощия на основание чл. 7, ал. 1 от ЗОП съгласно заповед №3264 от 31.12.2019г.</w:t>
      </w:r>
    </w:p>
    <w:p w:rsidR="009B365A" w:rsidRDefault="009B365A">
      <w:bookmarkStart w:id="1" w:name="_GoBack"/>
      <w:bookmarkEnd w:id="1"/>
    </w:p>
    <w:sectPr w:rsidR="009B365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737719"/>
    <w:multiLevelType w:val="multilevel"/>
    <w:tmpl w:val="B1D24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5415"/>
    <w:rsid w:val="00012D14"/>
    <w:rsid w:val="00105415"/>
    <w:rsid w:val="002216EB"/>
    <w:rsid w:val="005C57DC"/>
    <w:rsid w:val="006B5F4D"/>
    <w:rsid w:val="0092545C"/>
    <w:rsid w:val="009B365A"/>
    <w:rsid w:val="00CD03C3"/>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6E66EF1-5430-4328-B583-5A153CD21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48852">
      <w:bodyDiv w:val="1"/>
      <w:marLeft w:val="0"/>
      <w:marRight w:val="0"/>
      <w:marTop w:val="0"/>
      <w:marBottom w:val="0"/>
      <w:divBdr>
        <w:top w:val="none" w:sz="0" w:space="0" w:color="auto"/>
        <w:left w:val="none" w:sz="0" w:space="0" w:color="auto"/>
        <w:bottom w:val="none" w:sz="0" w:space="0" w:color="auto"/>
        <w:right w:val="none" w:sz="0" w:space="0" w:color="auto"/>
      </w:divBdr>
      <w:divsChild>
        <w:div w:id="1913276111">
          <w:marLeft w:val="0"/>
          <w:marRight w:val="0"/>
          <w:marTop w:val="0"/>
          <w:marBottom w:val="0"/>
          <w:divBdr>
            <w:top w:val="single" w:sz="6" w:space="2" w:color="000000"/>
            <w:left w:val="single" w:sz="6" w:space="2" w:color="000000"/>
            <w:bottom w:val="single" w:sz="18" w:space="2" w:color="000000"/>
            <w:right w:val="single" w:sz="18" w:space="2" w:color="000000"/>
          </w:divBdr>
        </w:div>
        <w:div w:id="1606814154">
          <w:marLeft w:val="0"/>
          <w:marRight w:val="0"/>
          <w:marTop w:val="0"/>
          <w:marBottom w:val="0"/>
          <w:divBdr>
            <w:top w:val="single" w:sz="6" w:space="2" w:color="000000"/>
            <w:left w:val="single" w:sz="6" w:space="2" w:color="000000"/>
            <w:bottom w:val="single" w:sz="18" w:space="2" w:color="000000"/>
            <w:right w:val="single" w:sz="18" w:space="2" w:color="000000"/>
          </w:divBdr>
        </w:div>
        <w:div w:id="490410475">
          <w:marLeft w:val="0"/>
          <w:marRight w:val="0"/>
          <w:marTop w:val="0"/>
          <w:marBottom w:val="0"/>
          <w:divBdr>
            <w:top w:val="none" w:sz="0" w:space="0" w:color="auto"/>
            <w:left w:val="none" w:sz="0" w:space="0" w:color="auto"/>
            <w:bottom w:val="none" w:sz="0" w:space="0" w:color="auto"/>
            <w:right w:val="none" w:sz="0" w:space="0" w:color="auto"/>
          </w:divBdr>
          <w:divsChild>
            <w:div w:id="1915893858">
              <w:marLeft w:val="0"/>
              <w:marRight w:val="0"/>
              <w:marTop w:val="0"/>
              <w:marBottom w:val="0"/>
              <w:divBdr>
                <w:top w:val="none" w:sz="0" w:space="0" w:color="auto"/>
                <w:left w:val="none" w:sz="0" w:space="0" w:color="auto"/>
                <w:bottom w:val="none" w:sz="0" w:space="0" w:color="auto"/>
                <w:right w:val="none" w:sz="0" w:space="0" w:color="auto"/>
              </w:divBdr>
              <w:divsChild>
                <w:div w:id="1035616570">
                  <w:marLeft w:val="0"/>
                  <w:marRight w:val="0"/>
                  <w:marTop w:val="0"/>
                  <w:marBottom w:val="300"/>
                  <w:divBdr>
                    <w:top w:val="single" w:sz="6" w:space="15" w:color="67A64F"/>
                    <w:left w:val="single" w:sz="6" w:space="15" w:color="67A64F"/>
                    <w:bottom w:val="single" w:sz="6" w:space="15" w:color="67A64F"/>
                    <w:right w:val="single" w:sz="6" w:space="15" w:color="67A64F"/>
                  </w:divBdr>
                  <w:divsChild>
                    <w:div w:id="1293555902">
                      <w:marLeft w:val="0"/>
                      <w:marRight w:val="0"/>
                      <w:marTop w:val="0"/>
                      <w:marBottom w:val="0"/>
                      <w:divBdr>
                        <w:top w:val="none" w:sz="0" w:space="0" w:color="auto"/>
                        <w:left w:val="none" w:sz="0" w:space="0" w:color="auto"/>
                        <w:bottom w:val="none" w:sz="0" w:space="0" w:color="auto"/>
                        <w:right w:val="none" w:sz="0" w:space="0" w:color="auto"/>
                      </w:divBdr>
                      <w:divsChild>
                        <w:div w:id="1112281872">
                          <w:marLeft w:val="0"/>
                          <w:marRight w:val="0"/>
                          <w:marTop w:val="150"/>
                          <w:marBottom w:val="150"/>
                          <w:divBdr>
                            <w:top w:val="none" w:sz="0" w:space="0" w:color="auto"/>
                            <w:left w:val="none" w:sz="0" w:space="0" w:color="auto"/>
                            <w:bottom w:val="none" w:sz="0" w:space="0" w:color="auto"/>
                            <w:right w:val="none" w:sz="0" w:space="0" w:color="auto"/>
                          </w:divBdr>
                          <w:divsChild>
                            <w:div w:id="893389596">
                              <w:marLeft w:val="300"/>
                              <w:marRight w:val="0"/>
                              <w:marTop w:val="75"/>
                              <w:marBottom w:val="0"/>
                              <w:divBdr>
                                <w:top w:val="none" w:sz="0" w:space="0" w:color="auto"/>
                                <w:left w:val="none" w:sz="0" w:space="0" w:color="auto"/>
                                <w:bottom w:val="none" w:sz="0" w:space="0" w:color="auto"/>
                                <w:right w:val="none" w:sz="0" w:space="0" w:color="auto"/>
                              </w:divBdr>
                              <w:divsChild>
                                <w:div w:id="56973019">
                                  <w:marLeft w:val="750"/>
                                  <w:marRight w:val="0"/>
                                  <w:marTop w:val="0"/>
                                  <w:marBottom w:val="0"/>
                                  <w:divBdr>
                                    <w:top w:val="none" w:sz="0" w:space="0" w:color="auto"/>
                                    <w:left w:val="none" w:sz="0" w:space="0" w:color="auto"/>
                                    <w:bottom w:val="none" w:sz="0" w:space="0" w:color="auto"/>
                                    <w:right w:val="none" w:sz="0" w:space="0" w:color="auto"/>
                                  </w:divBdr>
                                </w:div>
                              </w:divsChild>
                            </w:div>
                            <w:div w:id="1234388086">
                              <w:marLeft w:val="300"/>
                              <w:marRight w:val="0"/>
                              <w:marTop w:val="75"/>
                              <w:marBottom w:val="0"/>
                              <w:divBdr>
                                <w:top w:val="none" w:sz="0" w:space="0" w:color="auto"/>
                                <w:left w:val="none" w:sz="0" w:space="0" w:color="auto"/>
                                <w:bottom w:val="none" w:sz="0" w:space="0" w:color="auto"/>
                                <w:right w:val="none" w:sz="0" w:space="0" w:color="auto"/>
                              </w:divBdr>
                              <w:divsChild>
                                <w:div w:id="1153566762">
                                  <w:marLeft w:val="750"/>
                                  <w:marRight w:val="0"/>
                                  <w:marTop w:val="0"/>
                                  <w:marBottom w:val="0"/>
                                  <w:divBdr>
                                    <w:top w:val="none" w:sz="0" w:space="0" w:color="auto"/>
                                    <w:left w:val="none" w:sz="0" w:space="0" w:color="auto"/>
                                    <w:bottom w:val="none" w:sz="0" w:space="0" w:color="auto"/>
                                    <w:right w:val="none" w:sz="0" w:space="0" w:color="auto"/>
                                  </w:divBdr>
                                </w:div>
                              </w:divsChild>
                            </w:div>
                            <w:div w:id="148208045">
                              <w:marLeft w:val="300"/>
                              <w:marRight w:val="0"/>
                              <w:marTop w:val="75"/>
                              <w:marBottom w:val="0"/>
                              <w:divBdr>
                                <w:top w:val="none" w:sz="0" w:space="0" w:color="auto"/>
                                <w:left w:val="none" w:sz="0" w:space="0" w:color="auto"/>
                                <w:bottom w:val="none" w:sz="0" w:space="0" w:color="auto"/>
                                <w:right w:val="none" w:sz="0" w:space="0" w:color="auto"/>
                              </w:divBdr>
                              <w:divsChild>
                                <w:div w:id="1848059356">
                                  <w:marLeft w:val="750"/>
                                  <w:marRight w:val="0"/>
                                  <w:marTop w:val="0"/>
                                  <w:marBottom w:val="0"/>
                                  <w:divBdr>
                                    <w:top w:val="none" w:sz="0" w:space="0" w:color="auto"/>
                                    <w:left w:val="none" w:sz="0" w:space="0" w:color="auto"/>
                                    <w:bottom w:val="none" w:sz="0" w:space="0" w:color="auto"/>
                                    <w:right w:val="none" w:sz="0" w:space="0" w:color="auto"/>
                                  </w:divBdr>
                                </w:div>
                              </w:divsChild>
                            </w:div>
                            <w:div w:id="1412846136">
                              <w:marLeft w:val="300"/>
                              <w:marRight w:val="0"/>
                              <w:marTop w:val="75"/>
                              <w:marBottom w:val="0"/>
                              <w:divBdr>
                                <w:top w:val="none" w:sz="0" w:space="0" w:color="auto"/>
                                <w:left w:val="none" w:sz="0" w:space="0" w:color="auto"/>
                                <w:bottom w:val="none" w:sz="0" w:space="0" w:color="auto"/>
                                <w:right w:val="none" w:sz="0" w:space="0" w:color="auto"/>
                              </w:divBdr>
                              <w:divsChild>
                                <w:div w:id="410468242">
                                  <w:marLeft w:val="750"/>
                                  <w:marRight w:val="0"/>
                                  <w:marTop w:val="0"/>
                                  <w:marBottom w:val="0"/>
                                  <w:divBdr>
                                    <w:top w:val="none" w:sz="0" w:space="0" w:color="auto"/>
                                    <w:left w:val="none" w:sz="0" w:space="0" w:color="auto"/>
                                    <w:bottom w:val="none" w:sz="0" w:space="0" w:color="auto"/>
                                    <w:right w:val="none" w:sz="0" w:space="0" w:color="auto"/>
                                  </w:divBdr>
                                </w:div>
                              </w:divsChild>
                            </w:div>
                            <w:div w:id="1163933970">
                              <w:marLeft w:val="300"/>
                              <w:marRight w:val="0"/>
                              <w:marTop w:val="75"/>
                              <w:marBottom w:val="0"/>
                              <w:divBdr>
                                <w:top w:val="none" w:sz="0" w:space="0" w:color="auto"/>
                                <w:left w:val="none" w:sz="0" w:space="0" w:color="auto"/>
                                <w:bottom w:val="none" w:sz="0" w:space="0" w:color="auto"/>
                                <w:right w:val="none" w:sz="0" w:space="0" w:color="auto"/>
                              </w:divBdr>
                            </w:div>
                            <w:div w:id="727074043">
                              <w:marLeft w:val="300"/>
                              <w:marRight w:val="0"/>
                              <w:marTop w:val="75"/>
                              <w:marBottom w:val="0"/>
                              <w:divBdr>
                                <w:top w:val="none" w:sz="0" w:space="0" w:color="auto"/>
                                <w:left w:val="none" w:sz="0" w:space="0" w:color="auto"/>
                                <w:bottom w:val="none" w:sz="0" w:space="0" w:color="auto"/>
                                <w:right w:val="none" w:sz="0" w:space="0" w:color="auto"/>
                              </w:divBdr>
                              <w:divsChild>
                                <w:div w:id="134176963">
                                  <w:marLeft w:val="750"/>
                                  <w:marRight w:val="0"/>
                                  <w:marTop w:val="0"/>
                                  <w:marBottom w:val="0"/>
                                  <w:divBdr>
                                    <w:top w:val="none" w:sz="0" w:space="0" w:color="auto"/>
                                    <w:left w:val="none" w:sz="0" w:space="0" w:color="auto"/>
                                    <w:bottom w:val="none" w:sz="0" w:space="0" w:color="auto"/>
                                    <w:right w:val="none" w:sz="0" w:space="0" w:color="auto"/>
                                  </w:divBdr>
                                </w:div>
                              </w:divsChild>
                            </w:div>
                            <w:div w:id="1983733805">
                              <w:marLeft w:val="300"/>
                              <w:marRight w:val="0"/>
                              <w:marTop w:val="75"/>
                              <w:marBottom w:val="0"/>
                              <w:divBdr>
                                <w:top w:val="none" w:sz="0" w:space="0" w:color="auto"/>
                                <w:left w:val="none" w:sz="0" w:space="0" w:color="auto"/>
                                <w:bottom w:val="none" w:sz="0" w:space="0" w:color="auto"/>
                                <w:right w:val="none" w:sz="0" w:space="0" w:color="auto"/>
                              </w:divBdr>
                              <w:divsChild>
                                <w:div w:id="1579051906">
                                  <w:marLeft w:val="750"/>
                                  <w:marRight w:val="0"/>
                                  <w:marTop w:val="0"/>
                                  <w:marBottom w:val="0"/>
                                  <w:divBdr>
                                    <w:top w:val="none" w:sz="0" w:space="0" w:color="auto"/>
                                    <w:left w:val="none" w:sz="0" w:space="0" w:color="auto"/>
                                    <w:bottom w:val="none" w:sz="0" w:space="0" w:color="auto"/>
                                    <w:right w:val="none" w:sz="0" w:space="0" w:color="auto"/>
                                  </w:divBdr>
                                </w:div>
                              </w:divsChild>
                            </w:div>
                            <w:div w:id="1324047989">
                              <w:marLeft w:val="300"/>
                              <w:marRight w:val="0"/>
                              <w:marTop w:val="75"/>
                              <w:marBottom w:val="0"/>
                              <w:divBdr>
                                <w:top w:val="none" w:sz="0" w:space="0" w:color="auto"/>
                                <w:left w:val="none" w:sz="0" w:space="0" w:color="auto"/>
                                <w:bottom w:val="none" w:sz="0" w:space="0" w:color="auto"/>
                                <w:right w:val="none" w:sz="0" w:space="0" w:color="auto"/>
                              </w:divBdr>
                              <w:divsChild>
                                <w:div w:id="1207639764">
                                  <w:marLeft w:val="750"/>
                                  <w:marRight w:val="0"/>
                                  <w:marTop w:val="0"/>
                                  <w:marBottom w:val="0"/>
                                  <w:divBdr>
                                    <w:top w:val="none" w:sz="0" w:space="0" w:color="auto"/>
                                    <w:left w:val="none" w:sz="0" w:space="0" w:color="auto"/>
                                    <w:bottom w:val="none" w:sz="0" w:space="0" w:color="auto"/>
                                    <w:right w:val="none" w:sz="0" w:space="0" w:color="auto"/>
                                  </w:divBdr>
                                </w:div>
                              </w:divsChild>
                            </w:div>
                            <w:div w:id="3368293">
                              <w:marLeft w:val="300"/>
                              <w:marRight w:val="0"/>
                              <w:marTop w:val="75"/>
                              <w:marBottom w:val="0"/>
                              <w:divBdr>
                                <w:top w:val="none" w:sz="0" w:space="0" w:color="auto"/>
                                <w:left w:val="none" w:sz="0" w:space="0" w:color="auto"/>
                                <w:bottom w:val="none" w:sz="0" w:space="0" w:color="auto"/>
                                <w:right w:val="none" w:sz="0" w:space="0" w:color="auto"/>
                              </w:divBdr>
                              <w:divsChild>
                                <w:div w:id="1122336009">
                                  <w:marLeft w:val="750"/>
                                  <w:marRight w:val="0"/>
                                  <w:marTop w:val="0"/>
                                  <w:marBottom w:val="0"/>
                                  <w:divBdr>
                                    <w:top w:val="none" w:sz="0" w:space="0" w:color="auto"/>
                                    <w:left w:val="none" w:sz="0" w:space="0" w:color="auto"/>
                                    <w:bottom w:val="none" w:sz="0" w:space="0" w:color="auto"/>
                                    <w:right w:val="none" w:sz="0" w:space="0" w:color="auto"/>
                                  </w:divBdr>
                                </w:div>
                              </w:divsChild>
                            </w:div>
                            <w:div w:id="1439178043">
                              <w:marLeft w:val="300"/>
                              <w:marRight w:val="0"/>
                              <w:marTop w:val="75"/>
                              <w:marBottom w:val="0"/>
                              <w:divBdr>
                                <w:top w:val="none" w:sz="0" w:space="0" w:color="auto"/>
                                <w:left w:val="none" w:sz="0" w:space="0" w:color="auto"/>
                                <w:bottom w:val="none" w:sz="0" w:space="0" w:color="auto"/>
                                <w:right w:val="none" w:sz="0" w:space="0" w:color="auto"/>
                              </w:divBdr>
                              <w:divsChild>
                                <w:div w:id="192812803">
                                  <w:marLeft w:val="750"/>
                                  <w:marRight w:val="0"/>
                                  <w:marTop w:val="0"/>
                                  <w:marBottom w:val="0"/>
                                  <w:divBdr>
                                    <w:top w:val="none" w:sz="0" w:space="0" w:color="auto"/>
                                    <w:left w:val="none" w:sz="0" w:space="0" w:color="auto"/>
                                    <w:bottom w:val="none" w:sz="0" w:space="0" w:color="auto"/>
                                    <w:right w:val="none" w:sz="0" w:space="0" w:color="auto"/>
                                  </w:divBdr>
                                </w:div>
                              </w:divsChild>
                            </w:div>
                            <w:div w:id="1915820489">
                              <w:marLeft w:val="300"/>
                              <w:marRight w:val="0"/>
                              <w:marTop w:val="75"/>
                              <w:marBottom w:val="0"/>
                              <w:divBdr>
                                <w:top w:val="none" w:sz="0" w:space="0" w:color="auto"/>
                                <w:left w:val="none" w:sz="0" w:space="0" w:color="auto"/>
                                <w:bottom w:val="none" w:sz="0" w:space="0" w:color="auto"/>
                                <w:right w:val="none" w:sz="0" w:space="0" w:color="auto"/>
                              </w:divBdr>
                              <w:divsChild>
                                <w:div w:id="2037849597">
                                  <w:marLeft w:val="750"/>
                                  <w:marRight w:val="0"/>
                                  <w:marTop w:val="0"/>
                                  <w:marBottom w:val="0"/>
                                  <w:divBdr>
                                    <w:top w:val="none" w:sz="0" w:space="0" w:color="auto"/>
                                    <w:left w:val="none" w:sz="0" w:space="0" w:color="auto"/>
                                    <w:bottom w:val="none" w:sz="0" w:space="0" w:color="auto"/>
                                    <w:right w:val="none" w:sz="0" w:space="0" w:color="auto"/>
                                  </w:divBdr>
                                </w:div>
                              </w:divsChild>
                            </w:div>
                            <w:div w:id="1269699710">
                              <w:marLeft w:val="300"/>
                              <w:marRight w:val="0"/>
                              <w:marTop w:val="75"/>
                              <w:marBottom w:val="0"/>
                              <w:divBdr>
                                <w:top w:val="none" w:sz="0" w:space="0" w:color="auto"/>
                                <w:left w:val="none" w:sz="0" w:space="0" w:color="auto"/>
                                <w:bottom w:val="none" w:sz="0" w:space="0" w:color="auto"/>
                                <w:right w:val="none" w:sz="0" w:space="0" w:color="auto"/>
                              </w:divBdr>
                              <w:divsChild>
                                <w:div w:id="986858980">
                                  <w:marLeft w:val="750"/>
                                  <w:marRight w:val="0"/>
                                  <w:marTop w:val="0"/>
                                  <w:marBottom w:val="0"/>
                                  <w:divBdr>
                                    <w:top w:val="none" w:sz="0" w:space="0" w:color="auto"/>
                                    <w:left w:val="none" w:sz="0" w:space="0" w:color="auto"/>
                                    <w:bottom w:val="none" w:sz="0" w:space="0" w:color="auto"/>
                                    <w:right w:val="none" w:sz="0" w:space="0" w:color="auto"/>
                                  </w:divBdr>
                                </w:div>
                              </w:divsChild>
                            </w:div>
                            <w:div w:id="738479497">
                              <w:marLeft w:val="300"/>
                              <w:marRight w:val="0"/>
                              <w:marTop w:val="75"/>
                              <w:marBottom w:val="0"/>
                              <w:divBdr>
                                <w:top w:val="none" w:sz="0" w:space="0" w:color="auto"/>
                                <w:left w:val="none" w:sz="0" w:space="0" w:color="auto"/>
                                <w:bottom w:val="none" w:sz="0" w:space="0" w:color="auto"/>
                                <w:right w:val="none" w:sz="0" w:space="0" w:color="auto"/>
                              </w:divBdr>
                              <w:divsChild>
                                <w:div w:id="1104570209">
                                  <w:marLeft w:val="750"/>
                                  <w:marRight w:val="0"/>
                                  <w:marTop w:val="0"/>
                                  <w:marBottom w:val="0"/>
                                  <w:divBdr>
                                    <w:top w:val="none" w:sz="0" w:space="0" w:color="auto"/>
                                    <w:left w:val="none" w:sz="0" w:space="0" w:color="auto"/>
                                    <w:bottom w:val="none" w:sz="0" w:space="0" w:color="auto"/>
                                    <w:right w:val="none" w:sz="0" w:space="0" w:color="auto"/>
                                  </w:divBdr>
                                </w:div>
                              </w:divsChild>
                            </w:div>
                            <w:div w:id="1683235834">
                              <w:marLeft w:val="300"/>
                              <w:marRight w:val="0"/>
                              <w:marTop w:val="75"/>
                              <w:marBottom w:val="0"/>
                              <w:divBdr>
                                <w:top w:val="none" w:sz="0" w:space="0" w:color="auto"/>
                                <w:left w:val="none" w:sz="0" w:space="0" w:color="auto"/>
                                <w:bottom w:val="none" w:sz="0" w:space="0" w:color="auto"/>
                                <w:right w:val="none" w:sz="0" w:space="0" w:color="auto"/>
                              </w:divBdr>
                              <w:divsChild>
                                <w:div w:id="844591184">
                                  <w:marLeft w:val="750"/>
                                  <w:marRight w:val="0"/>
                                  <w:marTop w:val="0"/>
                                  <w:marBottom w:val="0"/>
                                  <w:divBdr>
                                    <w:top w:val="none" w:sz="0" w:space="0" w:color="auto"/>
                                    <w:left w:val="none" w:sz="0" w:space="0" w:color="auto"/>
                                    <w:bottom w:val="none" w:sz="0" w:space="0" w:color="auto"/>
                                    <w:right w:val="none" w:sz="0" w:space="0" w:color="auto"/>
                                  </w:divBdr>
                                </w:div>
                              </w:divsChild>
                            </w:div>
                            <w:div w:id="1626351483">
                              <w:marLeft w:val="300"/>
                              <w:marRight w:val="0"/>
                              <w:marTop w:val="75"/>
                              <w:marBottom w:val="0"/>
                              <w:divBdr>
                                <w:top w:val="none" w:sz="0" w:space="0" w:color="auto"/>
                                <w:left w:val="none" w:sz="0" w:space="0" w:color="auto"/>
                                <w:bottom w:val="none" w:sz="0" w:space="0" w:color="auto"/>
                                <w:right w:val="none" w:sz="0" w:space="0" w:color="auto"/>
                              </w:divBdr>
                              <w:divsChild>
                                <w:div w:id="1306736079">
                                  <w:marLeft w:val="750"/>
                                  <w:marRight w:val="0"/>
                                  <w:marTop w:val="0"/>
                                  <w:marBottom w:val="0"/>
                                  <w:divBdr>
                                    <w:top w:val="none" w:sz="0" w:space="0" w:color="auto"/>
                                    <w:left w:val="none" w:sz="0" w:space="0" w:color="auto"/>
                                    <w:bottom w:val="none" w:sz="0" w:space="0" w:color="auto"/>
                                    <w:right w:val="none" w:sz="0" w:space="0" w:color="auto"/>
                                  </w:divBdr>
                                </w:div>
                              </w:divsChild>
                            </w:div>
                            <w:div w:id="834539107">
                              <w:marLeft w:val="300"/>
                              <w:marRight w:val="0"/>
                              <w:marTop w:val="75"/>
                              <w:marBottom w:val="0"/>
                              <w:divBdr>
                                <w:top w:val="none" w:sz="0" w:space="0" w:color="auto"/>
                                <w:left w:val="none" w:sz="0" w:space="0" w:color="auto"/>
                                <w:bottom w:val="none" w:sz="0" w:space="0" w:color="auto"/>
                                <w:right w:val="none" w:sz="0" w:space="0" w:color="auto"/>
                              </w:divBdr>
                            </w:div>
                            <w:div w:id="205067499">
                              <w:marLeft w:val="300"/>
                              <w:marRight w:val="0"/>
                              <w:marTop w:val="75"/>
                              <w:marBottom w:val="0"/>
                              <w:divBdr>
                                <w:top w:val="none" w:sz="0" w:space="0" w:color="auto"/>
                                <w:left w:val="none" w:sz="0" w:space="0" w:color="auto"/>
                                <w:bottom w:val="none" w:sz="0" w:space="0" w:color="auto"/>
                                <w:right w:val="none" w:sz="0" w:space="0" w:color="auto"/>
                              </w:divBdr>
                              <w:divsChild>
                                <w:div w:id="157383415">
                                  <w:marLeft w:val="750"/>
                                  <w:marRight w:val="0"/>
                                  <w:marTop w:val="0"/>
                                  <w:marBottom w:val="0"/>
                                  <w:divBdr>
                                    <w:top w:val="none" w:sz="0" w:space="0" w:color="auto"/>
                                    <w:left w:val="none" w:sz="0" w:space="0" w:color="auto"/>
                                    <w:bottom w:val="none" w:sz="0" w:space="0" w:color="auto"/>
                                    <w:right w:val="none" w:sz="0" w:space="0" w:color="auto"/>
                                  </w:divBdr>
                                </w:div>
                              </w:divsChild>
                            </w:div>
                            <w:div w:id="2134208123">
                              <w:marLeft w:val="300"/>
                              <w:marRight w:val="0"/>
                              <w:marTop w:val="75"/>
                              <w:marBottom w:val="0"/>
                              <w:divBdr>
                                <w:top w:val="none" w:sz="0" w:space="0" w:color="auto"/>
                                <w:left w:val="none" w:sz="0" w:space="0" w:color="auto"/>
                                <w:bottom w:val="none" w:sz="0" w:space="0" w:color="auto"/>
                                <w:right w:val="none" w:sz="0" w:space="0" w:color="auto"/>
                              </w:divBdr>
                              <w:divsChild>
                                <w:div w:id="60059959">
                                  <w:marLeft w:val="750"/>
                                  <w:marRight w:val="0"/>
                                  <w:marTop w:val="0"/>
                                  <w:marBottom w:val="0"/>
                                  <w:divBdr>
                                    <w:top w:val="none" w:sz="0" w:space="0" w:color="auto"/>
                                    <w:left w:val="none" w:sz="0" w:space="0" w:color="auto"/>
                                    <w:bottom w:val="none" w:sz="0" w:space="0" w:color="auto"/>
                                    <w:right w:val="none" w:sz="0" w:space="0" w:color="auto"/>
                                  </w:divBdr>
                                </w:div>
                              </w:divsChild>
                            </w:div>
                            <w:div w:id="402067510">
                              <w:marLeft w:val="300"/>
                              <w:marRight w:val="0"/>
                              <w:marTop w:val="75"/>
                              <w:marBottom w:val="0"/>
                              <w:divBdr>
                                <w:top w:val="none" w:sz="0" w:space="0" w:color="auto"/>
                                <w:left w:val="none" w:sz="0" w:space="0" w:color="auto"/>
                                <w:bottom w:val="none" w:sz="0" w:space="0" w:color="auto"/>
                                <w:right w:val="none" w:sz="0" w:space="0" w:color="auto"/>
                              </w:divBdr>
                              <w:divsChild>
                                <w:div w:id="63571739">
                                  <w:marLeft w:val="750"/>
                                  <w:marRight w:val="0"/>
                                  <w:marTop w:val="0"/>
                                  <w:marBottom w:val="0"/>
                                  <w:divBdr>
                                    <w:top w:val="none" w:sz="0" w:space="0" w:color="auto"/>
                                    <w:left w:val="none" w:sz="0" w:space="0" w:color="auto"/>
                                    <w:bottom w:val="none" w:sz="0" w:space="0" w:color="auto"/>
                                    <w:right w:val="none" w:sz="0" w:space="0" w:color="auto"/>
                                  </w:divBdr>
                                </w:div>
                              </w:divsChild>
                            </w:div>
                            <w:div w:id="551775000">
                              <w:marLeft w:val="300"/>
                              <w:marRight w:val="0"/>
                              <w:marTop w:val="75"/>
                              <w:marBottom w:val="0"/>
                              <w:divBdr>
                                <w:top w:val="none" w:sz="0" w:space="0" w:color="auto"/>
                                <w:left w:val="none" w:sz="0" w:space="0" w:color="auto"/>
                                <w:bottom w:val="none" w:sz="0" w:space="0" w:color="auto"/>
                                <w:right w:val="none" w:sz="0" w:space="0" w:color="auto"/>
                              </w:divBdr>
                              <w:divsChild>
                                <w:div w:id="1774978219">
                                  <w:marLeft w:val="750"/>
                                  <w:marRight w:val="0"/>
                                  <w:marTop w:val="0"/>
                                  <w:marBottom w:val="0"/>
                                  <w:divBdr>
                                    <w:top w:val="none" w:sz="0" w:space="0" w:color="auto"/>
                                    <w:left w:val="none" w:sz="0" w:space="0" w:color="auto"/>
                                    <w:bottom w:val="none" w:sz="0" w:space="0" w:color="auto"/>
                                    <w:right w:val="none" w:sz="0" w:space="0" w:color="auto"/>
                                  </w:divBdr>
                                </w:div>
                              </w:divsChild>
                            </w:div>
                            <w:div w:id="790632902">
                              <w:marLeft w:val="300"/>
                              <w:marRight w:val="0"/>
                              <w:marTop w:val="75"/>
                              <w:marBottom w:val="0"/>
                              <w:divBdr>
                                <w:top w:val="none" w:sz="0" w:space="0" w:color="auto"/>
                                <w:left w:val="none" w:sz="0" w:space="0" w:color="auto"/>
                                <w:bottom w:val="none" w:sz="0" w:space="0" w:color="auto"/>
                                <w:right w:val="none" w:sz="0" w:space="0" w:color="auto"/>
                              </w:divBdr>
                              <w:divsChild>
                                <w:div w:id="470711443">
                                  <w:marLeft w:val="750"/>
                                  <w:marRight w:val="0"/>
                                  <w:marTop w:val="0"/>
                                  <w:marBottom w:val="0"/>
                                  <w:divBdr>
                                    <w:top w:val="none" w:sz="0" w:space="0" w:color="auto"/>
                                    <w:left w:val="none" w:sz="0" w:space="0" w:color="auto"/>
                                    <w:bottom w:val="none" w:sz="0" w:space="0" w:color="auto"/>
                                    <w:right w:val="none" w:sz="0" w:space="0" w:color="auto"/>
                                  </w:divBdr>
                                </w:div>
                              </w:divsChild>
                            </w:div>
                            <w:div w:id="472455190">
                              <w:marLeft w:val="300"/>
                              <w:marRight w:val="0"/>
                              <w:marTop w:val="75"/>
                              <w:marBottom w:val="0"/>
                              <w:divBdr>
                                <w:top w:val="none" w:sz="0" w:space="0" w:color="auto"/>
                                <w:left w:val="none" w:sz="0" w:space="0" w:color="auto"/>
                                <w:bottom w:val="none" w:sz="0" w:space="0" w:color="auto"/>
                                <w:right w:val="none" w:sz="0" w:space="0" w:color="auto"/>
                              </w:divBdr>
                              <w:divsChild>
                                <w:div w:id="1171915170">
                                  <w:marLeft w:val="750"/>
                                  <w:marRight w:val="0"/>
                                  <w:marTop w:val="0"/>
                                  <w:marBottom w:val="0"/>
                                  <w:divBdr>
                                    <w:top w:val="none" w:sz="0" w:space="0" w:color="auto"/>
                                    <w:left w:val="none" w:sz="0" w:space="0" w:color="auto"/>
                                    <w:bottom w:val="none" w:sz="0" w:space="0" w:color="auto"/>
                                    <w:right w:val="none" w:sz="0" w:space="0" w:color="auto"/>
                                  </w:divBdr>
                                </w:div>
                              </w:divsChild>
                            </w:div>
                            <w:div w:id="236015674">
                              <w:marLeft w:val="300"/>
                              <w:marRight w:val="0"/>
                              <w:marTop w:val="75"/>
                              <w:marBottom w:val="0"/>
                              <w:divBdr>
                                <w:top w:val="none" w:sz="0" w:space="0" w:color="auto"/>
                                <w:left w:val="none" w:sz="0" w:space="0" w:color="auto"/>
                                <w:bottom w:val="none" w:sz="0" w:space="0" w:color="auto"/>
                                <w:right w:val="none" w:sz="0" w:space="0" w:color="auto"/>
                              </w:divBdr>
                              <w:divsChild>
                                <w:div w:id="523591367">
                                  <w:marLeft w:val="750"/>
                                  <w:marRight w:val="0"/>
                                  <w:marTop w:val="0"/>
                                  <w:marBottom w:val="0"/>
                                  <w:divBdr>
                                    <w:top w:val="none" w:sz="0" w:space="0" w:color="auto"/>
                                    <w:left w:val="none" w:sz="0" w:space="0" w:color="auto"/>
                                    <w:bottom w:val="none" w:sz="0" w:space="0" w:color="auto"/>
                                    <w:right w:val="none" w:sz="0" w:space="0" w:color="auto"/>
                                  </w:divBdr>
                                </w:div>
                              </w:divsChild>
                            </w:div>
                            <w:div w:id="31275513">
                              <w:marLeft w:val="300"/>
                              <w:marRight w:val="0"/>
                              <w:marTop w:val="75"/>
                              <w:marBottom w:val="0"/>
                              <w:divBdr>
                                <w:top w:val="none" w:sz="0" w:space="0" w:color="auto"/>
                                <w:left w:val="none" w:sz="0" w:space="0" w:color="auto"/>
                                <w:bottom w:val="none" w:sz="0" w:space="0" w:color="auto"/>
                                <w:right w:val="none" w:sz="0" w:space="0" w:color="auto"/>
                              </w:divBdr>
                              <w:divsChild>
                                <w:div w:id="1716076912">
                                  <w:marLeft w:val="750"/>
                                  <w:marRight w:val="0"/>
                                  <w:marTop w:val="0"/>
                                  <w:marBottom w:val="0"/>
                                  <w:divBdr>
                                    <w:top w:val="none" w:sz="0" w:space="0" w:color="auto"/>
                                    <w:left w:val="none" w:sz="0" w:space="0" w:color="auto"/>
                                    <w:bottom w:val="none" w:sz="0" w:space="0" w:color="auto"/>
                                    <w:right w:val="none" w:sz="0" w:space="0" w:color="auto"/>
                                  </w:divBdr>
                                </w:div>
                              </w:divsChild>
                            </w:div>
                            <w:div w:id="1605649520">
                              <w:marLeft w:val="300"/>
                              <w:marRight w:val="0"/>
                              <w:marTop w:val="75"/>
                              <w:marBottom w:val="0"/>
                              <w:divBdr>
                                <w:top w:val="none" w:sz="0" w:space="0" w:color="auto"/>
                                <w:left w:val="none" w:sz="0" w:space="0" w:color="auto"/>
                                <w:bottom w:val="none" w:sz="0" w:space="0" w:color="auto"/>
                                <w:right w:val="none" w:sz="0" w:space="0" w:color="auto"/>
                              </w:divBdr>
                              <w:divsChild>
                                <w:div w:id="495733174">
                                  <w:marLeft w:val="750"/>
                                  <w:marRight w:val="0"/>
                                  <w:marTop w:val="0"/>
                                  <w:marBottom w:val="0"/>
                                  <w:divBdr>
                                    <w:top w:val="none" w:sz="0" w:space="0" w:color="auto"/>
                                    <w:left w:val="none" w:sz="0" w:space="0" w:color="auto"/>
                                    <w:bottom w:val="none" w:sz="0" w:space="0" w:color="auto"/>
                                    <w:right w:val="none" w:sz="0" w:space="0" w:color="auto"/>
                                  </w:divBdr>
                                </w:div>
                              </w:divsChild>
                            </w:div>
                            <w:div w:id="1491865419">
                              <w:marLeft w:val="300"/>
                              <w:marRight w:val="0"/>
                              <w:marTop w:val="75"/>
                              <w:marBottom w:val="0"/>
                              <w:divBdr>
                                <w:top w:val="none" w:sz="0" w:space="0" w:color="auto"/>
                                <w:left w:val="none" w:sz="0" w:space="0" w:color="auto"/>
                                <w:bottom w:val="none" w:sz="0" w:space="0" w:color="auto"/>
                                <w:right w:val="none" w:sz="0" w:space="0" w:color="auto"/>
                              </w:divBdr>
                              <w:divsChild>
                                <w:div w:id="228158213">
                                  <w:marLeft w:val="750"/>
                                  <w:marRight w:val="0"/>
                                  <w:marTop w:val="0"/>
                                  <w:marBottom w:val="0"/>
                                  <w:divBdr>
                                    <w:top w:val="none" w:sz="0" w:space="0" w:color="auto"/>
                                    <w:left w:val="none" w:sz="0" w:space="0" w:color="auto"/>
                                    <w:bottom w:val="none" w:sz="0" w:space="0" w:color="auto"/>
                                    <w:right w:val="none" w:sz="0" w:space="0" w:color="auto"/>
                                  </w:divBdr>
                                </w:div>
                              </w:divsChild>
                            </w:div>
                            <w:div w:id="1369337688">
                              <w:marLeft w:val="300"/>
                              <w:marRight w:val="0"/>
                              <w:marTop w:val="75"/>
                              <w:marBottom w:val="0"/>
                              <w:divBdr>
                                <w:top w:val="none" w:sz="0" w:space="0" w:color="auto"/>
                                <w:left w:val="none" w:sz="0" w:space="0" w:color="auto"/>
                                <w:bottom w:val="none" w:sz="0" w:space="0" w:color="auto"/>
                                <w:right w:val="none" w:sz="0" w:space="0" w:color="auto"/>
                              </w:divBdr>
                              <w:divsChild>
                                <w:div w:id="1072196761">
                                  <w:marLeft w:val="750"/>
                                  <w:marRight w:val="0"/>
                                  <w:marTop w:val="0"/>
                                  <w:marBottom w:val="0"/>
                                  <w:divBdr>
                                    <w:top w:val="none" w:sz="0" w:space="0" w:color="auto"/>
                                    <w:left w:val="none" w:sz="0" w:space="0" w:color="auto"/>
                                    <w:bottom w:val="none" w:sz="0" w:space="0" w:color="auto"/>
                                    <w:right w:val="none" w:sz="0" w:space="0" w:color="auto"/>
                                  </w:divBdr>
                                </w:div>
                              </w:divsChild>
                            </w:div>
                            <w:div w:id="397555478">
                              <w:marLeft w:val="300"/>
                              <w:marRight w:val="0"/>
                              <w:marTop w:val="75"/>
                              <w:marBottom w:val="0"/>
                              <w:divBdr>
                                <w:top w:val="none" w:sz="0" w:space="0" w:color="auto"/>
                                <w:left w:val="none" w:sz="0" w:space="0" w:color="auto"/>
                                <w:bottom w:val="none" w:sz="0" w:space="0" w:color="auto"/>
                                <w:right w:val="none" w:sz="0" w:space="0" w:color="auto"/>
                              </w:divBdr>
                              <w:divsChild>
                                <w:div w:id="616063467">
                                  <w:marLeft w:val="750"/>
                                  <w:marRight w:val="0"/>
                                  <w:marTop w:val="0"/>
                                  <w:marBottom w:val="0"/>
                                  <w:divBdr>
                                    <w:top w:val="none" w:sz="0" w:space="0" w:color="auto"/>
                                    <w:left w:val="none" w:sz="0" w:space="0" w:color="auto"/>
                                    <w:bottom w:val="none" w:sz="0" w:space="0" w:color="auto"/>
                                    <w:right w:val="none" w:sz="0" w:space="0" w:color="auto"/>
                                  </w:divBdr>
                                </w:div>
                              </w:divsChild>
                            </w:div>
                            <w:div w:id="160118816">
                              <w:marLeft w:val="300"/>
                              <w:marRight w:val="0"/>
                              <w:marTop w:val="75"/>
                              <w:marBottom w:val="0"/>
                              <w:divBdr>
                                <w:top w:val="none" w:sz="0" w:space="0" w:color="auto"/>
                                <w:left w:val="none" w:sz="0" w:space="0" w:color="auto"/>
                                <w:bottom w:val="none" w:sz="0" w:space="0" w:color="auto"/>
                                <w:right w:val="none" w:sz="0" w:space="0" w:color="auto"/>
                              </w:divBdr>
                              <w:divsChild>
                                <w:div w:id="142818748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op.bg/case2.php?mode=show_doc&amp;doc_id=1011211&amp;newver=2"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aop.bg/case2.php?mode=show_doc&amp;doc_id=1011211&amp;newver=2" TargetMode="External"/><Relationship Id="rId12" Type="http://schemas.openxmlformats.org/officeDocument/2006/relationships/hyperlink" Target="mailto:office@rila.b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aop.bg/case2.php?mode=show_doc&amp;doc_id=1011211&amp;newver=2" TargetMode="External"/><Relationship Id="rId11" Type="http://schemas.openxmlformats.org/officeDocument/2006/relationships/hyperlink" Target="https://www.aop.bg/case2.php?mode=show_doc&amp;doc_id=1011211&amp;newver=2" TargetMode="External"/><Relationship Id="rId5" Type="http://schemas.openxmlformats.org/officeDocument/2006/relationships/hyperlink" Target="https://www.aop.bg/case2.php?mode=show_doc&amp;doc_id=1011211&amp;newver=2&amp;_ga=GA1.2.573168690.1593693512&amp;PHPSESSID=01b4e69f48b90f03415b9840b5d6ccff&amp;header=&amp;header=print" TargetMode="External"/><Relationship Id="rId10" Type="http://schemas.openxmlformats.org/officeDocument/2006/relationships/hyperlink" Target="https://www.aop.bg/case2.php?mode=show_doc&amp;doc_id=1011211&amp;newver=2" TargetMode="External"/><Relationship Id="rId4" Type="http://schemas.openxmlformats.org/officeDocument/2006/relationships/webSettings" Target="webSettings.xml"/><Relationship Id="rId9" Type="http://schemas.openxmlformats.org/officeDocument/2006/relationships/hyperlink" Target="mailto:yavor@unwe.bg"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658</Words>
  <Characters>3753</Characters>
  <Application>Microsoft Office Word</Application>
  <DocSecurity>0</DocSecurity>
  <Lines>31</Lines>
  <Paragraphs>8</Paragraphs>
  <ScaleCrop>false</ScaleCrop>
  <Company/>
  <LinksUpToDate>false</LinksUpToDate>
  <CharactersWithSpaces>4403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Явор Йовчев</dc:creator>
  <cp:keywords/>
  <dc:description/>
  <cp:lastModifiedBy>Явор Йовчев</cp:lastModifiedBy>
  <cp:revision>2</cp:revision>
  <dcterms:created xsi:type="dcterms:W3CDTF">2021-04-15T07:13:00Z</dcterms:created>
  <dcterms:modified xsi:type="dcterms:W3CDTF">2021-04-15T07:13:00Z</dcterms:modified>
</cp:coreProperties>
</file>