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93" w:rsidRPr="00F15893" w:rsidRDefault="00F15893" w:rsidP="00F1589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изменение</w:t>
      </w:r>
    </w:p>
    <w:p w:rsidR="00F15893" w:rsidRPr="00F15893" w:rsidRDefault="00F15893" w:rsidP="00F1589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4790"/>
        <w:gridCol w:w="5581"/>
        <w:gridCol w:w="7829"/>
      </w:tblGrid>
      <w:tr w:rsidR="00F15893" w:rsidRPr="00F15893" w:rsidTr="00F158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15893" w:rsidRPr="00F15893" w:rsidTr="00F158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15893" w:rsidRPr="00F15893" w:rsidTr="00F158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Явор Йовчев - главен експерт Обществени </w:t>
            </w:r>
            <w:proofErr w:type="spellStart"/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F15893" w:rsidRPr="00F15893" w:rsidTr="00F158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F15893" w:rsidRPr="00F15893" w:rsidTr="00F158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F1589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F1589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3"/>
        <w:gridCol w:w="3697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15893" w:rsidRPr="00F1589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5893" w:rsidRPr="00F15893" w:rsidRDefault="00F15893" w:rsidP="00F158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58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0"/>
        <w:gridCol w:w="4240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дирекция „СО“ на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дирекция „СО“ на УНСС“ - 24 вида хартия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поръчката, рамковото споразумение или динамичната система за закупуване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F15893" w:rsidRPr="00F15893" w:rsidTr="00F158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589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ЗОП-69/2018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1589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589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1589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589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дирекция „СО“ на УНСС</w:t>
      </w:r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F15893" w:rsidRPr="00F158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58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15893" w:rsidRPr="00F158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58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F1589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15893" w:rsidRPr="00F158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58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15893" w:rsidRPr="00F158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58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F1589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24/06/2020</w:t>
      </w:r>
      <w:r w:rsidRPr="00F1589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F15893" w:rsidRPr="00F15893" w:rsidRDefault="00F15893" w:rsidP="00F158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VII.1.4) Описание на обществената поръчка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дирекция „СО“ на УНСС“ - 24 вида хартия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F15893" w:rsidRPr="00F158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F15893" w:rsidRPr="00F1589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58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1589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5893" w:rsidRPr="00F1589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5893" w:rsidRPr="00F15893" w:rsidRDefault="00F15893" w:rsidP="00F15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58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5893" w:rsidRPr="00F15893" w:rsidRDefault="00F15893" w:rsidP="00F1589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F15893" w:rsidRPr="00F15893" w:rsidRDefault="00F15893" w:rsidP="00F1589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7 от ЗОП, чл. 37 от Договор от 07.12.2018г. с № ЗОП- 69/2018 г. за доставка на принтерна и копирна хартия за нуждите на Дирекция „СО“ на УНСС и във връзка с писмо изх. № 006-06-20/10.06.2020 от Роберт Левиев - управител на „Роел-98“ ООД, се сключи споразумение за следното: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Предвид предлаганата от ИЗПЪЛНИТЕЛЯ, търговска отстъпка в размер на 7,2%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предвид предлаганата от ИЗПЪЛНИТЕЛЯ, търговска отстъпка в размер на 7,2%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F15893" w:rsidRPr="00F15893" w:rsidTr="00F158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1589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F15893" w:rsidRPr="00F15893" w:rsidRDefault="00F15893" w:rsidP="00F1589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589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15893" w:rsidRPr="00F15893" w:rsidRDefault="00046FF0" w:rsidP="00F1589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15893" w:rsidRPr="00F15893" w:rsidTr="00F15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15893" w:rsidRPr="00F15893" w:rsidRDefault="00F15893" w:rsidP="00F1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5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br/>
        <w:t>Обявление за изменение</w:t>
      </w:r>
    </w:p>
    <w:p w:rsidR="003502DE" w:rsidRPr="003502DE" w:rsidRDefault="003502DE" w:rsidP="003502D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I.1) Наименование и адреси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4790"/>
        <w:gridCol w:w="5581"/>
        <w:gridCol w:w="7829"/>
      </w:tblGrid>
      <w:tr w:rsidR="003502DE" w:rsidRPr="003502DE" w:rsidTr="003502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502DE" w:rsidRPr="003502DE" w:rsidTr="003502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502DE" w:rsidRPr="003502DE" w:rsidTr="003502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Явор Йовчев - главен експерт Обществени </w:t>
            </w:r>
            <w:proofErr w:type="spellStart"/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502DE" w:rsidRPr="003502DE" w:rsidTr="003502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502DE" w:rsidRPr="003502DE" w:rsidTr="003502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502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502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3"/>
        <w:gridCol w:w="3697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502DE" w:rsidRPr="003502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502DE" w:rsidRPr="003502DE" w:rsidRDefault="003502DE" w:rsidP="003502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502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2"/>
        <w:gridCol w:w="4038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„Издателски комплекс -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„Издателски комплекс - УНСС - 18 вида хартия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3502DE" w:rsidRPr="003502DE" w:rsidTr="003502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Обявление за възлагане на поръчка, свързано с тази поръчка</w:t>
            </w:r>
          </w:p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502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ЗОП-70/2018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502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502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502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502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„Издателски комплекс - УНСС</w:t>
      </w:r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3502DE" w:rsidRPr="003502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502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502DE" w:rsidRPr="003502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502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502D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502DE" w:rsidRPr="003502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502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502DE" w:rsidRPr="003502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502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502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24/06/2020</w:t>
      </w: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„Издателски комплекс - УНСС - 18 вида хартия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VII.1.7) Наименование и адрес на изпълнителя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3502DE" w:rsidRPr="003502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3502DE" w:rsidRPr="003502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502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502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502DE" w:rsidRPr="003502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2DE" w:rsidRPr="003502DE" w:rsidRDefault="003502DE" w:rsidP="003502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502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502DE" w:rsidRPr="003502DE" w:rsidRDefault="003502DE" w:rsidP="003502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7 от ЗОП, чл. 37 от Договор от 07.12.2018г. с № ЗОП- 70/2018 г. за доставка на принтерна и копирна хартия за нуждите на Издателски комплекс- УНСС и във връзка с писмо изх. № 005-06-20/10.06.2020 от Роберт Левиев - управител на „Роел-98“ ООД, се сключи споразумение за следното: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Предвид предлаганата от ИЗПЪЛНИТЕЛЯ, търговска отстъпка в размер на 7,2%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предвид предлаганата от ИЗПЪЛНИТЕЛЯ, търговска отстъпка в размер на 7,2% от договорената цена за „Бяла копирна хартия формат А4“ (позиция №15 от Ценовото предложение – Приложение № 3 към договор № ЗОП-70/2018г.),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3502DE" w:rsidRPr="003502DE" w:rsidTr="00350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502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3502DE" w:rsidRPr="003502DE" w:rsidRDefault="003502DE" w:rsidP="003502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502DE" w:rsidRPr="003502DE" w:rsidRDefault="003502DE" w:rsidP="003502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502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502DE" w:rsidRPr="003502DE" w:rsidTr="003502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02DE" w:rsidRPr="003502DE" w:rsidRDefault="003502DE" w:rsidP="0035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502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изменение</w:t>
      </w:r>
    </w:p>
    <w:p w:rsidR="00464FDE" w:rsidRPr="00464FDE" w:rsidRDefault="00464FDE" w:rsidP="00464FD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4790"/>
        <w:gridCol w:w="5581"/>
        <w:gridCol w:w="7829"/>
      </w:tblGrid>
      <w:tr w:rsidR="00464FDE" w:rsidRPr="00464FDE" w:rsidTr="00464F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64FDE" w:rsidRPr="00464FDE" w:rsidTr="00464F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64FDE" w:rsidRPr="00464FDE" w:rsidTr="00464F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Явор Йовчев - главен експерт Обществени </w:t>
            </w:r>
            <w:proofErr w:type="spellStart"/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464FDE" w:rsidRPr="00464FDE" w:rsidTr="00464FD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64FDE" w:rsidRPr="00464FDE" w:rsidTr="00464F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Интернет адрес/и</w:t>
            </w:r>
          </w:p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0" w:tgtFrame="_blank" w:history="1">
              <w:r w:rsidRPr="00464F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1" w:tgtFrame="_blank" w:history="1">
              <w:r w:rsidRPr="00464FD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3"/>
        <w:gridCol w:w="3697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464FDE" w:rsidRPr="00464FD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64FDE" w:rsidRPr="00464FDE" w:rsidRDefault="00464FDE" w:rsidP="00464F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64FD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8"/>
        <w:gridCol w:w="4542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П“ССО“ -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П“ССО“ - УНСС - 6 вида хартия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464FDE" w:rsidRPr="00464FDE" w:rsidTr="00464F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F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ЗОП-71/2018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64F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F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64FD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64F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П“ССО“ - УНСС</w:t>
      </w:r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464FDE" w:rsidRPr="00464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F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64FDE" w:rsidRPr="00464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F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2" w:tgtFrame="_blank" w:history="1">
                    <w:r w:rsidRPr="00464FD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64FDE" w:rsidRPr="00464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464F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64FDE" w:rsidRPr="00464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F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464FD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24/06/2020</w:t>
      </w: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София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П“ССО“ - УНСС - 6 вида хартия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464FDE" w:rsidRPr="00464FD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464FDE" w:rsidRPr="00464FD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64F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64FD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64FDE" w:rsidRPr="00464FD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4FDE" w:rsidRPr="00464FDE" w:rsidRDefault="00464FDE" w:rsidP="00464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64F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64FDE" w:rsidRPr="00464FDE" w:rsidRDefault="00464FDE" w:rsidP="00464FD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7 от ЗОП, чл. 37 от Договор от 07.12.2018г. с № ЗОП- 71/2018 г. за доставка на принтерна и копирна хартия за нуждите на П“ССО“-УНСС и във връзка с писмо изх. № 004-06-20/10.06.2020 от Роберт Левиев - управител на „Роел-98“ ООД, се сключи споразумение за следното: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Предвид предлаганата от ИЗПЪЛНИТЕЛЯ, търговска отстъпка в размер на 7,2% от договорената цена за „Бяла копирна хартия формат А4“ (позиция №2 от Ценовото предложение - Приложение №3 към договор № ЗОП-71/2018г.),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предвид предлаганата от ИЗПЪЛНИТЕЛЯ, търговска отстъпка в размер на 7,2% от договорената цена за „Бяла копирна хартия формат А4“ (позиция №2 от Ценовото предложение - Приложение №3 към договор № ЗОП-71/2018г.),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464FDE" w:rsidRPr="00464FDE" w:rsidTr="00464F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64FD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464FDE" w:rsidRPr="00464FDE" w:rsidRDefault="00464FDE" w:rsidP="00464FD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64FDE" w:rsidRPr="00464FDE" w:rsidRDefault="00464FDE" w:rsidP="00464FD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64FD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64FDE" w:rsidRPr="00464FDE" w:rsidTr="00464F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4FDE" w:rsidRPr="00464FDE" w:rsidRDefault="00464FDE" w:rsidP="0046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64F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изменение</w:t>
      </w:r>
    </w:p>
    <w:p w:rsidR="00424575" w:rsidRPr="00424575" w:rsidRDefault="00424575" w:rsidP="00424575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4790"/>
        <w:gridCol w:w="5581"/>
        <w:gridCol w:w="7829"/>
      </w:tblGrid>
      <w:tr w:rsidR="00424575" w:rsidRPr="00424575" w:rsidTr="00424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24575" w:rsidRPr="00424575" w:rsidTr="004245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24575" w:rsidRPr="00424575" w:rsidTr="00424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Явор Йовчев - главен експерт Обществени </w:t>
            </w:r>
            <w:proofErr w:type="spellStart"/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424575" w:rsidRPr="00424575" w:rsidTr="00424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24575" w:rsidRPr="00424575" w:rsidTr="0042457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3" w:tgtFrame="_blank" w:history="1">
              <w:r w:rsidRPr="0042457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4" w:tgtFrame="_blank" w:history="1">
              <w:r w:rsidRPr="0042457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3"/>
        <w:gridCol w:w="3697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424575" w:rsidRPr="0042457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24575" w:rsidRPr="00424575" w:rsidRDefault="00424575" w:rsidP="00424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245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2"/>
        <w:gridCol w:w="4348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РЦДО - гр. Хасково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BG422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Хасково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РЦДО - гр. Хасково - 2 вида хартия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424575" w:rsidRPr="00424575" w:rsidTr="004245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2457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ЗОП-72/2018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2457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2457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42457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2457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РЦДО - гр. Хасково</w:t>
      </w:r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proofErr w:type="spellStart"/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424575" w:rsidRPr="00424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24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24575" w:rsidRPr="00424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24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5" w:tgtFrame="_blank" w:history="1">
                    <w:r w:rsidRPr="0042457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24575" w:rsidRPr="00424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24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</w:t>
                  </w:r>
                </w:p>
              </w:tc>
            </w:tr>
            <w:tr w:rsidR="00424575" w:rsidRPr="00424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24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42457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24/06/2020</w:t>
      </w: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BG422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 Хасково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РЦДО - гр. Хасково - 2 вида хартия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424575" w:rsidRPr="00424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424575" w:rsidRPr="0042457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245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2457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24575" w:rsidRPr="004245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24575" w:rsidRPr="00424575" w:rsidRDefault="00424575" w:rsidP="00424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24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24575" w:rsidRPr="00424575" w:rsidRDefault="00424575" w:rsidP="0042457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VII.2.1) Описание на измененията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7 от ЗОП, чл. 37 от Договор от 07.12.2018г. с № ЗОП- 72/2018 г. за доставка на принтерна и копирна хартия за нуждите на РЦДО-гр. Хасково и във връзка с писмо изх. № 003-06-20/10.06.2020 от Роберт Левиев - управител на „Роел-98“ ООД, се сключи споразумение за следното: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– Приложение № 3 към договор № ЗОП-72/2018г.),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424575" w:rsidRPr="00424575" w:rsidTr="004245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</w:t>
            </w: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2457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424575" w:rsidRPr="00424575" w:rsidRDefault="00424575" w:rsidP="0042457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24575" w:rsidRPr="00424575" w:rsidRDefault="00424575" w:rsidP="0042457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2457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24575" w:rsidRPr="00424575" w:rsidTr="00424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24575" w:rsidRPr="00424575" w:rsidRDefault="00424575" w:rsidP="0042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45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изменение</w:t>
      </w:r>
    </w:p>
    <w:p w:rsidR="00046FF0" w:rsidRPr="00046FF0" w:rsidRDefault="00046FF0" w:rsidP="00046FF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орган/възложител</w:t>
      </w:r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4790"/>
        <w:gridCol w:w="5581"/>
        <w:gridCol w:w="7829"/>
      </w:tblGrid>
      <w:tr w:rsidR="00046FF0" w:rsidRPr="00046FF0" w:rsidTr="00046FF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46FF0" w:rsidRPr="00046FF0" w:rsidTr="00046F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46FF0" w:rsidRPr="00046FF0" w:rsidTr="00046FF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Явор Йовчев - главен експерт Обществени </w:t>
            </w:r>
            <w:proofErr w:type="spellStart"/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046FF0" w:rsidRPr="00046FF0" w:rsidTr="00046FF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yavor@unwe.bg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46FF0" w:rsidRPr="00046FF0" w:rsidTr="00046FF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6" w:tgtFrame="_blank" w:history="1">
              <w:r w:rsidRPr="00046FF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17" w:tgtFrame="_blank" w:history="1">
              <w:r w:rsidRPr="00046FF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3"/>
        <w:gridCol w:w="3697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УНСС И ПОДЕЛЕНИЯ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046FF0" w:rsidRPr="00046FF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46FF0" w:rsidRPr="00046FF0" w:rsidRDefault="00046FF0" w:rsidP="00046F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46F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II.2)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8"/>
        <w:gridCol w:w="4542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II.2.1) Наименование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УОБ- с. Равда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BG341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с. Равда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УОБ- с. Равда - бяла копирна хартия А4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046FF0" w:rsidRPr="00046FF0" w:rsidTr="00046F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Обществената поръчка е във връзка с проект и/или програма, финансиран/а със средства от Европейския съюз: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867360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</w:t>
      </w:r>
    </w:p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46FF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ЗОП-73/2018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46FF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46FF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46FF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46FF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принтерна и копирна хартия за нуждите на УОБ- с. Равда</w:t>
      </w:r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07/12/2018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046FF0" w:rsidRPr="00046F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46F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(към момента на сключване на договора; без да се включва ДДС)</w:t>
            </w:r>
          </w:p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обществената поръчка: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46FF0" w:rsidRPr="00046F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46F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8" w:tgtFrame="_blank" w:history="1">
                    <w:r w:rsidRPr="00046FF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46FF0" w:rsidRPr="00046F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46F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46FF0" w:rsidRPr="00046F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46F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46FF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24/06/2020</w:t>
      </w: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VII: Изменения по поръчката</w:t>
      </w:r>
    </w:p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VII.1) Описание на обществената поръчка след измененията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22993000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BG341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Основно място на изпълнение: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с. Равда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принтерна и копирна хартия за нуждите на УОБ- с. Равда - бяла копирна хартия А4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/ осем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години: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Обща стойност на поръчката/обособената позиция: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046FF0" w:rsidRPr="00046FF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roel-98@roel-98.com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046FF0" w:rsidRPr="00046FF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46F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46FF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46FF0" w:rsidRPr="00046FF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6FF0" w:rsidRPr="00046FF0" w:rsidRDefault="00046FF0" w:rsidP="00046F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46F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46FF0" w:rsidRPr="00046FF0" w:rsidRDefault="00046FF0" w:rsidP="00046FF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VII.2) Информация относно изменения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Естество и обхват на измененията (с указване на евентуални по-ранни промени по поръчката):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7 от ЗОП, чл. 37 от Договор от 07.12.2018г. с № ЗОП- 73/2018 г. за доставка на принтерна и копирна хартия за нуждите на УОБ-</w:t>
            </w:r>
            <w:proofErr w:type="spellStart"/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с.Равда</w:t>
            </w:r>
            <w:proofErr w:type="spellEnd"/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във връзка с писмо изх. № 002-06-20/10.06.2020 от Роберт Левиев - управител на „Роел-98“ ООД, се сключи споразумение за следното: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VII.2.2) Причини за изменение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1, буква в) от Директива 2014/25/ЕС]: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Описание на обстоятелствата, предизвикали необходимата модификация, и обяснение на непредвиденото естество на тези обстоятелства: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предвид предлаганата от ИЗПЪЛНИТЕЛЯ, търговска отстъпка в размер на 7,2%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артикул се редуцира и става 5.10 лв. (пет лева и десет стотинки) без ДДС за пакет от 500 листа.</w:t>
            </w:r>
          </w:p>
        </w:tc>
      </w:tr>
      <w:tr w:rsidR="00046FF0" w:rsidRPr="00046FF0" w:rsidTr="00046F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VII.2.3) Увеличение на цената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46FF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</w:p>
        </w:tc>
      </w:tr>
    </w:tbl>
    <w:p w:rsidR="00046FF0" w:rsidRPr="00046FF0" w:rsidRDefault="00046FF0" w:rsidP="00046FF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46FF0" w:rsidRPr="00046FF0" w:rsidRDefault="00046FF0" w:rsidP="00046FF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46FF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2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46FF0" w:rsidRPr="00046FF0" w:rsidTr="00046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046FF0" w:rsidRPr="00046FF0" w:rsidRDefault="00046FF0" w:rsidP="0004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6F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24B25" w:rsidRDefault="00B24B25">
      <w:bookmarkStart w:id="0" w:name="_GoBack"/>
      <w:bookmarkEnd w:id="0"/>
    </w:p>
    <w:sectPr w:rsidR="00B2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03"/>
    <w:rsid w:val="00046FF0"/>
    <w:rsid w:val="003502DE"/>
    <w:rsid w:val="00355303"/>
    <w:rsid w:val="00424575"/>
    <w:rsid w:val="00464FDE"/>
    <w:rsid w:val="00B24B25"/>
    <w:rsid w:val="00F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F175-49D8-4351-9089-BD17BE2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50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2D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502D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putvalue">
    <w:name w:val="input_value"/>
    <w:basedOn w:val="DefaultParagraphFont"/>
    <w:rsid w:val="003502DE"/>
  </w:style>
  <w:style w:type="paragraph" w:styleId="NormalWeb">
    <w:name w:val="Normal (Web)"/>
    <w:basedOn w:val="Normal"/>
    <w:uiPriority w:val="99"/>
    <w:semiHidden/>
    <w:unhideWhenUsed/>
    <w:rsid w:val="003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502DE"/>
  </w:style>
  <w:style w:type="character" w:customStyle="1" w:styleId="inputlabel">
    <w:name w:val="input_label"/>
    <w:basedOn w:val="DefaultParagraphFont"/>
    <w:rsid w:val="0035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728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58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8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832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5726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8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5063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0434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8016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2281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0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2212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8628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681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4212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90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71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1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943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2743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0074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20999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0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879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622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757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396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8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13" Type="http://schemas.openxmlformats.org/officeDocument/2006/relationships/hyperlink" Target="http://www.unwe.bg/" TargetMode="External"/><Relationship Id="rId18" Type="http://schemas.openxmlformats.org/officeDocument/2006/relationships/hyperlink" Target="http://www.cpc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hyperlink" Target="http://www.cpc.bg/" TargetMode="External"/><Relationship Id="rId17" Type="http://schemas.openxmlformats.org/officeDocument/2006/relationships/hyperlink" Target="http://zop2.unwe.bg/Document?folderId=3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we.b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11" Type="http://schemas.openxmlformats.org/officeDocument/2006/relationships/hyperlink" Target="http://zop2.unwe.bg/Document?folderId=368" TargetMode="External"/><Relationship Id="rId5" Type="http://schemas.openxmlformats.org/officeDocument/2006/relationships/hyperlink" Target="http://zop2.unwe.bg/Document?folderId=368" TargetMode="External"/><Relationship Id="rId15" Type="http://schemas.openxmlformats.org/officeDocument/2006/relationships/hyperlink" Target="http://www.cpc.bg/" TargetMode="External"/><Relationship Id="rId10" Type="http://schemas.openxmlformats.org/officeDocument/2006/relationships/hyperlink" Target="http://www.unwe.bg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unwe.bg/" TargetMode="External"/><Relationship Id="rId9" Type="http://schemas.openxmlformats.org/officeDocument/2006/relationships/hyperlink" Target="http://www.cpc.bg/" TargetMode="External"/><Relationship Id="rId14" Type="http://schemas.openxmlformats.org/officeDocument/2006/relationships/hyperlink" Target="http://zop2.unwe.bg/Document?folderId=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7371</Words>
  <Characters>42021</Characters>
  <Application>Microsoft Office Word</Application>
  <DocSecurity>0</DocSecurity>
  <Lines>350</Lines>
  <Paragraphs>98</Paragraphs>
  <ScaleCrop>false</ScaleCrop>
  <Company/>
  <LinksUpToDate>false</LinksUpToDate>
  <CharactersWithSpaces>49294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8</cp:revision>
  <dcterms:created xsi:type="dcterms:W3CDTF">2020-06-24T13:12:00Z</dcterms:created>
  <dcterms:modified xsi:type="dcterms:W3CDTF">2020-06-24T13:20:00Z</dcterms:modified>
</cp:coreProperties>
</file>