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D78" w:rsidRPr="002E0D78" w:rsidRDefault="002E0D78" w:rsidP="002E0D78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p w:rsidR="002E0D78" w:rsidRPr="002E0D78" w:rsidRDefault="002E0D78" w:rsidP="002E0D78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2E0D7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tbl>
      <w:tblPr>
        <w:tblW w:w="187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5"/>
        <w:gridCol w:w="11855"/>
      </w:tblGrid>
      <w:tr w:rsidR="002E0D78" w:rsidRPr="002E0D78" w:rsidTr="002E0D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2E0D7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2E0D78" w:rsidRPr="002E0D78" w:rsidTr="002E0D7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2E0D78" w:rsidRPr="002E0D78" w:rsidTr="002E0D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2E0D78" w:rsidRPr="002E0D7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2E0D78" w:rsidRPr="002E0D78" w:rsidRDefault="002E0D78" w:rsidP="002E0D7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4" w:tgtFrame="_blank" w:history="1">
              <w:r w:rsidRPr="002E0D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 използване на услугата Електронен подател:</w:t>
            </w:r>
          </w:p>
        </w:tc>
      </w:tr>
      <w:tr w:rsidR="002E0D78" w:rsidRPr="002E0D78" w:rsidTr="002E0D7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2E0D78" w:rsidRPr="002E0D78" w:rsidTr="002E0D7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2E0D78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00062-2019-0034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2E0D78" w:rsidRPr="002E0D78" w:rsidRDefault="002E0D78" w:rsidP="002E0D78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2E0D78" w:rsidRPr="002E0D78" w:rsidTr="002E0D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88695" cy="687070"/>
                  <wp:effectExtent l="0" t="0" r="1905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687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E0D78" w:rsidRPr="002E0D78" w:rsidRDefault="002E0D78" w:rsidP="002E0D78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2E0D78" w:rsidRPr="002E0D78" w:rsidRDefault="002E0D78" w:rsidP="002E0D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6" w:tgtFrame="_blank" w:history="1">
              <w:r w:rsidRPr="002E0D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2E0D78" w:rsidRPr="002E0D78" w:rsidRDefault="002E0D78" w:rsidP="002E0D78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2E0D78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2E0D78" w:rsidRPr="002E0D78" w:rsidRDefault="002E0D78" w:rsidP="002E0D78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2E0D78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2E0D78" w:rsidRPr="002E0D78" w:rsidRDefault="002E0D78" w:rsidP="002E0D78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2E0D78" w:rsidRPr="002E0D78" w:rsidRDefault="002E0D78" w:rsidP="002E0D78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2E0D7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2E0D78" w:rsidRPr="002E0D78" w:rsidRDefault="002E0D78" w:rsidP="002E0D7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E0D7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2E0D7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186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0"/>
        <w:gridCol w:w="4172"/>
        <w:gridCol w:w="4862"/>
        <w:gridCol w:w="6636"/>
      </w:tblGrid>
      <w:tr w:rsidR="002E0D78" w:rsidRPr="002E0D78" w:rsidTr="002E0D7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2E0D7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2E0D7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2E0D78" w:rsidRPr="002E0D78" w:rsidTr="002E0D7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2E0D7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ж.к. Студентски град, ул. Осми декември</w:t>
            </w:r>
          </w:p>
        </w:tc>
      </w:tr>
      <w:tr w:rsidR="002E0D78" w:rsidRPr="002E0D78" w:rsidTr="002E0D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2E0D7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2E0D7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2E0D7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2E0D7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2E0D78" w:rsidRPr="002E0D78" w:rsidTr="002E0D7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Лице за контакт: </w:t>
            </w:r>
            <w:r w:rsidRPr="002E0D7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Радослав Костов - гл. експерт, обществени поръчки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2E0D7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2E0D78" w:rsidRPr="002E0D78" w:rsidTr="002E0D7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2E0D7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kostov@unwe.bg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2E0D7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2E0D78" w:rsidRPr="002E0D78" w:rsidTr="002E0D7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D78" w:rsidRPr="002E0D78" w:rsidRDefault="002E0D78" w:rsidP="002E0D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2E0D78" w:rsidRPr="002E0D78" w:rsidRDefault="002E0D78" w:rsidP="002E0D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7" w:tgtFrame="_blank" w:history="1">
              <w:r w:rsidRPr="002E0D78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2E0D78" w:rsidRPr="002E0D78" w:rsidRDefault="002E0D78" w:rsidP="002E0D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2E0D78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http://zop2.unwe.bg/Document?folderId=459</w:t>
              </w:r>
            </w:hyperlink>
          </w:p>
        </w:tc>
      </w:tr>
    </w:tbl>
    <w:p w:rsidR="002E0D78" w:rsidRPr="002E0D78" w:rsidRDefault="002E0D78" w:rsidP="002E0D7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2E0D78" w:rsidRPr="002E0D78" w:rsidRDefault="002E0D78" w:rsidP="002E0D7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E0D7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186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30"/>
      </w:tblGrid>
      <w:tr w:rsidR="002E0D78" w:rsidRPr="002E0D78" w:rsidTr="002E0D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15"/>
            </w:tblGrid>
            <w:tr w:rsidR="002E0D78" w:rsidRPr="002E0D78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2E0D7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2E0D78" w:rsidRPr="002E0D7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</w:t>
                  </w:r>
                </w:p>
              </w:tc>
            </w:tr>
            <w:tr w:rsidR="002E0D78" w:rsidRPr="002E0D78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2E0D7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E0D78" w:rsidRPr="002E0D78" w:rsidRDefault="002E0D78" w:rsidP="002E0D7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2E0D78" w:rsidRPr="002E0D78" w:rsidRDefault="002E0D78" w:rsidP="002E0D7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E0D7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7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80"/>
      </w:tblGrid>
      <w:tr w:rsidR="002E0D78" w:rsidRPr="002E0D78" w:rsidTr="002E0D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2E0D78" w:rsidRPr="002E0D7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2E0D78" w:rsidRPr="002E0D7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E0D78" w:rsidRPr="002E0D78" w:rsidRDefault="002E0D78" w:rsidP="002E0D7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2E0D7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2E0D7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E0D78" w:rsidRPr="002E0D78" w:rsidRDefault="002E0D78" w:rsidP="002E0D7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2E0D78" w:rsidRPr="002E0D78" w:rsidRDefault="002E0D78" w:rsidP="002E0D7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E0D7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7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80"/>
      </w:tblGrid>
      <w:tr w:rsidR="002E0D78" w:rsidRPr="002E0D78" w:rsidTr="002E0D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2E0D78" w:rsidRPr="002E0D7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2E0D78" w:rsidRPr="002E0D7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E0D78" w:rsidRPr="002E0D78" w:rsidRDefault="002E0D78" w:rsidP="002E0D7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E0D7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E0D78" w:rsidRPr="002E0D78" w:rsidRDefault="002E0D78" w:rsidP="002E0D78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2E0D7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2E0D78" w:rsidRPr="002E0D78" w:rsidRDefault="002E0D78" w:rsidP="002E0D7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E0D7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II.1) Обхват на обществената поръчка</w:t>
      </w:r>
    </w:p>
    <w:tbl>
      <w:tblPr>
        <w:tblW w:w="185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48"/>
        <w:gridCol w:w="2222"/>
      </w:tblGrid>
      <w:tr w:rsidR="002E0D78" w:rsidRPr="002E0D78" w:rsidTr="002E0D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2E0D7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“ТЕКУЩИ РЕМОНТИ И ДЕНОНОЩНО 24 ЧАСОВО АВАРИЙНО ПОДДЪРЖАНЕ ПО ВСИЧКИ ЧАСТИ НА СТУДЕНТСКИТЕ ОБЩЕЖИТИЯ И СТОЛОВЕ НА П”ССО” - УНСС”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2E0D78" w:rsidRPr="002E0D78" w:rsidTr="002E0D7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2E0D7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45000000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2E0D78" w:rsidRPr="002E0D78" w:rsidTr="002E0D7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2E0D78" w:rsidRPr="002E0D7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00"/>
                  </w:tblGrid>
                  <w:tr w:rsidR="002E0D78" w:rsidRPr="002E0D7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E0D78" w:rsidRPr="002E0D78" w:rsidRDefault="002E0D78" w:rsidP="002E0D7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E0D7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Строителство</w:t>
                        </w:r>
                      </w:p>
                    </w:tc>
                  </w:tr>
                </w:tbl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E0D78" w:rsidRPr="002E0D78" w:rsidTr="002E0D7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E0D7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Предмет на поръчката от настоящата документация е “ТЕКУЩИ РЕМОНТИ И ДЕНОНОЩНО 24 ЧАСОВО АВАРИЙНО ПОДДЪРЖАНЕ ПО ВСИЧКИ ЧАСТИ НА СТУДЕНТСКИТЕ ОБЩЕЖИТИЯ И СТОЛОВЕ НА П”ССО” - УНСС” с прогнозна стойност до 1 500 000,00 лева без ДДС. Обектите за изпълнение са 12 /дванадесет/ студентски общежития блокове №№ 9, 23А, 23Б, 24, 26, 36Б, 38, 40А, 53Б, 55В, 55Г, 61А и студентски стол № 33.Текущите ремонтни работи се възлагат на ИЗПЪЛНИТЕЛЯ чрез заявки от ВЪЗЛОЖИТЕЛЯ. Със заявката, ВЪЗЛОЖИТЕЛЯТ определя вида и количеството на конкретната СРР, като посочва в нея мястото на изпълнение и определя срока за започване и за завършването й. Плановите ремонти се възлагат с </w:t>
            </w:r>
            <w:proofErr w:type="spellStart"/>
            <w:r w:rsidRPr="002E0D7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възлагателни</w:t>
            </w:r>
            <w:proofErr w:type="spellEnd"/>
            <w:r w:rsidRPr="002E0D7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писма до ИЗПЪЛНИТЕЛЯ с ориентировъчни количества и стойности с описание на вида и мястото на ремонта. При възникване на авариен /спешен/ случай, се подава писмена заявка от ВЪЗЛОЖИТЕЛЯ до ИЗПЪЛНИТЕЛЯ, като се сигнализира и чрез телефонно обаждане до последния през цялото денонощие</w:t>
            </w:r>
          </w:p>
        </w:tc>
      </w:tr>
      <w:tr w:rsidR="002E0D78" w:rsidRPr="002E0D78" w:rsidTr="002E0D7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2E0D78" w:rsidRPr="002E0D7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2E0D78" w:rsidRPr="002E0D7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E0D78" w:rsidRPr="002E0D78" w:rsidRDefault="002E0D78" w:rsidP="002E0D7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E0D7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E0D78" w:rsidRPr="002E0D78" w:rsidTr="002E0D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82"/>
            </w:tblGrid>
            <w:tr w:rsidR="002E0D78" w:rsidRPr="002E0D7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2E0D7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1500000</w:t>
                  </w: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2E0D7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2E0D7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2E0D78" w:rsidRPr="002E0D7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2E0D78" w:rsidRPr="002E0D7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2E0D78" w:rsidRPr="002E0D7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2E0D78" w:rsidRPr="002E0D7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(за динамични системи за покупки - стойност на поръчката/</w:t>
                  </w:r>
                  <w:proofErr w:type="spellStart"/>
                  <w:r w:rsidRPr="002E0D7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2E0D7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2E0D78" w:rsidRPr="002E0D7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2E0D7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2E0D7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2E0D78" w:rsidRPr="002E0D78" w:rsidTr="002E0D7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D78" w:rsidRPr="002E0D78" w:rsidRDefault="002E0D78" w:rsidP="002E0D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2E0D7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4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339"/>
              <w:gridCol w:w="4061"/>
            </w:tblGrid>
            <w:tr w:rsidR="002E0D78" w:rsidRPr="002E0D78" w:rsidTr="002E0D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2E0D78" w:rsidRPr="002E0D78" w:rsidTr="002E0D7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2E0D7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45000000</w:t>
                  </w: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2E0D78" w:rsidRPr="002E0D78" w:rsidTr="002E0D7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2E0D7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2E0D7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</w:tr>
            <w:tr w:rsidR="002E0D78" w:rsidRPr="002E0D78" w:rsidTr="002E0D7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2E0D7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2E0D7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Предмет на поръчката от настоящата документация е “ТЕКУЩИ РЕМОНТИ И ДЕНОНОЩНО 24 ЧАСОВО АВАРИЙНО ПОДДЪРЖАНЕ ПО ВСИЧКИ ЧАСТИ НА СТУДЕНТСКИТЕ ОБЩЕЖИТИЯ И СТОЛОВЕ НА П”ССО” - УНСС” с прогнозна стойност до 1 500 000,00 лева без ДДС. Обектите за изпълнение са 12 /дванадесет/ студентски общежития блокове №№ 9, 23А, 23Б, 24, 26, 36Б, 38, 40А, 53Б, 55В, 55Г, 61А и студентски стол № 33.Текущите ремонтни работи се възлагат на ИЗПЪЛНИТЕЛЯ чрез заявки от ВЪЗЛОЖИТЕЛЯ. Със заявката, ВЪЗЛОЖИТЕЛЯТ определя вида и количеството на конкретната СРР, като посочва в нея мястото на изпълнение и определя срока за започване и за завършването й. Плановите ремонти се възлагат с </w:t>
                  </w:r>
                  <w:proofErr w:type="spellStart"/>
                  <w:r w:rsidRPr="002E0D7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възлагателни</w:t>
                  </w:r>
                  <w:proofErr w:type="spellEnd"/>
                  <w:r w:rsidRPr="002E0D7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писма до ИЗПЪЛНИТЕЛЯ с ориентировъчни количества и стойности с описание на вида и мястото на ремонта. При възникване на авариен /спешен/ случай, се подава писмена заявка от ВЪЗЛОЖИТЕЛЯ до ИЗПЪЛНИТЕЛЯ, като се сигнализира и чрез телефонно обаждане до последния през цялото денонощие</w:t>
                  </w:r>
                </w:p>
              </w:tc>
            </w:tr>
            <w:tr w:rsidR="002E0D78" w:rsidRPr="002E0D78" w:rsidTr="002E0D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5308"/>
                  </w:tblGrid>
                  <w:tr w:rsidR="002E0D78" w:rsidRPr="002E0D78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2E0D78" w:rsidRPr="002E0D78" w:rsidRDefault="002E0D78" w:rsidP="002E0D7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E0D7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2E0D7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2E0D7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2E0D7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2E0D7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2E0D7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2E0D7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2E0D78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ДА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2E0D78" w:rsidRPr="002E0D78" w:rsidRDefault="002E0D78" w:rsidP="002E0D7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E0D7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 </w:t>
                        </w:r>
                        <w:r w:rsidRPr="002E0D78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К3 техническо предложение</w:t>
                        </w:r>
                        <w:r w:rsidRPr="002E0D7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   Тежест: </w:t>
                        </w:r>
                        <w:r w:rsidRPr="002E0D78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40</w:t>
                        </w:r>
                      </w:p>
                    </w:tc>
                  </w:tr>
                  <w:tr w:rsidR="002E0D78" w:rsidRPr="002E0D78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2E0D78" w:rsidRPr="002E0D7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2E0D78" w:rsidRPr="002E0D78" w:rsidRDefault="002E0D78" w:rsidP="002E0D7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2E0D7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2E0D78" w:rsidRPr="002E0D78" w:rsidRDefault="002E0D78" w:rsidP="002E0D78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2E0D78" w:rsidRPr="002E0D78" w:rsidRDefault="002E0D78" w:rsidP="002E0D7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E0D7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2E0D7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2E0D7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2E0D78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60</w:t>
                        </w:r>
                      </w:p>
                    </w:tc>
                  </w:tr>
                </w:tbl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2E0D78" w:rsidRPr="002E0D78" w:rsidTr="002E0D7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2E0D78" w:rsidRPr="002E0D7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E0D78" w:rsidRPr="002E0D78" w:rsidRDefault="002E0D78" w:rsidP="002E0D7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E0D7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2E0D78" w:rsidRPr="002E0D78" w:rsidTr="002E0D7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2E0D78" w:rsidRPr="002E0D7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E0D78" w:rsidRPr="002E0D78" w:rsidRDefault="002E0D78" w:rsidP="002E0D7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E0D7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2E0D78" w:rsidRPr="002E0D78" w:rsidTr="002E0D7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2E0D7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Комплексната оценка (КО) е образувана по следните четири показателя:</w:t>
                  </w:r>
                  <w:r w:rsidRPr="002E0D7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К1-сумата от единичните цени за труд и материали за всички позиции от седемте групи дейности- максимум 30 т</w:t>
                  </w:r>
                  <w:r w:rsidRPr="002E0D7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К2 такса месечен абонамент-аварийно поддържане - максимум 20 т</w:t>
                  </w:r>
                  <w:r w:rsidRPr="002E0D7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К3 техническо предложение – максимум 40 т</w:t>
                  </w:r>
                  <w:r w:rsidRPr="002E0D7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К4 за оценка на ценообразуващи фактори за допълнителни СРР не включени в седемте групи дейности- максимум 10 т</w:t>
                  </w:r>
                </w:p>
              </w:tc>
            </w:tr>
          </w:tbl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E0D78" w:rsidRPr="002E0D78" w:rsidRDefault="002E0D78" w:rsidP="002E0D78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2E0D78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 xml:space="preserve"> Раздел </w:t>
      </w:r>
      <w:proofErr w:type="spellStart"/>
      <w:r w:rsidRPr="002E0D7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  <w:r w:rsidRPr="002E0D7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</w:p>
    <w:p w:rsidR="002E0D78" w:rsidRPr="002E0D78" w:rsidRDefault="002E0D78" w:rsidP="002E0D7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E0D7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186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30"/>
      </w:tblGrid>
      <w:tr w:rsidR="002E0D78" w:rsidRPr="002E0D78" w:rsidTr="002E0D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88"/>
            </w:tblGrid>
            <w:tr w:rsidR="002E0D78" w:rsidRPr="002E0D7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32"/>
                  </w:tblGrid>
                  <w:tr w:rsidR="002E0D78" w:rsidRPr="002E0D7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2E0D78" w:rsidRPr="002E0D78" w:rsidRDefault="002E0D78" w:rsidP="002E0D78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2E0D7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2E0D78" w:rsidRPr="002E0D7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2E0D78" w:rsidRPr="002E0D78" w:rsidRDefault="002E0D78" w:rsidP="002E0D7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2E0D7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2E0D78" w:rsidRPr="002E0D78" w:rsidRDefault="002E0D78" w:rsidP="002E0D78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2E0D78" w:rsidRPr="002E0D7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2E0D78" w:rsidRPr="002E0D78" w:rsidRDefault="002E0D78" w:rsidP="002E0D7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E0D7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2E0D78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2E0D7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</w:t>
                        </w:r>
                      </w:p>
                    </w:tc>
                  </w:tr>
                </w:tbl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E0D78" w:rsidRPr="002E0D78" w:rsidTr="002E0D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D78" w:rsidRPr="002E0D78" w:rsidRDefault="002E0D78" w:rsidP="002E0D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2E0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2E0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2E0D78" w:rsidRPr="002E0D7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Тази обществена поръчка обхваща сключването на рамково споразумение: </w:t>
                  </w:r>
                  <w:r w:rsidRPr="002E0D7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2E0D7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E0D78" w:rsidRPr="002E0D78" w:rsidTr="002E0D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D78" w:rsidRPr="002E0D78" w:rsidRDefault="002E0D78" w:rsidP="002E0D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IV.1.6) Информация относно електронния търг</w:t>
            </w:r>
          </w:p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2E0D7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2E0D78" w:rsidRPr="002E0D78" w:rsidTr="002E0D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D78" w:rsidRPr="002E0D78" w:rsidRDefault="002E0D78" w:rsidP="002E0D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2E0D78" w:rsidRPr="002E0D7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2E0D78" w:rsidRPr="002E0D7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E0D78" w:rsidRPr="002E0D78" w:rsidRDefault="002E0D78" w:rsidP="002E0D7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E0D7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E0D78" w:rsidRPr="002E0D78" w:rsidRDefault="002E0D78" w:rsidP="002E0D7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E0D7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6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30"/>
      </w:tblGrid>
      <w:tr w:rsidR="002E0D78" w:rsidRPr="002E0D78" w:rsidTr="002E0D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D78" w:rsidRPr="002E0D78" w:rsidRDefault="002E0D78" w:rsidP="002E0D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2E0D7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945558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2E0D78" w:rsidRPr="002E0D78" w:rsidTr="002E0D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D78" w:rsidRPr="002E0D78" w:rsidRDefault="002E0D78" w:rsidP="002E0D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2E0D7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2E0D78" w:rsidRPr="002E0D78" w:rsidTr="002E0D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D78" w:rsidRPr="002E0D78" w:rsidRDefault="002E0D78" w:rsidP="002E0D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2E0D7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2E0D78" w:rsidRPr="002E0D78" w:rsidRDefault="002E0D78" w:rsidP="002E0D78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2E0D7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2E0D78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2E0D78" w:rsidRPr="002E0D78" w:rsidRDefault="002E0D78" w:rsidP="002E0D7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E0D7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2E0D7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ЗОП-12/2020</w:t>
      </w: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2E0D7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2E0D7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2E0D7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“ТЕКУЩИ РЕМОНТИ И ДЕНОНОЩНО 24 ЧАСОВО АВАРИЙНО ПОДДЪРЖАНЕ ПО ВСИЧКИ ЧАСТИ НА СТУДЕНТСКИТЕ ОБЩЕЖИТИЯ И СТОЛОВЕ НА П”ССО” - УНСС”</w:t>
      </w:r>
    </w:p>
    <w:p w:rsidR="002E0D78" w:rsidRPr="002E0D78" w:rsidRDefault="002E0D78" w:rsidP="002E0D78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2E0D78" w:rsidRPr="002E0D78" w:rsidTr="002E0D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да</w:t>
            </w:r>
          </w:p>
        </w:tc>
      </w:tr>
    </w:tbl>
    <w:p w:rsidR="002E0D78" w:rsidRPr="002E0D78" w:rsidRDefault="002E0D78" w:rsidP="002E0D7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2E0D7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2E0D7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185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70"/>
      </w:tblGrid>
      <w:tr w:rsidR="002E0D78" w:rsidRPr="002E0D78" w:rsidTr="002E0D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43"/>
            </w:tblGrid>
            <w:tr w:rsidR="002E0D78" w:rsidRPr="002E0D7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E0D78" w:rsidRPr="002E0D78" w:rsidRDefault="002E0D78" w:rsidP="002E0D7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E0D7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85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34"/>
        <w:gridCol w:w="36"/>
      </w:tblGrid>
      <w:tr w:rsidR="002E0D78" w:rsidRPr="002E0D78" w:rsidTr="002E0D7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2E0D7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18/03/2020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2E0D78" w:rsidRPr="002E0D78" w:rsidTr="002E0D7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2E0D7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2E0D7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2E0D7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2E0D7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2E0D7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2E0D78" w:rsidRPr="002E0D78" w:rsidTr="002E0D7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2E0D78" w:rsidRPr="002E0D7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2E0D78" w:rsidRPr="002E0D78" w:rsidRDefault="002E0D78" w:rsidP="002E0D7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2E0D78" w:rsidRPr="002E0D78" w:rsidTr="002E0D7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D78" w:rsidRPr="002E0D78" w:rsidRDefault="002E0D78" w:rsidP="002E0D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184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59"/>
              <w:gridCol w:w="3322"/>
              <w:gridCol w:w="3871"/>
              <w:gridCol w:w="8848"/>
            </w:tblGrid>
            <w:tr w:rsidR="002E0D78" w:rsidRPr="002E0D7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2E0D7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„ДИ ЕС ВИ ГРУП“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2E0D7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201802770</w:t>
                  </w:r>
                </w:p>
              </w:tc>
            </w:tr>
            <w:tr w:rsidR="002E0D78" w:rsidRPr="002E0D78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2E0D7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р-н Красно село, ж. к. Борово, ул. Света Марина, №46, ет. 7, ап. 23</w:t>
                  </w:r>
                </w:p>
              </w:tc>
            </w:tr>
            <w:tr w:rsidR="002E0D78" w:rsidRPr="002E0D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2E0D7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2E0D7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2E0D7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1680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2E0D7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2E0D78" w:rsidRPr="002E0D7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2E0D7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dobromirgeorgiev@mail.bg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2E0D7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+359 895436461</w:t>
                  </w:r>
                </w:p>
              </w:tc>
            </w:tr>
            <w:tr w:rsidR="002E0D78" w:rsidRPr="002E0D7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2E0D7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2E0D7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+359 895436461</w:t>
                  </w:r>
                </w:p>
              </w:tc>
            </w:tr>
          </w:tbl>
          <w:p w:rsidR="002E0D78" w:rsidRPr="002E0D78" w:rsidRDefault="002E0D78" w:rsidP="002E0D7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2E0D78" w:rsidRPr="002E0D7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да</w:t>
                  </w:r>
                </w:p>
              </w:tc>
            </w:tr>
          </w:tbl>
          <w:p w:rsidR="002E0D78" w:rsidRPr="002E0D78" w:rsidRDefault="002E0D78" w:rsidP="002E0D7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2E0D78" w:rsidRPr="002E0D78" w:rsidTr="002E0D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2E0D7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1500000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2E0D7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2E0D78" w:rsidRPr="002E0D78" w:rsidTr="002E0D7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2E0D7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2E0D78" w:rsidRPr="002E0D78" w:rsidRDefault="002E0D78" w:rsidP="002E0D78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2E0D7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2E0D78" w:rsidRPr="002E0D78" w:rsidRDefault="002E0D78" w:rsidP="002E0D7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E0D7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2E0D7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186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30"/>
      </w:tblGrid>
      <w:tr w:rsidR="002E0D78" w:rsidRPr="002E0D78" w:rsidTr="002E0D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2E0D78" w:rsidRPr="002E0D78" w:rsidRDefault="002E0D78" w:rsidP="002E0D7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E0D7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186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30"/>
      </w:tblGrid>
      <w:tr w:rsidR="002E0D78" w:rsidRPr="002E0D78" w:rsidTr="002E0D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2E0D78" w:rsidRPr="002E0D78" w:rsidTr="002E0D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3"/>
              <w:gridCol w:w="6903"/>
              <w:gridCol w:w="7354"/>
            </w:tblGrid>
            <w:tr w:rsidR="002E0D78" w:rsidRPr="002E0D7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2E0D7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2E0D78" w:rsidRPr="002E0D7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Пощенски адрес: </w:t>
                  </w:r>
                  <w:r w:rsidRPr="002E0D7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2E0D78" w:rsidRPr="002E0D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2E0D7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2E0D7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2E0D7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2E0D78" w:rsidRPr="002E0D7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2E0D7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2E0D7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2E0D78" w:rsidRPr="002E0D7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2E0D7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9" w:tgtFrame="_blank" w:history="1">
                    <w:r w:rsidRPr="002E0D78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2E0D7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E0D78" w:rsidRPr="002E0D78" w:rsidTr="002E0D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VI.4.2) Орган, който отговаря за процедурите по медиация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2E0D78" w:rsidRPr="002E0D78" w:rsidTr="002E0D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30"/>
              <w:gridCol w:w="9005"/>
              <w:gridCol w:w="5725"/>
            </w:tblGrid>
            <w:tr w:rsidR="002E0D78" w:rsidRPr="002E0D7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2E0D78" w:rsidRPr="002E0D7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2E0D78" w:rsidRPr="002E0D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2E0D78" w:rsidRPr="002E0D7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2E0D78" w:rsidRPr="002E0D7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2E0D7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E0D78" w:rsidRPr="002E0D78" w:rsidTr="002E0D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</w:t>
            </w:r>
          </w:p>
        </w:tc>
      </w:tr>
      <w:tr w:rsidR="002E0D78" w:rsidRPr="002E0D78" w:rsidTr="002E0D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2E0D78" w:rsidRPr="002E0D78" w:rsidTr="002E0D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30"/>
              <w:gridCol w:w="9005"/>
              <w:gridCol w:w="5725"/>
            </w:tblGrid>
            <w:tr w:rsidR="002E0D78" w:rsidRPr="002E0D7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2E0D78" w:rsidRPr="002E0D7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2E0D78" w:rsidRPr="002E0D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2E0D78" w:rsidRPr="002E0D7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2E0D78" w:rsidRPr="002E0D7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2E0D7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0D78" w:rsidRPr="002E0D78" w:rsidRDefault="002E0D78" w:rsidP="002E0D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E0D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E0D78" w:rsidRPr="002E0D78" w:rsidRDefault="002E0D78" w:rsidP="002E0D7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E0D7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2E0D7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25/03/2020</w:t>
      </w: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2E0D7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2E0D7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2E0D7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2E0D7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2E0D7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2E0D78" w:rsidRPr="002E0D78" w:rsidRDefault="002E0D78" w:rsidP="002E0D7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pict>
          <v:rect id="_x0000_i1028" style="width:0;height:1.5pt" o:hralign="center" o:hrstd="t" o:hr="t" fillcolor="#a0a0a0" stroked="f"/>
        </w:pict>
      </w:r>
    </w:p>
    <w:p w:rsidR="002E0D78" w:rsidRPr="002E0D78" w:rsidRDefault="002E0D78" w:rsidP="002E0D78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2E0D7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2E0D78" w:rsidRPr="002E0D78" w:rsidRDefault="002E0D78" w:rsidP="002E0D78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2E0D78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2E0D78" w:rsidRPr="002E0D78" w:rsidRDefault="002E0D78" w:rsidP="002E0D78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2E0D78" w:rsidRPr="002E0D78" w:rsidRDefault="002E0D78" w:rsidP="002E0D78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E0D7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2E0D78" w:rsidRPr="002E0D78" w:rsidRDefault="002E0D78" w:rsidP="002E0D7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E0D7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2E0D7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2E0D78" w:rsidRPr="002E0D78" w:rsidTr="002E0D78">
        <w:trPr>
          <w:tblCellSpacing w:w="15" w:type="dxa"/>
        </w:trPr>
        <w:tc>
          <w:tcPr>
            <w:tcW w:w="100" w:type="pct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E0D78" w:rsidRPr="002E0D78" w:rsidRDefault="002E0D78" w:rsidP="002E0D7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2E0D7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2E0D7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2E0D7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2E0D78" w:rsidRPr="002E0D78" w:rsidTr="002E0D78">
        <w:trPr>
          <w:tblCellSpacing w:w="15" w:type="dxa"/>
        </w:trPr>
        <w:tc>
          <w:tcPr>
            <w:tcW w:w="100" w:type="pct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E0D78" w:rsidRPr="002E0D78" w:rsidRDefault="002E0D78" w:rsidP="002E0D7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2E0D7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2E0D7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2E0D7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2E0D7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2E0D7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2E0D7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2E0D78" w:rsidRPr="002E0D78" w:rsidTr="002E0D78">
        <w:trPr>
          <w:tblCellSpacing w:w="15" w:type="dxa"/>
        </w:trPr>
        <w:tc>
          <w:tcPr>
            <w:tcW w:w="100" w:type="pct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E0D78" w:rsidRPr="002E0D78" w:rsidRDefault="002E0D78" w:rsidP="002E0D7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2E0D7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2E0D7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2E0D7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2E0D7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2E0D78" w:rsidRPr="002E0D78" w:rsidRDefault="002E0D78" w:rsidP="002E0D7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9" style="width:0;height:1.5pt" o:hralign="center" o:hrstd="t" o:hr="t" fillcolor="#a0a0a0" stroked="f"/>
        </w:pict>
      </w:r>
    </w:p>
    <w:p w:rsidR="002E0D78" w:rsidRPr="002E0D78" w:rsidRDefault="002E0D78" w:rsidP="002E0D78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2E0D7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2E0D78" w:rsidRPr="002E0D78" w:rsidRDefault="002E0D78" w:rsidP="002E0D78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2E0D78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2E0D78" w:rsidRPr="002E0D78" w:rsidRDefault="002E0D78" w:rsidP="002E0D78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2E0D78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2E0D78" w:rsidRPr="002E0D78" w:rsidRDefault="002E0D78" w:rsidP="002E0D78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E0D7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lastRenderedPageBreak/>
        <w:t>(моля, изберете съответната опция и представете обяснение)</w:t>
      </w:r>
    </w:p>
    <w:p w:rsidR="002E0D78" w:rsidRPr="002E0D78" w:rsidRDefault="002E0D78" w:rsidP="002E0D7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E0D7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2E0D7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2E0D78" w:rsidRPr="002E0D78" w:rsidTr="002E0D78">
        <w:trPr>
          <w:tblCellSpacing w:w="15" w:type="dxa"/>
        </w:trPr>
        <w:tc>
          <w:tcPr>
            <w:tcW w:w="100" w:type="pct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E0D78" w:rsidRPr="002E0D78" w:rsidRDefault="002E0D78" w:rsidP="002E0D7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2E0D7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2E0D7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2E0D7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2E0D7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2E0D7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2E0D78" w:rsidRPr="002E0D78" w:rsidTr="002E0D78">
        <w:trPr>
          <w:tblCellSpacing w:w="15" w:type="dxa"/>
        </w:trPr>
        <w:tc>
          <w:tcPr>
            <w:tcW w:w="100" w:type="pct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E0D78" w:rsidRPr="002E0D78" w:rsidRDefault="002E0D78" w:rsidP="002E0D7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2E0D7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2E0D7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2E0D7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2E0D7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2E0D7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2E0D7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2E0D7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2E0D7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2E0D78" w:rsidRPr="002E0D78" w:rsidRDefault="002E0D78" w:rsidP="002E0D78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E0D7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2E0D78" w:rsidRPr="002E0D78" w:rsidRDefault="002E0D78" w:rsidP="002E0D7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E0D7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30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2E0D78" w:rsidRPr="002E0D78" w:rsidTr="002E0D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2E0D78" w:rsidRPr="002E0D78" w:rsidTr="002E0D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2E0D78" w:rsidRPr="002E0D78" w:rsidTr="002E0D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2E0D78" w:rsidRPr="002E0D78" w:rsidTr="002E0D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2E0D78" w:rsidRPr="002E0D78" w:rsidTr="002E0D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2E0D78" w:rsidRPr="002E0D78" w:rsidTr="002E0D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2E0D78" w:rsidRPr="002E0D78" w:rsidTr="002E0D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2E0D78" w:rsidRPr="002E0D78" w:rsidTr="002E0D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2E0D78" w:rsidRPr="002E0D78" w:rsidTr="002E0D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2E0D78" w:rsidRPr="002E0D78" w:rsidTr="002E0D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2E0D78" w:rsidRPr="002E0D78" w:rsidTr="002E0D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2E0D78" w:rsidRPr="002E0D78" w:rsidTr="002E0D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2E0D78" w:rsidRPr="002E0D78" w:rsidTr="002E0D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2E0D78" w:rsidRPr="002E0D78" w:rsidTr="002E0D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2E0D78" w:rsidRPr="002E0D78" w:rsidTr="002E0D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2E0D78" w:rsidRPr="002E0D78" w:rsidTr="002E0D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E0D78" w:rsidRPr="002E0D78" w:rsidTr="002E0D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2E0D78" w:rsidRPr="002E0D78" w:rsidTr="002E0D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2E0D78" w:rsidRPr="002E0D78" w:rsidTr="002E0D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2E0D78" w:rsidRPr="002E0D78" w:rsidTr="002E0D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2E0D78" w:rsidRPr="002E0D78" w:rsidTr="002E0D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2E0D78" w:rsidRPr="002E0D78" w:rsidRDefault="002E0D78" w:rsidP="002E0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E0D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FA279A" w:rsidRDefault="00FA279A">
      <w:bookmarkStart w:id="0" w:name="_GoBack"/>
      <w:bookmarkEnd w:id="0"/>
    </w:p>
    <w:sectPr w:rsidR="00FA279A" w:rsidSect="002E0D7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ACC"/>
    <w:rsid w:val="002E0D78"/>
    <w:rsid w:val="00CE7ACC"/>
    <w:rsid w:val="00FA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37AB64-9C7B-4DB5-914A-683AFD62F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E0D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2E0D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2E0D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0D78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2E0D78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2E0D78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inputvalue">
    <w:name w:val="input_value"/>
    <w:basedOn w:val="DefaultParagraphFont"/>
    <w:rsid w:val="002E0D78"/>
  </w:style>
  <w:style w:type="character" w:styleId="Hyperlink">
    <w:name w:val="Hyperlink"/>
    <w:basedOn w:val="DefaultParagraphFont"/>
    <w:uiPriority w:val="99"/>
    <w:semiHidden/>
    <w:unhideWhenUsed/>
    <w:rsid w:val="002E0D7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E0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2E0D78"/>
  </w:style>
  <w:style w:type="character" w:customStyle="1" w:styleId="inputlabel">
    <w:name w:val="input_label"/>
    <w:basedOn w:val="DefaultParagraphFont"/>
    <w:rsid w:val="002E0D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4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6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8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15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77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75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0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4575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39119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0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7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90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160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5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97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52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619439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1298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5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37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8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7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34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925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8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4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62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2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3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45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2565</Words>
  <Characters>14626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2</cp:revision>
  <dcterms:created xsi:type="dcterms:W3CDTF">2020-03-25T10:46:00Z</dcterms:created>
  <dcterms:modified xsi:type="dcterms:W3CDTF">2020-03-25T10:46:00Z</dcterms:modified>
</cp:coreProperties>
</file>