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16C" w:rsidRPr="00D8116C" w:rsidRDefault="00D8116C" w:rsidP="00D8116C">
      <w:pPr>
        <w:pBdr>
          <w:bottom w:val="single" w:sz="6" w:space="1" w:color="auto"/>
        </w:pBdr>
        <w:spacing w:after="0" w:line="240" w:lineRule="auto"/>
        <w:jc w:val="center"/>
        <w:rPr>
          <w:rFonts w:ascii="Arial" w:eastAsia="Times New Roman" w:hAnsi="Arial" w:cs="Arial"/>
          <w:vanish/>
          <w:sz w:val="16"/>
          <w:szCs w:val="16"/>
          <w:lang w:eastAsia="bg-BG"/>
        </w:rPr>
      </w:pPr>
      <w:r w:rsidRPr="00D8116C">
        <w:rPr>
          <w:rFonts w:ascii="Arial" w:eastAsia="Times New Roman" w:hAnsi="Arial" w:cs="Arial"/>
          <w:vanish/>
          <w:sz w:val="16"/>
          <w:szCs w:val="16"/>
          <w:lang w:eastAsia="bg-BG"/>
        </w:rPr>
        <w:t>Top of Form</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pict>
          <v:rect id="_x0000_i1025" style="width:0;height:1.5pt" o:hralign="center" o:hrstd="t" o:hr="t" fillcolor="#a0a0a0" stroked="f"/>
        </w:pic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3"/>
        <w:gridCol w:w="8841"/>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Поделение: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Изходящ номер:  от дата: </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Съгласен съм с </w:t>
            </w:r>
            <w:hyperlink r:id="rId5" w:tgtFrame="_blank" w:history="1">
              <w:r w:rsidRPr="00D8116C">
                <w:rPr>
                  <w:rFonts w:ascii="Times New Roman" w:eastAsia="Times New Roman" w:hAnsi="Times New Roman" w:cs="Times New Roman"/>
                  <w:color w:val="0000FF"/>
                  <w:sz w:val="24"/>
                  <w:szCs w:val="24"/>
                  <w:u w:val="single"/>
                  <w:lang w:eastAsia="bg-BG"/>
                </w:rPr>
                <w:t>Общите условия</w:t>
              </w:r>
            </w:hyperlink>
            <w:r w:rsidRPr="00D8116C">
              <w:rPr>
                <w:rFonts w:ascii="Times New Roman" w:eastAsia="Times New Roman" w:hAnsi="Times New Roman" w:cs="Times New Roman"/>
                <w:sz w:val="24"/>
                <w:szCs w:val="24"/>
                <w:lang w:eastAsia="bg-BG"/>
              </w:rPr>
              <w:t xml:space="preserve"> на АОП за използване на услугата Електронен подател: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Дата на изпращане на обявлението до ОВ на ЕС: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Заведено в преписка: 00062-2019-0040</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i/>
                <w:iCs/>
                <w:sz w:val="24"/>
                <w:szCs w:val="24"/>
                <w:lang w:eastAsia="bg-BG"/>
              </w:rPr>
              <w:t>(nnnnn-yyyy-xxxx)</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369"/>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noProof/>
                <w:sz w:val="24"/>
                <w:szCs w:val="24"/>
                <w:lang w:eastAsia="bg-BG"/>
              </w:rPr>
              <w:drawing>
                <wp:inline distT="0" distB="0" distL="0" distR="0" wp14:anchorId="24B6227F" wp14:editId="77F5424D">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D8116C" w:rsidRPr="00D8116C" w:rsidRDefault="00D8116C" w:rsidP="00D8116C">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D8116C">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Информация и онлайн формуляри: </w:t>
            </w:r>
            <w:hyperlink r:id="rId7" w:tgtFrame="_blank" w:history="1">
              <w:r w:rsidRPr="00D8116C">
                <w:rPr>
                  <w:rFonts w:ascii="Times New Roman" w:eastAsia="Times New Roman" w:hAnsi="Times New Roman" w:cs="Times New Roman"/>
                  <w:color w:val="0000FF"/>
                  <w:sz w:val="24"/>
                  <w:szCs w:val="24"/>
                  <w:u w:val="single"/>
                  <w:lang w:eastAsia="bg-BG"/>
                </w:rPr>
                <w:t>http://simap.ted.europa.eu</w:t>
              </w:r>
            </w:hyperlink>
          </w:p>
        </w:tc>
      </w:tr>
    </w:tbl>
    <w:p w:rsidR="00D8116C" w:rsidRPr="00D8116C" w:rsidRDefault="00D8116C" w:rsidP="00D8116C">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D8116C">
        <w:rPr>
          <w:rFonts w:ascii="Times New Roman" w:eastAsia="Times New Roman" w:hAnsi="Times New Roman" w:cs="Times New Roman"/>
          <w:b/>
          <w:bCs/>
          <w:kern w:val="36"/>
          <w:sz w:val="48"/>
          <w:szCs w:val="48"/>
          <w:lang w:eastAsia="bg-BG"/>
        </w:rPr>
        <w:t>Обявление за възложена поръчка</w:t>
      </w:r>
    </w:p>
    <w:p w:rsidR="00D8116C" w:rsidRPr="00D8116C" w:rsidRDefault="00D8116C" w:rsidP="00D8116C">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D8116C">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Директива 2014/24/ЕС/ЗОП</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Раздел I: Възлагащ орган</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I.1) Наименование и адреси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6"/>
        <w:gridCol w:w="2878"/>
        <w:gridCol w:w="3216"/>
        <w:gridCol w:w="4907"/>
      </w:tblGrid>
      <w:tr w:rsidR="00D8116C" w:rsidRPr="00D8116C" w:rsidT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Национален регистрационен номер: 000670602</w:t>
            </w:r>
          </w:p>
        </w:tc>
      </w:tr>
      <w:tr w:rsidR="00D8116C" w:rsidRPr="00D8116C" w:rsidTr="00D8116C">
        <w:trPr>
          <w:tblCellSpacing w:w="15" w:type="dxa"/>
        </w:trPr>
        <w:tc>
          <w:tcPr>
            <w:tcW w:w="0" w:type="auto"/>
            <w:gridSpan w:val="4"/>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Пощенски адрес: ж.к. Студентски град, ул.Осми декември</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Град: София</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код NUTS: BG411</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Пощенски код: 1700</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Държава: България</w:t>
            </w:r>
          </w:p>
        </w:tc>
      </w:tr>
      <w:tr w:rsidR="00D8116C" w:rsidRPr="00D8116C" w:rsidT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Лице за контакт: Явор Йовчев - гл. експерт Обществени поръчки и търгове</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Телефон: +359 28195377</w:t>
            </w:r>
          </w:p>
        </w:tc>
      </w:tr>
      <w:tr w:rsidR="00D8116C" w:rsidRPr="00D8116C" w:rsidT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Електронна поща: yavor@unwe.bg</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Факс: +359 28195516</w:t>
            </w:r>
          </w:p>
        </w:tc>
      </w:tr>
      <w:tr w:rsidR="00D8116C" w:rsidRPr="00D8116C" w:rsidTr="00D8116C">
        <w:trPr>
          <w:tblCellSpacing w:w="15" w:type="dxa"/>
        </w:trPr>
        <w:tc>
          <w:tcPr>
            <w:tcW w:w="0" w:type="auto"/>
            <w:gridSpan w:val="4"/>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Интернет адрес/и</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Основен адрес: </w:t>
            </w:r>
            <w:r w:rsidRPr="00D8116C">
              <w:rPr>
                <w:rFonts w:ascii="Times New Roman" w:eastAsia="Times New Roman" w:hAnsi="Times New Roman" w:cs="Times New Roman"/>
                <w:i/>
                <w:iCs/>
                <w:sz w:val="24"/>
                <w:szCs w:val="24"/>
                <w:lang w:eastAsia="bg-BG"/>
              </w:rPr>
              <w:t>(URL)</w:t>
            </w:r>
            <w:r w:rsidRPr="00D8116C">
              <w:rPr>
                <w:rFonts w:ascii="Times New Roman" w:eastAsia="Times New Roman" w:hAnsi="Times New Roman" w:cs="Times New Roman"/>
                <w:sz w:val="24"/>
                <w:szCs w:val="24"/>
                <w:lang w:eastAsia="bg-BG"/>
              </w:rPr>
              <w:t xml:space="preserve"> </w:t>
            </w:r>
            <w:hyperlink r:id="rId8" w:tgtFrame="_blank" w:history="1">
              <w:r w:rsidRPr="00D8116C">
                <w:rPr>
                  <w:rFonts w:ascii="Times New Roman" w:eastAsia="Times New Roman" w:hAnsi="Times New Roman" w:cs="Times New Roman"/>
                  <w:color w:val="0000FF"/>
                  <w:sz w:val="24"/>
                  <w:szCs w:val="24"/>
                  <w:u w:val="single"/>
                  <w:lang w:eastAsia="bg-BG"/>
                </w:rPr>
                <w:t>www.unwe.bg</w:t>
              </w:r>
            </w:hyperlink>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Адрес на профила на купувача: </w:t>
            </w:r>
            <w:r w:rsidRPr="00D8116C">
              <w:rPr>
                <w:rFonts w:ascii="Times New Roman" w:eastAsia="Times New Roman" w:hAnsi="Times New Roman" w:cs="Times New Roman"/>
                <w:i/>
                <w:iCs/>
                <w:sz w:val="24"/>
                <w:szCs w:val="24"/>
                <w:lang w:eastAsia="bg-BG"/>
              </w:rPr>
              <w:t>(URL)</w:t>
            </w:r>
            <w:r w:rsidRPr="00D8116C">
              <w:rPr>
                <w:rFonts w:ascii="Times New Roman" w:eastAsia="Times New Roman" w:hAnsi="Times New Roman" w:cs="Times New Roman"/>
                <w:sz w:val="24"/>
                <w:szCs w:val="24"/>
                <w:lang w:eastAsia="bg-BG"/>
              </w:rPr>
              <w:t xml:space="preserve"> </w:t>
            </w:r>
            <w:hyperlink r:id="rId9" w:tgtFrame="_blank" w:history="1">
              <w:r w:rsidRPr="00D8116C">
                <w:rPr>
                  <w:rFonts w:ascii="Times New Roman" w:eastAsia="Times New Roman" w:hAnsi="Times New Roman" w:cs="Times New Roman"/>
                  <w:color w:val="0000FF"/>
                  <w:sz w:val="24"/>
                  <w:szCs w:val="24"/>
                  <w:u w:val="single"/>
                  <w:lang w:eastAsia="bg-BG"/>
                </w:rPr>
                <w:t>http://zop2.unwe.bg/Document?folderId=462</w:t>
              </w:r>
            </w:hyperlink>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479"/>
            </w:tblGrid>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Поръчката обхваща съвместно възлагане: НЕ</w:t>
                  </w:r>
                </w:p>
              </w:tc>
            </w:tr>
            <w:tr w:rsidR="00D8116C" w:rsidRPr="00D8116C">
              <w:trPr>
                <w:tblCellSpacing w:w="15" w:type="dxa"/>
              </w:trPr>
              <w:tc>
                <w:tcPr>
                  <w:tcW w:w="0" w:type="auto"/>
                  <w:noWrap/>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D8116C" w:rsidRP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Публичноправна организация</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D8116C" w:rsidRP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Образование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Раздел II: Предмет</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37"/>
        <w:gridCol w:w="1967"/>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II.1.1) Наименование</w:t>
            </w:r>
            <w:r w:rsidRPr="00D8116C">
              <w:rPr>
                <w:rFonts w:ascii="Times New Roman" w:eastAsia="Times New Roman" w:hAnsi="Times New Roman" w:cs="Times New Roman"/>
                <w:sz w:val="24"/>
                <w:szCs w:val="24"/>
                <w:lang w:eastAsia="bg-BG"/>
              </w:rPr>
              <w:t>: Доставка на хигиенни материали, пособия и почистващи препарати за нуждите на „Издателски комплекс – УНСС“ и РЦДО - гр. Хасково</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Референтен номер: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II.1.2) Основен CPV код</w:t>
            </w:r>
            <w:r w:rsidRPr="00D8116C">
              <w:rPr>
                <w:rFonts w:ascii="Times New Roman" w:eastAsia="Times New Roman" w:hAnsi="Times New Roman" w:cs="Times New Roman"/>
                <w:sz w:val="24"/>
                <w:szCs w:val="24"/>
                <w:lang w:eastAsia="bg-BG"/>
              </w:rPr>
              <w:t>: 39800000      Допълнителен CPV код: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II.1.3) Вид на поръчката</w:t>
                  </w:r>
                  <w:r w:rsidRPr="00D8116C">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0"/>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Доставки</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II.1.4) Кратко описание</w:t>
            </w:r>
            <w:r w:rsidRPr="00D8116C">
              <w:rPr>
                <w:rFonts w:ascii="Times New Roman" w:eastAsia="Times New Roman" w:hAnsi="Times New Roman" w:cs="Times New Roman"/>
                <w:sz w:val="24"/>
                <w:szCs w:val="24"/>
                <w:lang w:eastAsia="bg-BG"/>
              </w:rPr>
              <w:t xml:space="preserve">: </w:t>
            </w:r>
            <w:r w:rsidRPr="00D8116C">
              <w:rPr>
                <w:rFonts w:ascii="Times New Roman" w:eastAsia="Times New Roman" w:hAnsi="Times New Roman" w:cs="Times New Roman"/>
                <w:sz w:val="24"/>
                <w:szCs w:val="24"/>
                <w:lang w:eastAsia="bg-BG"/>
              </w:rPr>
              <w:br/>
              <w:t>„Доставка на хигиенни материали, пособия и почистващи препарати за нуждите на „Издателски комплекс – УНСС“ и РЦДО - гр. Хасково“ с две обособени позиции:</w:t>
            </w:r>
            <w:r w:rsidRPr="00D8116C">
              <w:rPr>
                <w:rFonts w:ascii="Times New Roman" w:eastAsia="Times New Roman" w:hAnsi="Times New Roman" w:cs="Times New Roman"/>
                <w:sz w:val="24"/>
                <w:szCs w:val="24"/>
                <w:lang w:eastAsia="bg-BG"/>
              </w:rPr>
              <w:br/>
              <w:t>- обособена позиция №1 „Доставка на хигиенни материали, пособия и почистващи препарати за нуждите на „Издателски комплекс - УНСС““;</w:t>
            </w:r>
            <w:r w:rsidRPr="00D8116C">
              <w:rPr>
                <w:rFonts w:ascii="Times New Roman" w:eastAsia="Times New Roman" w:hAnsi="Times New Roman" w:cs="Times New Roman"/>
                <w:sz w:val="24"/>
                <w:szCs w:val="24"/>
                <w:lang w:eastAsia="bg-BG"/>
              </w:rPr>
              <w:br/>
              <w:t>- обособена позиция №2 „Доставка на хигиенни материали, пособия и почистващи препарати за нуждите на РЦДО гр. Хасково“.</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да</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II.1.7) Обща стойност на обществената поръчка</w:t>
            </w:r>
            <w:r w:rsidRPr="00D8116C">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62"/>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Стойност:       Валута:   </w:t>
                  </w:r>
                  <w:r w:rsidRPr="00D8116C">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или</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(за динамични системи за покупки - стойност на поръчката/ите, която/които не е/са включена/и в предишни обявления за възлагане на поръчки)</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която/които не е/са включена/и в предишни обявления за възлагане на поръчки)</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r>
      <w:tr w:rsidR="00D8116C" w:rsidRPr="00D8116C" w:rsidTr="00D8116C">
        <w:trPr>
          <w:tblCellSpacing w:w="15" w:type="dxa"/>
        </w:trPr>
        <w:tc>
          <w:tcPr>
            <w:tcW w:w="0" w:type="auto"/>
            <w:gridSpan w:val="2"/>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II.2) Описание </w:t>
            </w:r>
            <w:r w:rsidRPr="00D8116C">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66"/>
              <w:gridCol w:w="2448"/>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lastRenderedPageBreak/>
                    <w:t>II.2.1) Наименование</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Доставка на хигиенни материали, пособия и почистващи препарати за нуждите на „Издателски комплекс - УНСС"</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Обособена позиция №: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1</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II.2.2) Допълнителни CPV кодове</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br/>
                    <w:t>Основен CPV код: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xml:space="preserve"> 39800000      Допълнителен CPV код: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II.2.3) Място на изпълнение</w:t>
                  </w:r>
                  <w:r w:rsidRPr="00D8116C">
                    <w:rPr>
                      <w:rFonts w:ascii="Times New Roman" w:eastAsia="Times New Roman" w:hAnsi="Times New Roman" w:cs="Times New Roman"/>
                      <w:sz w:val="24"/>
                      <w:szCs w:val="24"/>
                      <w:lang w:eastAsia="bg-BG"/>
                    </w:rPr>
                    <w:br/>
                    <w:t>код NUTS: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xml:space="preserve"> BG411</w:t>
                  </w:r>
                  <w:r w:rsidRPr="00D8116C">
                    <w:rPr>
                      <w:rFonts w:ascii="Times New Roman" w:eastAsia="Times New Roman" w:hAnsi="Times New Roman" w:cs="Times New Roman"/>
                      <w:sz w:val="24"/>
                      <w:szCs w:val="24"/>
                      <w:lang w:eastAsia="bg-BG"/>
                    </w:rPr>
                    <w:br/>
                    <w:t xml:space="preserve">Основно място на изпълнение: </w:t>
                  </w:r>
                  <w:r w:rsidRPr="00D8116C">
                    <w:rPr>
                      <w:rFonts w:ascii="Times New Roman" w:eastAsia="Times New Roman" w:hAnsi="Times New Roman" w:cs="Times New Roman"/>
                      <w:sz w:val="24"/>
                      <w:szCs w:val="24"/>
                      <w:lang w:eastAsia="bg-BG"/>
                    </w:rPr>
                    <w:br/>
                    <w:t>гр. София</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II.2.4) Описание на обществената поръчка</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D8116C">
                    <w:rPr>
                      <w:rFonts w:ascii="Times New Roman" w:eastAsia="Times New Roman" w:hAnsi="Times New Roman" w:cs="Times New Roman"/>
                      <w:sz w:val="24"/>
                      <w:szCs w:val="24"/>
                      <w:lang w:eastAsia="bg-BG"/>
                    </w:rPr>
                    <w:t xml:space="preserve"> </w:t>
                  </w:r>
                  <w:r w:rsidRPr="00D8116C">
                    <w:rPr>
                      <w:rFonts w:ascii="Times New Roman" w:eastAsia="Times New Roman" w:hAnsi="Times New Roman" w:cs="Times New Roman"/>
                      <w:sz w:val="24"/>
                      <w:szCs w:val="24"/>
                      <w:lang w:eastAsia="bg-BG"/>
                    </w:rPr>
                    <w:br/>
                    <w:t>Доставка на хигиенни материали, пособия и почистващи препарати за нуждите на „Издателски комплекс - УНСС":</w:t>
                  </w:r>
                  <w:r w:rsidRPr="00D8116C">
                    <w:rPr>
                      <w:rFonts w:ascii="Times New Roman" w:eastAsia="Times New Roman" w:hAnsi="Times New Roman" w:cs="Times New Roman"/>
                      <w:sz w:val="24"/>
                      <w:szCs w:val="24"/>
                      <w:lang w:eastAsia="bg-BG"/>
                    </w:rPr>
                    <w:br/>
                    <w:t>Четка подопочистваща, WC четка с поставка, Бърсалка за под за мокро почистване, Дръжка за бърсалка и четка, Метла дворна, Ръкавици домакински, Лопата за смет, Стъклопочиствач, Държач за МОП, Дръжка за държач на моп, МОП.</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D8116C" w:rsidRPr="00D8116C">
                    <w:trPr>
                      <w:tblCellSpacing w:w="75" w:type="dxa"/>
                    </w:trPr>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Критерий за качество: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20</w:t>
                        </w:r>
                        <w:r w:rsidRPr="00D8116C">
                          <w:rPr>
                            <w:rFonts w:ascii="Times New Roman" w:eastAsia="Times New Roman" w:hAnsi="Times New Roman" w:cs="Times New Roman"/>
                            <w:sz w:val="24"/>
                            <w:szCs w:val="24"/>
                            <w:lang w:eastAsia="bg-BG"/>
                          </w:rPr>
                          <w:t xml:space="preserve"> НЕ</w:t>
                        </w:r>
                      </w:p>
                    </w:tc>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  </w:t>
                        </w:r>
                      </w:p>
                    </w:tc>
                  </w:tr>
                  <w:tr w:rsidR="00D8116C" w:rsidRPr="00D8116C">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Цена</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Тежест: </w:t>
                        </w:r>
                        <w:r w:rsidRPr="00D8116C">
                          <w:rPr>
                            <w:rFonts w:ascii="Times New Roman" w:eastAsia="Times New Roman" w:hAnsi="Times New Roman" w:cs="Times New Roman"/>
                            <w:sz w:val="24"/>
                            <w:szCs w:val="24"/>
                            <w:vertAlign w:val="superscript"/>
                            <w:lang w:eastAsia="bg-BG"/>
                          </w:rPr>
                          <w:t>21</w:t>
                        </w:r>
                        <w:r w:rsidRPr="00D8116C">
                          <w:rPr>
                            <w:rFonts w:ascii="Times New Roman" w:eastAsia="Times New Roman" w:hAnsi="Times New Roman" w:cs="Times New Roman"/>
                            <w:sz w:val="24"/>
                            <w:szCs w:val="24"/>
                            <w:lang w:eastAsia="bg-BG"/>
                          </w:rPr>
                          <w:t xml:space="preserve">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0"/>
                      <w:szCs w:val="20"/>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II.2.11) Информация относно опциите</w:t>
                  </w:r>
                  <w:r w:rsidRPr="00D8116C">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br/>
                    <w:t xml:space="preserve">Описание на опциите: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II.2.13) Информация относно средства от Европейския съюз</w:t>
                  </w:r>
                  <w:r w:rsidRPr="00D8116C">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II.2.14) Допълнителна информация</w:t>
                  </w:r>
                  <w:r w:rsidRPr="00D8116C">
                    <w:rPr>
                      <w:rFonts w:ascii="Times New Roman" w:eastAsia="Times New Roman" w:hAnsi="Times New Roman" w:cs="Times New Roman"/>
                      <w:sz w:val="24"/>
                      <w:szCs w:val="24"/>
                      <w:lang w:eastAsia="bg-BG"/>
                    </w:rPr>
                    <w:t xml:space="preserve">: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II.2) Описание </w:t>
            </w:r>
            <w:r w:rsidRPr="00D8116C">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68"/>
              <w:gridCol w:w="2646"/>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 Наименование</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Доставка на хигиенни материали, пособия и почистващи препарати за нуждите на РЦДО гр. Хасково</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Обособена позиция №: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2</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II.2.2) Допълнителни CPV кодове</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br/>
                    <w:t>Основен CPV код: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xml:space="preserve"> 39800000      Допълнителен CPV код: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II.2.3) Място на изпълнение</w:t>
                  </w:r>
                  <w:r w:rsidRPr="00D8116C">
                    <w:rPr>
                      <w:rFonts w:ascii="Times New Roman" w:eastAsia="Times New Roman" w:hAnsi="Times New Roman" w:cs="Times New Roman"/>
                      <w:sz w:val="24"/>
                      <w:szCs w:val="24"/>
                      <w:lang w:eastAsia="bg-BG"/>
                    </w:rPr>
                    <w:br/>
                    <w:t>код NUTS: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xml:space="preserve"> BG422</w:t>
                  </w:r>
                  <w:r w:rsidRPr="00D8116C">
                    <w:rPr>
                      <w:rFonts w:ascii="Times New Roman" w:eastAsia="Times New Roman" w:hAnsi="Times New Roman" w:cs="Times New Roman"/>
                      <w:sz w:val="24"/>
                      <w:szCs w:val="24"/>
                      <w:lang w:eastAsia="bg-BG"/>
                    </w:rPr>
                    <w:br/>
                    <w:t xml:space="preserve">Основно място на изпълнение: </w:t>
                  </w:r>
                  <w:r w:rsidRPr="00D8116C">
                    <w:rPr>
                      <w:rFonts w:ascii="Times New Roman" w:eastAsia="Times New Roman" w:hAnsi="Times New Roman" w:cs="Times New Roman"/>
                      <w:sz w:val="24"/>
                      <w:szCs w:val="24"/>
                      <w:lang w:eastAsia="bg-BG"/>
                    </w:rPr>
                    <w:br/>
                    <w:t>гр. Хасково</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II.2.4) Описание на обществената поръчка</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D8116C">
                    <w:rPr>
                      <w:rFonts w:ascii="Times New Roman" w:eastAsia="Times New Roman" w:hAnsi="Times New Roman" w:cs="Times New Roman"/>
                      <w:sz w:val="24"/>
                      <w:szCs w:val="24"/>
                      <w:lang w:eastAsia="bg-BG"/>
                    </w:rPr>
                    <w:t xml:space="preserve"> </w:t>
                  </w:r>
                  <w:r w:rsidRPr="00D8116C">
                    <w:rPr>
                      <w:rFonts w:ascii="Times New Roman" w:eastAsia="Times New Roman" w:hAnsi="Times New Roman" w:cs="Times New Roman"/>
                      <w:sz w:val="24"/>
                      <w:szCs w:val="24"/>
                      <w:lang w:eastAsia="bg-BG"/>
                    </w:rPr>
                    <w:br/>
                    <w:t>Доставка на хигиенни материали, пособия и почистващи препарати за нуждите на РЦДО гр. Хасково:</w:t>
                  </w:r>
                  <w:r w:rsidRPr="00D8116C">
                    <w:rPr>
                      <w:rFonts w:ascii="Times New Roman" w:eastAsia="Times New Roman" w:hAnsi="Times New Roman" w:cs="Times New Roman"/>
                      <w:sz w:val="24"/>
                      <w:szCs w:val="24"/>
                      <w:lang w:eastAsia="bg-BG"/>
                    </w:rPr>
                    <w:br/>
                    <w:t>Гумено перо за почистване на стъкла, Гъба за почистване на бяла дъска, Домакински гъби, Лопатка за смет, Метла, МОП, Работни ръкавици, Стъклопочиствач, Тоалетна хартия, Четка за почистване на щори, Четка за тоалетна, Четка подочистачка, Подочистачка /МОП с микрофибърна кърпа/, Кърпа за МОП микрофибър, Четка с дръжка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D8116C" w:rsidRPr="00D8116C">
                    <w:trPr>
                      <w:tblCellSpacing w:w="75" w:type="dxa"/>
                    </w:trPr>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Критерий за качество: </w:t>
                        </w:r>
                        <w:r w:rsidRPr="00D8116C">
                          <w:rPr>
                            <w:rFonts w:ascii="Times New Roman" w:eastAsia="Times New Roman" w:hAnsi="Times New Roman" w:cs="Times New Roman"/>
                            <w:sz w:val="24"/>
                            <w:szCs w:val="24"/>
                            <w:vertAlign w:val="superscript"/>
                            <w:lang w:eastAsia="bg-BG"/>
                          </w:rPr>
                          <w:t>1</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20</w:t>
                        </w:r>
                        <w:r w:rsidRPr="00D8116C">
                          <w:rPr>
                            <w:rFonts w:ascii="Times New Roman" w:eastAsia="Times New Roman" w:hAnsi="Times New Roman" w:cs="Times New Roman"/>
                            <w:sz w:val="24"/>
                            <w:szCs w:val="24"/>
                            <w:lang w:eastAsia="bg-BG"/>
                          </w:rPr>
                          <w:t xml:space="preserve"> НЕ</w:t>
                        </w:r>
                      </w:p>
                    </w:tc>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  </w:t>
                        </w:r>
                      </w:p>
                    </w:tc>
                  </w:tr>
                  <w:tr w:rsidR="00D8116C" w:rsidRPr="00D8116C">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Цена</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Тежест: </w:t>
                        </w:r>
                        <w:r w:rsidRPr="00D8116C">
                          <w:rPr>
                            <w:rFonts w:ascii="Times New Roman" w:eastAsia="Times New Roman" w:hAnsi="Times New Roman" w:cs="Times New Roman"/>
                            <w:sz w:val="24"/>
                            <w:szCs w:val="24"/>
                            <w:vertAlign w:val="superscript"/>
                            <w:lang w:eastAsia="bg-BG"/>
                          </w:rPr>
                          <w:t>21</w:t>
                        </w:r>
                        <w:r w:rsidRPr="00D8116C">
                          <w:rPr>
                            <w:rFonts w:ascii="Times New Roman" w:eastAsia="Times New Roman" w:hAnsi="Times New Roman" w:cs="Times New Roman"/>
                            <w:sz w:val="24"/>
                            <w:szCs w:val="24"/>
                            <w:lang w:eastAsia="bg-BG"/>
                          </w:rPr>
                          <w:t xml:space="preserve">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0"/>
                      <w:szCs w:val="20"/>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II.2.11) Информация относно опциите</w:t>
                  </w:r>
                  <w:r w:rsidRPr="00D8116C">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br/>
                    <w:t xml:space="preserve">Описание на опциите: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II.2.13) Информация относно средства от Европейския съюз</w:t>
                  </w:r>
                  <w:r w:rsidRPr="00D8116C">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lastRenderedPageBreak/>
                    <w:t>II.2.14) Допълнителна информация</w:t>
                  </w:r>
                  <w:r w:rsidRPr="00D8116C">
                    <w:rPr>
                      <w:rFonts w:ascii="Times New Roman" w:eastAsia="Times New Roman" w:hAnsi="Times New Roman" w:cs="Times New Roman"/>
                      <w:sz w:val="24"/>
                      <w:szCs w:val="24"/>
                      <w:lang w:eastAsia="bg-BG"/>
                    </w:rPr>
                    <w:t xml:space="preserve">: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 Раздел IV:Процедура </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7"/>
      </w:tblGrid>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2"/>
            </w:tblGrid>
            <w:tr w:rsidR="00D8116C" w:rsidRP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b/>
                            <w:bCs/>
                            <w:sz w:val="24"/>
                            <w:szCs w:val="24"/>
                            <w:lang w:eastAsia="bg-BG"/>
                          </w:rPr>
                        </w:pPr>
                        <w:r w:rsidRPr="00D8116C">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Публично състезание</w:t>
                              </w:r>
                            </w:p>
                          </w:tc>
                        </w:tr>
                      </w:tbl>
                      <w:p w:rsidR="00D8116C" w:rsidRPr="00D8116C" w:rsidRDefault="00D8116C" w:rsidP="00D8116C">
                        <w:pPr>
                          <w:spacing w:after="0" w:line="240" w:lineRule="auto"/>
                          <w:rPr>
                            <w:rFonts w:ascii="Times New Roman" w:eastAsia="Times New Roman" w:hAnsi="Times New Roman" w:cs="Times New Roman"/>
                            <w:b/>
                            <w:bCs/>
                            <w:sz w:val="24"/>
                            <w:szCs w:val="24"/>
                            <w:lang w:eastAsia="bg-BG"/>
                          </w:rPr>
                        </w:pP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Ускорена процедура: НЕ</w:t>
                        </w:r>
                        <w:r w:rsidRPr="00D8116C">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IV.1.3) Информация относно рамково споразмение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D8116C">
                    <w:rPr>
                      <w:rFonts w:ascii="Times New Roman" w:eastAsia="Times New Roman" w:hAnsi="Times New Roman" w:cs="Times New Roman"/>
                      <w:sz w:val="24"/>
                      <w:szCs w:val="24"/>
                      <w:lang w:eastAsia="bg-BG"/>
                    </w:rPr>
                    <w:br/>
                    <w:t>Установена е динамична система за покупки: 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IV.1.6) Информация относно електронния търг</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Използван е електронен търг: НЕ</w:t>
            </w:r>
          </w:p>
        </w:tc>
      </w:tr>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IV.2.1) Предишна публикация относно тази процедура</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Номер на обявлението в ОВ на ЕС:  </w:t>
            </w:r>
            <w:r w:rsidRPr="00D8116C">
              <w:rPr>
                <w:rFonts w:ascii="Times New Roman" w:eastAsia="Times New Roman" w:hAnsi="Times New Roman" w:cs="Times New Roman"/>
                <w:i/>
                <w:iCs/>
                <w:sz w:val="24"/>
                <w:szCs w:val="24"/>
                <w:lang w:eastAsia="bg-BG"/>
              </w:rPr>
              <w:t>(напр. 2015/S 123-123456)</w:t>
            </w:r>
            <w:r w:rsidRPr="00D8116C">
              <w:rPr>
                <w:rFonts w:ascii="Times New Roman" w:eastAsia="Times New Roman" w:hAnsi="Times New Roman" w:cs="Times New Roman"/>
                <w:sz w:val="24"/>
                <w:szCs w:val="24"/>
                <w:lang w:eastAsia="bg-BG"/>
              </w:rPr>
              <w:t>   и  Номер на обявлението в РОП: 949284 </w:t>
            </w:r>
            <w:r w:rsidRPr="00D8116C">
              <w:rPr>
                <w:rFonts w:ascii="Times New Roman" w:eastAsia="Times New Roman" w:hAnsi="Times New Roman" w:cs="Times New Roman"/>
                <w:i/>
                <w:iCs/>
                <w:sz w:val="24"/>
                <w:szCs w:val="24"/>
                <w:lang w:eastAsia="bg-BG"/>
              </w:rPr>
              <w:t>(напр. 123456)</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ex ante)</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lastRenderedPageBreak/>
              <w:t>IV.2.8) Информация относно прекратяване на динамична система за покупки</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D8116C" w:rsidRPr="00D8116C" w:rsidTr="00D8116C">
        <w:trPr>
          <w:tblCellSpacing w:w="15" w:type="dxa"/>
        </w:trPr>
        <w:tc>
          <w:tcPr>
            <w:tcW w:w="0" w:type="auto"/>
            <w:vAlign w:val="center"/>
            <w:hideMark/>
          </w:tcPr>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Възлагащият орган няма да възлага повече поръчки въз основа на горепосоченото обявление за предварителна информация: НЕ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Раздел V: Възлагане на поръчката </w:t>
      </w:r>
      <w:r w:rsidRPr="00D8116C">
        <w:rPr>
          <w:rFonts w:ascii="Times New Roman" w:eastAsia="Times New Roman" w:hAnsi="Times New Roman" w:cs="Times New Roman"/>
          <w:sz w:val="24"/>
          <w:szCs w:val="24"/>
          <w:vertAlign w:val="superscript"/>
          <w:lang w:eastAsia="bg-BG"/>
        </w:rPr>
        <w:t>1</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Поръчка №</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b/>
          <w:bCs/>
          <w:sz w:val="24"/>
          <w:szCs w:val="24"/>
          <w:lang w:eastAsia="bg-BG"/>
        </w:rPr>
        <w:t>Обособена позиция №</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1   </w:t>
      </w:r>
      <w:r w:rsidRPr="00D8116C">
        <w:rPr>
          <w:rFonts w:ascii="Times New Roman" w:eastAsia="Times New Roman" w:hAnsi="Times New Roman" w:cs="Times New Roman"/>
          <w:b/>
          <w:bCs/>
          <w:sz w:val="24"/>
          <w:szCs w:val="24"/>
          <w:lang w:eastAsia="bg-BG"/>
        </w:rPr>
        <w:t>Наименование</w:t>
      </w:r>
      <w:r w:rsidRPr="00D8116C">
        <w:rPr>
          <w:rFonts w:ascii="Times New Roman" w:eastAsia="Times New Roman" w:hAnsi="Times New Roman" w:cs="Times New Roman"/>
          <w:sz w:val="24"/>
          <w:szCs w:val="24"/>
          <w:lang w:eastAsia="bg-BG"/>
        </w:rPr>
        <w:t>: Доставка на хигиенни материали, пособия и почистващи препарати за нуждите на „Издателски комплекс - УНСС"</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V.1) Информация относно невъзлагане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69"/>
      </w:tblGrid>
      <w:tr w:rsidR="00D8116C" w:rsidRPr="00D8116C" w:rsidTr="00D8116C">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720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Поръчката/обособената позиция не е възложена: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 са получени оферти или заявления за участие или всички са били отхвърлени</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V.2.1) Дата на сключване на договора</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V.2.2) Информация относно оферти</w:t>
            </w:r>
            <w:r w:rsidRPr="00D8116C">
              <w:rPr>
                <w:rFonts w:ascii="Times New Roman" w:eastAsia="Times New Roman" w:hAnsi="Times New Roman" w:cs="Times New Roman"/>
                <w:sz w:val="24"/>
                <w:szCs w:val="24"/>
                <w:lang w:eastAsia="bg-BG"/>
              </w:rPr>
              <w:br/>
              <w:t xml:space="preserve">Брой на получените оферти: </w:t>
            </w:r>
            <w:r w:rsidRPr="00D8116C">
              <w:rPr>
                <w:rFonts w:ascii="Times New Roman" w:eastAsia="Times New Roman" w:hAnsi="Times New Roman" w:cs="Times New Roman"/>
                <w:sz w:val="24"/>
                <w:szCs w:val="24"/>
                <w:lang w:eastAsia="bg-BG"/>
              </w:rPr>
              <w:br/>
              <w:t>Брой на офертите, постъпили от МСП:  </w:t>
            </w:r>
            <w:r w:rsidRPr="00D8116C">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116C">
              <w:rPr>
                <w:rFonts w:ascii="Times New Roman" w:eastAsia="Times New Roman" w:hAnsi="Times New Roman" w:cs="Times New Roman"/>
                <w:sz w:val="24"/>
                <w:szCs w:val="24"/>
                <w:lang w:eastAsia="bg-BG"/>
              </w:rPr>
              <w:br/>
              <w:t xml:space="preserve">Брой на офертите, постъпили от оференти от други държави-членки на ЕС: </w:t>
            </w:r>
            <w:r w:rsidRPr="00D8116C">
              <w:rPr>
                <w:rFonts w:ascii="Times New Roman" w:eastAsia="Times New Roman" w:hAnsi="Times New Roman" w:cs="Times New Roman"/>
                <w:sz w:val="24"/>
                <w:szCs w:val="24"/>
                <w:lang w:eastAsia="bg-BG"/>
              </w:rPr>
              <w:br/>
              <w:t xml:space="preserve">Брой на офертите, постъпили от оференти от държави, които не са членки на ЕС: </w:t>
            </w:r>
            <w:r w:rsidRPr="00D8116C">
              <w:rPr>
                <w:rFonts w:ascii="Times New Roman" w:eastAsia="Times New Roman" w:hAnsi="Times New Roman" w:cs="Times New Roman"/>
                <w:sz w:val="24"/>
                <w:szCs w:val="24"/>
                <w:lang w:eastAsia="bg-BG"/>
              </w:rPr>
              <w:br/>
              <w:t xml:space="preserve">Брой на офертите, получени по електронен път: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 xml:space="preserve">Поръчката е възложена на група от икономически оператори: </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D8116C">
              <w:rPr>
                <w:rFonts w:ascii="Times New Roman" w:eastAsia="Times New Roman" w:hAnsi="Times New Roman" w:cs="Times New Roman"/>
                <w:sz w:val="24"/>
                <w:szCs w:val="24"/>
                <w:lang w:eastAsia="bg-BG"/>
              </w:rPr>
              <w:t> (без да се включва ДДС)</w:t>
            </w:r>
            <w:r w:rsidRPr="00D8116C">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Валута: </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sz w:val="24"/>
                <w:szCs w:val="24"/>
                <w:lang w:eastAsia="bg-BG"/>
              </w:rPr>
              <w:br/>
              <w:t xml:space="preserve">Обща стойност на поръчката/обособената позиция:       Валута: </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или</w:t>
            </w:r>
            <w:r w:rsidRPr="00D8116C">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динамични системи за покупки - стойност на поръчката/ите за тази партида, която/които не е/са включена/и в предишни обявления за възлагане на поръчки)</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за тази партида, която/които не е/са включена/и в предишни обявления за възлагане на поръчки)</w:t>
            </w:r>
            <w:r w:rsidRPr="00D8116C">
              <w:rPr>
                <w:rFonts w:ascii="Times New Roman" w:eastAsia="Times New Roman" w:hAnsi="Times New Roman" w:cs="Times New Roman"/>
                <w:sz w:val="24"/>
                <w:szCs w:val="24"/>
                <w:lang w:eastAsia="bg-BG"/>
              </w:rPr>
              <w:t xml:space="preserve">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0"/>
                <w:szCs w:val="20"/>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V.2.5) Информация относно възлагането на подизпълнител/и</w:t>
            </w:r>
            <w:r w:rsidRPr="00D8116C">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D8116C">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D8116C">
              <w:rPr>
                <w:rFonts w:ascii="Times New Roman" w:eastAsia="Times New Roman" w:hAnsi="Times New Roman" w:cs="Times New Roman"/>
                <w:sz w:val="24"/>
                <w:szCs w:val="24"/>
                <w:vertAlign w:val="superscript"/>
                <w:lang w:eastAsia="bg-BG"/>
              </w:rPr>
              <w:t>4</w:t>
            </w:r>
            <w:r w:rsidRPr="00D8116C">
              <w:rPr>
                <w:rFonts w:ascii="Times New Roman" w:eastAsia="Times New Roman" w:hAnsi="Times New Roman" w:cs="Times New Roman"/>
                <w:sz w:val="24"/>
                <w:szCs w:val="24"/>
                <w:lang w:eastAsia="bg-BG"/>
              </w:rPr>
              <w:br/>
              <w:t xml:space="preserve">Стойност, без да се включва ДДС:       Валута: </w:t>
            </w:r>
            <w:r w:rsidRPr="00D8116C">
              <w:rPr>
                <w:rFonts w:ascii="Times New Roman" w:eastAsia="Times New Roman" w:hAnsi="Times New Roman" w:cs="Times New Roman"/>
                <w:sz w:val="24"/>
                <w:szCs w:val="24"/>
                <w:lang w:eastAsia="bg-BG"/>
              </w:rPr>
              <w:br/>
              <w:t>Дял:  %</w:t>
            </w:r>
            <w:r w:rsidRPr="00D8116C">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Раздел V: Възлагане на поръчката </w:t>
      </w:r>
      <w:r w:rsidRPr="00D8116C">
        <w:rPr>
          <w:rFonts w:ascii="Times New Roman" w:eastAsia="Times New Roman" w:hAnsi="Times New Roman" w:cs="Times New Roman"/>
          <w:sz w:val="24"/>
          <w:szCs w:val="24"/>
          <w:vertAlign w:val="superscript"/>
          <w:lang w:eastAsia="bg-BG"/>
        </w:rPr>
        <w:t>1</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Поръчка №</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b/>
          <w:bCs/>
          <w:sz w:val="24"/>
          <w:szCs w:val="24"/>
          <w:lang w:eastAsia="bg-BG"/>
        </w:rPr>
        <w:t>Обособена позиция №</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2   </w:t>
      </w:r>
      <w:r w:rsidRPr="00D8116C">
        <w:rPr>
          <w:rFonts w:ascii="Times New Roman" w:eastAsia="Times New Roman" w:hAnsi="Times New Roman" w:cs="Times New Roman"/>
          <w:b/>
          <w:bCs/>
          <w:sz w:val="24"/>
          <w:szCs w:val="24"/>
          <w:lang w:eastAsia="bg-BG"/>
        </w:rPr>
        <w:t>Наименование</w:t>
      </w:r>
      <w:r w:rsidRPr="00D8116C">
        <w:rPr>
          <w:rFonts w:ascii="Times New Roman" w:eastAsia="Times New Roman" w:hAnsi="Times New Roman" w:cs="Times New Roman"/>
          <w:sz w:val="24"/>
          <w:szCs w:val="24"/>
          <w:lang w:eastAsia="bg-BG"/>
        </w:rPr>
        <w:t>: Доставка на хигиенни материали, пособия и почистващи препарати за нуждите на РЦДО гр. Хасково</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не</w:t>
            </w: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V.1) Информация относно невъзлагане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69"/>
      </w:tblGrid>
      <w:tr w:rsidR="00D8116C" w:rsidRPr="00D8116C" w:rsidTr="00D8116C">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720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Поръчката/обособената позиция не е възложена: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7"/>
                  </w:tblGrid>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Не са получени оферти или заявления за участие или всички са били отхвърлени</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V.2.1) Дата на сключване на договора</w:t>
            </w:r>
            <w:r w:rsidRPr="00D8116C">
              <w:rPr>
                <w:rFonts w:ascii="Times New Roman" w:eastAsia="Times New Roman" w:hAnsi="Times New Roman" w:cs="Times New Roman"/>
                <w:sz w:val="24"/>
                <w:szCs w:val="24"/>
                <w:lang w:eastAsia="bg-BG"/>
              </w:rPr>
              <w:t xml:space="preserve">: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V.2.2) Информация относно оферти</w:t>
            </w:r>
            <w:r w:rsidRPr="00D8116C">
              <w:rPr>
                <w:rFonts w:ascii="Times New Roman" w:eastAsia="Times New Roman" w:hAnsi="Times New Roman" w:cs="Times New Roman"/>
                <w:sz w:val="24"/>
                <w:szCs w:val="24"/>
                <w:lang w:eastAsia="bg-BG"/>
              </w:rPr>
              <w:br/>
              <w:t xml:space="preserve">Брой на получените оферти: </w:t>
            </w:r>
            <w:r w:rsidRPr="00D8116C">
              <w:rPr>
                <w:rFonts w:ascii="Times New Roman" w:eastAsia="Times New Roman" w:hAnsi="Times New Roman" w:cs="Times New Roman"/>
                <w:sz w:val="24"/>
                <w:szCs w:val="24"/>
                <w:lang w:eastAsia="bg-BG"/>
              </w:rPr>
              <w:br/>
              <w:t>Брой на офертите, постъпили от МСП:  </w:t>
            </w:r>
            <w:r w:rsidRPr="00D8116C">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116C">
              <w:rPr>
                <w:rFonts w:ascii="Times New Roman" w:eastAsia="Times New Roman" w:hAnsi="Times New Roman" w:cs="Times New Roman"/>
                <w:sz w:val="24"/>
                <w:szCs w:val="24"/>
                <w:lang w:eastAsia="bg-BG"/>
              </w:rPr>
              <w:br/>
              <w:t xml:space="preserve">Брой на офертите, постъпили от оференти от други държави-членки на ЕС: </w:t>
            </w:r>
            <w:r w:rsidRPr="00D8116C">
              <w:rPr>
                <w:rFonts w:ascii="Times New Roman" w:eastAsia="Times New Roman" w:hAnsi="Times New Roman" w:cs="Times New Roman"/>
                <w:sz w:val="24"/>
                <w:szCs w:val="24"/>
                <w:lang w:eastAsia="bg-BG"/>
              </w:rPr>
              <w:br/>
              <w:t xml:space="preserve">Брой на офертите, постъпили от оференти от държави, които не са членки на ЕС: </w:t>
            </w:r>
            <w:r w:rsidRPr="00D8116C">
              <w:rPr>
                <w:rFonts w:ascii="Times New Roman" w:eastAsia="Times New Roman" w:hAnsi="Times New Roman" w:cs="Times New Roman"/>
                <w:sz w:val="24"/>
                <w:szCs w:val="24"/>
                <w:lang w:eastAsia="bg-BG"/>
              </w:rPr>
              <w:br/>
              <w:t xml:space="preserve">Брой на офертите, получени по електронен път: </w:t>
            </w: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D8116C">
              <w:rPr>
                <w:rFonts w:ascii="Times New Roman" w:eastAsia="Times New Roman" w:hAnsi="Times New Roman" w:cs="Times New Roman"/>
                <w:sz w:val="24"/>
                <w:szCs w:val="24"/>
                <w:lang w:eastAsia="bg-BG"/>
              </w:rPr>
              <w:t> (без да се включва ДДС)</w:t>
            </w:r>
            <w:r w:rsidRPr="00D8116C">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D8116C">
              <w:rPr>
                <w:rFonts w:ascii="Times New Roman" w:eastAsia="Times New Roman" w:hAnsi="Times New Roman" w:cs="Times New Roman"/>
                <w:sz w:val="24"/>
                <w:szCs w:val="24"/>
                <w:vertAlign w:val="superscript"/>
                <w:lang w:eastAsia="bg-BG"/>
              </w:rPr>
              <w:t>2</w:t>
            </w:r>
            <w:r w:rsidRPr="00D8116C">
              <w:rPr>
                <w:rFonts w:ascii="Times New Roman" w:eastAsia="Times New Roman" w:hAnsi="Times New Roman" w:cs="Times New Roman"/>
                <w:sz w:val="24"/>
                <w:szCs w:val="24"/>
                <w:lang w:eastAsia="bg-BG"/>
              </w:rPr>
              <w:t xml:space="preserve">       Валута: </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sz w:val="24"/>
                <w:szCs w:val="24"/>
                <w:lang w:eastAsia="bg-BG"/>
              </w:rPr>
              <w:br/>
              <w:t xml:space="preserve">Обща стойност на поръчката/обособената позиция:       Валута: </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или</w:t>
            </w:r>
            <w:r w:rsidRPr="00D8116C">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динамични системи за покупки - стойност на поръчката/ите за тази партида, която/които не е/са включена/и в предишни обявления за възлагане на поръчки)</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за тази партида, която/които не е/са включена/и в предишни обявления за възлагане на поръчки)</w:t>
            </w:r>
            <w:r w:rsidRPr="00D8116C">
              <w:rPr>
                <w:rFonts w:ascii="Times New Roman" w:eastAsia="Times New Roman" w:hAnsi="Times New Roman" w:cs="Times New Roman"/>
                <w:sz w:val="24"/>
                <w:szCs w:val="24"/>
                <w:lang w:eastAsia="bg-BG"/>
              </w:rPr>
              <w:t xml:space="preserve">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0"/>
                <w:szCs w:val="20"/>
                <w:lang w:eastAsia="bg-BG"/>
              </w:rPr>
            </w:pPr>
          </w:p>
        </w:tc>
      </w:tr>
      <w:tr w:rsidR="00D8116C" w:rsidRPr="00D8116C" w:rsidT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V.2.5) Информация относно възлагането на подизпълнител/и</w:t>
            </w:r>
            <w:r w:rsidRPr="00D8116C">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D8116C">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D8116C">
              <w:rPr>
                <w:rFonts w:ascii="Times New Roman" w:eastAsia="Times New Roman" w:hAnsi="Times New Roman" w:cs="Times New Roman"/>
                <w:sz w:val="24"/>
                <w:szCs w:val="24"/>
                <w:vertAlign w:val="superscript"/>
                <w:lang w:eastAsia="bg-BG"/>
              </w:rPr>
              <w:t>4</w:t>
            </w:r>
            <w:r w:rsidRPr="00D8116C">
              <w:rPr>
                <w:rFonts w:ascii="Times New Roman" w:eastAsia="Times New Roman" w:hAnsi="Times New Roman" w:cs="Times New Roman"/>
                <w:sz w:val="24"/>
                <w:szCs w:val="24"/>
                <w:lang w:eastAsia="bg-BG"/>
              </w:rPr>
              <w:br/>
              <w:t xml:space="preserve">Стойност, без да се включва ДДС:       Валута: </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sz w:val="24"/>
                <w:szCs w:val="24"/>
                <w:lang w:eastAsia="bg-BG"/>
              </w:rPr>
              <w:lastRenderedPageBreak/>
              <w:t>Дял:  %</w:t>
            </w:r>
            <w:r w:rsidRPr="00D8116C">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 Раздел VI: Допълнителна информация</w:t>
      </w:r>
    </w:p>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VI.3) Допълнителна информация </w:t>
      </w:r>
      <w:r w:rsidRPr="00D8116C">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Пощенски адрес: бул. Витоша № 18</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Град: София</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Пощенски код: 1000</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Държава: България</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Телефон: +359 29884070</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Интернет адрес: </w:t>
                  </w:r>
                  <w:r w:rsidRPr="00D8116C">
                    <w:rPr>
                      <w:rFonts w:ascii="Times New Roman" w:eastAsia="Times New Roman" w:hAnsi="Times New Roman" w:cs="Times New Roman"/>
                      <w:i/>
                      <w:iCs/>
                      <w:sz w:val="24"/>
                      <w:szCs w:val="24"/>
                      <w:lang w:eastAsia="bg-BG"/>
                    </w:rPr>
                    <w:t>(URL)</w:t>
                  </w:r>
                  <w:r w:rsidRPr="00D8116C">
                    <w:rPr>
                      <w:rFonts w:ascii="Times New Roman" w:eastAsia="Times New Roman" w:hAnsi="Times New Roman" w:cs="Times New Roman"/>
                      <w:sz w:val="24"/>
                      <w:szCs w:val="24"/>
                      <w:lang w:eastAsia="bg-BG"/>
                    </w:rPr>
                    <w:t xml:space="preserve"> </w:t>
                  </w:r>
                  <w:hyperlink r:id="rId10" w:tgtFrame="_blank" w:history="1">
                    <w:r w:rsidRPr="00D8116C">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Факс: +359 29807315</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VI.4.2) Орган, който отговаря за процедурите по медиация</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p>
        </w:tc>
      </w:tr>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Официално наименование: </w:t>
                  </w:r>
                </w:p>
              </w:tc>
            </w:tr>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Пощенски адрес: </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Град: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Държава: </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Телефон: </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Интернет адрес: </w:t>
                  </w:r>
                  <w:r w:rsidRPr="00D8116C">
                    <w:rPr>
                      <w:rFonts w:ascii="Times New Roman" w:eastAsia="Times New Roman" w:hAnsi="Times New Roman" w:cs="Times New Roman"/>
                      <w:i/>
                      <w:iCs/>
                      <w:sz w:val="24"/>
                      <w:szCs w:val="24"/>
                      <w:lang w:eastAsia="bg-BG"/>
                    </w:rPr>
                    <w:t>(URL)</w:t>
                  </w:r>
                  <w:r w:rsidRPr="00D8116C">
                    <w:rPr>
                      <w:rFonts w:ascii="Times New Roman" w:eastAsia="Times New Roman" w:hAnsi="Times New Roman" w:cs="Times New Roman"/>
                      <w:sz w:val="24"/>
                      <w:szCs w:val="24"/>
                      <w:lang w:eastAsia="bg-BG"/>
                    </w:rPr>
                    <w:t xml:space="preserve">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Факс: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VI.4.3) Подаване на жалби</w:t>
            </w:r>
            <w:r w:rsidRPr="00D8116C">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D8116C">
              <w:rPr>
                <w:rFonts w:ascii="Times New Roman" w:eastAsia="Times New Roman" w:hAnsi="Times New Roman" w:cs="Times New Roman"/>
                <w:sz w:val="24"/>
                <w:szCs w:val="24"/>
                <w:lang w:eastAsia="bg-BG"/>
              </w:rPr>
              <w:t> </w:t>
            </w:r>
            <w:r w:rsidRPr="00D8116C">
              <w:rPr>
                <w:rFonts w:ascii="Times New Roman" w:eastAsia="Times New Roman" w:hAnsi="Times New Roman" w:cs="Times New Roman"/>
                <w:sz w:val="24"/>
                <w:szCs w:val="24"/>
                <w:vertAlign w:val="superscript"/>
                <w:lang w:eastAsia="bg-BG"/>
              </w:rPr>
              <w:t>2</w:t>
            </w:r>
          </w:p>
        </w:tc>
      </w:tr>
      <w:tr w:rsidR="00D8116C" w:rsidRPr="00D8116C" w:rsidTr="00D8116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Официално наименование: </w:t>
                  </w:r>
                </w:p>
              </w:tc>
            </w:tr>
            <w:tr w:rsidR="00D8116C" w:rsidRPr="00D8116C">
              <w:trPr>
                <w:tblCellSpacing w:w="15" w:type="dxa"/>
              </w:trPr>
              <w:tc>
                <w:tcPr>
                  <w:tcW w:w="0" w:type="auto"/>
                  <w:gridSpan w:val="3"/>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Пощенски адрес: </w:t>
                  </w:r>
                </w:p>
              </w:tc>
            </w:tr>
            <w:tr w:rsidR="00D8116C" w:rsidRP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 xml:space="preserve">Град: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Държава: </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Телефон: </w:t>
                  </w:r>
                </w:p>
              </w:tc>
            </w:tr>
            <w:tr w:rsidR="00D8116C" w:rsidRPr="00D8116C">
              <w:trPr>
                <w:tblCellSpacing w:w="15" w:type="dxa"/>
              </w:trPr>
              <w:tc>
                <w:tcPr>
                  <w:tcW w:w="0" w:type="auto"/>
                  <w:gridSpan w:val="2"/>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Интернет адрес: </w:t>
                  </w:r>
                  <w:r w:rsidRPr="00D8116C">
                    <w:rPr>
                      <w:rFonts w:ascii="Times New Roman" w:eastAsia="Times New Roman" w:hAnsi="Times New Roman" w:cs="Times New Roman"/>
                      <w:i/>
                      <w:iCs/>
                      <w:sz w:val="24"/>
                      <w:szCs w:val="24"/>
                      <w:lang w:eastAsia="bg-BG"/>
                    </w:rPr>
                    <w:t>(URL)</w:t>
                  </w:r>
                  <w:r w:rsidRPr="00D8116C">
                    <w:rPr>
                      <w:rFonts w:ascii="Times New Roman" w:eastAsia="Times New Roman" w:hAnsi="Times New Roman" w:cs="Times New Roman"/>
                      <w:sz w:val="24"/>
                      <w:szCs w:val="24"/>
                      <w:lang w:eastAsia="bg-BG"/>
                    </w:rPr>
                    <w:t xml:space="preserve">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Факс: </w:t>
                  </w: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before="100" w:beforeAutospacing="1" w:after="100" w:afterAutospacing="1"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VI.5) Дата на изпращане на настоящото обявление: 12/02/2020 </w:t>
      </w:r>
      <w:r w:rsidRPr="00D8116C">
        <w:rPr>
          <w:rFonts w:ascii="Times New Roman" w:eastAsia="Times New Roman" w:hAnsi="Times New Roman" w:cs="Times New Roman"/>
          <w:i/>
          <w:iCs/>
          <w:sz w:val="24"/>
          <w:szCs w:val="24"/>
          <w:lang w:eastAsia="bg-BG"/>
        </w:rPr>
        <w:t>(дд/мм/гггг)</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pict>
          <v:rect id="_x0000_i1027" style="width:0;height:1.5pt" o:hralign="center" o:hrstd="t" o:hr="t" fillcolor="#a0a0a0" stroked="f"/>
        </w:pic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Приложение Г1 - Обществени поръчки</w:t>
      </w:r>
    </w:p>
    <w:p w:rsidR="00D8116C" w:rsidRPr="00D8116C" w:rsidRDefault="00D8116C" w:rsidP="00D811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116C">
        <w:rPr>
          <w:rFonts w:ascii="Times New Roman" w:eastAsia="Times New Roman" w:hAnsi="Times New Roman" w:cs="Times New Roman"/>
          <w:b/>
          <w:bCs/>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D8116C" w:rsidRPr="00D8116C" w:rsidRDefault="00D8116C" w:rsidP="00D8116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Директива 2014/24/EC</w:t>
      </w:r>
    </w:p>
    <w:p w:rsidR="00D8116C" w:rsidRPr="00D8116C" w:rsidRDefault="00D8116C" w:rsidP="00D8116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D8116C">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116C" w:rsidRPr="00D8116C" w:rsidTr="00D8116C">
        <w:trPr>
          <w:tblCellSpacing w:w="15" w:type="dxa"/>
        </w:trPr>
        <w:tc>
          <w:tcPr>
            <w:tcW w:w="100" w:type="pct"/>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За услуги/стоки за научноизследователска и развойна дейност при строгите условия, указани в директивата: </w:t>
      </w:r>
      <w:r w:rsidRPr="00D8116C">
        <w:rPr>
          <w:rFonts w:ascii="Times New Roman" w:eastAsia="Times New Roman" w:hAnsi="Times New Roman" w:cs="Times New Roman"/>
          <w:i/>
          <w:iCs/>
          <w:sz w:val="24"/>
          <w:szCs w:val="24"/>
          <w:lang w:eastAsia="bg-BG"/>
        </w:rPr>
        <w:t>(само за доставки)</w:t>
      </w:r>
      <w:r w:rsidRPr="00D8116C">
        <w:rPr>
          <w:rFonts w:ascii="Times New Roman" w:eastAsia="Times New Roman" w:hAnsi="Times New Roman" w:cs="Times New Roman"/>
          <w:sz w:val="24"/>
          <w:szCs w:val="24"/>
          <w:lang w:eastAsia="bg-BG"/>
        </w:rPr>
        <w:t xml:space="preserve"> НЕ</w:t>
      </w:r>
      <w:r w:rsidRPr="00D8116C">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116C" w:rsidRPr="00D8116C" w:rsidTr="00D8116C">
        <w:trPr>
          <w:tblCellSpacing w:w="15" w:type="dxa"/>
        </w:trPr>
        <w:tc>
          <w:tcPr>
            <w:tcW w:w="100" w:type="pct"/>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D8116C">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D8116C">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D8116C">
        <w:rPr>
          <w:rFonts w:ascii="Times New Roman" w:eastAsia="Times New Roman" w:hAnsi="Times New Roman" w:cs="Times New Roman"/>
          <w:sz w:val="24"/>
          <w:szCs w:val="24"/>
          <w:lang w:eastAsia="bg-BG"/>
        </w:rPr>
        <w:br/>
        <w:t xml:space="preserve">Поръчка за услуги, предхождана от конкурс за проект, възложена съгласно предвидените в конкурса за проект правила на победителя </w:t>
      </w:r>
      <w:r w:rsidRPr="00D8116C">
        <w:rPr>
          <w:rFonts w:ascii="Times New Roman" w:eastAsia="Times New Roman" w:hAnsi="Times New Roman" w:cs="Times New Roman"/>
          <w:sz w:val="24"/>
          <w:szCs w:val="24"/>
          <w:lang w:eastAsia="bg-BG"/>
        </w:rPr>
        <w:lastRenderedPageBreak/>
        <w:t>или на един от победителите в него: НЕ</w:t>
      </w:r>
      <w:r w:rsidRPr="00D8116C">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D8116C">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116C" w:rsidRPr="00D8116C" w:rsidTr="00D8116C">
        <w:trPr>
          <w:tblCellSpacing w:w="15" w:type="dxa"/>
        </w:trPr>
        <w:tc>
          <w:tcPr>
            <w:tcW w:w="100" w:type="pct"/>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D8116C">
        <w:rPr>
          <w:rFonts w:ascii="Times New Roman" w:eastAsia="Times New Roman" w:hAnsi="Times New Roman" w:cs="Times New Roman"/>
          <w:sz w:val="24"/>
          <w:szCs w:val="24"/>
          <w:lang w:eastAsia="bg-BG"/>
        </w:rPr>
        <w:br/>
        <w:t>Обществената поръчка не попада в обхвата на приложение на директивата: НЕ</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b/>
          <w:bCs/>
          <w:sz w:val="24"/>
          <w:szCs w:val="24"/>
          <w:lang w:eastAsia="bg-BG"/>
        </w:rPr>
        <w:t>3. Обяснение</w:t>
      </w:r>
      <w:r w:rsidRPr="00D8116C">
        <w:rPr>
          <w:rFonts w:ascii="Times New Roman" w:eastAsia="Times New Roman" w:hAnsi="Times New Roman" w:cs="Times New Roman"/>
          <w:sz w:val="24"/>
          <w:szCs w:val="24"/>
          <w:lang w:eastAsia="bg-BG"/>
        </w:rPr>
        <w:t>:</w:t>
      </w:r>
      <w:r w:rsidRPr="00D8116C">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съотносимите факти и когато е уместно, правните заключения в съответствие с директивата </w:t>
      </w:r>
      <w:r w:rsidRPr="00D8116C">
        <w:rPr>
          <w:rFonts w:ascii="Times New Roman" w:eastAsia="Times New Roman" w:hAnsi="Times New Roman" w:cs="Times New Roman"/>
          <w:i/>
          <w:iCs/>
          <w:sz w:val="24"/>
          <w:szCs w:val="24"/>
          <w:lang w:eastAsia="bg-BG"/>
        </w:rPr>
        <w:t>(максимум 500 думи)</w:t>
      </w:r>
      <w:r w:rsidRPr="00D8116C">
        <w:rPr>
          <w:rFonts w:ascii="Times New Roman" w:eastAsia="Times New Roman" w:hAnsi="Times New Roman" w:cs="Times New Roman"/>
          <w:sz w:val="24"/>
          <w:szCs w:val="24"/>
          <w:lang w:eastAsia="bg-BG"/>
        </w:rPr>
        <w:t xml:space="preserve"> </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pict>
          <v:rect id="_x0000_i1028" style="width:0;height:1.5pt" o:hralign="center" o:hrstd="t" o:hr="t" fillcolor="#a0a0a0" stroked="f"/>
        </w:pic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Приложение Г5 - обществени поръчки на ниска стойност</w:t>
      </w:r>
    </w:p>
    <w:p w:rsidR="00D8116C" w:rsidRPr="00D8116C" w:rsidRDefault="00D8116C" w:rsidP="00D811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116C">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D8116C" w:rsidRPr="00D8116C" w:rsidRDefault="00D8116C" w:rsidP="00D811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116C">
        <w:rPr>
          <w:rFonts w:ascii="Times New Roman" w:eastAsia="Times New Roman" w:hAnsi="Times New Roman" w:cs="Times New Roman"/>
          <w:b/>
          <w:bCs/>
          <w:sz w:val="27"/>
          <w:szCs w:val="27"/>
          <w:lang w:eastAsia="bg-BG"/>
        </w:rPr>
        <w:t>ЗОП</w:t>
      </w:r>
    </w:p>
    <w:p w:rsidR="00D8116C" w:rsidRPr="00D8116C" w:rsidRDefault="00D8116C" w:rsidP="00D8116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b/>
          <w:bCs/>
          <w:sz w:val="24"/>
          <w:szCs w:val="24"/>
          <w:lang w:eastAsia="bg-BG"/>
        </w:rPr>
        <w:t>1. Основания за избор на процедура на пряко договаряне</w:t>
      </w:r>
      <w:r w:rsidRPr="00D8116C">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116C" w:rsidRPr="00D8116C" w:rsidTr="00D8116C">
        <w:trPr>
          <w:tblCellSpacing w:w="15" w:type="dxa"/>
        </w:trPr>
        <w:tc>
          <w:tcPr>
            <w:tcW w:w="100" w:type="pct"/>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 xml:space="preserve">За услуги/стоки за научноизследователска и развойна дейност при строгите условия, указани в ЗОП </w:t>
      </w:r>
      <w:r w:rsidRPr="00D8116C">
        <w:rPr>
          <w:rFonts w:ascii="Times New Roman" w:eastAsia="Times New Roman" w:hAnsi="Times New Roman" w:cs="Times New Roman"/>
          <w:i/>
          <w:iCs/>
          <w:sz w:val="24"/>
          <w:szCs w:val="24"/>
          <w:lang w:eastAsia="bg-BG"/>
        </w:rPr>
        <w:t>(само за доставки)</w:t>
      </w:r>
      <w:r w:rsidRPr="00D8116C">
        <w:rPr>
          <w:rFonts w:ascii="Times New Roman" w:eastAsia="Times New Roman" w:hAnsi="Times New Roman" w:cs="Times New Roman"/>
          <w:sz w:val="24"/>
          <w:szCs w:val="24"/>
          <w:lang w:eastAsia="bg-BG"/>
        </w:rPr>
        <w:t>;: НЕ</w:t>
      </w:r>
      <w:r w:rsidRPr="00D8116C">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D8116C">
        <w:rPr>
          <w:rFonts w:ascii="Times New Roman" w:eastAsia="Times New Roman" w:hAnsi="Times New Roman" w:cs="Times New Roman"/>
          <w:sz w:val="24"/>
          <w:szCs w:val="24"/>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r w:rsidRPr="00D8116C">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116C" w:rsidRPr="00D8116C" w:rsidTr="00D8116C">
        <w:trPr>
          <w:tblCellSpacing w:w="15" w:type="dxa"/>
        </w:trPr>
        <w:tc>
          <w:tcPr>
            <w:tcW w:w="100" w:type="pct"/>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lastRenderedPageBreak/>
              <w:t> </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bl>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D8116C">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D8116C">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D8116C">
        <w:rPr>
          <w:rFonts w:ascii="Times New Roman" w:eastAsia="Times New Roman" w:hAnsi="Times New Roman" w:cs="Times New Roman"/>
          <w:sz w:val="24"/>
          <w:szCs w:val="24"/>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D8116C">
        <w:rPr>
          <w:rFonts w:ascii="Times New Roman" w:eastAsia="Times New Roman" w:hAnsi="Times New Roman" w:cs="Times New Roman"/>
          <w:sz w:val="24"/>
          <w:szCs w:val="24"/>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r w:rsidRPr="00D8116C">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sz w:val="24"/>
          <w:szCs w:val="24"/>
          <w:lang w:eastAsia="bg-BG"/>
        </w:rPr>
        <w:br/>
      </w:r>
      <w:r w:rsidRPr="00D8116C">
        <w:rPr>
          <w:rFonts w:ascii="Times New Roman" w:eastAsia="Times New Roman" w:hAnsi="Times New Roman" w:cs="Times New Roman"/>
          <w:b/>
          <w:bCs/>
          <w:sz w:val="24"/>
          <w:szCs w:val="24"/>
          <w:lang w:eastAsia="bg-BG"/>
        </w:rPr>
        <w:t>2. Обяснение</w:t>
      </w:r>
      <w:r w:rsidRPr="00D8116C">
        <w:rPr>
          <w:rFonts w:ascii="Times New Roman" w:eastAsia="Times New Roman" w:hAnsi="Times New Roman" w:cs="Times New Roman"/>
          <w:sz w:val="24"/>
          <w:szCs w:val="24"/>
          <w:lang w:eastAsia="bg-BG"/>
        </w:rPr>
        <w:t>:</w:t>
      </w:r>
      <w:r w:rsidRPr="00D8116C">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съотносимите факти и когато е уместно, правните заключения в съответствие със ЗОП </w:t>
      </w:r>
      <w:r w:rsidRPr="00D8116C">
        <w:rPr>
          <w:rFonts w:ascii="Times New Roman" w:eastAsia="Times New Roman" w:hAnsi="Times New Roman" w:cs="Times New Roman"/>
          <w:i/>
          <w:iCs/>
          <w:sz w:val="24"/>
          <w:szCs w:val="24"/>
          <w:lang w:eastAsia="bg-BG"/>
        </w:rPr>
        <w:t>(максимум 500 думи)</w:t>
      </w:r>
      <w:r w:rsidRPr="00D8116C">
        <w:rPr>
          <w:rFonts w:ascii="Times New Roman" w:eastAsia="Times New Roman" w:hAnsi="Times New Roman" w:cs="Times New Roman"/>
          <w:sz w:val="24"/>
          <w:szCs w:val="24"/>
          <w:lang w:eastAsia="bg-BG"/>
        </w:rPr>
        <w:t xml:space="preserve"> </w:t>
      </w:r>
    </w:p>
    <w:p w:rsidR="00D8116C" w:rsidRPr="00D8116C" w:rsidRDefault="00D8116C" w:rsidP="00D8116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lang w:eastAsia="bg-BG"/>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повторете, колкото пъти е необходимо</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2</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в приложимите случаи</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3</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4</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ако тази информация е известна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5</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6</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доколкото информацията е вече известна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7</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задължителна информация, която не се публикува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8</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информация по избор</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9</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lastRenderedPageBreak/>
              <w:t>10</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11</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12</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13</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14</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ако това е за предварителна информация, използвано като покана за участите в състезателна процедура - моля, представете тази информация, ако тя вече е известна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15</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16</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17</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18</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19</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20</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може да бъде присъдена значимост вместо тежест</w:t>
            </w:r>
          </w:p>
        </w:tc>
      </w:tr>
      <w:tr w:rsidR="00D8116C" w:rsidRPr="00D8116C" w:rsidTr="00D8116C">
        <w:trPr>
          <w:tblCellSpacing w:w="15" w:type="dxa"/>
        </w:trPr>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sz w:val="24"/>
                <w:szCs w:val="24"/>
                <w:vertAlign w:val="superscript"/>
                <w:lang w:eastAsia="bg-BG"/>
              </w:rPr>
              <w:t>21</w:t>
            </w:r>
          </w:p>
        </w:tc>
        <w:tc>
          <w:tcPr>
            <w:tcW w:w="0" w:type="auto"/>
            <w:vAlign w:val="center"/>
            <w:hideMark/>
          </w:tcPr>
          <w:p w:rsidR="00D8116C" w:rsidRPr="00D8116C" w:rsidRDefault="00D8116C" w:rsidP="00D8116C">
            <w:pPr>
              <w:spacing w:after="0" w:line="240" w:lineRule="auto"/>
              <w:rPr>
                <w:rFonts w:ascii="Times New Roman" w:eastAsia="Times New Roman" w:hAnsi="Times New Roman" w:cs="Times New Roman"/>
                <w:sz w:val="24"/>
                <w:szCs w:val="24"/>
                <w:lang w:eastAsia="bg-BG"/>
              </w:rPr>
            </w:pPr>
            <w:r w:rsidRPr="00D8116C">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D8116C" w:rsidRPr="00D8116C" w:rsidRDefault="00D8116C" w:rsidP="00D8116C">
      <w:pPr>
        <w:pBdr>
          <w:top w:val="single" w:sz="6" w:space="1" w:color="auto"/>
        </w:pBdr>
        <w:spacing w:after="0" w:line="240" w:lineRule="auto"/>
        <w:jc w:val="center"/>
        <w:rPr>
          <w:rFonts w:ascii="Arial" w:eastAsia="Times New Roman" w:hAnsi="Arial" w:cs="Arial"/>
          <w:vanish/>
          <w:sz w:val="16"/>
          <w:szCs w:val="16"/>
          <w:lang w:eastAsia="bg-BG"/>
        </w:rPr>
      </w:pPr>
      <w:r w:rsidRPr="00D8116C">
        <w:rPr>
          <w:rFonts w:ascii="Arial" w:eastAsia="Times New Roman" w:hAnsi="Arial" w:cs="Arial"/>
          <w:vanish/>
          <w:sz w:val="16"/>
          <w:szCs w:val="16"/>
          <w:lang w:eastAsia="bg-BG"/>
        </w:rPr>
        <w:t>Bottom of Form</w:t>
      </w:r>
    </w:p>
    <w:p w:rsidR="009B365A" w:rsidRDefault="009B365A">
      <w:bookmarkStart w:id="0" w:name="_GoBack"/>
      <w:bookmarkEnd w:id="0"/>
    </w:p>
    <w:sectPr w:rsidR="009B365A" w:rsidSect="00D8116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DF"/>
    <w:rsid w:val="002216EB"/>
    <w:rsid w:val="009B365A"/>
    <w:rsid w:val="00C64FDF"/>
    <w:rsid w:val="00D811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88492-9E74-4756-B25D-AD28E559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192775">
      <w:bodyDiv w:val="1"/>
      <w:marLeft w:val="0"/>
      <w:marRight w:val="0"/>
      <w:marTop w:val="0"/>
      <w:marBottom w:val="0"/>
      <w:divBdr>
        <w:top w:val="none" w:sz="0" w:space="0" w:color="auto"/>
        <w:left w:val="none" w:sz="0" w:space="0" w:color="auto"/>
        <w:bottom w:val="none" w:sz="0" w:space="0" w:color="auto"/>
        <w:right w:val="none" w:sz="0" w:space="0" w:color="auto"/>
      </w:divBdr>
      <w:divsChild>
        <w:div w:id="351028699">
          <w:marLeft w:val="0"/>
          <w:marRight w:val="0"/>
          <w:marTop w:val="0"/>
          <w:marBottom w:val="0"/>
          <w:divBdr>
            <w:top w:val="none" w:sz="0" w:space="0" w:color="auto"/>
            <w:left w:val="none" w:sz="0" w:space="0" w:color="auto"/>
            <w:bottom w:val="none" w:sz="0" w:space="0" w:color="auto"/>
            <w:right w:val="none" w:sz="0" w:space="0" w:color="auto"/>
          </w:divBdr>
          <w:divsChild>
            <w:div w:id="1780484519">
              <w:marLeft w:val="0"/>
              <w:marRight w:val="0"/>
              <w:marTop w:val="0"/>
              <w:marBottom w:val="0"/>
              <w:divBdr>
                <w:top w:val="none" w:sz="0" w:space="0" w:color="auto"/>
                <w:left w:val="none" w:sz="0" w:space="0" w:color="auto"/>
                <w:bottom w:val="none" w:sz="0" w:space="0" w:color="auto"/>
                <w:right w:val="none" w:sz="0" w:space="0" w:color="auto"/>
              </w:divBdr>
            </w:div>
            <w:div w:id="1951155859">
              <w:marLeft w:val="0"/>
              <w:marRight w:val="0"/>
              <w:marTop w:val="0"/>
              <w:marBottom w:val="0"/>
              <w:divBdr>
                <w:top w:val="none" w:sz="0" w:space="0" w:color="auto"/>
                <w:left w:val="none" w:sz="0" w:space="0" w:color="auto"/>
                <w:bottom w:val="none" w:sz="0" w:space="0" w:color="auto"/>
                <w:right w:val="none" w:sz="0" w:space="0" w:color="auto"/>
              </w:divBdr>
            </w:div>
          </w:divsChild>
        </w:div>
        <w:div w:id="1773358962">
          <w:marLeft w:val="0"/>
          <w:marRight w:val="0"/>
          <w:marTop w:val="0"/>
          <w:marBottom w:val="0"/>
          <w:divBdr>
            <w:top w:val="none" w:sz="0" w:space="0" w:color="auto"/>
            <w:left w:val="none" w:sz="0" w:space="0" w:color="auto"/>
            <w:bottom w:val="none" w:sz="0" w:space="0" w:color="auto"/>
            <w:right w:val="none" w:sz="0" w:space="0" w:color="auto"/>
          </w:divBdr>
        </w:div>
        <w:div w:id="1767506540">
          <w:marLeft w:val="0"/>
          <w:marRight w:val="0"/>
          <w:marTop w:val="0"/>
          <w:marBottom w:val="0"/>
          <w:divBdr>
            <w:top w:val="none" w:sz="0" w:space="0" w:color="auto"/>
            <w:left w:val="none" w:sz="0" w:space="0" w:color="auto"/>
            <w:bottom w:val="none" w:sz="0" w:space="0" w:color="auto"/>
            <w:right w:val="none" w:sz="0" w:space="0" w:color="auto"/>
          </w:divBdr>
        </w:div>
        <w:div w:id="926423871">
          <w:marLeft w:val="0"/>
          <w:marRight w:val="0"/>
          <w:marTop w:val="0"/>
          <w:marBottom w:val="0"/>
          <w:divBdr>
            <w:top w:val="none" w:sz="0" w:space="0" w:color="auto"/>
            <w:left w:val="none" w:sz="0" w:space="0" w:color="auto"/>
            <w:bottom w:val="none" w:sz="0" w:space="0" w:color="auto"/>
            <w:right w:val="none" w:sz="0" w:space="0" w:color="auto"/>
          </w:divBdr>
          <w:divsChild>
            <w:div w:id="1593932923">
              <w:marLeft w:val="0"/>
              <w:marRight w:val="0"/>
              <w:marTop w:val="0"/>
              <w:marBottom w:val="0"/>
              <w:divBdr>
                <w:top w:val="none" w:sz="0" w:space="0" w:color="auto"/>
                <w:left w:val="none" w:sz="0" w:space="0" w:color="auto"/>
                <w:bottom w:val="none" w:sz="0" w:space="0" w:color="auto"/>
                <w:right w:val="none" w:sz="0" w:space="0" w:color="auto"/>
              </w:divBdr>
            </w:div>
            <w:div w:id="395782658">
              <w:marLeft w:val="0"/>
              <w:marRight w:val="0"/>
              <w:marTop w:val="0"/>
              <w:marBottom w:val="0"/>
              <w:divBdr>
                <w:top w:val="none" w:sz="0" w:space="0" w:color="auto"/>
                <w:left w:val="none" w:sz="0" w:space="0" w:color="auto"/>
                <w:bottom w:val="none" w:sz="0" w:space="0" w:color="auto"/>
                <w:right w:val="none" w:sz="0" w:space="0" w:color="auto"/>
              </w:divBdr>
            </w:div>
            <w:div w:id="1388920367">
              <w:marLeft w:val="0"/>
              <w:marRight w:val="0"/>
              <w:marTop w:val="0"/>
              <w:marBottom w:val="0"/>
              <w:divBdr>
                <w:top w:val="none" w:sz="0" w:space="0" w:color="auto"/>
                <w:left w:val="none" w:sz="0" w:space="0" w:color="auto"/>
                <w:bottom w:val="none" w:sz="0" w:space="0" w:color="auto"/>
                <w:right w:val="none" w:sz="0" w:space="0" w:color="auto"/>
              </w:divBdr>
            </w:div>
          </w:divsChild>
        </w:div>
        <w:div w:id="1627003729">
          <w:marLeft w:val="0"/>
          <w:marRight w:val="0"/>
          <w:marTop w:val="0"/>
          <w:marBottom w:val="0"/>
          <w:divBdr>
            <w:top w:val="none" w:sz="0" w:space="0" w:color="auto"/>
            <w:left w:val="none" w:sz="0" w:space="0" w:color="auto"/>
            <w:bottom w:val="none" w:sz="0" w:space="0" w:color="auto"/>
            <w:right w:val="none" w:sz="0" w:space="0" w:color="auto"/>
          </w:divBdr>
        </w:div>
        <w:div w:id="1689940888">
          <w:marLeft w:val="0"/>
          <w:marRight w:val="0"/>
          <w:marTop w:val="0"/>
          <w:marBottom w:val="0"/>
          <w:divBdr>
            <w:top w:val="none" w:sz="0" w:space="0" w:color="auto"/>
            <w:left w:val="none" w:sz="0" w:space="0" w:color="auto"/>
            <w:bottom w:val="none" w:sz="0" w:space="0" w:color="auto"/>
            <w:right w:val="none" w:sz="0" w:space="0" w:color="auto"/>
          </w:divBdr>
        </w:div>
        <w:div w:id="714162980">
          <w:marLeft w:val="0"/>
          <w:marRight w:val="0"/>
          <w:marTop w:val="0"/>
          <w:marBottom w:val="0"/>
          <w:divBdr>
            <w:top w:val="none" w:sz="0" w:space="0" w:color="auto"/>
            <w:left w:val="none" w:sz="0" w:space="0" w:color="auto"/>
            <w:bottom w:val="none" w:sz="0" w:space="0" w:color="auto"/>
            <w:right w:val="none" w:sz="0" w:space="0" w:color="auto"/>
          </w:divBdr>
          <w:divsChild>
            <w:div w:id="1262643875">
              <w:marLeft w:val="0"/>
              <w:marRight w:val="0"/>
              <w:marTop w:val="0"/>
              <w:marBottom w:val="0"/>
              <w:divBdr>
                <w:top w:val="none" w:sz="0" w:space="0" w:color="auto"/>
                <w:left w:val="none" w:sz="0" w:space="0" w:color="auto"/>
                <w:bottom w:val="none" w:sz="0" w:space="0" w:color="auto"/>
                <w:right w:val="none" w:sz="0" w:space="0" w:color="auto"/>
              </w:divBdr>
            </w:div>
            <w:div w:id="1351642738">
              <w:marLeft w:val="0"/>
              <w:marRight w:val="0"/>
              <w:marTop w:val="0"/>
              <w:marBottom w:val="0"/>
              <w:divBdr>
                <w:top w:val="none" w:sz="0" w:space="0" w:color="auto"/>
                <w:left w:val="none" w:sz="0" w:space="0" w:color="auto"/>
                <w:bottom w:val="none" w:sz="0" w:space="0" w:color="auto"/>
                <w:right w:val="none" w:sz="0" w:space="0" w:color="auto"/>
              </w:divBdr>
              <w:divsChild>
                <w:div w:id="880744970">
                  <w:marLeft w:val="0"/>
                  <w:marRight w:val="0"/>
                  <w:marTop w:val="0"/>
                  <w:marBottom w:val="0"/>
                  <w:divBdr>
                    <w:top w:val="none" w:sz="0" w:space="0" w:color="auto"/>
                    <w:left w:val="none" w:sz="0" w:space="0" w:color="auto"/>
                    <w:bottom w:val="none" w:sz="0" w:space="0" w:color="auto"/>
                    <w:right w:val="none" w:sz="0" w:space="0" w:color="auto"/>
                  </w:divBdr>
                </w:div>
                <w:div w:id="14864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35007">
          <w:marLeft w:val="0"/>
          <w:marRight w:val="0"/>
          <w:marTop w:val="0"/>
          <w:marBottom w:val="0"/>
          <w:divBdr>
            <w:top w:val="none" w:sz="0" w:space="0" w:color="auto"/>
            <w:left w:val="none" w:sz="0" w:space="0" w:color="auto"/>
            <w:bottom w:val="none" w:sz="0" w:space="0" w:color="auto"/>
            <w:right w:val="none" w:sz="0" w:space="0" w:color="auto"/>
          </w:divBdr>
          <w:divsChild>
            <w:div w:id="490289225">
              <w:marLeft w:val="0"/>
              <w:marRight w:val="0"/>
              <w:marTop w:val="0"/>
              <w:marBottom w:val="0"/>
              <w:divBdr>
                <w:top w:val="none" w:sz="0" w:space="0" w:color="auto"/>
                <w:left w:val="none" w:sz="0" w:space="0" w:color="auto"/>
                <w:bottom w:val="none" w:sz="0" w:space="0" w:color="auto"/>
                <w:right w:val="none" w:sz="0" w:space="0" w:color="auto"/>
              </w:divBdr>
              <w:divsChild>
                <w:div w:id="1213887031">
                  <w:marLeft w:val="0"/>
                  <w:marRight w:val="0"/>
                  <w:marTop w:val="0"/>
                  <w:marBottom w:val="0"/>
                  <w:divBdr>
                    <w:top w:val="none" w:sz="0" w:space="0" w:color="auto"/>
                    <w:left w:val="none" w:sz="0" w:space="0" w:color="auto"/>
                    <w:bottom w:val="none" w:sz="0" w:space="0" w:color="auto"/>
                    <w:right w:val="none" w:sz="0" w:space="0" w:color="auto"/>
                  </w:divBdr>
                </w:div>
                <w:div w:id="1581793671">
                  <w:marLeft w:val="0"/>
                  <w:marRight w:val="0"/>
                  <w:marTop w:val="0"/>
                  <w:marBottom w:val="0"/>
                  <w:divBdr>
                    <w:top w:val="none" w:sz="0" w:space="0" w:color="auto"/>
                    <w:left w:val="none" w:sz="0" w:space="0" w:color="auto"/>
                    <w:bottom w:val="none" w:sz="0" w:space="0" w:color="auto"/>
                    <w:right w:val="none" w:sz="0" w:space="0" w:color="auto"/>
                  </w:divBdr>
                </w:div>
                <w:div w:id="18569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7734">
          <w:marLeft w:val="0"/>
          <w:marRight w:val="0"/>
          <w:marTop w:val="0"/>
          <w:marBottom w:val="0"/>
          <w:divBdr>
            <w:top w:val="none" w:sz="0" w:space="0" w:color="auto"/>
            <w:left w:val="none" w:sz="0" w:space="0" w:color="auto"/>
            <w:bottom w:val="none" w:sz="0" w:space="0" w:color="auto"/>
            <w:right w:val="none" w:sz="0" w:space="0" w:color="auto"/>
          </w:divBdr>
          <w:divsChild>
            <w:div w:id="1002395066">
              <w:marLeft w:val="0"/>
              <w:marRight w:val="0"/>
              <w:marTop w:val="0"/>
              <w:marBottom w:val="0"/>
              <w:divBdr>
                <w:top w:val="none" w:sz="0" w:space="0" w:color="auto"/>
                <w:left w:val="none" w:sz="0" w:space="0" w:color="auto"/>
                <w:bottom w:val="none" w:sz="0" w:space="0" w:color="auto"/>
                <w:right w:val="none" w:sz="0" w:space="0" w:color="auto"/>
              </w:divBdr>
            </w:div>
            <w:div w:id="1780098078">
              <w:marLeft w:val="0"/>
              <w:marRight w:val="0"/>
              <w:marTop w:val="0"/>
              <w:marBottom w:val="0"/>
              <w:divBdr>
                <w:top w:val="none" w:sz="0" w:space="0" w:color="auto"/>
                <w:left w:val="none" w:sz="0" w:space="0" w:color="auto"/>
                <w:bottom w:val="none" w:sz="0" w:space="0" w:color="auto"/>
                <w:right w:val="none" w:sz="0" w:space="0" w:color="auto"/>
              </w:divBdr>
            </w:div>
            <w:div w:id="200213990">
              <w:marLeft w:val="0"/>
              <w:marRight w:val="0"/>
              <w:marTop w:val="0"/>
              <w:marBottom w:val="0"/>
              <w:divBdr>
                <w:top w:val="none" w:sz="0" w:space="0" w:color="auto"/>
                <w:left w:val="none" w:sz="0" w:space="0" w:color="auto"/>
                <w:bottom w:val="none" w:sz="0" w:space="0" w:color="auto"/>
                <w:right w:val="none" w:sz="0" w:space="0" w:color="auto"/>
              </w:divBdr>
            </w:div>
            <w:div w:id="1488322680">
              <w:marLeft w:val="0"/>
              <w:marRight w:val="0"/>
              <w:marTop w:val="0"/>
              <w:marBottom w:val="0"/>
              <w:divBdr>
                <w:top w:val="none" w:sz="0" w:space="0" w:color="auto"/>
                <w:left w:val="none" w:sz="0" w:space="0" w:color="auto"/>
                <w:bottom w:val="none" w:sz="0" w:space="0" w:color="auto"/>
                <w:right w:val="none" w:sz="0" w:space="0" w:color="auto"/>
              </w:divBdr>
            </w:div>
            <w:div w:id="867523918">
              <w:marLeft w:val="0"/>
              <w:marRight w:val="0"/>
              <w:marTop w:val="0"/>
              <w:marBottom w:val="0"/>
              <w:divBdr>
                <w:top w:val="none" w:sz="0" w:space="0" w:color="auto"/>
                <w:left w:val="none" w:sz="0" w:space="0" w:color="auto"/>
                <w:bottom w:val="none" w:sz="0" w:space="0" w:color="auto"/>
                <w:right w:val="none" w:sz="0" w:space="0" w:color="auto"/>
              </w:divBdr>
            </w:div>
          </w:divsChild>
        </w:div>
        <w:div w:id="913970021">
          <w:marLeft w:val="0"/>
          <w:marRight w:val="0"/>
          <w:marTop w:val="0"/>
          <w:marBottom w:val="0"/>
          <w:divBdr>
            <w:top w:val="none" w:sz="0" w:space="0" w:color="auto"/>
            <w:left w:val="none" w:sz="0" w:space="0" w:color="auto"/>
            <w:bottom w:val="none" w:sz="0" w:space="0" w:color="auto"/>
            <w:right w:val="none" w:sz="0" w:space="0" w:color="auto"/>
          </w:divBdr>
          <w:divsChild>
            <w:div w:id="1174757693">
              <w:marLeft w:val="0"/>
              <w:marRight w:val="0"/>
              <w:marTop w:val="0"/>
              <w:marBottom w:val="0"/>
              <w:divBdr>
                <w:top w:val="none" w:sz="0" w:space="0" w:color="auto"/>
                <w:left w:val="none" w:sz="0" w:space="0" w:color="auto"/>
                <w:bottom w:val="none" w:sz="0" w:space="0" w:color="auto"/>
                <w:right w:val="none" w:sz="0" w:space="0" w:color="auto"/>
              </w:divBdr>
            </w:div>
            <w:div w:id="165292177">
              <w:marLeft w:val="0"/>
              <w:marRight w:val="0"/>
              <w:marTop w:val="0"/>
              <w:marBottom w:val="0"/>
              <w:divBdr>
                <w:top w:val="none" w:sz="0" w:space="0" w:color="auto"/>
                <w:left w:val="none" w:sz="0" w:space="0" w:color="auto"/>
                <w:bottom w:val="none" w:sz="0" w:space="0" w:color="auto"/>
                <w:right w:val="none" w:sz="0" w:space="0" w:color="auto"/>
              </w:divBdr>
            </w:div>
            <w:div w:id="512963052">
              <w:marLeft w:val="0"/>
              <w:marRight w:val="0"/>
              <w:marTop w:val="0"/>
              <w:marBottom w:val="0"/>
              <w:divBdr>
                <w:top w:val="none" w:sz="0" w:space="0" w:color="auto"/>
                <w:left w:val="none" w:sz="0" w:space="0" w:color="auto"/>
                <w:bottom w:val="none" w:sz="0" w:space="0" w:color="auto"/>
                <w:right w:val="none" w:sz="0" w:space="0" w:color="auto"/>
              </w:divBdr>
            </w:div>
            <w:div w:id="859663525">
              <w:marLeft w:val="0"/>
              <w:marRight w:val="0"/>
              <w:marTop w:val="0"/>
              <w:marBottom w:val="0"/>
              <w:divBdr>
                <w:top w:val="none" w:sz="0" w:space="0" w:color="auto"/>
                <w:left w:val="none" w:sz="0" w:space="0" w:color="auto"/>
                <w:bottom w:val="none" w:sz="0" w:space="0" w:color="auto"/>
                <w:right w:val="none" w:sz="0" w:space="0" w:color="auto"/>
              </w:divBdr>
            </w:div>
            <w:div w:id="1870869349">
              <w:marLeft w:val="0"/>
              <w:marRight w:val="0"/>
              <w:marTop w:val="0"/>
              <w:marBottom w:val="0"/>
              <w:divBdr>
                <w:top w:val="none" w:sz="0" w:space="0" w:color="auto"/>
                <w:left w:val="none" w:sz="0" w:space="0" w:color="auto"/>
                <w:bottom w:val="none" w:sz="0" w:space="0" w:color="auto"/>
                <w:right w:val="none" w:sz="0" w:space="0" w:color="auto"/>
              </w:divBdr>
            </w:div>
          </w:divsChild>
        </w:div>
        <w:div w:id="1834373177">
          <w:marLeft w:val="0"/>
          <w:marRight w:val="0"/>
          <w:marTop w:val="0"/>
          <w:marBottom w:val="0"/>
          <w:divBdr>
            <w:top w:val="none" w:sz="0" w:space="0" w:color="auto"/>
            <w:left w:val="none" w:sz="0" w:space="0" w:color="auto"/>
            <w:bottom w:val="none" w:sz="0" w:space="0" w:color="auto"/>
            <w:right w:val="none" w:sz="0" w:space="0" w:color="auto"/>
          </w:divBdr>
          <w:divsChild>
            <w:div w:id="150175195">
              <w:marLeft w:val="0"/>
              <w:marRight w:val="0"/>
              <w:marTop w:val="0"/>
              <w:marBottom w:val="0"/>
              <w:divBdr>
                <w:top w:val="none" w:sz="0" w:space="0" w:color="auto"/>
                <w:left w:val="none" w:sz="0" w:space="0" w:color="auto"/>
                <w:bottom w:val="none" w:sz="0" w:space="0" w:color="auto"/>
                <w:right w:val="none" w:sz="0" w:space="0" w:color="auto"/>
              </w:divBdr>
              <w:divsChild>
                <w:div w:id="543636320">
                  <w:marLeft w:val="0"/>
                  <w:marRight w:val="0"/>
                  <w:marTop w:val="0"/>
                  <w:marBottom w:val="0"/>
                  <w:divBdr>
                    <w:top w:val="none" w:sz="0" w:space="0" w:color="auto"/>
                    <w:left w:val="none" w:sz="0" w:space="0" w:color="auto"/>
                    <w:bottom w:val="none" w:sz="0" w:space="0" w:color="auto"/>
                    <w:right w:val="none" w:sz="0" w:space="0" w:color="auto"/>
                  </w:divBdr>
                </w:div>
                <w:div w:id="1555463757">
                  <w:marLeft w:val="0"/>
                  <w:marRight w:val="0"/>
                  <w:marTop w:val="0"/>
                  <w:marBottom w:val="0"/>
                  <w:divBdr>
                    <w:top w:val="none" w:sz="0" w:space="0" w:color="auto"/>
                    <w:left w:val="none" w:sz="0" w:space="0" w:color="auto"/>
                    <w:bottom w:val="none" w:sz="0" w:space="0" w:color="auto"/>
                    <w:right w:val="none" w:sz="0" w:space="0" w:color="auto"/>
                  </w:divBdr>
                </w:div>
                <w:div w:id="275722234">
                  <w:marLeft w:val="0"/>
                  <w:marRight w:val="0"/>
                  <w:marTop w:val="0"/>
                  <w:marBottom w:val="0"/>
                  <w:divBdr>
                    <w:top w:val="none" w:sz="0" w:space="0" w:color="auto"/>
                    <w:left w:val="none" w:sz="0" w:space="0" w:color="auto"/>
                    <w:bottom w:val="none" w:sz="0" w:space="0" w:color="auto"/>
                    <w:right w:val="none" w:sz="0" w:space="0" w:color="auto"/>
                  </w:divBdr>
                </w:div>
                <w:div w:id="8317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57277">
          <w:marLeft w:val="0"/>
          <w:marRight w:val="0"/>
          <w:marTop w:val="0"/>
          <w:marBottom w:val="0"/>
          <w:divBdr>
            <w:top w:val="none" w:sz="0" w:space="0" w:color="auto"/>
            <w:left w:val="none" w:sz="0" w:space="0" w:color="auto"/>
            <w:bottom w:val="none" w:sz="0" w:space="0" w:color="auto"/>
            <w:right w:val="none" w:sz="0" w:space="0" w:color="auto"/>
          </w:divBdr>
          <w:divsChild>
            <w:div w:id="970285750">
              <w:marLeft w:val="0"/>
              <w:marRight w:val="0"/>
              <w:marTop w:val="0"/>
              <w:marBottom w:val="0"/>
              <w:divBdr>
                <w:top w:val="none" w:sz="0" w:space="0" w:color="auto"/>
                <w:left w:val="none" w:sz="0" w:space="0" w:color="auto"/>
                <w:bottom w:val="none" w:sz="0" w:space="0" w:color="auto"/>
                <w:right w:val="none" w:sz="0" w:space="0" w:color="auto"/>
              </w:divBdr>
            </w:div>
          </w:divsChild>
        </w:div>
        <w:div w:id="686059850">
          <w:marLeft w:val="0"/>
          <w:marRight w:val="0"/>
          <w:marTop w:val="0"/>
          <w:marBottom w:val="0"/>
          <w:divBdr>
            <w:top w:val="none" w:sz="0" w:space="0" w:color="auto"/>
            <w:left w:val="none" w:sz="0" w:space="0" w:color="auto"/>
            <w:bottom w:val="none" w:sz="0" w:space="0" w:color="auto"/>
            <w:right w:val="none" w:sz="0" w:space="0" w:color="auto"/>
          </w:divBdr>
          <w:divsChild>
            <w:div w:id="894319875">
              <w:marLeft w:val="0"/>
              <w:marRight w:val="0"/>
              <w:marTop w:val="0"/>
              <w:marBottom w:val="0"/>
              <w:divBdr>
                <w:top w:val="none" w:sz="0" w:space="0" w:color="auto"/>
                <w:left w:val="none" w:sz="0" w:space="0" w:color="auto"/>
                <w:bottom w:val="none" w:sz="0" w:space="0" w:color="auto"/>
                <w:right w:val="none" w:sz="0" w:space="0" w:color="auto"/>
              </w:divBdr>
            </w:div>
          </w:divsChild>
        </w:div>
        <w:div w:id="1645307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we.bg" TargetMode="External"/><Relationship Id="rId3" Type="http://schemas.openxmlformats.org/officeDocument/2006/relationships/settings" Target="settings.xml"/><Relationship Id="rId7" Type="http://schemas.openxmlformats.org/officeDocument/2006/relationships/hyperlink" Target="http://simap.ted.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aop.bg/fckedit2/user/File/bg/practika/e_sender_e.pdf" TargetMode="External"/><Relationship Id="rId10" Type="http://schemas.openxmlformats.org/officeDocument/2006/relationships/hyperlink" Target="http://www.cpc.bg" TargetMode="External"/><Relationship Id="rId4" Type="http://schemas.openxmlformats.org/officeDocument/2006/relationships/webSettings" Target="webSettings.xml"/><Relationship Id="rId9" Type="http://schemas.openxmlformats.org/officeDocument/2006/relationships/hyperlink" Target="http://zop2.unwe.bg/Document?folderId=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215A-5447-4ABD-B0C7-95FFD98D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2783</Words>
  <Characters>15864</Characters>
  <Application>Microsoft Office Word</Application>
  <DocSecurity>0</DocSecurity>
  <Lines>132</Lines>
  <Paragraphs>37</Paragraphs>
  <ScaleCrop>false</ScaleCrop>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2020-02-12T08:37:00Z</dcterms:created>
  <dcterms:modified xsi:type="dcterms:W3CDTF">2020-02-12T08:37:00Z</dcterms:modified>
</cp:coreProperties>
</file>