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C84" w:rsidRPr="007E5C84" w:rsidRDefault="007E5C84" w:rsidP="007E5C8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7E5C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7E5C8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00062-2019-0031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7E5C84" w:rsidRPr="007E5C84" w:rsidRDefault="007E5C84" w:rsidP="007E5C8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089C16D" wp14:editId="0ADE80E2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7E5C84" w:rsidRPr="007E5C84" w:rsidRDefault="007E5C84" w:rsidP="007E5C8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7E5C8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7E5C84" w:rsidRPr="007E5C84" w:rsidRDefault="007E5C84" w:rsidP="007E5C84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7E5C84" w:rsidRPr="007E5C84" w:rsidRDefault="007E5C84" w:rsidP="007E5C84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7E5C84" w:rsidRPr="007E5C84" w:rsidRDefault="007E5C84" w:rsidP="007E5C84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E5C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7E5C84" w:rsidRPr="007E5C84" w:rsidTr="007E5C8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7E5C84" w:rsidRPr="007E5C84" w:rsidTr="007E5C8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ж.к. Студентски град, </w:t>
            </w:r>
            <w:proofErr w:type="spellStart"/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ул.Осми</w:t>
            </w:r>
            <w:proofErr w:type="spellEnd"/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декември</w:t>
            </w: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7E5C84" w:rsidRPr="007E5C84" w:rsidTr="007E5C8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Явор Йовчев - гл. експерт Обществени поръчки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7E5C84" w:rsidRPr="007E5C84" w:rsidTr="007E5C8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yavor@unwe.bg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7E5C84" w:rsidRPr="007E5C84" w:rsidTr="007E5C8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7E5C8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7E5C8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http://zop2.unwe.bg/Document?folderId=452</w:t>
              </w:r>
            </w:hyperlink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72"/>
        <w:gridCol w:w="2994"/>
      </w:tblGrid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КАНЦЕЛАРСКИ МАТЕРИАЛИ, ВКЛЮЧЕНИ В СПИСЪКА ПО ЧЛ. 12 ОТ ЗОП ЗА НУЖДИТЕ НА УНСС И ПОДЕЛЕНИЯ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30192000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КАНЦЕЛАРСКИ МАТЕРИАЛИ, ВКЛЮЧЕНИ В СПИСЪКА ПО ЧЛ. 12 ОТ ЗОП ЗА НУЖДИТЕ НА УНСС И ПОДЕЛЕНИЯ“ с пет обособени позиции: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№1 „Доставка на канцеларски материали, включени в списъка по чл. 12 от ЗОП за нуждите на УНСС“;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№2 „Доставка на канцеларски материали за нуждите на П“ССО“, включени в списъка по чл. 12 от ЗОП;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№3 „Доставка на канцеларски материали за нуждите на „Издателски комплекс - УНСС“, включени в списъка по чл. 12 от ЗОП“;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№4 „Доставка на канцеларски материали за нуждите на РЦДО гр. Хасково, включени в списъка по чл. 12 от ЗОП“;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№5 „Доставка на канцеларски материали за нуждите на УОБ - с. Равда, включени в списъка по чл. 12 от ЗОП“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606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7E5C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68"/>
              <w:gridCol w:w="3832"/>
            </w:tblGrid>
            <w:tr w:rsidR="007E5C84" w:rsidRPr="007E5C84" w:rsidTr="007E5C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материали, включени в списъка по чл. 12 от ЗОП за нуждите на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канцеларски материали, включени в списъка по чл. 12 от ЗОП за нуждите на УНСС“, включваща доставка на 75 вида канцеларски материали, като различни </w:t>
                  </w:r>
                  <w:proofErr w:type="spellStart"/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визове</w:t>
                  </w:r>
                  <w:proofErr w:type="spellEnd"/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папки, бележки, ордери, нареждания и др.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7E5C84" w:rsidRPr="007E5C8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7E5C84" w:rsidRPr="007E5C8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E5C84" w:rsidRPr="007E5C8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E5C84" w:rsidRPr="007E5C84" w:rsidRDefault="007E5C84" w:rsidP="007E5C8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E5C8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7E5C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886"/>
              <w:gridCol w:w="3714"/>
            </w:tblGrid>
            <w:tr w:rsidR="007E5C84" w:rsidRPr="007E5C84" w:rsidTr="007E5C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П“ССО“, включени в списъка по чл. 12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П“ССО“, включени в списъка по чл. 12 от ЗОП, включваща доставка на 22 вида артикули, като различни видове папки, ведомости и др.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7E5C84" w:rsidRPr="007E5C8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7E5C84" w:rsidRPr="007E5C8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E5C84" w:rsidRPr="007E5C8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E5C84" w:rsidRPr="007E5C84" w:rsidRDefault="007E5C84" w:rsidP="007E5C8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E5C8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7E5C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328"/>
              <w:gridCol w:w="3272"/>
            </w:tblGrid>
            <w:tr w:rsidR="007E5C84" w:rsidRPr="007E5C84" w:rsidTr="007E5C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„Издателски комплекс - УНСС“, включени в списъка по чл. 12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канцеларски материали за нуждите на „Издателски комплекс - УНСС“, включени в списъка по чл. 12 от ЗОП“:, включваща доставка на 29 вида канцеларски материали, като папки, кутии, кламери и </w:t>
                  </w:r>
                  <w:proofErr w:type="spellStart"/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др</w:t>
                  </w:r>
                  <w:proofErr w:type="spellEnd"/>
                </w:p>
              </w:tc>
            </w:tr>
            <w:tr w:rsidR="007E5C84" w:rsidRPr="007E5C84" w:rsidTr="007E5C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7E5C84" w:rsidRPr="007E5C8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7E5C84" w:rsidRPr="007E5C8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E5C84" w:rsidRPr="007E5C8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E5C84" w:rsidRPr="007E5C84" w:rsidRDefault="007E5C84" w:rsidP="007E5C8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E5C8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7E5C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071"/>
              <w:gridCol w:w="3529"/>
            </w:tblGrid>
            <w:tr w:rsidR="007E5C84" w:rsidRPr="007E5C84" w:rsidTr="007E5C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РЦДО гр. Хасково, включени в списъка по чл. 12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РЦДО гр. Хасково, включени в списъка по чл. 12 от ЗОП“, включваща доставка на 25 вида канцеларски материали, като папки, нареждания, кламери, индекси и др.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7E5C84" w:rsidRPr="007E5C8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7E5C84" w:rsidRPr="007E5C8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E5C84" w:rsidRPr="007E5C8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E5C84" w:rsidRPr="007E5C84" w:rsidRDefault="007E5C84" w:rsidP="007E5C8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E5C8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7E5C8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968"/>
              <w:gridCol w:w="3632"/>
            </w:tblGrid>
            <w:tr w:rsidR="007E5C84" w:rsidRPr="007E5C84" w:rsidTr="007E5C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УОБ - с. Равда, включени в списъка по чл. 12 от ЗОП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с. Равда, </w:t>
                  </w:r>
                  <w:proofErr w:type="spellStart"/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обл</w:t>
                  </w:r>
                  <w:proofErr w:type="spellEnd"/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Бургас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УОБ - с. Равда, включени в списъка по чл. 12 от ЗОП“, включваща доставка на 9 вида артикули, като Ролка за касов апарат, Касова книга за касов апарат, Папка, Кламери, касов ордер и др.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7E5C84" w:rsidRPr="007E5C8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7E5C8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7E5C84" w:rsidRPr="007E5C8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7E5C84" w:rsidRPr="007E5C8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E5C84" w:rsidRPr="007E5C84" w:rsidRDefault="007E5C84" w:rsidP="007E5C8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E5C8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7E5C84" w:rsidRPr="007E5C84" w:rsidT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7E5C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7E5C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7E5C84" w:rsidRPr="007E5C8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7E5C84" w:rsidRPr="007E5C84" w:rsidRDefault="007E5C84" w:rsidP="007E5C8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7E5C8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7E5C8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937309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E5C8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материали, включени в списъка по чл. 12 от ЗОП за нуждите на УНСС</w:t>
      </w:r>
    </w:p>
    <w:p w:rsidR="007E5C84" w:rsidRPr="007E5C84" w:rsidRDefault="007E5C84" w:rsidP="007E5C8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E5C8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П“ССО“, включени в списъка по чл. 12 от ЗОП</w:t>
      </w:r>
    </w:p>
    <w:p w:rsidR="007E5C84" w:rsidRPr="007E5C84" w:rsidRDefault="007E5C84" w:rsidP="007E5C8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 xml:space="preserve">V.1) Информация относно </w:t>
      </w:r>
      <w:proofErr w:type="spellStart"/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E5C8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„Издателски комплекс - УНСС“, включени в списъка по чл. 12 от ЗОП</w:t>
      </w:r>
    </w:p>
    <w:p w:rsidR="007E5C84" w:rsidRPr="007E5C84" w:rsidRDefault="007E5C84" w:rsidP="007E5C8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E5C8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РЦДО гр. Хасково, включени в списъка по чл. 12 от ЗОП</w:t>
      </w:r>
    </w:p>
    <w:p w:rsidR="007E5C84" w:rsidRPr="007E5C84" w:rsidRDefault="007E5C84" w:rsidP="007E5C8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7E5C8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УОБ - с. Равда, включени в списъка по чл. 12 от ЗОП</w:t>
      </w:r>
    </w:p>
    <w:p w:rsidR="007E5C84" w:rsidRPr="007E5C84" w:rsidRDefault="007E5C84" w:rsidP="007E5C8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7E5C84" w:rsidRPr="007E5C8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7E5C84" w:rsidRPr="007E5C8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E5C84" w:rsidRPr="007E5C84" w:rsidRDefault="007E5C84" w:rsidP="007E5C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7E5C8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62"/>
        <w:gridCol w:w="38"/>
      </w:tblGrid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</w:t>
            </w: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Най-ниска оферта:  / Най-висока оферта:  Валута:  които са взети предвид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7E5C8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7E5C84" w:rsidRPr="007E5C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7E5C84" w:rsidRPr="007E5C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7E5C84" w:rsidRPr="007E5C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7E5C84" w:rsidRP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7E5C84" w:rsidRP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7E5C8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7E5C8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7E5C84" w:rsidRPr="007E5C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7E5C84" w:rsidRPr="007E5C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7E5C84" w:rsidRPr="007E5C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7E5C84" w:rsidRP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7E5C84" w:rsidRP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7E5C84" w:rsidRPr="007E5C84" w:rsidTr="007E5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7E5C84" w:rsidRPr="007E5C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7E5C84" w:rsidRPr="007E5C8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7E5C84" w:rsidRPr="007E5C8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7E5C84" w:rsidRP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7E5C84" w:rsidRPr="007E5C8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7E5C8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E5C84" w:rsidRPr="007E5C84" w:rsidRDefault="007E5C84" w:rsidP="007E5C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7E5C8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06/02/2020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E5C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7E5C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7E5C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7E5C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7E5C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7E5C84" w:rsidRPr="007E5C84" w:rsidRDefault="007E5C84" w:rsidP="007E5C8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7E5C84" w:rsidRPr="007E5C84" w:rsidRDefault="007E5C84" w:rsidP="007E5C8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7E5C84" w:rsidRPr="007E5C84" w:rsidRDefault="007E5C84" w:rsidP="007E5C8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7E5C84" w:rsidRPr="007E5C84" w:rsidRDefault="007E5C84" w:rsidP="007E5C8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E5C84" w:rsidRPr="007E5C84" w:rsidTr="007E5C8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7E5C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E5C84" w:rsidRPr="007E5C84" w:rsidTr="007E5C8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E5C84" w:rsidRPr="007E5C84" w:rsidTr="007E5C8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7E5C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7E5C84" w:rsidRPr="007E5C84" w:rsidRDefault="007E5C84" w:rsidP="007E5C8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7E5C84" w:rsidRPr="007E5C84" w:rsidRDefault="007E5C84" w:rsidP="007E5C8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7E5C84" w:rsidRPr="007E5C84" w:rsidRDefault="007E5C84" w:rsidP="007E5C8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7E5C84" w:rsidRPr="007E5C84" w:rsidRDefault="007E5C84" w:rsidP="007E5C8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E5C84" w:rsidRPr="007E5C84" w:rsidTr="007E5C8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7E5C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7E5C84" w:rsidRPr="007E5C84" w:rsidTr="007E5C8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7E5C8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7E5C8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7E5C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7E5C84" w:rsidRPr="007E5C84" w:rsidRDefault="007E5C84" w:rsidP="007E5C8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7E5C84" w:rsidRPr="007E5C84" w:rsidRDefault="007E5C84" w:rsidP="007E5C8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7E5C8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7E5C84" w:rsidRPr="007E5C84" w:rsidTr="007E5C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7E5C84" w:rsidRPr="007E5C84" w:rsidRDefault="007E5C84" w:rsidP="007E5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7E5C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510BBC" w:rsidRDefault="00510BBC">
      <w:bookmarkStart w:id="0" w:name="_GoBack"/>
      <w:bookmarkEnd w:id="0"/>
    </w:p>
    <w:sectPr w:rsidR="00510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84"/>
    <w:rsid w:val="00510BBC"/>
    <w:rsid w:val="007E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A4029-0866-4A67-B46A-E18327BA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E5C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7E5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7E5C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5C8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7E5C84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7E5C84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7E5C84"/>
  </w:style>
  <w:style w:type="paragraph" w:customStyle="1" w:styleId="msonormal0">
    <w:name w:val="msonormal"/>
    <w:basedOn w:val="Normal"/>
    <w:rsid w:val="007E5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">
    <w:name w:val="input_value"/>
    <w:basedOn w:val="DefaultParagraphFont"/>
    <w:rsid w:val="007E5C84"/>
  </w:style>
  <w:style w:type="character" w:styleId="Hyperlink">
    <w:name w:val="Hyperlink"/>
    <w:basedOn w:val="DefaultParagraphFont"/>
    <w:uiPriority w:val="99"/>
    <w:semiHidden/>
    <w:unhideWhenUsed/>
    <w:rsid w:val="007E5C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5C84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7E5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7E5C84"/>
  </w:style>
  <w:style w:type="character" w:customStyle="1" w:styleId="inputlabel">
    <w:name w:val="input_label"/>
    <w:basedOn w:val="DefaultParagraphFont"/>
    <w:rsid w:val="007E5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24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9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074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3364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0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7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7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9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980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6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7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40120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419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5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286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692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4204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794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0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72916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2912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87060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8592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6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9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647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96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5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4169</Words>
  <Characters>23766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Samuil Avdala</dc:creator>
  <cp:keywords/>
  <dc:description/>
  <cp:lastModifiedBy>Samuil Avdala</cp:lastModifiedBy>
  <cp:revision>1</cp:revision>
  <dcterms:created xsi:type="dcterms:W3CDTF">2020-02-06T12:45:00Z</dcterms:created>
  <dcterms:modified xsi:type="dcterms:W3CDTF">2020-02-06T12:46:00Z</dcterms:modified>
</cp:coreProperties>
</file>