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C7215" w14:textId="77777777" w:rsidR="007E0B3E" w:rsidRPr="004F3BBF" w:rsidRDefault="006868E7" w:rsidP="00145528">
      <w:pPr>
        <w:jc w:val="both"/>
        <w:rPr>
          <w:b/>
        </w:rPr>
      </w:pPr>
      <w:r>
        <w:rPr>
          <w:b/>
          <w:noProof/>
          <w:lang w:val="bg-BG" w:eastAsia="bg-BG"/>
        </w:rPr>
        <w:drawing>
          <wp:anchor distT="0" distB="0" distL="114935" distR="114935" simplePos="0" relativeHeight="251658240" behindDoc="0" locked="0" layoutInCell="1" allowOverlap="1" wp14:anchorId="4115F020" wp14:editId="07777777">
            <wp:simplePos x="0" y="0"/>
            <wp:positionH relativeFrom="page">
              <wp:posOffset>450850</wp:posOffset>
            </wp:positionH>
            <wp:positionV relativeFrom="page">
              <wp:posOffset>152400</wp:posOffset>
            </wp:positionV>
            <wp:extent cx="982345" cy="918210"/>
            <wp:effectExtent l="0" t="0" r="0" b="0"/>
            <wp:wrapSquare wrapText="bothSides"/>
            <wp:docPr id="8" name="Картина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lum bright="-40000" contrast="-100000"/>
                      <a:grayscl/>
                      <a:extLst>
                        <a:ext uri="{28A0092B-C50C-407E-A947-70E740481C1C}">
                          <a14:useLocalDpi xmlns:a14="http://schemas.microsoft.com/office/drawing/2010/main" val="0"/>
                        </a:ext>
                      </a:extLst>
                    </a:blip>
                    <a:srcRect/>
                    <a:stretch>
                      <a:fillRect/>
                    </a:stretch>
                  </pic:blipFill>
                  <pic:spPr bwMode="auto">
                    <a:xfrm>
                      <a:off x="0" y="0"/>
                      <a:ext cx="982345" cy="9182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D1A16C3" w14:textId="77777777" w:rsidR="007E0B3E" w:rsidRPr="005C6F2C" w:rsidRDefault="007E0B3E" w:rsidP="007E0B3E">
      <w:pPr>
        <w:jc w:val="center"/>
        <w:rPr>
          <w:b/>
          <w:u w:val="single"/>
          <w:lang w:val="bg-BG"/>
        </w:rPr>
      </w:pPr>
      <w:r w:rsidRPr="005C6F2C">
        <w:rPr>
          <w:b/>
          <w:u w:val="single"/>
          <w:lang w:val="bg-BG"/>
        </w:rPr>
        <w:t>УНИВЕРСИТЕТ ЗА НАЦИОНАЛНО И СВЕТОВНО СТОПАНСТВО</w:t>
      </w:r>
    </w:p>
    <w:p w14:paraId="300BBBAC" w14:textId="77777777" w:rsidR="007E0B3E" w:rsidRPr="005C6F2C" w:rsidRDefault="007E0B3E" w:rsidP="007E0B3E">
      <w:pPr>
        <w:jc w:val="center"/>
        <w:rPr>
          <w:lang w:val="bg-BG"/>
        </w:rPr>
      </w:pPr>
      <w:r w:rsidRPr="005C6F2C">
        <w:rPr>
          <w:lang w:val="bg-BG"/>
        </w:rPr>
        <w:t>1700 София, Студентски град “Христо Ботев” ул. “8 декември”</w:t>
      </w:r>
    </w:p>
    <w:p w14:paraId="672A6659" w14:textId="77777777" w:rsidR="007E0B3E" w:rsidRPr="005C6F2C" w:rsidRDefault="007E0B3E" w:rsidP="007E0B3E"/>
    <w:p w14:paraId="0A37501D" w14:textId="77777777" w:rsidR="006C3160" w:rsidRDefault="006C3160" w:rsidP="006C3160">
      <w:pPr>
        <w:pStyle w:val="Header"/>
        <w:tabs>
          <w:tab w:val="left" w:pos="2505"/>
          <w:tab w:val="center" w:pos="4394"/>
          <w:tab w:val="center" w:pos="4421"/>
          <w:tab w:val="left" w:pos="7725"/>
        </w:tabs>
        <w:jc w:val="center"/>
        <w:rPr>
          <w:b/>
          <w:caps/>
          <w:lang w:val="bg-BG"/>
        </w:rPr>
      </w:pPr>
    </w:p>
    <w:p w14:paraId="5DAB6C7B" w14:textId="77777777" w:rsidR="007E0B3E" w:rsidRPr="00282B09" w:rsidRDefault="007E0B3E" w:rsidP="007E0B3E"/>
    <w:p w14:paraId="02EB378F" w14:textId="77777777" w:rsidR="00814161" w:rsidRPr="00A7390B" w:rsidRDefault="00814161" w:rsidP="007E0B3E">
      <w:pPr>
        <w:rPr>
          <w:lang w:val="bg-BG"/>
        </w:rPr>
      </w:pPr>
    </w:p>
    <w:p w14:paraId="6A05A809" w14:textId="77777777" w:rsidR="00814161" w:rsidRDefault="00814161" w:rsidP="007E0B3E">
      <w:pPr>
        <w:rPr>
          <w:lang w:val="bg-BG"/>
        </w:rPr>
      </w:pPr>
    </w:p>
    <w:p w14:paraId="5A39BBE3" w14:textId="77777777" w:rsidR="00A7390B" w:rsidRDefault="00A7390B" w:rsidP="007E0B3E">
      <w:pPr>
        <w:rPr>
          <w:lang w:val="bg-BG"/>
        </w:rPr>
      </w:pPr>
    </w:p>
    <w:p w14:paraId="41C8F396" w14:textId="77777777" w:rsidR="00A7390B" w:rsidRPr="006E38B4" w:rsidRDefault="00A7390B" w:rsidP="007E0B3E">
      <w:pPr>
        <w:rPr>
          <w:lang w:val="bg-BG"/>
        </w:rPr>
      </w:pPr>
    </w:p>
    <w:p w14:paraId="72A3D3EC" w14:textId="77777777" w:rsidR="007E0B3E" w:rsidRPr="006E38B4" w:rsidRDefault="007E0B3E" w:rsidP="007E0B3E">
      <w:pPr>
        <w:rPr>
          <w:lang w:val="bg-BG"/>
        </w:rPr>
      </w:pPr>
    </w:p>
    <w:p w14:paraId="2AFB63B6" w14:textId="77777777" w:rsidR="007E0B3E" w:rsidRPr="006B53AD" w:rsidRDefault="007E0B3E" w:rsidP="009F19AD">
      <w:pPr>
        <w:pStyle w:val="Heading1"/>
        <w:rPr>
          <w:rFonts w:ascii="Times New Roman" w:hAnsi="Times New Roman"/>
        </w:rPr>
      </w:pPr>
      <w:r w:rsidRPr="006B53AD">
        <w:rPr>
          <w:rFonts w:ascii="Times New Roman" w:hAnsi="Times New Roman"/>
        </w:rPr>
        <w:t>Д  О  К  У  М  Е  Н  Т  А  Ц  И  Я</w:t>
      </w:r>
    </w:p>
    <w:p w14:paraId="0D0B940D" w14:textId="77777777" w:rsidR="00965175" w:rsidRDefault="00965175" w:rsidP="00C52A03">
      <w:pPr>
        <w:spacing w:line="360" w:lineRule="auto"/>
        <w:jc w:val="center"/>
        <w:rPr>
          <w:sz w:val="28"/>
          <w:szCs w:val="28"/>
          <w:lang w:val="bg-BG"/>
        </w:rPr>
      </w:pPr>
    </w:p>
    <w:p w14:paraId="7A4BB1A6" w14:textId="77777777" w:rsidR="007E0B3E" w:rsidRPr="00F83227" w:rsidRDefault="007E0B3E" w:rsidP="00C52A03">
      <w:pPr>
        <w:spacing w:line="360" w:lineRule="auto"/>
        <w:jc w:val="center"/>
        <w:rPr>
          <w:sz w:val="28"/>
          <w:szCs w:val="28"/>
          <w:lang w:val="bg-BG"/>
        </w:rPr>
      </w:pPr>
      <w:r w:rsidRPr="00F83227">
        <w:rPr>
          <w:sz w:val="28"/>
          <w:szCs w:val="28"/>
          <w:lang w:val="bg-BG"/>
        </w:rPr>
        <w:t>ЗА</w:t>
      </w:r>
    </w:p>
    <w:p w14:paraId="7E6ACC7E" w14:textId="77777777" w:rsidR="00F54D6D" w:rsidRPr="00F83227" w:rsidRDefault="007E0B3E" w:rsidP="00814161">
      <w:pPr>
        <w:pStyle w:val="Subtitle"/>
        <w:rPr>
          <w:b w:val="0"/>
          <w:szCs w:val="28"/>
        </w:rPr>
      </w:pPr>
      <w:r w:rsidRPr="00F83227">
        <w:rPr>
          <w:b w:val="0"/>
          <w:szCs w:val="28"/>
        </w:rPr>
        <w:t xml:space="preserve">УЧАСТИЕ В </w:t>
      </w:r>
      <w:r w:rsidR="00CD444D" w:rsidRPr="00F83227">
        <w:rPr>
          <w:b w:val="0"/>
          <w:szCs w:val="28"/>
          <w:lang w:val="en-US"/>
        </w:rPr>
        <w:t xml:space="preserve"> </w:t>
      </w:r>
      <w:r w:rsidR="00E44CA9">
        <w:rPr>
          <w:b w:val="0"/>
          <w:szCs w:val="28"/>
        </w:rPr>
        <w:t>ПУБЛИЧНО СЪСТЕЗАНИЕ</w:t>
      </w:r>
      <w:r w:rsidR="00814161" w:rsidRPr="00F83227">
        <w:rPr>
          <w:b w:val="0"/>
          <w:szCs w:val="28"/>
        </w:rPr>
        <w:t xml:space="preserve"> ПО ЗОП</w:t>
      </w:r>
      <w:r w:rsidR="00C52A03" w:rsidRPr="00F83227">
        <w:rPr>
          <w:b w:val="0"/>
          <w:szCs w:val="28"/>
        </w:rPr>
        <w:t xml:space="preserve"> </w:t>
      </w:r>
      <w:r w:rsidR="005E18BE" w:rsidRPr="00F83227">
        <w:rPr>
          <w:b w:val="0"/>
          <w:szCs w:val="28"/>
        </w:rPr>
        <w:t xml:space="preserve">С </w:t>
      </w:r>
      <w:r w:rsidR="00F54D6D" w:rsidRPr="00F83227">
        <w:rPr>
          <w:b w:val="0"/>
          <w:szCs w:val="28"/>
        </w:rPr>
        <w:t>ПРЕДМЕ</w:t>
      </w:r>
      <w:r w:rsidR="005E18BE" w:rsidRPr="00F83227">
        <w:rPr>
          <w:b w:val="0"/>
          <w:szCs w:val="28"/>
        </w:rPr>
        <w:t xml:space="preserve">Т </w:t>
      </w:r>
      <w:r w:rsidR="00F54D6D" w:rsidRPr="00F83227">
        <w:rPr>
          <w:b w:val="0"/>
          <w:szCs w:val="28"/>
        </w:rPr>
        <w:t>НА ПОРЪЧКАТА:</w:t>
      </w:r>
    </w:p>
    <w:p w14:paraId="2E3A38A0" w14:textId="77777777" w:rsidR="007E0B3E" w:rsidRPr="00973953" w:rsidRDefault="00357E96" w:rsidP="00973953">
      <w:pPr>
        <w:jc w:val="center"/>
      </w:pPr>
      <w:r w:rsidRPr="00357E96">
        <w:rPr>
          <w:b/>
          <w:caps/>
          <w:sz w:val="28"/>
          <w:szCs w:val="28"/>
          <w:lang w:val="bg-BG" w:eastAsia="bg-BG"/>
        </w:rPr>
        <w:t>“Текущи ремонти и денонощно 24 часово аварийно поддържане по всички части на студентските общежития и столове на П”ССО” - УНСС”</w:t>
      </w:r>
    </w:p>
    <w:p w14:paraId="0E27B00A" w14:textId="77777777" w:rsidR="007E0B3E" w:rsidRDefault="007E0B3E" w:rsidP="00A7390B">
      <w:pPr>
        <w:rPr>
          <w:lang w:val="bg-BG"/>
        </w:rPr>
      </w:pPr>
    </w:p>
    <w:p w14:paraId="60061E4C" w14:textId="77777777" w:rsidR="00A7390B" w:rsidRPr="007367DD" w:rsidRDefault="00A7390B" w:rsidP="00A7390B">
      <w:pPr>
        <w:rPr>
          <w:lang w:val="bg-BG"/>
        </w:rPr>
      </w:pPr>
    </w:p>
    <w:p w14:paraId="44EAFD9C" w14:textId="77777777" w:rsidR="00F31566" w:rsidRPr="007367DD" w:rsidRDefault="00F31566" w:rsidP="007E0B3E">
      <w:pPr>
        <w:jc w:val="center"/>
        <w:rPr>
          <w:lang w:val="bg-BG"/>
        </w:rPr>
      </w:pPr>
    </w:p>
    <w:p w14:paraId="78390188" w14:textId="77777777" w:rsidR="00F31566" w:rsidRPr="0038137F" w:rsidRDefault="006868E7" w:rsidP="0038137F">
      <w:r>
        <w:rPr>
          <w:noProof/>
          <w:lang w:val="bg-BG" w:eastAsia="bg-BG"/>
        </w:rPr>
        <mc:AlternateContent>
          <mc:Choice Requires="wps">
            <w:drawing>
              <wp:anchor distT="0" distB="0" distL="114300" distR="114300" simplePos="0" relativeHeight="251657216" behindDoc="0" locked="0" layoutInCell="1" allowOverlap="1" wp14:anchorId="6D891EEB" wp14:editId="07777777">
                <wp:simplePos x="0" y="0"/>
                <wp:positionH relativeFrom="column">
                  <wp:posOffset>-403225</wp:posOffset>
                </wp:positionH>
                <wp:positionV relativeFrom="paragraph">
                  <wp:posOffset>140335</wp:posOffset>
                </wp:positionV>
                <wp:extent cx="6490970" cy="375666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0970" cy="3756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FAA967" w14:textId="77777777" w:rsidR="004568CC" w:rsidRDefault="004568CC" w:rsidP="00701944">
                            <w:pPr>
                              <w:spacing w:line="480" w:lineRule="auto"/>
                              <w:ind w:firstLine="720"/>
                              <w:rPr>
                                <w:b/>
                                <w:sz w:val="20"/>
                                <w:szCs w:val="20"/>
                              </w:rPr>
                            </w:pPr>
                            <w:r w:rsidRPr="00583A6C">
                              <w:rPr>
                                <w:b/>
                                <w:sz w:val="20"/>
                                <w:szCs w:val="20"/>
                              </w:rPr>
                              <w:t>Изготвили:</w:t>
                            </w:r>
                          </w:p>
                          <w:p w14:paraId="3119C04D" w14:textId="77777777" w:rsidR="004568CC" w:rsidRDefault="004568CC" w:rsidP="00701944">
                            <w:pPr>
                              <w:spacing w:line="720" w:lineRule="auto"/>
                              <w:ind w:firstLine="720"/>
                              <w:rPr>
                                <w:sz w:val="20"/>
                                <w:szCs w:val="20"/>
                                <w:lang w:val="bg-BG"/>
                              </w:rPr>
                            </w:pPr>
                            <w:r>
                              <w:rPr>
                                <w:sz w:val="20"/>
                                <w:szCs w:val="20"/>
                                <w:lang w:val="bg-BG"/>
                              </w:rPr>
                              <w:t xml:space="preserve">Самуил Авдала </w:t>
                            </w:r>
                            <w:r w:rsidRPr="006A11F1">
                              <w:rPr>
                                <w:sz w:val="20"/>
                                <w:szCs w:val="20"/>
                                <w:lang w:val="bg-BG"/>
                              </w:rPr>
                              <w:t xml:space="preserve">– </w:t>
                            </w:r>
                            <w:r>
                              <w:rPr>
                                <w:sz w:val="20"/>
                                <w:szCs w:val="20"/>
                                <w:lang w:val="bg-BG"/>
                              </w:rPr>
                              <w:t>началник</w:t>
                            </w:r>
                            <w:r w:rsidRPr="006A11F1">
                              <w:rPr>
                                <w:sz w:val="20"/>
                                <w:szCs w:val="20"/>
                                <w:lang w:val="bg-BG"/>
                              </w:rPr>
                              <w:t xml:space="preserve"> </w:t>
                            </w:r>
                            <w:r>
                              <w:rPr>
                                <w:sz w:val="20"/>
                                <w:szCs w:val="20"/>
                                <w:lang w:val="bg-BG"/>
                              </w:rPr>
                              <w:t>отдел</w:t>
                            </w:r>
                            <w:r w:rsidRPr="006A11F1">
                              <w:rPr>
                                <w:sz w:val="20"/>
                                <w:szCs w:val="20"/>
                                <w:lang w:val="bg-BG"/>
                              </w:rPr>
                              <w:t xml:space="preserve"> „ОП и Т</w:t>
                            </w:r>
                          </w:p>
                          <w:p w14:paraId="0E551D93" w14:textId="77777777" w:rsidR="004568CC" w:rsidRPr="006E7320" w:rsidRDefault="004568CC" w:rsidP="00701944">
                            <w:pPr>
                              <w:spacing w:line="720" w:lineRule="auto"/>
                              <w:ind w:firstLine="720"/>
                              <w:rPr>
                                <w:sz w:val="20"/>
                                <w:szCs w:val="20"/>
                              </w:rPr>
                            </w:pPr>
                            <w:r>
                              <w:rPr>
                                <w:sz w:val="20"/>
                                <w:szCs w:val="20"/>
                                <w:lang w:val="bg-BG"/>
                              </w:rPr>
                              <w:t>Румяна Димитрова – ръководител с</w:t>
                            </w:r>
                            <w:r w:rsidRPr="00E44CA9">
                              <w:rPr>
                                <w:sz w:val="20"/>
                                <w:szCs w:val="20"/>
                                <w:lang w:val="bg-BG"/>
                              </w:rPr>
                              <w:t>ектор "Нормативно обслужване и управление на собствеността"</w:t>
                            </w:r>
                          </w:p>
                          <w:p w14:paraId="58DDFF5B" w14:textId="77777777" w:rsidR="004568CC" w:rsidRPr="00A7390B" w:rsidRDefault="004568CC" w:rsidP="00701944">
                            <w:pPr>
                              <w:spacing w:line="720" w:lineRule="auto"/>
                              <w:ind w:firstLine="720"/>
                              <w:rPr>
                                <w:b/>
                                <w:sz w:val="20"/>
                                <w:szCs w:val="20"/>
                                <w:lang w:val="bg-BG"/>
                              </w:rPr>
                            </w:pPr>
                            <w:r w:rsidRPr="00583A6C">
                              <w:rPr>
                                <w:b/>
                                <w:sz w:val="20"/>
                                <w:szCs w:val="20"/>
                              </w:rPr>
                              <w:t>Съгласувал</w:t>
                            </w:r>
                            <w:r>
                              <w:rPr>
                                <w:b/>
                                <w:sz w:val="20"/>
                                <w:szCs w:val="20"/>
                                <w:lang w:val="bg-BG"/>
                              </w:rPr>
                              <w:t>и</w:t>
                            </w:r>
                            <w:r w:rsidRPr="00583A6C">
                              <w:rPr>
                                <w:b/>
                                <w:sz w:val="20"/>
                                <w:szCs w:val="20"/>
                              </w:rPr>
                              <w:t>:</w:t>
                            </w:r>
                          </w:p>
                          <w:p w14:paraId="29F52528" w14:textId="77777777" w:rsidR="004568CC" w:rsidRDefault="004568CC" w:rsidP="00701944">
                            <w:pPr>
                              <w:spacing w:line="720" w:lineRule="auto"/>
                              <w:ind w:firstLine="720"/>
                              <w:rPr>
                                <w:sz w:val="20"/>
                                <w:szCs w:val="20"/>
                                <w:lang w:val="bg-BG"/>
                              </w:rPr>
                            </w:pPr>
                            <w:r>
                              <w:rPr>
                                <w:sz w:val="20"/>
                                <w:szCs w:val="20"/>
                                <w:lang w:val="bg-BG"/>
                              </w:rPr>
                              <w:t>Христо Шопов – изпълнителен директор на П“ССО“</w:t>
                            </w:r>
                          </w:p>
                          <w:p w14:paraId="23B4565C" w14:textId="77777777" w:rsidR="004568CC" w:rsidRDefault="004568CC" w:rsidP="00A00747">
                            <w:pPr>
                              <w:spacing w:line="720" w:lineRule="auto"/>
                              <w:ind w:firstLine="720"/>
                              <w:rPr>
                                <w:sz w:val="20"/>
                                <w:szCs w:val="20"/>
                                <w:lang w:val="bg-BG"/>
                              </w:rPr>
                            </w:pPr>
                            <w:r>
                              <w:rPr>
                                <w:sz w:val="20"/>
                                <w:szCs w:val="20"/>
                                <w:lang w:val="bg-BG"/>
                              </w:rPr>
                              <w:t xml:space="preserve">Албена Сапунджиева – директор на дирекция </w:t>
                            </w:r>
                            <w:r w:rsidRPr="00E44CA9">
                              <w:rPr>
                                <w:sz w:val="20"/>
                                <w:szCs w:val="20"/>
                                <w:lang w:val="bg-BG"/>
                              </w:rPr>
                              <w:t>"Правно обслужване, управление на човешките ресурси и обществени поръчки"</w:t>
                            </w:r>
                          </w:p>
                          <w:p w14:paraId="4B94D5A5" w14:textId="77777777" w:rsidR="004568CC" w:rsidRDefault="004568CC" w:rsidP="00924193">
                            <w:pPr>
                              <w:spacing w:line="480" w:lineRule="auto"/>
                              <w:rPr>
                                <w:sz w:val="20"/>
                                <w:szCs w:val="20"/>
                                <w:lang w:val="bg-BG"/>
                              </w:rPr>
                            </w:pPr>
                          </w:p>
                          <w:p w14:paraId="3DEEC669" w14:textId="77777777" w:rsidR="004568CC" w:rsidRDefault="004568CC" w:rsidP="00924193">
                            <w:pPr>
                              <w:spacing w:line="480" w:lineRule="auto"/>
                              <w:rPr>
                                <w:sz w:val="20"/>
                                <w:szCs w:val="20"/>
                                <w:lang w:val="bg-BG"/>
                              </w:rPr>
                            </w:pPr>
                          </w:p>
                          <w:p w14:paraId="3656B9AB" w14:textId="77777777" w:rsidR="004568CC" w:rsidRPr="00ED2D30" w:rsidRDefault="004568CC" w:rsidP="00924193">
                            <w:pPr>
                              <w:spacing w:line="480" w:lineRule="auto"/>
                              <w:rPr>
                                <w:sz w:val="20"/>
                                <w:szCs w:val="20"/>
                                <w:lang w:val="bg-B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891EEB" id="_x0000_t202" coordsize="21600,21600" o:spt="202" path="m,l,21600r21600,l21600,xe">
                <v:stroke joinstyle="miter"/>
                <v:path gradientshapeok="t" o:connecttype="rect"/>
              </v:shapetype>
              <v:shape id="Text Box 7" o:spid="_x0000_s1026" type="#_x0000_t202" style="position:absolute;margin-left:-31.75pt;margin-top:11.05pt;width:511.1pt;height:29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" stroked="f">
                <v:textbox>
                  <w:txbxContent>
                    <w:p w14:paraId="09FAA967" w14:textId="77777777" w:rsidR="004568CC" w:rsidRDefault="004568CC" w:rsidP="00701944">
                      <w:pPr>
                        <w:spacing w:line="480" w:lineRule="auto"/>
                        <w:ind w:firstLine="720"/>
                        <w:rPr>
                          <w:b/>
                          <w:sz w:val="20"/>
                          <w:szCs w:val="20"/>
                        </w:rPr>
                      </w:pPr>
                      <w:r w:rsidRPr="00583A6C">
                        <w:rPr>
                          <w:b/>
                          <w:sz w:val="20"/>
                          <w:szCs w:val="20"/>
                        </w:rPr>
                        <w:t>Изготвили:</w:t>
                      </w:r>
                    </w:p>
                    <w:p w14:paraId="3119C04D" w14:textId="77777777" w:rsidR="004568CC" w:rsidRDefault="004568CC" w:rsidP="00701944">
                      <w:pPr>
                        <w:spacing w:line="720" w:lineRule="auto"/>
                        <w:ind w:firstLine="720"/>
                        <w:rPr>
                          <w:sz w:val="20"/>
                          <w:szCs w:val="20"/>
                          <w:lang w:val="bg-BG"/>
                        </w:rPr>
                      </w:pPr>
                      <w:r>
                        <w:rPr>
                          <w:sz w:val="20"/>
                          <w:szCs w:val="20"/>
                          <w:lang w:val="bg-BG"/>
                        </w:rPr>
                        <w:t xml:space="preserve">Самуил Авдала </w:t>
                      </w:r>
                      <w:r w:rsidRPr="006A11F1">
                        <w:rPr>
                          <w:sz w:val="20"/>
                          <w:szCs w:val="20"/>
                          <w:lang w:val="bg-BG"/>
                        </w:rPr>
                        <w:t xml:space="preserve">– </w:t>
                      </w:r>
                      <w:r>
                        <w:rPr>
                          <w:sz w:val="20"/>
                          <w:szCs w:val="20"/>
                          <w:lang w:val="bg-BG"/>
                        </w:rPr>
                        <w:t>началник</w:t>
                      </w:r>
                      <w:r w:rsidRPr="006A11F1">
                        <w:rPr>
                          <w:sz w:val="20"/>
                          <w:szCs w:val="20"/>
                          <w:lang w:val="bg-BG"/>
                        </w:rPr>
                        <w:t xml:space="preserve"> </w:t>
                      </w:r>
                      <w:r>
                        <w:rPr>
                          <w:sz w:val="20"/>
                          <w:szCs w:val="20"/>
                          <w:lang w:val="bg-BG"/>
                        </w:rPr>
                        <w:t>отдел</w:t>
                      </w:r>
                      <w:r w:rsidRPr="006A11F1">
                        <w:rPr>
                          <w:sz w:val="20"/>
                          <w:szCs w:val="20"/>
                          <w:lang w:val="bg-BG"/>
                        </w:rPr>
                        <w:t xml:space="preserve"> „ОП и Т</w:t>
                      </w:r>
                    </w:p>
                    <w:p w14:paraId="0E551D93" w14:textId="77777777" w:rsidR="004568CC" w:rsidRPr="006E7320" w:rsidRDefault="004568CC" w:rsidP="00701944">
                      <w:pPr>
                        <w:spacing w:line="720" w:lineRule="auto"/>
                        <w:ind w:firstLine="720"/>
                        <w:rPr>
                          <w:sz w:val="20"/>
                          <w:szCs w:val="20"/>
                        </w:rPr>
                      </w:pPr>
                      <w:r>
                        <w:rPr>
                          <w:sz w:val="20"/>
                          <w:szCs w:val="20"/>
                          <w:lang w:val="bg-BG"/>
                        </w:rPr>
                        <w:t>Румяна Димитрова – ръководител с</w:t>
                      </w:r>
                      <w:r w:rsidRPr="00E44CA9">
                        <w:rPr>
                          <w:sz w:val="20"/>
                          <w:szCs w:val="20"/>
                          <w:lang w:val="bg-BG"/>
                        </w:rPr>
                        <w:t>ектор "Нормативно обслужване и управление на собствеността"</w:t>
                      </w:r>
                    </w:p>
                    <w:p w14:paraId="58DDFF5B" w14:textId="77777777" w:rsidR="004568CC" w:rsidRPr="00A7390B" w:rsidRDefault="004568CC" w:rsidP="00701944">
                      <w:pPr>
                        <w:spacing w:line="720" w:lineRule="auto"/>
                        <w:ind w:firstLine="720"/>
                        <w:rPr>
                          <w:b/>
                          <w:sz w:val="20"/>
                          <w:szCs w:val="20"/>
                          <w:lang w:val="bg-BG"/>
                        </w:rPr>
                      </w:pPr>
                      <w:r w:rsidRPr="00583A6C">
                        <w:rPr>
                          <w:b/>
                          <w:sz w:val="20"/>
                          <w:szCs w:val="20"/>
                        </w:rPr>
                        <w:t>Съгласувал</w:t>
                      </w:r>
                      <w:r>
                        <w:rPr>
                          <w:b/>
                          <w:sz w:val="20"/>
                          <w:szCs w:val="20"/>
                          <w:lang w:val="bg-BG"/>
                        </w:rPr>
                        <w:t>и</w:t>
                      </w:r>
                      <w:r w:rsidRPr="00583A6C">
                        <w:rPr>
                          <w:b/>
                          <w:sz w:val="20"/>
                          <w:szCs w:val="20"/>
                        </w:rPr>
                        <w:t>:</w:t>
                      </w:r>
                    </w:p>
                    <w:p w14:paraId="29F52528" w14:textId="77777777" w:rsidR="004568CC" w:rsidRDefault="004568CC" w:rsidP="00701944">
                      <w:pPr>
                        <w:spacing w:line="720" w:lineRule="auto"/>
                        <w:ind w:firstLine="720"/>
                        <w:rPr>
                          <w:sz w:val="20"/>
                          <w:szCs w:val="20"/>
                          <w:lang w:val="bg-BG"/>
                        </w:rPr>
                      </w:pPr>
                      <w:r>
                        <w:rPr>
                          <w:sz w:val="20"/>
                          <w:szCs w:val="20"/>
                          <w:lang w:val="bg-BG"/>
                        </w:rPr>
                        <w:t>Христо Шопов – изпълнителен директор на П“ССО“</w:t>
                      </w:r>
                    </w:p>
                    <w:p w14:paraId="23B4565C" w14:textId="77777777" w:rsidR="004568CC" w:rsidRDefault="004568CC" w:rsidP="00A00747">
                      <w:pPr>
                        <w:spacing w:line="720" w:lineRule="auto"/>
                        <w:ind w:firstLine="720"/>
                        <w:rPr>
                          <w:sz w:val="20"/>
                          <w:szCs w:val="20"/>
                          <w:lang w:val="bg-BG"/>
                        </w:rPr>
                      </w:pPr>
                      <w:r>
                        <w:rPr>
                          <w:sz w:val="20"/>
                          <w:szCs w:val="20"/>
                          <w:lang w:val="bg-BG"/>
                        </w:rPr>
                        <w:t xml:space="preserve">Албена Сапунджиева – директор на дирекция </w:t>
                      </w:r>
                      <w:r w:rsidRPr="00E44CA9">
                        <w:rPr>
                          <w:sz w:val="20"/>
                          <w:szCs w:val="20"/>
                          <w:lang w:val="bg-BG"/>
                        </w:rPr>
                        <w:t>"Правно обслужване, управление на човешките ресурси и обществени поръчки"</w:t>
                      </w:r>
                    </w:p>
                    <w:p w14:paraId="4B94D5A5" w14:textId="77777777" w:rsidR="004568CC" w:rsidRDefault="004568CC" w:rsidP="00924193">
                      <w:pPr>
                        <w:spacing w:line="480" w:lineRule="auto"/>
                        <w:rPr>
                          <w:sz w:val="20"/>
                          <w:szCs w:val="20"/>
                          <w:lang w:val="bg-BG"/>
                        </w:rPr>
                      </w:pPr>
                    </w:p>
                    <w:p w14:paraId="3DEEC669" w14:textId="77777777" w:rsidR="004568CC" w:rsidRDefault="004568CC" w:rsidP="00924193">
                      <w:pPr>
                        <w:spacing w:line="480" w:lineRule="auto"/>
                        <w:rPr>
                          <w:sz w:val="20"/>
                          <w:szCs w:val="20"/>
                          <w:lang w:val="bg-BG"/>
                        </w:rPr>
                      </w:pPr>
                    </w:p>
                    <w:p w14:paraId="3656B9AB" w14:textId="77777777" w:rsidR="004568CC" w:rsidRPr="00ED2D30" w:rsidRDefault="004568CC" w:rsidP="00924193">
                      <w:pPr>
                        <w:spacing w:line="480" w:lineRule="auto"/>
                        <w:rPr>
                          <w:sz w:val="20"/>
                          <w:szCs w:val="20"/>
                          <w:lang w:val="bg-BG"/>
                        </w:rPr>
                      </w:pPr>
                    </w:p>
                  </w:txbxContent>
                </v:textbox>
              </v:shape>
            </w:pict>
          </mc:Fallback>
        </mc:AlternateContent>
      </w:r>
    </w:p>
    <w:p w14:paraId="62486C05" w14:textId="77777777" w:rsidR="00F31566" w:rsidRPr="007367DD" w:rsidRDefault="00F31566" w:rsidP="007E0B3E">
      <w:pPr>
        <w:jc w:val="center"/>
        <w:rPr>
          <w:lang w:val="bg-BG"/>
        </w:rPr>
      </w:pPr>
    </w:p>
    <w:p w14:paraId="4101652C" w14:textId="77777777" w:rsidR="00725411" w:rsidRDefault="00725411" w:rsidP="007E0B3E">
      <w:pPr>
        <w:jc w:val="center"/>
        <w:rPr>
          <w:sz w:val="28"/>
          <w:szCs w:val="28"/>
          <w:lang w:val="bg-BG"/>
        </w:rPr>
      </w:pPr>
    </w:p>
    <w:p w14:paraId="4B99056E" w14:textId="77777777" w:rsidR="00AB5700" w:rsidRDefault="00AB5700" w:rsidP="007E0B3E">
      <w:pPr>
        <w:jc w:val="center"/>
        <w:rPr>
          <w:sz w:val="28"/>
          <w:szCs w:val="28"/>
          <w:lang w:val="bg-BG"/>
        </w:rPr>
      </w:pPr>
    </w:p>
    <w:p w14:paraId="1299C43A" w14:textId="77777777" w:rsidR="00AB5700" w:rsidRDefault="00AB5700" w:rsidP="007E0B3E">
      <w:pPr>
        <w:jc w:val="center"/>
        <w:rPr>
          <w:sz w:val="28"/>
          <w:szCs w:val="28"/>
          <w:lang w:val="bg-BG"/>
        </w:rPr>
      </w:pPr>
    </w:p>
    <w:p w14:paraId="4DDBEF00" w14:textId="77777777" w:rsidR="00725411" w:rsidRDefault="00725411" w:rsidP="00AB5700">
      <w:pPr>
        <w:rPr>
          <w:sz w:val="28"/>
          <w:szCs w:val="28"/>
          <w:lang w:val="bg-BG"/>
        </w:rPr>
      </w:pPr>
    </w:p>
    <w:p w14:paraId="3461D779" w14:textId="77777777" w:rsidR="00AB5700" w:rsidRDefault="00AB5700" w:rsidP="00AB5700">
      <w:pPr>
        <w:rPr>
          <w:sz w:val="28"/>
          <w:szCs w:val="28"/>
          <w:lang w:val="bg-BG"/>
        </w:rPr>
      </w:pPr>
    </w:p>
    <w:p w14:paraId="3CF2D8B6" w14:textId="77777777" w:rsidR="00965175" w:rsidRDefault="00965175" w:rsidP="005E586A">
      <w:pPr>
        <w:rPr>
          <w:sz w:val="28"/>
          <w:szCs w:val="28"/>
          <w:lang w:val="bg-BG"/>
        </w:rPr>
      </w:pPr>
    </w:p>
    <w:p w14:paraId="0FB78278" w14:textId="77777777" w:rsidR="00611648" w:rsidRDefault="00611648" w:rsidP="00611648">
      <w:pPr>
        <w:pStyle w:val="Heading1"/>
        <w:ind w:hanging="360"/>
        <w:jc w:val="left"/>
        <w:rPr>
          <w:b w:val="0"/>
          <w:bCs/>
        </w:rPr>
      </w:pPr>
    </w:p>
    <w:p w14:paraId="1FC39945" w14:textId="77777777" w:rsidR="00340BB1" w:rsidRPr="00340BB1" w:rsidRDefault="00340BB1" w:rsidP="00340BB1">
      <w:pPr>
        <w:rPr>
          <w:lang w:val="bg-BG"/>
        </w:rPr>
      </w:pPr>
    </w:p>
    <w:p w14:paraId="0562CB0E" w14:textId="77777777" w:rsidR="006A11F1" w:rsidRDefault="006A11F1" w:rsidP="00E86761">
      <w:pPr>
        <w:jc w:val="center"/>
        <w:rPr>
          <w:sz w:val="28"/>
          <w:szCs w:val="28"/>
          <w:lang w:val="bg-BG"/>
        </w:rPr>
      </w:pPr>
    </w:p>
    <w:p w14:paraId="34CE0A41" w14:textId="77777777" w:rsidR="006A11F1" w:rsidRDefault="006A11F1" w:rsidP="00E86761">
      <w:pPr>
        <w:jc w:val="center"/>
        <w:rPr>
          <w:sz w:val="28"/>
          <w:szCs w:val="28"/>
          <w:lang w:val="bg-BG"/>
        </w:rPr>
      </w:pPr>
    </w:p>
    <w:p w14:paraId="62EBF3C5" w14:textId="77777777" w:rsidR="006A11F1" w:rsidRDefault="006A11F1" w:rsidP="00E86761">
      <w:pPr>
        <w:jc w:val="center"/>
        <w:rPr>
          <w:sz w:val="28"/>
          <w:szCs w:val="28"/>
          <w:lang w:val="bg-BG"/>
        </w:rPr>
      </w:pPr>
    </w:p>
    <w:p w14:paraId="6D98A12B" w14:textId="77777777" w:rsidR="006A11F1" w:rsidRDefault="006A11F1" w:rsidP="00E86761">
      <w:pPr>
        <w:jc w:val="center"/>
        <w:rPr>
          <w:sz w:val="28"/>
          <w:szCs w:val="28"/>
          <w:lang w:val="bg-BG"/>
        </w:rPr>
      </w:pPr>
    </w:p>
    <w:p w14:paraId="2946DB82" w14:textId="77777777" w:rsidR="00D05E8B" w:rsidRDefault="00D05E8B" w:rsidP="00E86761">
      <w:pPr>
        <w:jc w:val="center"/>
        <w:rPr>
          <w:sz w:val="28"/>
          <w:szCs w:val="28"/>
          <w:lang w:val="bg-BG"/>
        </w:rPr>
      </w:pPr>
    </w:p>
    <w:p w14:paraId="5997CC1D" w14:textId="77777777" w:rsidR="00D05E8B" w:rsidRDefault="00D05E8B" w:rsidP="004E0749">
      <w:pPr>
        <w:jc w:val="center"/>
        <w:rPr>
          <w:sz w:val="28"/>
          <w:szCs w:val="28"/>
          <w:lang w:val="bg-BG"/>
        </w:rPr>
      </w:pPr>
    </w:p>
    <w:p w14:paraId="110FFD37" w14:textId="77777777" w:rsidR="00701944" w:rsidRDefault="00701944" w:rsidP="0038137F">
      <w:pPr>
        <w:pStyle w:val="BodyText"/>
        <w:widowControl w:val="0"/>
        <w:suppressAutoHyphens/>
        <w:spacing w:line="480" w:lineRule="auto"/>
        <w:jc w:val="left"/>
        <w:rPr>
          <w:b w:val="0"/>
          <w:sz w:val="28"/>
          <w:szCs w:val="28"/>
          <w:lang w:val="en-US"/>
        </w:rPr>
      </w:pPr>
    </w:p>
    <w:p w14:paraId="6B699379" w14:textId="77777777" w:rsidR="00701944" w:rsidRDefault="00701944" w:rsidP="0038137F">
      <w:pPr>
        <w:pStyle w:val="BodyText"/>
        <w:widowControl w:val="0"/>
        <w:suppressAutoHyphens/>
        <w:spacing w:line="480" w:lineRule="auto"/>
        <w:jc w:val="left"/>
        <w:rPr>
          <w:b w:val="0"/>
          <w:sz w:val="28"/>
          <w:szCs w:val="28"/>
          <w:lang w:val="en-US"/>
        </w:rPr>
      </w:pPr>
    </w:p>
    <w:p w14:paraId="3FE9F23F" w14:textId="77777777" w:rsidR="0038137F" w:rsidRDefault="0038137F" w:rsidP="0038137F">
      <w:pPr>
        <w:ind w:left="2880" w:firstLine="720"/>
        <w:rPr>
          <w:sz w:val="28"/>
          <w:szCs w:val="28"/>
        </w:rPr>
      </w:pPr>
    </w:p>
    <w:p w14:paraId="48329509" w14:textId="77777777" w:rsidR="004E0749" w:rsidRDefault="00E44CA9" w:rsidP="0038137F">
      <w:pPr>
        <w:ind w:left="2880" w:firstLine="720"/>
        <w:rPr>
          <w:sz w:val="28"/>
          <w:szCs w:val="28"/>
          <w:lang w:val="bg-BG"/>
        </w:rPr>
      </w:pPr>
      <w:r>
        <w:rPr>
          <w:sz w:val="28"/>
          <w:szCs w:val="28"/>
          <w:lang w:val="bg-BG"/>
        </w:rPr>
        <w:t>София, 2019</w:t>
      </w:r>
      <w:r w:rsidR="00E86761" w:rsidRPr="00E86761">
        <w:rPr>
          <w:sz w:val="28"/>
          <w:szCs w:val="28"/>
          <w:lang w:val="bg-BG"/>
        </w:rPr>
        <w:t xml:space="preserve"> г.</w:t>
      </w:r>
    </w:p>
    <w:p w14:paraId="1F72F646" w14:textId="77777777" w:rsidR="00A7390B" w:rsidRDefault="00A7390B" w:rsidP="004E0749">
      <w:pPr>
        <w:jc w:val="center"/>
        <w:rPr>
          <w:sz w:val="28"/>
          <w:szCs w:val="28"/>
          <w:lang w:val="bg-BG"/>
        </w:rPr>
      </w:pPr>
    </w:p>
    <w:p w14:paraId="08CE6F91" w14:textId="77777777" w:rsidR="00A7390B" w:rsidRDefault="00A7390B" w:rsidP="004E0749">
      <w:pPr>
        <w:jc w:val="center"/>
        <w:rPr>
          <w:sz w:val="28"/>
          <w:szCs w:val="28"/>
          <w:lang w:val="bg-BG"/>
        </w:rPr>
      </w:pPr>
    </w:p>
    <w:p w14:paraId="61CDCEAD" w14:textId="77777777" w:rsidR="00A7390B" w:rsidRDefault="00A7390B" w:rsidP="004E0749">
      <w:pPr>
        <w:jc w:val="center"/>
        <w:rPr>
          <w:sz w:val="28"/>
          <w:szCs w:val="28"/>
          <w:lang w:val="bg-BG"/>
        </w:rPr>
      </w:pPr>
    </w:p>
    <w:p w14:paraId="6BB9E253" w14:textId="77777777" w:rsidR="00A7390B" w:rsidRDefault="00A7390B" w:rsidP="004E0749">
      <w:pPr>
        <w:jc w:val="center"/>
        <w:rPr>
          <w:sz w:val="28"/>
          <w:szCs w:val="28"/>
          <w:lang w:val="bg-BG"/>
        </w:rPr>
      </w:pPr>
    </w:p>
    <w:p w14:paraId="23DE523C" w14:textId="77777777" w:rsidR="00A7390B" w:rsidRDefault="00A7390B" w:rsidP="004E0749">
      <w:pPr>
        <w:jc w:val="center"/>
        <w:rPr>
          <w:sz w:val="28"/>
          <w:szCs w:val="28"/>
          <w:lang w:val="bg-BG"/>
        </w:rPr>
      </w:pPr>
    </w:p>
    <w:p w14:paraId="52E56223" w14:textId="77777777" w:rsidR="00A7390B" w:rsidRDefault="00A7390B" w:rsidP="004E0749">
      <w:pPr>
        <w:jc w:val="center"/>
        <w:rPr>
          <w:sz w:val="28"/>
          <w:szCs w:val="28"/>
          <w:lang w:val="bg-BG"/>
        </w:rPr>
      </w:pPr>
    </w:p>
    <w:p w14:paraId="07547A01" w14:textId="77777777" w:rsidR="00A7390B" w:rsidRDefault="00A7390B" w:rsidP="004E0749">
      <w:pPr>
        <w:jc w:val="center"/>
        <w:rPr>
          <w:sz w:val="28"/>
          <w:szCs w:val="28"/>
          <w:lang w:val="bg-BG"/>
        </w:rPr>
      </w:pPr>
    </w:p>
    <w:p w14:paraId="5043CB0F" w14:textId="77777777" w:rsidR="00A7390B" w:rsidRDefault="00A7390B" w:rsidP="00807CF9">
      <w:pPr>
        <w:rPr>
          <w:sz w:val="28"/>
          <w:szCs w:val="28"/>
          <w:lang w:val="bg-BG"/>
        </w:rPr>
      </w:pPr>
    </w:p>
    <w:p w14:paraId="07459315" w14:textId="77777777" w:rsidR="00A7390B" w:rsidRDefault="00A7390B" w:rsidP="004E0749">
      <w:pPr>
        <w:jc w:val="center"/>
        <w:rPr>
          <w:sz w:val="28"/>
          <w:szCs w:val="28"/>
          <w:lang w:val="bg-BG"/>
        </w:rPr>
      </w:pPr>
    </w:p>
    <w:p w14:paraId="114E8395" w14:textId="77777777" w:rsidR="00FF20F9" w:rsidRPr="004E0749" w:rsidRDefault="00FF20F9" w:rsidP="004E0749">
      <w:pPr>
        <w:jc w:val="center"/>
        <w:rPr>
          <w:sz w:val="28"/>
          <w:szCs w:val="28"/>
          <w:lang w:val="bg-BG"/>
        </w:rPr>
      </w:pPr>
      <w:r w:rsidRPr="00883DE4">
        <w:rPr>
          <w:b/>
          <w:bCs/>
          <w:lang w:val="bg-BG"/>
        </w:rPr>
        <w:t>СЪДЪРЖАНИЕ</w:t>
      </w:r>
    </w:p>
    <w:p w14:paraId="454365A2" w14:textId="77777777" w:rsidR="00FF20F9" w:rsidRPr="00883DE4" w:rsidRDefault="00FF20F9" w:rsidP="009D0FC8">
      <w:pPr>
        <w:snapToGrid w:val="0"/>
        <w:jc w:val="center"/>
        <w:rPr>
          <w:u w:val="single"/>
          <w:lang w:val="bg-BG"/>
        </w:rPr>
      </w:pPr>
      <w:r w:rsidRPr="00883DE4">
        <w:rPr>
          <w:u w:val="single"/>
          <w:lang w:val="bg-BG"/>
        </w:rPr>
        <w:t xml:space="preserve">на документацията за </w:t>
      </w:r>
      <w:r w:rsidR="00E44CA9">
        <w:rPr>
          <w:u w:val="single"/>
          <w:lang w:val="bg-BG"/>
        </w:rPr>
        <w:t>публично състезание</w:t>
      </w:r>
      <w:r w:rsidR="00814161" w:rsidRPr="00883DE4">
        <w:rPr>
          <w:u w:val="single"/>
          <w:lang w:val="bg-BG"/>
        </w:rPr>
        <w:t xml:space="preserve"> по ЗОП</w:t>
      </w:r>
      <w:r w:rsidRPr="00883DE4">
        <w:rPr>
          <w:u w:val="single"/>
          <w:lang w:val="bg-BG"/>
        </w:rPr>
        <w:t xml:space="preserve"> с предмет:</w:t>
      </w:r>
    </w:p>
    <w:p w14:paraId="09341078" w14:textId="77777777" w:rsidR="00A00747" w:rsidRDefault="00357E96" w:rsidP="00A00747">
      <w:pPr>
        <w:spacing w:after="200"/>
        <w:jc w:val="center"/>
        <w:rPr>
          <w:b/>
          <w:bCs/>
          <w:lang w:val="bg-BG"/>
        </w:rPr>
      </w:pPr>
      <w:r w:rsidRPr="00357E96">
        <w:rPr>
          <w:b/>
          <w:bCs/>
          <w:lang w:val="bg-BG"/>
        </w:rPr>
        <w:t>“ТЕКУЩИ РЕМОНТИ И ДЕНОНОЩНО 24 ЧАСОВО АВАРИЙНО ПОДДЪРЖАНЕ ПО ВСИЧКИ ЧАСТИ НА СТУДЕНТСКИТЕ ОБЩЕЖИТИЯ И СТОЛОВЕ НА П”ССО” - УНСС”</w:t>
      </w:r>
    </w:p>
    <w:p w14:paraId="57F7D647" w14:textId="77777777" w:rsidR="00FF20F9" w:rsidRPr="00FF20F9" w:rsidRDefault="00FF20F9" w:rsidP="00FF20F9">
      <w:pPr>
        <w:spacing w:after="200"/>
        <w:rPr>
          <w:lang w:val="bg-BG"/>
        </w:rPr>
      </w:pPr>
      <w:r w:rsidRPr="00FF20F9">
        <w:rPr>
          <w:lang w:val="bg-BG"/>
        </w:rPr>
        <w:t xml:space="preserve">1. Решение за откриване на процедура за възлагане на обществена поръчка чрез </w:t>
      </w:r>
      <w:r w:rsidR="00E44CA9">
        <w:rPr>
          <w:lang w:val="bg-BG"/>
        </w:rPr>
        <w:t>публично състезание</w:t>
      </w:r>
      <w:r w:rsidR="00814161" w:rsidRPr="00814161">
        <w:rPr>
          <w:lang w:val="bg-BG"/>
        </w:rPr>
        <w:t xml:space="preserve"> </w:t>
      </w:r>
      <w:r w:rsidRPr="00FF20F9">
        <w:rPr>
          <w:lang w:val="bg-BG"/>
        </w:rPr>
        <w:t>(по образец).</w:t>
      </w:r>
    </w:p>
    <w:p w14:paraId="3F7838FA" w14:textId="77777777" w:rsidR="00FF20F9" w:rsidRPr="00FF20F9" w:rsidRDefault="00FF20F9" w:rsidP="00FF20F9">
      <w:pPr>
        <w:spacing w:after="200"/>
        <w:rPr>
          <w:lang w:val="bg-BG"/>
        </w:rPr>
      </w:pPr>
      <w:r w:rsidRPr="00FF20F9">
        <w:rPr>
          <w:lang w:val="bg-BG"/>
        </w:rPr>
        <w:t>2. Обявление за обществена поръчка (по образец).</w:t>
      </w:r>
    </w:p>
    <w:p w14:paraId="624648A5" w14:textId="77777777" w:rsidR="00FF20F9" w:rsidRPr="00FF20F9" w:rsidRDefault="00FF20F9" w:rsidP="00FF20F9">
      <w:pPr>
        <w:spacing w:after="200"/>
        <w:rPr>
          <w:lang w:val="bg-BG"/>
        </w:rPr>
      </w:pPr>
      <w:r w:rsidRPr="00FF20F9">
        <w:rPr>
          <w:lang w:val="bg-BG"/>
        </w:rPr>
        <w:t xml:space="preserve">3. РАЗДЕЛ І – </w:t>
      </w:r>
      <w:r w:rsidR="00814161">
        <w:rPr>
          <w:lang w:val="bg-BG"/>
        </w:rPr>
        <w:t>Технически</w:t>
      </w:r>
      <w:r w:rsidRPr="00FF20F9">
        <w:rPr>
          <w:lang w:val="bg-BG"/>
        </w:rPr>
        <w:t xml:space="preserve"> спецификаци</w:t>
      </w:r>
      <w:r w:rsidR="00814161">
        <w:rPr>
          <w:lang w:val="bg-BG"/>
        </w:rPr>
        <w:t>и</w:t>
      </w:r>
      <w:r w:rsidRPr="00FF20F9">
        <w:rPr>
          <w:lang w:val="bg-BG"/>
        </w:rPr>
        <w:t>.</w:t>
      </w:r>
    </w:p>
    <w:p w14:paraId="718044CC" w14:textId="77777777" w:rsidR="00FF20F9" w:rsidRPr="00FF20F9" w:rsidRDefault="00FF20F9" w:rsidP="00FF20F9">
      <w:pPr>
        <w:spacing w:after="200"/>
        <w:rPr>
          <w:lang w:val="bg-BG"/>
        </w:rPr>
      </w:pPr>
      <w:r w:rsidRPr="00FF20F9">
        <w:rPr>
          <w:lang w:val="bg-BG"/>
        </w:rPr>
        <w:t xml:space="preserve">4. РАЗДЕЛ ІІ - </w:t>
      </w:r>
      <w:r w:rsidR="00814161">
        <w:rPr>
          <w:lang w:val="bg-BG"/>
        </w:rPr>
        <w:t>М</w:t>
      </w:r>
      <w:r w:rsidR="00814161" w:rsidRPr="00814161">
        <w:rPr>
          <w:lang w:val="bg-BG"/>
        </w:rPr>
        <w:t>етодика за определяне на комплексната оценка на офертата</w:t>
      </w:r>
      <w:r w:rsidRPr="00FF20F9">
        <w:rPr>
          <w:lang w:val="bg-BG"/>
        </w:rPr>
        <w:t>.</w:t>
      </w:r>
    </w:p>
    <w:p w14:paraId="693B29BD" w14:textId="77777777" w:rsidR="00FF20F9" w:rsidRPr="00FF20F9" w:rsidRDefault="00FF20F9" w:rsidP="00FF20F9">
      <w:pPr>
        <w:spacing w:after="200"/>
        <w:rPr>
          <w:lang w:val="bg-BG"/>
        </w:rPr>
      </w:pPr>
      <w:r w:rsidRPr="00FF20F9">
        <w:rPr>
          <w:lang w:val="bg-BG"/>
        </w:rPr>
        <w:t xml:space="preserve">5. РАЗДЕЛ ІІІ - </w:t>
      </w:r>
      <w:r w:rsidR="00814161">
        <w:rPr>
          <w:lang w:val="bg-BG"/>
        </w:rPr>
        <w:t>Условия и указания за реда за</w:t>
      </w:r>
      <w:r w:rsidRPr="00FF20F9">
        <w:rPr>
          <w:lang w:val="bg-BG"/>
        </w:rPr>
        <w:t xml:space="preserve"> провеждане на процедурата;</w:t>
      </w:r>
    </w:p>
    <w:p w14:paraId="478D2947" w14:textId="77777777" w:rsidR="00FF20F9" w:rsidRPr="00FF20F9" w:rsidRDefault="00FF20F9" w:rsidP="00FF20F9">
      <w:pPr>
        <w:spacing w:after="200"/>
        <w:rPr>
          <w:lang w:val="bg-BG"/>
        </w:rPr>
      </w:pPr>
      <w:r w:rsidRPr="00FF20F9">
        <w:rPr>
          <w:lang w:val="bg-BG"/>
        </w:rPr>
        <w:t xml:space="preserve">6. РАЗДЕЛ ІV - Съдържание на офертата – </w:t>
      </w:r>
      <w:r w:rsidR="00814161" w:rsidRPr="00814161">
        <w:rPr>
          <w:lang w:val="bg-BG"/>
        </w:rPr>
        <w:t>образци на документи, както и указание за подготовката им;</w:t>
      </w:r>
    </w:p>
    <w:p w14:paraId="0D83DCD6" w14:textId="77777777" w:rsidR="00FF20F9" w:rsidRPr="00FF20F9" w:rsidRDefault="00814161" w:rsidP="00FF20F9">
      <w:pPr>
        <w:spacing w:after="200"/>
        <w:rPr>
          <w:lang w:val="bg-BG"/>
        </w:rPr>
      </w:pPr>
      <w:r>
        <w:rPr>
          <w:lang w:val="bg-BG"/>
        </w:rPr>
        <w:t>О</w:t>
      </w:r>
      <w:r w:rsidR="00FF20F9" w:rsidRPr="00FF20F9">
        <w:rPr>
          <w:lang w:val="bg-BG"/>
        </w:rPr>
        <w:t>бразци:</w:t>
      </w:r>
    </w:p>
    <w:p w14:paraId="26913E80" w14:textId="77777777" w:rsidR="00FF20F9" w:rsidRPr="00FF20F9" w:rsidRDefault="00FF20F9" w:rsidP="00FF20F9">
      <w:pPr>
        <w:spacing w:after="200"/>
        <w:rPr>
          <w:lang w:val="bg-BG"/>
        </w:rPr>
      </w:pPr>
      <w:r w:rsidRPr="00FF20F9">
        <w:rPr>
          <w:lang w:val="bg-BG"/>
        </w:rPr>
        <w:t xml:space="preserve">Образец  № 1 - </w:t>
      </w:r>
      <w:r w:rsidR="00814161" w:rsidRPr="00814161">
        <w:rPr>
          <w:lang w:val="bg-BG"/>
        </w:rPr>
        <w:t>Опис на представените документи</w:t>
      </w:r>
    </w:p>
    <w:p w14:paraId="2CCD5D13" w14:textId="77777777" w:rsidR="00FF20F9" w:rsidRPr="00FF20F9" w:rsidRDefault="00FF20F9" w:rsidP="00FF20F9">
      <w:pPr>
        <w:spacing w:after="200"/>
        <w:rPr>
          <w:lang w:val="bg-BG"/>
        </w:rPr>
      </w:pPr>
      <w:r w:rsidRPr="00FF20F9">
        <w:rPr>
          <w:lang w:val="bg-BG"/>
        </w:rPr>
        <w:t xml:space="preserve">Образец № 2 – </w:t>
      </w:r>
      <w:r w:rsidR="00814161" w:rsidRPr="00814161">
        <w:rPr>
          <w:lang w:val="bg-BG"/>
        </w:rPr>
        <w:t>Единен европейски документ за обществени поръчки (ЕЕДОП)</w:t>
      </w:r>
    </w:p>
    <w:p w14:paraId="535282C5" w14:textId="77777777" w:rsidR="00FF20F9" w:rsidRDefault="00FF20F9" w:rsidP="00FF20F9">
      <w:pPr>
        <w:spacing w:after="200"/>
        <w:rPr>
          <w:lang w:val="bg-BG"/>
        </w:rPr>
      </w:pPr>
      <w:r w:rsidRPr="00FF20F9">
        <w:rPr>
          <w:lang w:val="bg-BG"/>
        </w:rPr>
        <w:t>Образец № 3</w:t>
      </w:r>
      <w:r w:rsidR="00357E96">
        <w:rPr>
          <w:lang w:val="bg-BG"/>
        </w:rPr>
        <w:t>.</w:t>
      </w:r>
      <w:r w:rsidRPr="00FF20F9">
        <w:rPr>
          <w:lang w:val="bg-BG"/>
        </w:rPr>
        <w:t xml:space="preserve"> – </w:t>
      </w:r>
      <w:r w:rsidR="00814161" w:rsidRPr="00814161">
        <w:rPr>
          <w:lang w:val="bg-BG"/>
        </w:rPr>
        <w:t xml:space="preserve">Техническо предложение </w:t>
      </w:r>
    </w:p>
    <w:p w14:paraId="26429F6D" w14:textId="77777777" w:rsidR="00F07E86" w:rsidRDefault="00F07E86" w:rsidP="00F07E86">
      <w:pPr>
        <w:spacing w:after="200"/>
        <w:rPr>
          <w:lang w:val="bg-BG"/>
        </w:rPr>
      </w:pPr>
      <w:r w:rsidRPr="00FF20F9">
        <w:rPr>
          <w:lang w:val="bg-BG"/>
        </w:rPr>
        <w:t xml:space="preserve">Образец № </w:t>
      </w:r>
      <w:r w:rsidR="00E44CA9">
        <w:t>4</w:t>
      </w:r>
      <w:r w:rsidR="00357E96">
        <w:rPr>
          <w:lang w:val="bg-BG"/>
        </w:rPr>
        <w:t xml:space="preserve"> </w:t>
      </w:r>
      <w:r w:rsidRPr="00FF20F9">
        <w:rPr>
          <w:lang w:val="bg-BG"/>
        </w:rPr>
        <w:t xml:space="preserve">– </w:t>
      </w:r>
      <w:r>
        <w:rPr>
          <w:lang w:val="bg-BG"/>
        </w:rPr>
        <w:t>Ценово</w:t>
      </w:r>
      <w:r w:rsidRPr="00814161">
        <w:rPr>
          <w:lang w:val="bg-BG"/>
        </w:rPr>
        <w:t xml:space="preserve"> предложение </w:t>
      </w:r>
    </w:p>
    <w:p w14:paraId="4770479F" w14:textId="77777777" w:rsidR="00FF20F9" w:rsidRDefault="003749A4" w:rsidP="00FF20F9">
      <w:pPr>
        <w:spacing w:after="200"/>
        <w:rPr>
          <w:lang w:val="bg-BG"/>
        </w:rPr>
      </w:pPr>
      <w:r>
        <w:rPr>
          <w:lang w:val="bg-BG"/>
        </w:rPr>
        <w:t xml:space="preserve">Образец № </w:t>
      </w:r>
      <w:r w:rsidR="00E44CA9">
        <w:rPr>
          <w:lang w:val="bg-BG"/>
        </w:rPr>
        <w:t>5</w:t>
      </w:r>
      <w:r w:rsidR="00357E96">
        <w:rPr>
          <w:lang w:val="bg-BG"/>
        </w:rPr>
        <w:t xml:space="preserve"> - </w:t>
      </w:r>
      <w:r w:rsidR="009D0FC8">
        <w:rPr>
          <w:lang w:val="bg-BG"/>
        </w:rPr>
        <w:t>Проект на договор</w:t>
      </w:r>
      <w:r w:rsidR="00BE5DB1">
        <w:rPr>
          <w:lang w:val="bg-BG"/>
        </w:rPr>
        <w:t xml:space="preserve"> </w:t>
      </w:r>
    </w:p>
    <w:p w14:paraId="3AA85577" w14:textId="77777777" w:rsidR="007A2500" w:rsidRDefault="007A2500" w:rsidP="00AF73E1">
      <w:pPr>
        <w:spacing w:after="200"/>
        <w:rPr>
          <w:lang w:val="bg-BG"/>
        </w:rPr>
      </w:pPr>
      <w:r>
        <w:rPr>
          <w:lang w:val="bg-BG"/>
        </w:rPr>
        <w:t>Образе</w:t>
      </w:r>
      <w:r w:rsidR="000678FE">
        <w:rPr>
          <w:lang w:val="bg-BG"/>
        </w:rPr>
        <w:t xml:space="preserve">ц № </w:t>
      </w:r>
      <w:r w:rsidR="00E44CA9">
        <w:t>6</w:t>
      </w:r>
      <w:r>
        <w:rPr>
          <w:lang w:val="bg-BG"/>
        </w:rPr>
        <w:t xml:space="preserve"> – Заявление за участие</w:t>
      </w:r>
    </w:p>
    <w:p w14:paraId="00164849" w14:textId="77777777" w:rsidR="003D0228" w:rsidRDefault="000678FE" w:rsidP="003D0228">
      <w:pPr>
        <w:spacing w:after="200"/>
      </w:pPr>
      <w:r>
        <w:rPr>
          <w:lang w:val="bg-BG"/>
        </w:rPr>
        <w:t xml:space="preserve">Образец № </w:t>
      </w:r>
      <w:r w:rsidR="00E44CA9">
        <w:rPr>
          <w:lang w:val="bg-BG"/>
        </w:rPr>
        <w:t>7</w:t>
      </w:r>
      <w:r w:rsidR="003D0228">
        <w:rPr>
          <w:lang w:val="bg-BG"/>
        </w:rPr>
        <w:t xml:space="preserve"> – Декларация по чл. 102, ал. 1 от ЗОП</w:t>
      </w:r>
    </w:p>
    <w:p w14:paraId="4A4168DF" w14:textId="77777777" w:rsidR="00DF333B" w:rsidRPr="00DF333B" w:rsidRDefault="00DF333B" w:rsidP="003D0228">
      <w:pPr>
        <w:spacing w:after="200"/>
        <w:rPr>
          <w:lang w:val="bg-BG"/>
        </w:rPr>
      </w:pPr>
      <w:r>
        <w:rPr>
          <w:lang w:val="bg-BG"/>
        </w:rPr>
        <w:t xml:space="preserve">Образец № </w:t>
      </w:r>
      <w:r w:rsidR="00E44CA9">
        <w:rPr>
          <w:lang w:val="bg-BG"/>
        </w:rPr>
        <w:t>8</w:t>
      </w:r>
      <w:r>
        <w:rPr>
          <w:lang w:val="bg-BG"/>
        </w:rPr>
        <w:t xml:space="preserve"> - КСС</w:t>
      </w:r>
    </w:p>
    <w:p w14:paraId="6537F28F" w14:textId="77777777" w:rsidR="00AF73E1" w:rsidRDefault="00AF73E1" w:rsidP="00133C9D">
      <w:pPr>
        <w:rPr>
          <w:lang w:val="bg-BG"/>
        </w:rPr>
      </w:pPr>
    </w:p>
    <w:p w14:paraId="6DFB9E20" w14:textId="77777777" w:rsidR="00357E96" w:rsidRDefault="00357E96" w:rsidP="00133C9D">
      <w:pPr>
        <w:rPr>
          <w:lang w:val="bg-BG"/>
        </w:rPr>
      </w:pPr>
    </w:p>
    <w:p w14:paraId="70DF9E56" w14:textId="77777777" w:rsidR="00357E96" w:rsidRDefault="00357E96" w:rsidP="00133C9D">
      <w:pPr>
        <w:rPr>
          <w:lang w:val="bg-BG"/>
        </w:rPr>
      </w:pPr>
    </w:p>
    <w:p w14:paraId="44E871BC" w14:textId="77777777" w:rsidR="00357E96" w:rsidRDefault="00357E96" w:rsidP="00133C9D">
      <w:pPr>
        <w:rPr>
          <w:b/>
          <w:sz w:val="32"/>
          <w:szCs w:val="32"/>
          <w:lang w:val="bg-BG"/>
        </w:rPr>
      </w:pPr>
    </w:p>
    <w:p w14:paraId="144A5D23" w14:textId="77777777" w:rsidR="00EE7607" w:rsidRDefault="00EE7607" w:rsidP="00133C9D">
      <w:pPr>
        <w:rPr>
          <w:b/>
          <w:sz w:val="32"/>
          <w:szCs w:val="32"/>
          <w:lang w:val="bg-BG"/>
        </w:rPr>
      </w:pPr>
    </w:p>
    <w:p w14:paraId="738610EB" w14:textId="77777777" w:rsidR="00111A90" w:rsidRDefault="00111A90" w:rsidP="00133C9D">
      <w:pPr>
        <w:rPr>
          <w:b/>
          <w:sz w:val="32"/>
          <w:szCs w:val="32"/>
          <w:lang w:val="bg-BG"/>
        </w:rPr>
      </w:pPr>
    </w:p>
    <w:p w14:paraId="637805D2" w14:textId="77777777" w:rsidR="00E44CA9" w:rsidRDefault="00E44CA9" w:rsidP="00133C9D">
      <w:pPr>
        <w:rPr>
          <w:b/>
          <w:sz w:val="32"/>
          <w:szCs w:val="32"/>
          <w:lang w:val="bg-BG"/>
        </w:rPr>
      </w:pPr>
    </w:p>
    <w:p w14:paraId="463F29E8" w14:textId="77777777" w:rsidR="00E44CA9" w:rsidRDefault="00E44CA9" w:rsidP="00133C9D">
      <w:pPr>
        <w:rPr>
          <w:b/>
          <w:sz w:val="32"/>
          <w:szCs w:val="32"/>
          <w:lang w:val="bg-BG"/>
        </w:rPr>
      </w:pPr>
    </w:p>
    <w:p w14:paraId="3B7B4B86" w14:textId="77777777" w:rsidR="00E44CA9" w:rsidRDefault="00E44CA9" w:rsidP="00133C9D">
      <w:pPr>
        <w:rPr>
          <w:b/>
          <w:sz w:val="32"/>
          <w:szCs w:val="32"/>
          <w:lang w:val="bg-BG"/>
        </w:rPr>
      </w:pPr>
    </w:p>
    <w:p w14:paraId="3A0FF5F2" w14:textId="77777777" w:rsidR="00E44CA9" w:rsidRDefault="00E44CA9" w:rsidP="00133C9D">
      <w:pPr>
        <w:rPr>
          <w:b/>
          <w:sz w:val="32"/>
          <w:szCs w:val="32"/>
          <w:lang w:val="bg-BG"/>
        </w:rPr>
      </w:pPr>
    </w:p>
    <w:p w14:paraId="5630AD66" w14:textId="77777777" w:rsidR="00A00747" w:rsidRPr="00A00747" w:rsidRDefault="00A00747" w:rsidP="00133C9D">
      <w:pPr>
        <w:rPr>
          <w:b/>
          <w:sz w:val="32"/>
          <w:szCs w:val="32"/>
          <w:lang w:val="bg-BG"/>
        </w:rPr>
      </w:pPr>
    </w:p>
    <w:p w14:paraId="65517448" w14:textId="77777777" w:rsidR="00A10F8B" w:rsidRDefault="00A10F8B" w:rsidP="00F36249">
      <w:pPr>
        <w:jc w:val="center"/>
        <w:rPr>
          <w:b/>
          <w:sz w:val="32"/>
          <w:szCs w:val="32"/>
        </w:rPr>
      </w:pPr>
      <w:r w:rsidRPr="00C15910">
        <w:rPr>
          <w:b/>
          <w:sz w:val="32"/>
          <w:szCs w:val="32"/>
          <w:lang w:val="bg-BG"/>
        </w:rPr>
        <w:lastRenderedPageBreak/>
        <w:t>РАЗДЕЛ І</w:t>
      </w:r>
    </w:p>
    <w:p w14:paraId="61829076" w14:textId="77777777" w:rsidR="000678FE" w:rsidRPr="000678FE" w:rsidRDefault="000678FE" w:rsidP="00F36249">
      <w:pPr>
        <w:jc w:val="center"/>
        <w:rPr>
          <w:b/>
          <w:sz w:val="32"/>
          <w:szCs w:val="32"/>
        </w:rPr>
      </w:pPr>
    </w:p>
    <w:p w14:paraId="2BA226A1" w14:textId="77777777" w:rsidR="00A10F8B" w:rsidRDefault="00A10F8B" w:rsidP="00A10F8B">
      <w:pPr>
        <w:jc w:val="center"/>
        <w:rPr>
          <w:b/>
          <w:sz w:val="22"/>
          <w:szCs w:val="22"/>
          <w:lang w:val="bg-BG"/>
        </w:rPr>
      </w:pPr>
    </w:p>
    <w:p w14:paraId="44CFE4F8" w14:textId="77777777" w:rsidR="00A10F8B" w:rsidRDefault="00F5006A" w:rsidP="00A10F8B">
      <w:pPr>
        <w:ind w:left="680"/>
        <w:jc w:val="center"/>
        <w:rPr>
          <w:b/>
          <w:caps/>
        </w:rPr>
      </w:pPr>
      <w:r>
        <w:rPr>
          <w:b/>
          <w:caps/>
          <w:lang w:val="bg-BG"/>
        </w:rPr>
        <w:t>Т</w:t>
      </w:r>
      <w:r w:rsidR="00FF20F9" w:rsidRPr="00FF20F9">
        <w:rPr>
          <w:b/>
          <w:caps/>
          <w:lang w:val="bg-BG"/>
        </w:rPr>
        <w:t>ехническ</w:t>
      </w:r>
      <w:r>
        <w:rPr>
          <w:b/>
          <w:caps/>
          <w:lang w:val="bg-BG"/>
        </w:rPr>
        <w:t>И спецификациИ</w:t>
      </w:r>
    </w:p>
    <w:p w14:paraId="17AD93B2" w14:textId="77777777" w:rsidR="000678FE" w:rsidRPr="000678FE" w:rsidRDefault="000678FE" w:rsidP="00A10F8B">
      <w:pPr>
        <w:ind w:left="680"/>
        <w:jc w:val="center"/>
        <w:rPr>
          <w:b/>
          <w:caps/>
          <w:sz w:val="28"/>
          <w:szCs w:val="28"/>
          <w:u w:val="single"/>
        </w:rPr>
      </w:pPr>
    </w:p>
    <w:p w14:paraId="0DE4B5B7" w14:textId="77777777" w:rsidR="00A10F8B" w:rsidRPr="00FF20F9" w:rsidRDefault="00A10F8B" w:rsidP="00A10F8B">
      <w:pPr>
        <w:rPr>
          <w:lang w:val="ru-RU"/>
        </w:rPr>
      </w:pPr>
    </w:p>
    <w:p w14:paraId="05E23D0B" w14:textId="77777777" w:rsidR="00AE4578" w:rsidRPr="00326259" w:rsidRDefault="00FF20F9" w:rsidP="00AE4578">
      <w:pPr>
        <w:pStyle w:val="Subtitle"/>
        <w:ind w:firstLine="990"/>
        <w:jc w:val="both"/>
        <w:rPr>
          <w:b w:val="0"/>
          <w:sz w:val="24"/>
          <w:szCs w:val="24"/>
        </w:rPr>
      </w:pPr>
      <w:r w:rsidRPr="00AA488D">
        <w:rPr>
          <w:b w:val="0"/>
          <w:sz w:val="24"/>
          <w:szCs w:val="24"/>
        </w:rPr>
        <w:t>Предмет</w:t>
      </w:r>
      <w:r w:rsidR="00A10F8B" w:rsidRPr="00AA488D">
        <w:rPr>
          <w:b w:val="0"/>
          <w:sz w:val="24"/>
          <w:szCs w:val="24"/>
        </w:rPr>
        <w:t xml:space="preserve"> на поръчка</w:t>
      </w:r>
      <w:r w:rsidR="008F1F77" w:rsidRPr="00AA488D">
        <w:rPr>
          <w:b w:val="0"/>
          <w:sz w:val="24"/>
          <w:szCs w:val="24"/>
        </w:rPr>
        <w:t xml:space="preserve">та от настоящата документация е </w:t>
      </w:r>
      <w:bookmarkStart w:id="0" w:name="_Toc153170111"/>
      <w:r w:rsidR="00357E96" w:rsidRPr="00357E96">
        <w:rPr>
          <w:b w:val="0"/>
          <w:sz w:val="24"/>
          <w:szCs w:val="24"/>
        </w:rPr>
        <w:t>“ТЕКУЩИ РЕМОНТИ И ДЕНОНОЩНО 24 ЧАСОВО АВАРИЙНО ПОДДЪРЖАНЕ ПО ВСИЧКИ ЧАСТИ НА СТУДЕНТСКИТЕ ОБЩЕЖИТИЯ И СТОЛОВЕ НА П”ССО” - УНСС”</w:t>
      </w:r>
      <w:r w:rsidR="006F1476">
        <w:rPr>
          <w:b w:val="0"/>
          <w:sz w:val="24"/>
          <w:szCs w:val="24"/>
        </w:rPr>
        <w:t xml:space="preserve"> </w:t>
      </w:r>
      <w:r w:rsidR="00E44CA9">
        <w:rPr>
          <w:b w:val="0"/>
          <w:sz w:val="24"/>
          <w:szCs w:val="24"/>
        </w:rPr>
        <w:t>с прогнозна стойност до</w:t>
      </w:r>
      <w:r w:rsidR="000300E6">
        <w:rPr>
          <w:b w:val="0"/>
          <w:sz w:val="24"/>
          <w:szCs w:val="24"/>
        </w:rPr>
        <w:t xml:space="preserve"> </w:t>
      </w:r>
      <w:r w:rsidR="00357E96">
        <w:rPr>
          <w:b w:val="0"/>
          <w:sz w:val="24"/>
          <w:szCs w:val="24"/>
        </w:rPr>
        <w:t>1 500</w:t>
      </w:r>
      <w:r w:rsidR="00A00747">
        <w:rPr>
          <w:b w:val="0"/>
          <w:sz w:val="24"/>
          <w:szCs w:val="24"/>
        </w:rPr>
        <w:t xml:space="preserve"> 000,00</w:t>
      </w:r>
      <w:r w:rsidR="00693072">
        <w:rPr>
          <w:b w:val="0"/>
          <w:sz w:val="24"/>
          <w:szCs w:val="24"/>
        </w:rPr>
        <w:t xml:space="preserve"> лева без ДДС</w:t>
      </w:r>
      <w:r w:rsidR="001F1E1B" w:rsidRPr="00326259">
        <w:rPr>
          <w:b w:val="0"/>
          <w:sz w:val="24"/>
          <w:szCs w:val="24"/>
        </w:rPr>
        <w:t>.</w:t>
      </w:r>
      <w:r w:rsidR="00AE0DB2" w:rsidRPr="00326259">
        <w:rPr>
          <w:b w:val="0"/>
          <w:sz w:val="24"/>
          <w:szCs w:val="24"/>
        </w:rPr>
        <w:t xml:space="preserve"> </w:t>
      </w:r>
    </w:p>
    <w:p w14:paraId="66204FF1" w14:textId="77777777" w:rsidR="00F21F20" w:rsidRPr="00F21F20" w:rsidRDefault="00F21F20" w:rsidP="00F21F20">
      <w:pPr>
        <w:autoSpaceDE w:val="0"/>
        <w:autoSpaceDN w:val="0"/>
        <w:adjustRightInd w:val="0"/>
        <w:ind w:firstLine="71"/>
        <w:jc w:val="both"/>
        <w:rPr>
          <w:rFonts w:cs="ArialMT"/>
          <w:color w:val="000000"/>
          <w:lang w:val="bg-BG"/>
        </w:rPr>
      </w:pPr>
    </w:p>
    <w:p w14:paraId="1B111683" w14:textId="77777777" w:rsidR="00E44CA9" w:rsidRPr="00E44CA9" w:rsidRDefault="00E44CA9" w:rsidP="00E44CA9">
      <w:pPr>
        <w:ind w:firstLine="708"/>
        <w:jc w:val="both"/>
        <w:rPr>
          <w:lang w:val="bg-BG"/>
        </w:rPr>
      </w:pPr>
      <w:r w:rsidRPr="00E44CA9">
        <w:rPr>
          <w:lang w:val="bg-BG"/>
        </w:rPr>
        <w:t xml:space="preserve">С Разпореждане № 80 на МС от 07.08.1997 год. са предоставени на УНСС за стопанисване и управление 13 сгради публична държавна собственост, от които 12 студентски общежития БЛОКОВЕ №№ 9, 23А, 23Б, 24, 26, 36Б, 38, 40А, 53Б, 55В, 55Г, 61А и  студентски стол № 33. За всички имоти на 01.03.2012 год. са  издадени Актове за публична държавна собственост. </w:t>
      </w:r>
    </w:p>
    <w:p w14:paraId="3760D903" w14:textId="77777777" w:rsidR="00E44CA9" w:rsidRPr="00E44CA9" w:rsidRDefault="00E44CA9" w:rsidP="00E44CA9">
      <w:pPr>
        <w:ind w:right="180"/>
        <w:jc w:val="both"/>
        <w:rPr>
          <w:lang w:val="bg-BG"/>
        </w:rPr>
      </w:pPr>
      <w:r w:rsidRPr="00E44CA9">
        <w:rPr>
          <w:lang w:val="bg-BG"/>
        </w:rPr>
        <w:tab/>
        <w:t xml:space="preserve">Обектите се намират в гр. София, РАЙОН “СТУДЕНТСКИ”, Студентски град “Христо Ботев” и са въведени в експлоатация през периода 1971 до 1989  год. Общата им застроена площ е 14394,93 кв.м., общата разгъната застроена площ е 94192,67 кв.м. Строителната конструкция на студентско общежитие БЛОК № 9 е едроплощен кофраж, на студентски стол № 33 е монолитна, а на всички останали БЛОКОВЕ е панелна. Покривите са плоски, неизползваеми. </w:t>
      </w:r>
    </w:p>
    <w:p w14:paraId="5C0FA7F3" w14:textId="77777777" w:rsidR="00E44CA9" w:rsidRPr="00E44CA9" w:rsidRDefault="00E44CA9" w:rsidP="00E44CA9">
      <w:pPr>
        <w:ind w:right="180" w:firstLine="708"/>
        <w:jc w:val="both"/>
        <w:rPr>
          <w:lang w:val="bg-BG"/>
        </w:rPr>
      </w:pPr>
      <w:r w:rsidRPr="00E44CA9">
        <w:rPr>
          <w:lang w:val="bg-BG"/>
        </w:rPr>
        <w:t>Съгласно чл. 137 от ЗУТ  всички предоставени сгради на УНСС са трета категория - високо застрояване над 15,00 м., с брой посетители от 200 до 1000. Студентско общежитие БЛОК  № 9 е на 12 етажа плюс сутерен, студентски стол  № 33 е на два етажа плюс сутерен, а останалите сгради са на осем етажа плюс сутерен.</w:t>
      </w:r>
      <w:r w:rsidRPr="00E44CA9">
        <w:rPr>
          <w:lang w:val="bg-BG"/>
        </w:rPr>
        <w:tab/>
      </w:r>
    </w:p>
    <w:p w14:paraId="7A505F56" w14:textId="77777777" w:rsidR="00E44CA9" w:rsidRPr="00E44CA9" w:rsidRDefault="00E44CA9" w:rsidP="00E44CA9">
      <w:pPr>
        <w:ind w:right="180" w:firstLine="708"/>
        <w:jc w:val="both"/>
        <w:rPr>
          <w:lang w:val="bg-BG"/>
        </w:rPr>
      </w:pPr>
      <w:r w:rsidRPr="00E44CA9">
        <w:rPr>
          <w:lang w:val="bg-BG"/>
        </w:rPr>
        <w:t>Ремонти, свързани с мероприятия за повишаване на енергийната ефективност са извършени през 2007 год. на БЛОК № 23А и Б, през 2008 год. на БЛОК № 36Б, през 2009 год. на студентско общежитие БЛОК № 24 и чрез ЕСКО ДОГОВОР за БЛОКОВЕ С №№ 9, 26, 38 и 40А.</w:t>
      </w:r>
    </w:p>
    <w:p w14:paraId="5CDD44F3" w14:textId="77777777" w:rsidR="00E44CA9" w:rsidRPr="00E44CA9" w:rsidRDefault="00E44CA9" w:rsidP="00E44CA9">
      <w:pPr>
        <w:ind w:right="180"/>
        <w:jc w:val="both"/>
        <w:rPr>
          <w:lang w:val="bg-BG"/>
        </w:rPr>
      </w:pPr>
      <w:r w:rsidRPr="00E44CA9">
        <w:rPr>
          <w:lang w:val="bg-BG"/>
        </w:rPr>
        <w:tab/>
        <w:t>Обектът на поръчката включва седем обособени групи, както следва:</w:t>
      </w:r>
    </w:p>
    <w:p w14:paraId="269B3871" w14:textId="77777777" w:rsidR="00E44CA9" w:rsidRPr="00E44CA9" w:rsidRDefault="00E44CA9" w:rsidP="00494999">
      <w:pPr>
        <w:numPr>
          <w:ilvl w:val="0"/>
          <w:numId w:val="19"/>
        </w:numPr>
        <w:ind w:right="180"/>
        <w:jc w:val="both"/>
        <w:rPr>
          <w:lang w:val="bg-BG"/>
        </w:rPr>
      </w:pPr>
      <w:r w:rsidRPr="00E44CA9">
        <w:rPr>
          <w:lang w:val="bg-BG"/>
        </w:rPr>
        <w:t>Група 1 - част “Архитектурно - строителна” /АС/;</w:t>
      </w:r>
    </w:p>
    <w:p w14:paraId="3929C143" w14:textId="77777777" w:rsidR="00E44CA9" w:rsidRPr="00E44CA9" w:rsidRDefault="00E44CA9" w:rsidP="00494999">
      <w:pPr>
        <w:numPr>
          <w:ilvl w:val="0"/>
          <w:numId w:val="19"/>
        </w:numPr>
        <w:ind w:right="180"/>
        <w:jc w:val="both"/>
        <w:rPr>
          <w:lang w:val="bg-BG"/>
        </w:rPr>
      </w:pPr>
      <w:r w:rsidRPr="00E44CA9">
        <w:rPr>
          <w:lang w:val="bg-BG"/>
        </w:rPr>
        <w:t>Група 2 - част “Архитектурно - строителна” Столарски СРР;</w:t>
      </w:r>
    </w:p>
    <w:p w14:paraId="63B85B1F" w14:textId="77777777" w:rsidR="00E44CA9" w:rsidRPr="00E44CA9" w:rsidRDefault="00E44CA9" w:rsidP="00494999">
      <w:pPr>
        <w:numPr>
          <w:ilvl w:val="0"/>
          <w:numId w:val="19"/>
        </w:numPr>
        <w:ind w:right="180"/>
        <w:jc w:val="both"/>
        <w:rPr>
          <w:lang w:val="bg-BG"/>
        </w:rPr>
      </w:pPr>
      <w:r w:rsidRPr="00E44CA9">
        <w:rPr>
          <w:lang w:val="bg-BG"/>
        </w:rPr>
        <w:t>Група 3 - част “Архитектурно - строителна” Железарски СРР;</w:t>
      </w:r>
    </w:p>
    <w:p w14:paraId="5DDF4DB7" w14:textId="77777777" w:rsidR="00E44CA9" w:rsidRPr="00E44CA9" w:rsidRDefault="00E44CA9" w:rsidP="00494999">
      <w:pPr>
        <w:numPr>
          <w:ilvl w:val="0"/>
          <w:numId w:val="19"/>
        </w:numPr>
        <w:ind w:right="180"/>
        <w:jc w:val="both"/>
        <w:rPr>
          <w:lang w:val="bg-BG"/>
        </w:rPr>
      </w:pPr>
      <w:r w:rsidRPr="00E44CA9">
        <w:rPr>
          <w:lang w:val="bg-BG"/>
        </w:rPr>
        <w:t>Група 4 - част “Архитектурно - строителна” Покривни и хидроизолационни работи;</w:t>
      </w:r>
    </w:p>
    <w:p w14:paraId="47717C49" w14:textId="77777777" w:rsidR="00E44CA9" w:rsidRPr="00E44CA9" w:rsidRDefault="00E44CA9" w:rsidP="00494999">
      <w:pPr>
        <w:numPr>
          <w:ilvl w:val="0"/>
          <w:numId w:val="19"/>
        </w:numPr>
        <w:ind w:right="180"/>
        <w:jc w:val="both"/>
        <w:rPr>
          <w:lang w:val="bg-BG"/>
        </w:rPr>
      </w:pPr>
      <w:r w:rsidRPr="00E44CA9">
        <w:rPr>
          <w:lang w:val="bg-BG"/>
        </w:rPr>
        <w:t>Група 5 - част “ВиК” - вътрешни инсталации;</w:t>
      </w:r>
    </w:p>
    <w:p w14:paraId="02BEC37A" w14:textId="77777777" w:rsidR="00E44CA9" w:rsidRPr="00E44CA9" w:rsidRDefault="00E44CA9" w:rsidP="00494999">
      <w:pPr>
        <w:numPr>
          <w:ilvl w:val="0"/>
          <w:numId w:val="19"/>
        </w:numPr>
        <w:ind w:right="180"/>
        <w:jc w:val="both"/>
        <w:rPr>
          <w:lang w:val="bg-BG"/>
        </w:rPr>
      </w:pPr>
      <w:r w:rsidRPr="00E44CA9">
        <w:rPr>
          <w:lang w:val="bg-BG"/>
        </w:rPr>
        <w:t>Група 6 - част “ЕЛЕКТРО” - вътрешни инсталации;</w:t>
      </w:r>
    </w:p>
    <w:p w14:paraId="168F222A" w14:textId="77777777" w:rsidR="00E44CA9" w:rsidRDefault="00E44CA9" w:rsidP="00494999">
      <w:pPr>
        <w:numPr>
          <w:ilvl w:val="0"/>
          <w:numId w:val="19"/>
        </w:numPr>
        <w:ind w:right="180"/>
        <w:jc w:val="both"/>
        <w:rPr>
          <w:lang w:val="bg-BG"/>
        </w:rPr>
      </w:pPr>
      <w:r w:rsidRPr="00E44CA9">
        <w:rPr>
          <w:lang w:val="bg-BG"/>
        </w:rPr>
        <w:t>Група 7 - част “ОиВ” - вътрешни инсталации.</w:t>
      </w:r>
    </w:p>
    <w:p w14:paraId="2DBF0D7D" w14:textId="77777777" w:rsidR="00E44CA9" w:rsidRPr="00E44CA9" w:rsidRDefault="00E44CA9" w:rsidP="00E44CA9">
      <w:pPr>
        <w:ind w:left="360" w:right="180"/>
        <w:jc w:val="both"/>
        <w:rPr>
          <w:lang w:val="bg-BG"/>
        </w:rPr>
      </w:pPr>
      <w:r w:rsidRPr="00E44CA9">
        <w:rPr>
          <w:lang w:val="bg-BG"/>
        </w:rPr>
        <w:tab/>
      </w:r>
    </w:p>
    <w:p w14:paraId="1B10263F" w14:textId="77777777" w:rsidR="00E44CA9" w:rsidRDefault="00E44CA9" w:rsidP="00E44CA9">
      <w:pPr>
        <w:ind w:right="180"/>
        <w:jc w:val="both"/>
        <w:rPr>
          <w:lang w:val="bg-BG"/>
        </w:rPr>
      </w:pPr>
      <w:r w:rsidRPr="00E44CA9">
        <w:rPr>
          <w:lang w:val="bg-BG"/>
        </w:rPr>
        <w:t>Видовете СРР по всички част</w:t>
      </w:r>
      <w:r>
        <w:rPr>
          <w:lang w:val="bg-BG"/>
        </w:rPr>
        <w:t>и са представени в табличен вид, както и пределните стойности</w:t>
      </w:r>
    </w:p>
    <w:p w14:paraId="6B62F1B3" w14:textId="77777777" w:rsidR="00C2196D" w:rsidRDefault="00C2196D" w:rsidP="00E44CA9">
      <w:pPr>
        <w:ind w:right="180"/>
        <w:jc w:val="both"/>
        <w:rPr>
          <w:lang w:val="bg-BG"/>
        </w:rPr>
      </w:pPr>
    </w:p>
    <w:p w14:paraId="02F2C34E" w14:textId="77777777" w:rsidR="00C2196D" w:rsidRDefault="00C2196D" w:rsidP="00C2196D">
      <w:pPr>
        <w:ind w:left="720" w:right="180"/>
        <w:jc w:val="both"/>
        <w:rPr>
          <w:lang w:val="bg-BG"/>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6298"/>
        <w:gridCol w:w="992"/>
        <w:gridCol w:w="1560"/>
      </w:tblGrid>
      <w:tr w:rsidR="00943904" w:rsidRPr="00494999" w14:paraId="73995D4F" w14:textId="77777777" w:rsidTr="00494999">
        <w:trPr>
          <w:trHeight w:val="841"/>
        </w:trPr>
        <w:tc>
          <w:tcPr>
            <w:tcW w:w="756" w:type="dxa"/>
            <w:shd w:val="clear" w:color="auto" w:fill="auto"/>
            <w:noWrap/>
            <w:hideMark/>
          </w:tcPr>
          <w:p w14:paraId="427D9C9B" w14:textId="77777777" w:rsidR="00943904" w:rsidRPr="00494999" w:rsidRDefault="00943904" w:rsidP="00494999">
            <w:pPr>
              <w:ind w:right="180"/>
              <w:jc w:val="both"/>
              <w:rPr>
                <w:b/>
                <w:bCs/>
                <w:sz w:val="18"/>
                <w:szCs w:val="18"/>
              </w:rPr>
            </w:pPr>
            <w:r w:rsidRPr="00494999">
              <w:rPr>
                <w:b/>
                <w:bCs/>
                <w:sz w:val="18"/>
                <w:szCs w:val="18"/>
              </w:rPr>
              <w:t>№</w:t>
            </w:r>
          </w:p>
        </w:tc>
        <w:tc>
          <w:tcPr>
            <w:tcW w:w="6298" w:type="dxa"/>
            <w:shd w:val="clear" w:color="auto" w:fill="auto"/>
            <w:noWrap/>
            <w:hideMark/>
          </w:tcPr>
          <w:p w14:paraId="2A13F839" w14:textId="77777777" w:rsidR="00943904" w:rsidRPr="00494999" w:rsidRDefault="00943904" w:rsidP="00494999">
            <w:pPr>
              <w:ind w:right="180"/>
              <w:jc w:val="both"/>
              <w:rPr>
                <w:b/>
                <w:bCs/>
                <w:sz w:val="18"/>
                <w:szCs w:val="18"/>
              </w:rPr>
            </w:pPr>
            <w:r w:rsidRPr="00494999">
              <w:rPr>
                <w:b/>
                <w:bCs/>
                <w:sz w:val="18"/>
                <w:szCs w:val="18"/>
              </w:rPr>
              <w:t>Видове ремонтни работи</w:t>
            </w:r>
          </w:p>
        </w:tc>
        <w:tc>
          <w:tcPr>
            <w:tcW w:w="992" w:type="dxa"/>
            <w:shd w:val="clear" w:color="auto" w:fill="auto"/>
            <w:noWrap/>
            <w:hideMark/>
          </w:tcPr>
          <w:p w14:paraId="6C9597AC" w14:textId="77777777" w:rsidR="00943904" w:rsidRPr="00494999" w:rsidRDefault="00943904" w:rsidP="00494999">
            <w:pPr>
              <w:ind w:right="180"/>
              <w:jc w:val="both"/>
              <w:rPr>
                <w:b/>
                <w:bCs/>
                <w:sz w:val="18"/>
                <w:szCs w:val="18"/>
              </w:rPr>
            </w:pPr>
            <w:r w:rsidRPr="00494999">
              <w:rPr>
                <w:b/>
                <w:bCs/>
                <w:sz w:val="18"/>
                <w:szCs w:val="18"/>
              </w:rPr>
              <w:t>ед.м.</w:t>
            </w:r>
          </w:p>
        </w:tc>
        <w:tc>
          <w:tcPr>
            <w:tcW w:w="1560" w:type="dxa"/>
            <w:shd w:val="clear" w:color="auto" w:fill="auto"/>
            <w:hideMark/>
          </w:tcPr>
          <w:p w14:paraId="5B354087" w14:textId="77777777" w:rsidR="00943904" w:rsidRPr="00494999" w:rsidRDefault="009D4E6A" w:rsidP="00494999">
            <w:pPr>
              <w:ind w:right="180"/>
              <w:jc w:val="both"/>
              <w:rPr>
                <w:b/>
                <w:bCs/>
                <w:sz w:val="18"/>
                <w:szCs w:val="18"/>
                <w:lang w:val="bg-BG"/>
              </w:rPr>
            </w:pPr>
            <w:r w:rsidRPr="00494999">
              <w:rPr>
                <w:b/>
                <w:bCs/>
                <w:sz w:val="18"/>
                <w:szCs w:val="18"/>
                <w:lang w:val="bg-BG"/>
              </w:rPr>
              <w:t xml:space="preserve">Максимално допустима / </w:t>
            </w:r>
            <w:r w:rsidR="00943904" w:rsidRPr="00494999">
              <w:rPr>
                <w:b/>
                <w:bCs/>
                <w:sz w:val="18"/>
                <w:szCs w:val="18"/>
                <w:lang w:val="bg-BG"/>
              </w:rPr>
              <w:t>Пределна ед.цена</w:t>
            </w:r>
            <w:r w:rsidR="00943904">
              <w:t xml:space="preserve"> </w:t>
            </w:r>
            <w:r w:rsidR="00943904" w:rsidRPr="00494999">
              <w:rPr>
                <w:b/>
                <w:bCs/>
                <w:sz w:val="18"/>
                <w:szCs w:val="18"/>
                <w:lang w:val="bg-BG"/>
              </w:rPr>
              <w:t>в лв.без ДДС</w:t>
            </w:r>
          </w:p>
        </w:tc>
      </w:tr>
      <w:tr w:rsidR="00943904" w:rsidRPr="00C2196D" w14:paraId="6E71BFDA" w14:textId="77777777" w:rsidTr="00494999">
        <w:trPr>
          <w:trHeight w:val="255"/>
        </w:trPr>
        <w:tc>
          <w:tcPr>
            <w:tcW w:w="756" w:type="dxa"/>
            <w:shd w:val="clear" w:color="auto" w:fill="auto"/>
            <w:noWrap/>
            <w:hideMark/>
          </w:tcPr>
          <w:p w14:paraId="649841BE" w14:textId="77777777" w:rsidR="00943904" w:rsidRPr="00494999" w:rsidRDefault="00943904" w:rsidP="00494999">
            <w:pPr>
              <w:ind w:right="180"/>
              <w:jc w:val="both"/>
              <w:rPr>
                <w:b/>
                <w:bCs/>
              </w:rPr>
            </w:pPr>
            <w:r w:rsidRPr="00494999">
              <w:rPr>
                <w:b/>
                <w:bCs/>
              </w:rPr>
              <w:t>1</w:t>
            </w:r>
          </w:p>
        </w:tc>
        <w:tc>
          <w:tcPr>
            <w:tcW w:w="6298" w:type="dxa"/>
            <w:shd w:val="clear" w:color="auto" w:fill="auto"/>
            <w:noWrap/>
            <w:hideMark/>
          </w:tcPr>
          <w:p w14:paraId="18F999B5" w14:textId="77777777" w:rsidR="00943904" w:rsidRPr="00494999" w:rsidRDefault="00943904" w:rsidP="00494999">
            <w:pPr>
              <w:ind w:right="180"/>
              <w:jc w:val="both"/>
              <w:rPr>
                <w:b/>
                <w:bCs/>
              </w:rPr>
            </w:pPr>
            <w:r w:rsidRPr="00494999">
              <w:rPr>
                <w:b/>
                <w:bCs/>
              </w:rPr>
              <w:t>2</w:t>
            </w:r>
          </w:p>
        </w:tc>
        <w:tc>
          <w:tcPr>
            <w:tcW w:w="992" w:type="dxa"/>
            <w:shd w:val="clear" w:color="auto" w:fill="auto"/>
            <w:noWrap/>
            <w:hideMark/>
          </w:tcPr>
          <w:p w14:paraId="5FCD5EC4" w14:textId="77777777" w:rsidR="00943904" w:rsidRPr="00494999" w:rsidRDefault="00943904" w:rsidP="00494999">
            <w:pPr>
              <w:ind w:right="180"/>
              <w:jc w:val="both"/>
              <w:rPr>
                <w:b/>
                <w:bCs/>
              </w:rPr>
            </w:pPr>
            <w:r w:rsidRPr="00494999">
              <w:rPr>
                <w:b/>
                <w:bCs/>
              </w:rPr>
              <w:t>3</w:t>
            </w:r>
          </w:p>
        </w:tc>
        <w:tc>
          <w:tcPr>
            <w:tcW w:w="1560" w:type="dxa"/>
            <w:shd w:val="clear" w:color="auto" w:fill="auto"/>
            <w:noWrap/>
            <w:hideMark/>
          </w:tcPr>
          <w:p w14:paraId="2598DEE6" w14:textId="77777777" w:rsidR="00943904" w:rsidRPr="00494999" w:rsidRDefault="00943904" w:rsidP="00494999">
            <w:pPr>
              <w:ind w:right="180"/>
              <w:jc w:val="both"/>
              <w:rPr>
                <w:b/>
                <w:bCs/>
                <w:lang w:val="bg-BG"/>
              </w:rPr>
            </w:pPr>
            <w:r w:rsidRPr="00494999">
              <w:rPr>
                <w:b/>
                <w:bCs/>
                <w:lang w:val="bg-BG"/>
              </w:rPr>
              <w:t>4</w:t>
            </w:r>
          </w:p>
        </w:tc>
      </w:tr>
      <w:tr w:rsidR="00734482" w:rsidRPr="00C2196D" w14:paraId="61A3D1D5" w14:textId="77777777" w:rsidTr="00494999">
        <w:trPr>
          <w:trHeight w:val="255"/>
        </w:trPr>
        <w:tc>
          <w:tcPr>
            <w:tcW w:w="9606" w:type="dxa"/>
            <w:gridSpan w:val="4"/>
            <w:shd w:val="clear" w:color="auto" w:fill="auto"/>
            <w:noWrap/>
          </w:tcPr>
          <w:p w14:paraId="23F263D2" w14:textId="77777777" w:rsidR="00734482" w:rsidRPr="00494999" w:rsidRDefault="00734482" w:rsidP="00494999">
            <w:pPr>
              <w:numPr>
                <w:ilvl w:val="0"/>
                <w:numId w:val="35"/>
              </w:numPr>
              <w:ind w:right="180"/>
              <w:jc w:val="both"/>
              <w:rPr>
                <w:b/>
                <w:bCs/>
                <w:u w:val="single"/>
              </w:rPr>
            </w:pPr>
            <w:r w:rsidRPr="00494999">
              <w:rPr>
                <w:b/>
                <w:bCs/>
                <w:u w:val="single"/>
              </w:rPr>
              <w:t>ВИДОВЕ СРР ПО ЧАСТ: "АРХИТЕКТУРНО-СТРОИТЕЛНА"</w:t>
            </w:r>
          </w:p>
          <w:p w14:paraId="680A4E5D" w14:textId="77777777" w:rsidR="00734482" w:rsidRPr="00494999" w:rsidRDefault="00734482" w:rsidP="00494999">
            <w:pPr>
              <w:ind w:left="720" w:right="180"/>
              <w:jc w:val="both"/>
              <w:rPr>
                <w:lang w:val="bg-BG"/>
              </w:rPr>
            </w:pPr>
          </w:p>
          <w:p w14:paraId="19219836" w14:textId="77777777" w:rsidR="00734482" w:rsidRPr="00494999" w:rsidRDefault="00734482" w:rsidP="00494999">
            <w:pPr>
              <w:ind w:right="180"/>
              <w:jc w:val="both"/>
              <w:rPr>
                <w:b/>
                <w:bCs/>
                <w:lang w:val="bg-BG"/>
              </w:rPr>
            </w:pPr>
          </w:p>
        </w:tc>
      </w:tr>
      <w:tr w:rsidR="00943904" w:rsidRPr="00C2196D" w14:paraId="5BAF4780" w14:textId="77777777" w:rsidTr="00494999">
        <w:trPr>
          <w:trHeight w:val="300"/>
        </w:trPr>
        <w:tc>
          <w:tcPr>
            <w:tcW w:w="756" w:type="dxa"/>
            <w:shd w:val="clear" w:color="auto" w:fill="auto"/>
            <w:noWrap/>
            <w:hideMark/>
          </w:tcPr>
          <w:p w14:paraId="56B20A0C" w14:textId="77777777" w:rsidR="00943904" w:rsidRPr="00C2196D" w:rsidRDefault="00943904" w:rsidP="00494999">
            <w:pPr>
              <w:ind w:right="180"/>
              <w:jc w:val="both"/>
            </w:pPr>
            <w:r w:rsidRPr="00C2196D">
              <w:t>1</w:t>
            </w:r>
          </w:p>
        </w:tc>
        <w:tc>
          <w:tcPr>
            <w:tcW w:w="6298" w:type="dxa"/>
            <w:shd w:val="clear" w:color="auto" w:fill="auto"/>
            <w:hideMark/>
          </w:tcPr>
          <w:p w14:paraId="0172AD6F" w14:textId="77777777" w:rsidR="00943904" w:rsidRPr="00C2196D" w:rsidRDefault="00943904" w:rsidP="00494999">
            <w:pPr>
              <w:ind w:right="180"/>
              <w:jc w:val="both"/>
            </w:pPr>
            <w:r w:rsidRPr="00C2196D">
              <w:t>Демонтаж настилка от теракот 20 / 20 см. на  циментов разтвор</w:t>
            </w:r>
          </w:p>
        </w:tc>
        <w:tc>
          <w:tcPr>
            <w:tcW w:w="992" w:type="dxa"/>
            <w:shd w:val="clear" w:color="auto" w:fill="auto"/>
            <w:noWrap/>
            <w:hideMark/>
          </w:tcPr>
          <w:p w14:paraId="09FC1118" w14:textId="77777777" w:rsidR="00943904" w:rsidRPr="00C2196D" w:rsidRDefault="00943904" w:rsidP="00494999">
            <w:pPr>
              <w:ind w:right="180"/>
              <w:jc w:val="both"/>
            </w:pPr>
            <w:r w:rsidRPr="00C2196D">
              <w:t>кв.м.</w:t>
            </w:r>
          </w:p>
        </w:tc>
        <w:tc>
          <w:tcPr>
            <w:tcW w:w="1560" w:type="dxa"/>
            <w:shd w:val="clear" w:color="auto" w:fill="auto"/>
            <w:noWrap/>
            <w:hideMark/>
          </w:tcPr>
          <w:p w14:paraId="68FE49E5" w14:textId="77777777" w:rsidR="00943904" w:rsidRPr="00C2196D" w:rsidRDefault="00943904" w:rsidP="00494999">
            <w:pPr>
              <w:ind w:right="180"/>
              <w:jc w:val="both"/>
            </w:pPr>
            <w:r w:rsidRPr="00C2196D">
              <w:t>15,55</w:t>
            </w:r>
          </w:p>
        </w:tc>
      </w:tr>
      <w:tr w:rsidR="00943904" w:rsidRPr="00C2196D" w14:paraId="5C805C98" w14:textId="77777777" w:rsidTr="00494999">
        <w:trPr>
          <w:trHeight w:val="255"/>
        </w:trPr>
        <w:tc>
          <w:tcPr>
            <w:tcW w:w="756" w:type="dxa"/>
            <w:shd w:val="clear" w:color="auto" w:fill="auto"/>
            <w:noWrap/>
            <w:hideMark/>
          </w:tcPr>
          <w:p w14:paraId="7144751B" w14:textId="77777777" w:rsidR="00943904" w:rsidRPr="00C2196D" w:rsidRDefault="00943904" w:rsidP="00494999">
            <w:pPr>
              <w:ind w:right="180"/>
              <w:jc w:val="both"/>
            </w:pPr>
            <w:r w:rsidRPr="00C2196D">
              <w:t>2</w:t>
            </w:r>
          </w:p>
        </w:tc>
        <w:tc>
          <w:tcPr>
            <w:tcW w:w="6298" w:type="dxa"/>
            <w:shd w:val="clear" w:color="auto" w:fill="auto"/>
            <w:noWrap/>
            <w:hideMark/>
          </w:tcPr>
          <w:p w14:paraId="5E9D5A09" w14:textId="77777777" w:rsidR="00943904" w:rsidRPr="00C2196D" w:rsidRDefault="00943904" w:rsidP="00494999">
            <w:pPr>
              <w:ind w:right="180"/>
              <w:jc w:val="both"/>
            </w:pPr>
            <w:r w:rsidRPr="00C2196D">
              <w:t>Направа  настилка от теракот 20 / 20 см.</w:t>
            </w:r>
          </w:p>
        </w:tc>
        <w:tc>
          <w:tcPr>
            <w:tcW w:w="992" w:type="dxa"/>
            <w:shd w:val="clear" w:color="auto" w:fill="auto"/>
            <w:noWrap/>
            <w:hideMark/>
          </w:tcPr>
          <w:p w14:paraId="512E4A7E" w14:textId="77777777" w:rsidR="00943904" w:rsidRPr="00C2196D" w:rsidRDefault="00943904" w:rsidP="00494999">
            <w:pPr>
              <w:ind w:right="180"/>
              <w:jc w:val="both"/>
            </w:pPr>
            <w:r w:rsidRPr="00C2196D">
              <w:t>кв.м.</w:t>
            </w:r>
          </w:p>
        </w:tc>
        <w:tc>
          <w:tcPr>
            <w:tcW w:w="1560" w:type="dxa"/>
            <w:shd w:val="clear" w:color="auto" w:fill="auto"/>
            <w:noWrap/>
            <w:hideMark/>
          </w:tcPr>
          <w:p w14:paraId="300ED7BF" w14:textId="77777777" w:rsidR="00943904" w:rsidRPr="00C2196D" w:rsidRDefault="00943904" w:rsidP="00494999">
            <w:pPr>
              <w:ind w:right="180"/>
              <w:jc w:val="both"/>
            </w:pPr>
            <w:r w:rsidRPr="00C2196D">
              <w:t>69,98</w:t>
            </w:r>
          </w:p>
        </w:tc>
      </w:tr>
      <w:tr w:rsidR="00943904" w:rsidRPr="00C2196D" w14:paraId="6E77A4BF" w14:textId="77777777" w:rsidTr="00494999">
        <w:trPr>
          <w:trHeight w:val="255"/>
        </w:trPr>
        <w:tc>
          <w:tcPr>
            <w:tcW w:w="756" w:type="dxa"/>
            <w:shd w:val="clear" w:color="auto" w:fill="auto"/>
            <w:noWrap/>
            <w:hideMark/>
          </w:tcPr>
          <w:p w14:paraId="0B778152" w14:textId="77777777" w:rsidR="00943904" w:rsidRPr="00C2196D" w:rsidRDefault="00943904" w:rsidP="00494999">
            <w:pPr>
              <w:ind w:right="180"/>
              <w:jc w:val="both"/>
            </w:pPr>
            <w:r w:rsidRPr="00C2196D">
              <w:t>3</w:t>
            </w:r>
          </w:p>
        </w:tc>
        <w:tc>
          <w:tcPr>
            <w:tcW w:w="6298" w:type="dxa"/>
            <w:shd w:val="clear" w:color="auto" w:fill="auto"/>
            <w:noWrap/>
            <w:hideMark/>
          </w:tcPr>
          <w:p w14:paraId="6DEF1049" w14:textId="77777777" w:rsidR="00943904" w:rsidRPr="00C2196D" w:rsidRDefault="00943904" w:rsidP="00494999">
            <w:pPr>
              <w:ind w:right="180"/>
              <w:jc w:val="both"/>
            </w:pPr>
            <w:r w:rsidRPr="00C2196D">
              <w:t>Направа настилка от гранитогрес. матиран, 30 / 30 см.</w:t>
            </w:r>
          </w:p>
        </w:tc>
        <w:tc>
          <w:tcPr>
            <w:tcW w:w="992" w:type="dxa"/>
            <w:shd w:val="clear" w:color="auto" w:fill="auto"/>
            <w:noWrap/>
            <w:hideMark/>
          </w:tcPr>
          <w:p w14:paraId="6A876205" w14:textId="77777777" w:rsidR="00943904" w:rsidRPr="00C2196D" w:rsidRDefault="00943904" w:rsidP="00494999">
            <w:pPr>
              <w:ind w:right="180"/>
              <w:jc w:val="both"/>
            </w:pPr>
            <w:r w:rsidRPr="00C2196D">
              <w:t>кв.м.</w:t>
            </w:r>
          </w:p>
        </w:tc>
        <w:tc>
          <w:tcPr>
            <w:tcW w:w="1560" w:type="dxa"/>
            <w:shd w:val="clear" w:color="auto" w:fill="auto"/>
            <w:noWrap/>
            <w:hideMark/>
          </w:tcPr>
          <w:p w14:paraId="1D0B1A97" w14:textId="77777777" w:rsidR="00943904" w:rsidRPr="00C2196D" w:rsidRDefault="00943904" w:rsidP="00494999">
            <w:pPr>
              <w:ind w:right="180"/>
              <w:jc w:val="both"/>
            </w:pPr>
            <w:r w:rsidRPr="00C2196D">
              <w:t>71,93</w:t>
            </w:r>
          </w:p>
        </w:tc>
      </w:tr>
      <w:tr w:rsidR="00943904" w:rsidRPr="00C2196D" w14:paraId="5460D95D" w14:textId="77777777" w:rsidTr="00494999">
        <w:trPr>
          <w:trHeight w:val="570"/>
        </w:trPr>
        <w:tc>
          <w:tcPr>
            <w:tcW w:w="756" w:type="dxa"/>
            <w:shd w:val="clear" w:color="auto" w:fill="auto"/>
            <w:noWrap/>
            <w:hideMark/>
          </w:tcPr>
          <w:p w14:paraId="279935FF" w14:textId="77777777" w:rsidR="00943904" w:rsidRPr="00C2196D" w:rsidRDefault="00943904" w:rsidP="00494999">
            <w:pPr>
              <w:ind w:right="180"/>
              <w:jc w:val="both"/>
            </w:pPr>
            <w:r w:rsidRPr="00C2196D">
              <w:lastRenderedPageBreak/>
              <w:t>4</w:t>
            </w:r>
          </w:p>
        </w:tc>
        <w:tc>
          <w:tcPr>
            <w:tcW w:w="6298" w:type="dxa"/>
            <w:shd w:val="clear" w:color="auto" w:fill="auto"/>
            <w:hideMark/>
          </w:tcPr>
          <w:p w14:paraId="4A562B39" w14:textId="77777777" w:rsidR="00943904" w:rsidRPr="00C2196D" w:rsidRDefault="00943904" w:rsidP="00494999">
            <w:pPr>
              <w:ind w:right="180"/>
              <w:jc w:val="both"/>
            </w:pPr>
            <w:r w:rsidRPr="00C2196D">
              <w:t>Направа изравнителна циментова замазка по под</w:t>
            </w:r>
            <w:r w:rsidRPr="00C2196D">
              <w:br/>
              <w:t>с дебелина 2.0 см.</w:t>
            </w:r>
          </w:p>
        </w:tc>
        <w:tc>
          <w:tcPr>
            <w:tcW w:w="992" w:type="dxa"/>
            <w:shd w:val="clear" w:color="auto" w:fill="auto"/>
            <w:noWrap/>
            <w:hideMark/>
          </w:tcPr>
          <w:p w14:paraId="70CF99B1" w14:textId="77777777" w:rsidR="00943904" w:rsidRPr="00C2196D" w:rsidRDefault="00943904" w:rsidP="00494999">
            <w:pPr>
              <w:ind w:right="180"/>
              <w:jc w:val="both"/>
            </w:pPr>
            <w:r w:rsidRPr="00C2196D">
              <w:t>кв.м.</w:t>
            </w:r>
          </w:p>
        </w:tc>
        <w:tc>
          <w:tcPr>
            <w:tcW w:w="1560" w:type="dxa"/>
            <w:shd w:val="clear" w:color="auto" w:fill="auto"/>
            <w:noWrap/>
            <w:hideMark/>
          </w:tcPr>
          <w:p w14:paraId="3C384775" w14:textId="77777777" w:rsidR="00943904" w:rsidRPr="00C2196D" w:rsidRDefault="00943904" w:rsidP="00494999">
            <w:pPr>
              <w:ind w:right="180"/>
              <w:jc w:val="both"/>
            </w:pPr>
            <w:r w:rsidRPr="00C2196D">
              <w:t>15,25</w:t>
            </w:r>
          </w:p>
        </w:tc>
      </w:tr>
      <w:tr w:rsidR="00943904" w:rsidRPr="00C2196D" w14:paraId="0EE0D447" w14:textId="77777777" w:rsidTr="00494999">
        <w:trPr>
          <w:trHeight w:val="255"/>
        </w:trPr>
        <w:tc>
          <w:tcPr>
            <w:tcW w:w="756" w:type="dxa"/>
            <w:shd w:val="clear" w:color="auto" w:fill="auto"/>
            <w:noWrap/>
            <w:hideMark/>
          </w:tcPr>
          <w:p w14:paraId="78941E47" w14:textId="77777777" w:rsidR="00943904" w:rsidRPr="00C2196D" w:rsidRDefault="00943904" w:rsidP="00494999">
            <w:pPr>
              <w:ind w:right="180"/>
              <w:jc w:val="both"/>
            </w:pPr>
            <w:r w:rsidRPr="00C2196D">
              <w:t>5</w:t>
            </w:r>
          </w:p>
        </w:tc>
        <w:tc>
          <w:tcPr>
            <w:tcW w:w="6298" w:type="dxa"/>
            <w:shd w:val="clear" w:color="auto" w:fill="auto"/>
            <w:noWrap/>
            <w:hideMark/>
          </w:tcPr>
          <w:p w14:paraId="1ACC9790" w14:textId="77777777" w:rsidR="00943904" w:rsidRPr="00C2196D" w:rsidRDefault="00943904" w:rsidP="00494999">
            <w:pPr>
              <w:ind w:right="180"/>
              <w:jc w:val="both"/>
            </w:pPr>
            <w:r w:rsidRPr="00C2196D">
              <w:t>Направа циментова замазка по под с дебелина 2,5 см.</w:t>
            </w:r>
          </w:p>
        </w:tc>
        <w:tc>
          <w:tcPr>
            <w:tcW w:w="992" w:type="dxa"/>
            <w:shd w:val="clear" w:color="auto" w:fill="auto"/>
            <w:noWrap/>
            <w:hideMark/>
          </w:tcPr>
          <w:p w14:paraId="3906DC34" w14:textId="77777777" w:rsidR="00943904" w:rsidRPr="00C2196D" w:rsidRDefault="00943904" w:rsidP="00494999">
            <w:pPr>
              <w:ind w:right="180"/>
              <w:jc w:val="both"/>
            </w:pPr>
            <w:r w:rsidRPr="00C2196D">
              <w:t>кв.м.</w:t>
            </w:r>
          </w:p>
        </w:tc>
        <w:tc>
          <w:tcPr>
            <w:tcW w:w="1560" w:type="dxa"/>
            <w:shd w:val="clear" w:color="auto" w:fill="auto"/>
            <w:noWrap/>
            <w:hideMark/>
          </w:tcPr>
          <w:p w14:paraId="51474338" w14:textId="77777777" w:rsidR="00943904" w:rsidRPr="00C2196D" w:rsidRDefault="00943904" w:rsidP="00494999">
            <w:pPr>
              <w:ind w:right="180"/>
              <w:jc w:val="both"/>
            </w:pPr>
            <w:r w:rsidRPr="00C2196D">
              <w:t>15,25</w:t>
            </w:r>
          </w:p>
        </w:tc>
      </w:tr>
      <w:tr w:rsidR="00943904" w:rsidRPr="00C2196D" w14:paraId="34179D8C" w14:textId="77777777" w:rsidTr="00494999">
        <w:trPr>
          <w:trHeight w:val="255"/>
        </w:trPr>
        <w:tc>
          <w:tcPr>
            <w:tcW w:w="756" w:type="dxa"/>
            <w:shd w:val="clear" w:color="auto" w:fill="auto"/>
            <w:noWrap/>
            <w:hideMark/>
          </w:tcPr>
          <w:p w14:paraId="643709C7" w14:textId="77777777" w:rsidR="00943904" w:rsidRPr="00C2196D" w:rsidRDefault="00943904" w:rsidP="00494999">
            <w:pPr>
              <w:ind w:right="180"/>
              <w:jc w:val="both"/>
            </w:pPr>
            <w:r w:rsidRPr="00C2196D">
              <w:t>б</w:t>
            </w:r>
          </w:p>
        </w:tc>
        <w:tc>
          <w:tcPr>
            <w:tcW w:w="6298" w:type="dxa"/>
            <w:shd w:val="clear" w:color="auto" w:fill="auto"/>
            <w:noWrap/>
            <w:hideMark/>
          </w:tcPr>
          <w:p w14:paraId="6C304096" w14:textId="77777777" w:rsidR="00943904" w:rsidRPr="00C2196D" w:rsidRDefault="00943904" w:rsidP="00494999">
            <w:pPr>
              <w:ind w:right="180"/>
              <w:jc w:val="both"/>
            </w:pPr>
            <w:r w:rsidRPr="00C2196D">
              <w:t>Направа циментова замазка по под с дебелина 3,5 см.</w:t>
            </w:r>
          </w:p>
        </w:tc>
        <w:tc>
          <w:tcPr>
            <w:tcW w:w="992" w:type="dxa"/>
            <w:shd w:val="clear" w:color="auto" w:fill="auto"/>
            <w:noWrap/>
            <w:hideMark/>
          </w:tcPr>
          <w:p w14:paraId="7F545602" w14:textId="77777777" w:rsidR="00943904" w:rsidRPr="00C2196D" w:rsidRDefault="00943904" w:rsidP="00494999">
            <w:pPr>
              <w:ind w:right="180"/>
              <w:jc w:val="both"/>
            </w:pPr>
            <w:r w:rsidRPr="00C2196D">
              <w:t>кв.м.</w:t>
            </w:r>
          </w:p>
        </w:tc>
        <w:tc>
          <w:tcPr>
            <w:tcW w:w="1560" w:type="dxa"/>
            <w:shd w:val="clear" w:color="auto" w:fill="auto"/>
            <w:noWrap/>
            <w:hideMark/>
          </w:tcPr>
          <w:p w14:paraId="6F49705C" w14:textId="77777777" w:rsidR="00943904" w:rsidRPr="00C2196D" w:rsidRDefault="00943904" w:rsidP="00494999">
            <w:pPr>
              <w:ind w:right="180"/>
              <w:jc w:val="both"/>
            </w:pPr>
            <w:r w:rsidRPr="00C2196D">
              <w:t>15,25</w:t>
            </w:r>
          </w:p>
        </w:tc>
      </w:tr>
      <w:tr w:rsidR="00943904" w:rsidRPr="00C2196D" w14:paraId="6A1B2877" w14:textId="77777777" w:rsidTr="00494999">
        <w:trPr>
          <w:trHeight w:val="555"/>
        </w:trPr>
        <w:tc>
          <w:tcPr>
            <w:tcW w:w="756" w:type="dxa"/>
            <w:shd w:val="clear" w:color="auto" w:fill="auto"/>
            <w:noWrap/>
            <w:hideMark/>
          </w:tcPr>
          <w:p w14:paraId="75697EEC" w14:textId="77777777" w:rsidR="00943904" w:rsidRPr="00C2196D" w:rsidRDefault="00943904" w:rsidP="00494999">
            <w:pPr>
              <w:ind w:right="180"/>
              <w:jc w:val="both"/>
            </w:pPr>
            <w:r w:rsidRPr="00C2196D">
              <w:t>7</w:t>
            </w:r>
          </w:p>
        </w:tc>
        <w:tc>
          <w:tcPr>
            <w:tcW w:w="6298" w:type="dxa"/>
            <w:shd w:val="clear" w:color="auto" w:fill="auto"/>
            <w:hideMark/>
          </w:tcPr>
          <w:p w14:paraId="46401640" w14:textId="77777777" w:rsidR="00943904" w:rsidRPr="00C2196D" w:rsidRDefault="00943904" w:rsidP="00494999">
            <w:pPr>
              <w:ind w:right="180"/>
              <w:jc w:val="both"/>
            </w:pPr>
            <w:r w:rsidRPr="00C2196D">
              <w:t>Демонтаж облицовка от фаянсови  плочки 20/25 см. на вароциментов или циментов разтвор</w:t>
            </w:r>
          </w:p>
        </w:tc>
        <w:tc>
          <w:tcPr>
            <w:tcW w:w="992" w:type="dxa"/>
            <w:shd w:val="clear" w:color="auto" w:fill="auto"/>
            <w:noWrap/>
            <w:hideMark/>
          </w:tcPr>
          <w:p w14:paraId="61768DBA" w14:textId="77777777" w:rsidR="00943904" w:rsidRPr="00C2196D" w:rsidRDefault="00943904" w:rsidP="00494999">
            <w:pPr>
              <w:ind w:right="180"/>
              <w:jc w:val="both"/>
            </w:pPr>
            <w:r w:rsidRPr="00C2196D">
              <w:t>кв.м.</w:t>
            </w:r>
          </w:p>
        </w:tc>
        <w:tc>
          <w:tcPr>
            <w:tcW w:w="1560" w:type="dxa"/>
            <w:shd w:val="clear" w:color="auto" w:fill="auto"/>
            <w:noWrap/>
            <w:hideMark/>
          </w:tcPr>
          <w:p w14:paraId="29876361" w14:textId="77777777" w:rsidR="00943904" w:rsidRPr="00C2196D" w:rsidRDefault="00943904" w:rsidP="00494999">
            <w:pPr>
              <w:ind w:right="180"/>
              <w:jc w:val="both"/>
            </w:pPr>
            <w:r w:rsidRPr="00C2196D">
              <w:t>16,31</w:t>
            </w:r>
          </w:p>
        </w:tc>
      </w:tr>
      <w:tr w:rsidR="00943904" w:rsidRPr="00C2196D" w14:paraId="4661B413" w14:textId="77777777" w:rsidTr="00494999">
        <w:trPr>
          <w:trHeight w:val="300"/>
        </w:trPr>
        <w:tc>
          <w:tcPr>
            <w:tcW w:w="756" w:type="dxa"/>
            <w:shd w:val="clear" w:color="auto" w:fill="auto"/>
            <w:noWrap/>
            <w:hideMark/>
          </w:tcPr>
          <w:p w14:paraId="44B0A208" w14:textId="77777777" w:rsidR="00943904" w:rsidRPr="00C2196D" w:rsidRDefault="00943904" w:rsidP="00494999">
            <w:pPr>
              <w:ind w:right="180"/>
              <w:jc w:val="both"/>
            </w:pPr>
            <w:r w:rsidRPr="00C2196D">
              <w:t>8</w:t>
            </w:r>
          </w:p>
        </w:tc>
        <w:tc>
          <w:tcPr>
            <w:tcW w:w="6298" w:type="dxa"/>
            <w:shd w:val="clear" w:color="auto" w:fill="auto"/>
            <w:hideMark/>
          </w:tcPr>
          <w:p w14:paraId="3A69720E" w14:textId="77777777" w:rsidR="00943904" w:rsidRPr="00C2196D" w:rsidRDefault="00943904" w:rsidP="00494999">
            <w:pPr>
              <w:ind w:right="180"/>
              <w:jc w:val="both"/>
            </w:pPr>
            <w:r w:rsidRPr="00C2196D">
              <w:t>Направа  облицовка по стени с фаянсови плочки 20/25 см.</w:t>
            </w:r>
          </w:p>
        </w:tc>
        <w:tc>
          <w:tcPr>
            <w:tcW w:w="992" w:type="dxa"/>
            <w:shd w:val="clear" w:color="auto" w:fill="auto"/>
            <w:noWrap/>
            <w:hideMark/>
          </w:tcPr>
          <w:p w14:paraId="074EF2E0" w14:textId="77777777" w:rsidR="00943904" w:rsidRPr="00C2196D" w:rsidRDefault="00943904" w:rsidP="00494999">
            <w:pPr>
              <w:ind w:right="180"/>
              <w:jc w:val="both"/>
            </w:pPr>
            <w:r w:rsidRPr="00C2196D">
              <w:t>кв.м.</w:t>
            </w:r>
          </w:p>
        </w:tc>
        <w:tc>
          <w:tcPr>
            <w:tcW w:w="1560" w:type="dxa"/>
            <w:shd w:val="clear" w:color="auto" w:fill="auto"/>
            <w:noWrap/>
            <w:hideMark/>
          </w:tcPr>
          <w:p w14:paraId="5548628B" w14:textId="77777777" w:rsidR="00943904" w:rsidRPr="00C2196D" w:rsidRDefault="00943904" w:rsidP="00494999">
            <w:pPr>
              <w:ind w:right="180"/>
              <w:jc w:val="both"/>
            </w:pPr>
            <w:r w:rsidRPr="00C2196D">
              <w:t>60,70</w:t>
            </w:r>
          </w:p>
        </w:tc>
      </w:tr>
      <w:tr w:rsidR="00943904" w:rsidRPr="00C2196D" w14:paraId="4ECC57C2" w14:textId="77777777" w:rsidTr="00494999">
        <w:trPr>
          <w:trHeight w:val="270"/>
        </w:trPr>
        <w:tc>
          <w:tcPr>
            <w:tcW w:w="756" w:type="dxa"/>
            <w:shd w:val="clear" w:color="auto" w:fill="auto"/>
            <w:noWrap/>
            <w:hideMark/>
          </w:tcPr>
          <w:p w14:paraId="2B2B7304" w14:textId="77777777" w:rsidR="00943904" w:rsidRPr="00C2196D" w:rsidRDefault="00943904" w:rsidP="00494999">
            <w:pPr>
              <w:ind w:right="180"/>
              <w:jc w:val="both"/>
            </w:pPr>
            <w:r w:rsidRPr="00C2196D">
              <w:t>9</w:t>
            </w:r>
          </w:p>
        </w:tc>
        <w:tc>
          <w:tcPr>
            <w:tcW w:w="6298" w:type="dxa"/>
            <w:shd w:val="clear" w:color="auto" w:fill="auto"/>
            <w:hideMark/>
          </w:tcPr>
          <w:p w14:paraId="78DE1315" w14:textId="77777777" w:rsidR="00943904" w:rsidRPr="00C2196D" w:rsidRDefault="00943904" w:rsidP="00494999">
            <w:pPr>
              <w:ind w:right="180"/>
              <w:jc w:val="both"/>
            </w:pPr>
            <w:r w:rsidRPr="00C2196D">
              <w:t>Изкърпване фаянсова облицовка с отделни плочки 20/25 см.</w:t>
            </w:r>
          </w:p>
        </w:tc>
        <w:tc>
          <w:tcPr>
            <w:tcW w:w="992" w:type="dxa"/>
            <w:shd w:val="clear" w:color="auto" w:fill="auto"/>
            <w:noWrap/>
            <w:hideMark/>
          </w:tcPr>
          <w:p w14:paraId="0E4941D6" w14:textId="77777777" w:rsidR="00943904" w:rsidRPr="00C2196D" w:rsidRDefault="00943904" w:rsidP="00494999">
            <w:pPr>
              <w:ind w:right="180"/>
              <w:jc w:val="both"/>
            </w:pPr>
            <w:r w:rsidRPr="00C2196D">
              <w:t>бр.</w:t>
            </w:r>
          </w:p>
        </w:tc>
        <w:tc>
          <w:tcPr>
            <w:tcW w:w="1560" w:type="dxa"/>
            <w:shd w:val="clear" w:color="auto" w:fill="auto"/>
            <w:noWrap/>
            <w:hideMark/>
          </w:tcPr>
          <w:p w14:paraId="344C5C34" w14:textId="77777777" w:rsidR="00943904" w:rsidRPr="00C2196D" w:rsidRDefault="00943904" w:rsidP="00494999">
            <w:pPr>
              <w:ind w:right="180"/>
              <w:jc w:val="both"/>
            </w:pPr>
            <w:r w:rsidRPr="00C2196D">
              <w:t>13,62</w:t>
            </w:r>
          </w:p>
        </w:tc>
      </w:tr>
      <w:tr w:rsidR="00943904" w:rsidRPr="00C2196D" w14:paraId="3AC286BC" w14:textId="77777777" w:rsidTr="00494999">
        <w:trPr>
          <w:trHeight w:val="255"/>
        </w:trPr>
        <w:tc>
          <w:tcPr>
            <w:tcW w:w="756" w:type="dxa"/>
            <w:shd w:val="clear" w:color="auto" w:fill="auto"/>
            <w:noWrap/>
            <w:hideMark/>
          </w:tcPr>
          <w:p w14:paraId="5D369756" w14:textId="77777777" w:rsidR="00943904" w:rsidRPr="00C2196D" w:rsidRDefault="00943904" w:rsidP="00494999">
            <w:pPr>
              <w:ind w:right="180"/>
              <w:jc w:val="both"/>
            </w:pPr>
            <w:r w:rsidRPr="00C2196D">
              <w:t>10</w:t>
            </w:r>
          </w:p>
        </w:tc>
        <w:tc>
          <w:tcPr>
            <w:tcW w:w="6298" w:type="dxa"/>
            <w:shd w:val="clear" w:color="auto" w:fill="auto"/>
            <w:hideMark/>
          </w:tcPr>
          <w:p w14:paraId="53D1B407" w14:textId="77777777" w:rsidR="00943904" w:rsidRPr="00C2196D" w:rsidRDefault="00943904" w:rsidP="00494999">
            <w:pPr>
              <w:ind w:right="180"/>
              <w:jc w:val="both"/>
            </w:pPr>
            <w:r w:rsidRPr="00C2196D">
              <w:t>Изкърпване теракотна настилка с отделни плочки 20/20 см.</w:t>
            </w:r>
          </w:p>
        </w:tc>
        <w:tc>
          <w:tcPr>
            <w:tcW w:w="992" w:type="dxa"/>
            <w:shd w:val="clear" w:color="auto" w:fill="auto"/>
            <w:noWrap/>
            <w:hideMark/>
          </w:tcPr>
          <w:p w14:paraId="1DFA8F03" w14:textId="77777777" w:rsidR="00943904" w:rsidRPr="00C2196D" w:rsidRDefault="00943904" w:rsidP="00494999">
            <w:pPr>
              <w:ind w:right="180"/>
              <w:jc w:val="both"/>
            </w:pPr>
            <w:r w:rsidRPr="00C2196D">
              <w:t>бр.</w:t>
            </w:r>
          </w:p>
        </w:tc>
        <w:tc>
          <w:tcPr>
            <w:tcW w:w="1560" w:type="dxa"/>
            <w:shd w:val="clear" w:color="auto" w:fill="auto"/>
            <w:noWrap/>
            <w:hideMark/>
          </w:tcPr>
          <w:p w14:paraId="797E395C" w14:textId="77777777" w:rsidR="00943904" w:rsidRPr="00C2196D" w:rsidRDefault="00943904" w:rsidP="00494999">
            <w:pPr>
              <w:ind w:right="180"/>
              <w:jc w:val="both"/>
            </w:pPr>
            <w:r w:rsidRPr="00C2196D">
              <w:t>13,92</w:t>
            </w:r>
          </w:p>
        </w:tc>
      </w:tr>
      <w:tr w:rsidR="00943904" w:rsidRPr="00C2196D" w14:paraId="456CF83D" w14:textId="77777777" w:rsidTr="00494999">
        <w:trPr>
          <w:trHeight w:val="255"/>
        </w:trPr>
        <w:tc>
          <w:tcPr>
            <w:tcW w:w="756" w:type="dxa"/>
            <w:shd w:val="clear" w:color="auto" w:fill="auto"/>
            <w:noWrap/>
            <w:hideMark/>
          </w:tcPr>
          <w:p w14:paraId="4737E36C" w14:textId="77777777" w:rsidR="00943904" w:rsidRPr="00C2196D" w:rsidRDefault="00943904" w:rsidP="00494999">
            <w:pPr>
              <w:ind w:right="180"/>
              <w:jc w:val="both"/>
            </w:pPr>
            <w:r w:rsidRPr="00C2196D">
              <w:t>11</w:t>
            </w:r>
          </w:p>
        </w:tc>
        <w:tc>
          <w:tcPr>
            <w:tcW w:w="6298" w:type="dxa"/>
            <w:shd w:val="clear" w:color="auto" w:fill="auto"/>
            <w:noWrap/>
            <w:hideMark/>
          </w:tcPr>
          <w:p w14:paraId="7989175B" w14:textId="77777777" w:rsidR="00943904" w:rsidRPr="00C2196D" w:rsidRDefault="00943904" w:rsidP="00494999">
            <w:pPr>
              <w:ind w:right="180"/>
              <w:jc w:val="both"/>
            </w:pPr>
            <w:r w:rsidRPr="00C2196D">
              <w:t>Фугиране фаянс и теракот</w:t>
            </w:r>
          </w:p>
        </w:tc>
        <w:tc>
          <w:tcPr>
            <w:tcW w:w="992" w:type="dxa"/>
            <w:shd w:val="clear" w:color="auto" w:fill="auto"/>
            <w:noWrap/>
            <w:hideMark/>
          </w:tcPr>
          <w:p w14:paraId="57D8A7CB" w14:textId="77777777" w:rsidR="00943904" w:rsidRPr="00C2196D" w:rsidRDefault="00943904" w:rsidP="00494999">
            <w:pPr>
              <w:ind w:right="180"/>
              <w:jc w:val="both"/>
            </w:pPr>
            <w:r w:rsidRPr="00C2196D">
              <w:t>кв.м.</w:t>
            </w:r>
          </w:p>
        </w:tc>
        <w:tc>
          <w:tcPr>
            <w:tcW w:w="1560" w:type="dxa"/>
            <w:shd w:val="clear" w:color="auto" w:fill="auto"/>
            <w:noWrap/>
            <w:hideMark/>
          </w:tcPr>
          <w:p w14:paraId="22C081B0" w14:textId="77777777" w:rsidR="00943904" w:rsidRPr="00C2196D" w:rsidRDefault="00943904" w:rsidP="00494999">
            <w:pPr>
              <w:ind w:right="180"/>
              <w:jc w:val="both"/>
            </w:pPr>
            <w:r w:rsidRPr="00C2196D">
              <w:t>7,88</w:t>
            </w:r>
          </w:p>
        </w:tc>
      </w:tr>
      <w:tr w:rsidR="00943904" w:rsidRPr="00C2196D" w14:paraId="2106B64B" w14:textId="77777777" w:rsidTr="00494999">
        <w:trPr>
          <w:trHeight w:val="255"/>
        </w:trPr>
        <w:tc>
          <w:tcPr>
            <w:tcW w:w="756" w:type="dxa"/>
            <w:shd w:val="clear" w:color="auto" w:fill="auto"/>
            <w:noWrap/>
            <w:hideMark/>
          </w:tcPr>
          <w:p w14:paraId="4B73E586" w14:textId="77777777" w:rsidR="00943904" w:rsidRPr="00C2196D" w:rsidRDefault="00943904" w:rsidP="00494999">
            <w:pPr>
              <w:ind w:right="180"/>
              <w:jc w:val="both"/>
            </w:pPr>
            <w:r w:rsidRPr="00C2196D">
              <w:t>12</w:t>
            </w:r>
          </w:p>
        </w:tc>
        <w:tc>
          <w:tcPr>
            <w:tcW w:w="6298" w:type="dxa"/>
            <w:shd w:val="clear" w:color="auto" w:fill="auto"/>
            <w:noWrap/>
            <w:hideMark/>
          </w:tcPr>
          <w:p w14:paraId="033D3303" w14:textId="77777777" w:rsidR="00943904" w:rsidRPr="00C2196D" w:rsidRDefault="00943904" w:rsidP="00494999">
            <w:pPr>
              <w:ind w:right="180"/>
              <w:jc w:val="both"/>
            </w:pPr>
            <w:r w:rsidRPr="00C2196D">
              <w:t>Къртене мозаечен цокъл / холкер /</w:t>
            </w:r>
          </w:p>
        </w:tc>
        <w:tc>
          <w:tcPr>
            <w:tcW w:w="992" w:type="dxa"/>
            <w:shd w:val="clear" w:color="auto" w:fill="auto"/>
            <w:noWrap/>
            <w:hideMark/>
          </w:tcPr>
          <w:p w14:paraId="76725A18" w14:textId="77777777" w:rsidR="00943904" w:rsidRPr="00C2196D" w:rsidRDefault="00943904" w:rsidP="00494999">
            <w:pPr>
              <w:ind w:right="180"/>
              <w:jc w:val="both"/>
            </w:pPr>
            <w:r w:rsidRPr="00C2196D">
              <w:t>л.м.</w:t>
            </w:r>
          </w:p>
        </w:tc>
        <w:tc>
          <w:tcPr>
            <w:tcW w:w="1560" w:type="dxa"/>
            <w:shd w:val="clear" w:color="auto" w:fill="auto"/>
            <w:noWrap/>
            <w:hideMark/>
          </w:tcPr>
          <w:p w14:paraId="6472F77B" w14:textId="77777777" w:rsidR="00943904" w:rsidRPr="00C2196D" w:rsidRDefault="00943904" w:rsidP="00494999">
            <w:pPr>
              <w:ind w:right="180"/>
              <w:jc w:val="both"/>
            </w:pPr>
            <w:r w:rsidRPr="00C2196D">
              <w:t>5,62</w:t>
            </w:r>
          </w:p>
        </w:tc>
      </w:tr>
      <w:tr w:rsidR="00943904" w:rsidRPr="00C2196D" w14:paraId="1441C0C5" w14:textId="77777777" w:rsidTr="00494999">
        <w:trPr>
          <w:trHeight w:val="255"/>
        </w:trPr>
        <w:tc>
          <w:tcPr>
            <w:tcW w:w="756" w:type="dxa"/>
            <w:shd w:val="clear" w:color="auto" w:fill="auto"/>
            <w:noWrap/>
            <w:hideMark/>
          </w:tcPr>
          <w:p w14:paraId="39F18D26" w14:textId="77777777" w:rsidR="00943904" w:rsidRPr="00C2196D" w:rsidRDefault="00943904" w:rsidP="00494999">
            <w:pPr>
              <w:ind w:right="180"/>
              <w:jc w:val="both"/>
            </w:pPr>
            <w:r w:rsidRPr="00C2196D">
              <w:t>13</w:t>
            </w:r>
          </w:p>
        </w:tc>
        <w:tc>
          <w:tcPr>
            <w:tcW w:w="6298" w:type="dxa"/>
            <w:shd w:val="clear" w:color="auto" w:fill="auto"/>
            <w:noWrap/>
            <w:hideMark/>
          </w:tcPr>
          <w:p w14:paraId="7E6A9F1A" w14:textId="77777777" w:rsidR="00943904" w:rsidRPr="00C2196D" w:rsidRDefault="00943904" w:rsidP="00494999">
            <w:pPr>
              <w:ind w:right="180"/>
              <w:jc w:val="both"/>
            </w:pPr>
            <w:r w:rsidRPr="00C2196D">
              <w:t>Направа перваз до 10 см. от теракот по стени / холкер /</w:t>
            </w:r>
          </w:p>
        </w:tc>
        <w:tc>
          <w:tcPr>
            <w:tcW w:w="992" w:type="dxa"/>
            <w:shd w:val="clear" w:color="auto" w:fill="auto"/>
            <w:noWrap/>
            <w:hideMark/>
          </w:tcPr>
          <w:p w14:paraId="12B05A53" w14:textId="77777777" w:rsidR="00943904" w:rsidRPr="00C2196D" w:rsidRDefault="00943904" w:rsidP="00494999">
            <w:pPr>
              <w:ind w:right="180"/>
              <w:jc w:val="both"/>
            </w:pPr>
            <w:r w:rsidRPr="00C2196D">
              <w:t>л.м.</w:t>
            </w:r>
          </w:p>
        </w:tc>
        <w:tc>
          <w:tcPr>
            <w:tcW w:w="1560" w:type="dxa"/>
            <w:shd w:val="clear" w:color="auto" w:fill="auto"/>
            <w:noWrap/>
            <w:hideMark/>
          </w:tcPr>
          <w:p w14:paraId="2488B3AB" w14:textId="77777777" w:rsidR="00943904" w:rsidRPr="00C2196D" w:rsidRDefault="00943904" w:rsidP="00494999">
            <w:pPr>
              <w:ind w:right="180"/>
              <w:jc w:val="both"/>
            </w:pPr>
            <w:r w:rsidRPr="00C2196D">
              <w:t>20,20</w:t>
            </w:r>
          </w:p>
        </w:tc>
      </w:tr>
      <w:tr w:rsidR="00943904" w:rsidRPr="00C2196D" w14:paraId="027EF3E6" w14:textId="77777777" w:rsidTr="00494999">
        <w:trPr>
          <w:trHeight w:val="255"/>
        </w:trPr>
        <w:tc>
          <w:tcPr>
            <w:tcW w:w="756" w:type="dxa"/>
            <w:shd w:val="clear" w:color="auto" w:fill="auto"/>
            <w:noWrap/>
            <w:hideMark/>
          </w:tcPr>
          <w:p w14:paraId="4E1E336A" w14:textId="77777777" w:rsidR="00943904" w:rsidRPr="00C2196D" w:rsidRDefault="00943904" w:rsidP="00494999">
            <w:pPr>
              <w:ind w:right="180"/>
              <w:jc w:val="both"/>
            </w:pPr>
            <w:r w:rsidRPr="00C2196D">
              <w:t>14</w:t>
            </w:r>
          </w:p>
        </w:tc>
        <w:tc>
          <w:tcPr>
            <w:tcW w:w="6298" w:type="dxa"/>
            <w:shd w:val="clear" w:color="auto" w:fill="auto"/>
            <w:noWrap/>
            <w:hideMark/>
          </w:tcPr>
          <w:p w14:paraId="071B4713" w14:textId="77777777" w:rsidR="00943904" w:rsidRPr="00C2196D" w:rsidRDefault="00943904" w:rsidP="00494999">
            <w:pPr>
              <w:ind w:right="180"/>
              <w:jc w:val="both"/>
            </w:pPr>
            <w:r w:rsidRPr="00C2196D">
              <w:t>Демонтаж РVС ъгли за фаянс</w:t>
            </w:r>
          </w:p>
        </w:tc>
        <w:tc>
          <w:tcPr>
            <w:tcW w:w="992" w:type="dxa"/>
            <w:shd w:val="clear" w:color="auto" w:fill="auto"/>
            <w:noWrap/>
            <w:hideMark/>
          </w:tcPr>
          <w:p w14:paraId="346F37AF" w14:textId="77777777" w:rsidR="00943904" w:rsidRPr="00C2196D" w:rsidRDefault="00943904" w:rsidP="00494999">
            <w:pPr>
              <w:ind w:right="180"/>
              <w:jc w:val="both"/>
            </w:pPr>
            <w:r w:rsidRPr="00C2196D">
              <w:t>л.м.</w:t>
            </w:r>
          </w:p>
        </w:tc>
        <w:tc>
          <w:tcPr>
            <w:tcW w:w="1560" w:type="dxa"/>
            <w:shd w:val="clear" w:color="auto" w:fill="auto"/>
            <w:noWrap/>
            <w:hideMark/>
          </w:tcPr>
          <w:p w14:paraId="114A3991" w14:textId="77777777" w:rsidR="00943904" w:rsidRPr="00C2196D" w:rsidRDefault="00943904" w:rsidP="00494999">
            <w:pPr>
              <w:ind w:right="180"/>
              <w:jc w:val="both"/>
            </w:pPr>
            <w:r w:rsidRPr="00C2196D">
              <w:t>3,78</w:t>
            </w:r>
          </w:p>
        </w:tc>
      </w:tr>
      <w:tr w:rsidR="00943904" w:rsidRPr="00C2196D" w14:paraId="1C677AA5" w14:textId="77777777" w:rsidTr="00494999">
        <w:trPr>
          <w:trHeight w:val="255"/>
        </w:trPr>
        <w:tc>
          <w:tcPr>
            <w:tcW w:w="756" w:type="dxa"/>
            <w:shd w:val="clear" w:color="auto" w:fill="auto"/>
            <w:noWrap/>
            <w:hideMark/>
          </w:tcPr>
          <w:p w14:paraId="33CFEC6B" w14:textId="77777777" w:rsidR="00943904" w:rsidRPr="00C2196D" w:rsidRDefault="00943904" w:rsidP="00494999">
            <w:pPr>
              <w:ind w:right="180"/>
              <w:jc w:val="both"/>
            </w:pPr>
            <w:r w:rsidRPr="00C2196D">
              <w:t>15</w:t>
            </w:r>
          </w:p>
        </w:tc>
        <w:tc>
          <w:tcPr>
            <w:tcW w:w="6298" w:type="dxa"/>
            <w:shd w:val="clear" w:color="auto" w:fill="auto"/>
            <w:noWrap/>
            <w:hideMark/>
          </w:tcPr>
          <w:p w14:paraId="40858550" w14:textId="77777777" w:rsidR="00943904" w:rsidRPr="00C2196D" w:rsidRDefault="00943904" w:rsidP="00494999">
            <w:pPr>
              <w:ind w:right="180"/>
              <w:jc w:val="both"/>
            </w:pPr>
            <w:r w:rsidRPr="00C2196D">
              <w:t xml:space="preserve">Доставка  и монтаж </w:t>
            </w:r>
            <w:r w:rsidRPr="00494999">
              <w:rPr>
                <w:i/>
                <w:iCs/>
              </w:rPr>
              <w:t xml:space="preserve">РVС </w:t>
            </w:r>
            <w:r w:rsidRPr="00C2196D">
              <w:t>ъгли за фаянс</w:t>
            </w:r>
          </w:p>
        </w:tc>
        <w:tc>
          <w:tcPr>
            <w:tcW w:w="992" w:type="dxa"/>
            <w:shd w:val="clear" w:color="auto" w:fill="auto"/>
            <w:noWrap/>
            <w:hideMark/>
          </w:tcPr>
          <w:p w14:paraId="057A08F7" w14:textId="77777777" w:rsidR="00943904" w:rsidRPr="00C2196D" w:rsidRDefault="00943904" w:rsidP="00494999">
            <w:pPr>
              <w:ind w:right="180"/>
              <w:jc w:val="both"/>
            </w:pPr>
            <w:r w:rsidRPr="00C2196D">
              <w:t>л.м.</w:t>
            </w:r>
          </w:p>
        </w:tc>
        <w:tc>
          <w:tcPr>
            <w:tcW w:w="1560" w:type="dxa"/>
            <w:shd w:val="clear" w:color="auto" w:fill="auto"/>
            <w:noWrap/>
            <w:hideMark/>
          </w:tcPr>
          <w:p w14:paraId="75FEF026" w14:textId="77777777" w:rsidR="00943904" w:rsidRPr="00C2196D" w:rsidRDefault="00943904" w:rsidP="00494999">
            <w:pPr>
              <w:ind w:right="180"/>
              <w:jc w:val="both"/>
            </w:pPr>
            <w:r w:rsidRPr="00C2196D">
              <w:t>14,04</w:t>
            </w:r>
          </w:p>
        </w:tc>
      </w:tr>
      <w:tr w:rsidR="00943904" w:rsidRPr="00C2196D" w14:paraId="4D7F9571" w14:textId="77777777" w:rsidTr="00494999">
        <w:trPr>
          <w:trHeight w:val="255"/>
        </w:trPr>
        <w:tc>
          <w:tcPr>
            <w:tcW w:w="756" w:type="dxa"/>
            <w:shd w:val="clear" w:color="auto" w:fill="auto"/>
            <w:noWrap/>
            <w:hideMark/>
          </w:tcPr>
          <w:p w14:paraId="0EB5E791" w14:textId="77777777" w:rsidR="00943904" w:rsidRPr="00C2196D" w:rsidRDefault="00943904" w:rsidP="00494999">
            <w:pPr>
              <w:ind w:right="180"/>
              <w:jc w:val="both"/>
            </w:pPr>
            <w:r w:rsidRPr="00C2196D">
              <w:t>16</w:t>
            </w:r>
          </w:p>
        </w:tc>
        <w:tc>
          <w:tcPr>
            <w:tcW w:w="6298" w:type="dxa"/>
            <w:shd w:val="clear" w:color="auto" w:fill="auto"/>
            <w:noWrap/>
            <w:hideMark/>
          </w:tcPr>
          <w:p w14:paraId="7AB3643A" w14:textId="77777777" w:rsidR="00943904" w:rsidRPr="00C2196D" w:rsidRDefault="00943904" w:rsidP="00494999">
            <w:pPr>
              <w:ind w:right="180"/>
              <w:jc w:val="both"/>
            </w:pPr>
            <w:r w:rsidRPr="00C2196D">
              <w:t>Стъргане постна боя</w:t>
            </w:r>
          </w:p>
        </w:tc>
        <w:tc>
          <w:tcPr>
            <w:tcW w:w="992" w:type="dxa"/>
            <w:shd w:val="clear" w:color="auto" w:fill="auto"/>
            <w:noWrap/>
            <w:hideMark/>
          </w:tcPr>
          <w:p w14:paraId="1D535BD0" w14:textId="77777777" w:rsidR="00943904" w:rsidRPr="00C2196D" w:rsidRDefault="00943904" w:rsidP="00494999">
            <w:pPr>
              <w:ind w:right="180"/>
              <w:jc w:val="both"/>
            </w:pPr>
            <w:r w:rsidRPr="00C2196D">
              <w:t>кв.м.</w:t>
            </w:r>
          </w:p>
        </w:tc>
        <w:tc>
          <w:tcPr>
            <w:tcW w:w="1560" w:type="dxa"/>
            <w:shd w:val="clear" w:color="auto" w:fill="auto"/>
            <w:noWrap/>
            <w:hideMark/>
          </w:tcPr>
          <w:p w14:paraId="7158A5E9" w14:textId="77777777" w:rsidR="00943904" w:rsidRPr="00C2196D" w:rsidRDefault="00943904" w:rsidP="00494999">
            <w:pPr>
              <w:ind w:right="180"/>
              <w:jc w:val="both"/>
            </w:pPr>
            <w:r w:rsidRPr="00C2196D">
              <w:t>6,80</w:t>
            </w:r>
          </w:p>
        </w:tc>
      </w:tr>
      <w:tr w:rsidR="00943904" w:rsidRPr="00C2196D" w14:paraId="22ED99BE" w14:textId="77777777" w:rsidTr="00494999">
        <w:trPr>
          <w:trHeight w:val="255"/>
        </w:trPr>
        <w:tc>
          <w:tcPr>
            <w:tcW w:w="756" w:type="dxa"/>
            <w:shd w:val="clear" w:color="auto" w:fill="auto"/>
            <w:noWrap/>
            <w:hideMark/>
          </w:tcPr>
          <w:p w14:paraId="111B77A1" w14:textId="77777777" w:rsidR="00943904" w:rsidRPr="00C2196D" w:rsidRDefault="00943904" w:rsidP="00494999">
            <w:pPr>
              <w:ind w:right="180"/>
              <w:jc w:val="both"/>
            </w:pPr>
            <w:r w:rsidRPr="00C2196D">
              <w:t>17</w:t>
            </w:r>
          </w:p>
        </w:tc>
        <w:tc>
          <w:tcPr>
            <w:tcW w:w="6298" w:type="dxa"/>
            <w:shd w:val="clear" w:color="auto" w:fill="auto"/>
            <w:noWrap/>
            <w:hideMark/>
          </w:tcPr>
          <w:p w14:paraId="6128877C" w14:textId="77777777" w:rsidR="00943904" w:rsidRPr="00C2196D" w:rsidRDefault="00943904" w:rsidP="00494999">
            <w:pPr>
              <w:ind w:right="180"/>
              <w:jc w:val="both"/>
            </w:pPr>
            <w:r w:rsidRPr="00C2196D">
              <w:t>Миене стени и таван при подготовка за боядисване</w:t>
            </w:r>
          </w:p>
        </w:tc>
        <w:tc>
          <w:tcPr>
            <w:tcW w:w="992" w:type="dxa"/>
            <w:shd w:val="clear" w:color="auto" w:fill="auto"/>
            <w:noWrap/>
            <w:hideMark/>
          </w:tcPr>
          <w:p w14:paraId="4E46700D" w14:textId="77777777" w:rsidR="00943904" w:rsidRPr="00C2196D" w:rsidRDefault="00943904" w:rsidP="00494999">
            <w:pPr>
              <w:ind w:right="180"/>
              <w:jc w:val="both"/>
            </w:pPr>
            <w:r w:rsidRPr="00C2196D">
              <w:t>кв.м.</w:t>
            </w:r>
          </w:p>
        </w:tc>
        <w:tc>
          <w:tcPr>
            <w:tcW w:w="1560" w:type="dxa"/>
            <w:shd w:val="clear" w:color="auto" w:fill="auto"/>
            <w:noWrap/>
            <w:hideMark/>
          </w:tcPr>
          <w:p w14:paraId="0EB295FA" w14:textId="77777777" w:rsidR="00943904" w:rsidRPr="00C2196D" w:rsidRDefault="00943904" w:rsidP="00494999">
            <w:pPr>
              <w:ind w:right="180"/>
              <w:jc w:val="both"/>
            </w:pPr>
            <w:r w:rsidRPr="00C2196D">
              <w:t>6,80</w:t>
            </w:r>
          </w:p>
        </w:tc>
      </w:tr>
      <w:tr w:rsidR="00943904" w:rsidRPr="00C2196D" w14:paraId="2746DBFB" w14:textId="77777777" w:rsidTr="00494999">
        <w:trPr>
          <w:trHeight w:val="255"/>
        </w:trPr>
        <w:tc>
          <w:tcPr>
            <w:tcW w:w="756" w:type="dxa"/>
            <w:shd w:val="clear" w:color="auto" w:fill="auto"/>
            <w:noWrap/>
            <w:hideMark/>
          </w:tcPr>
          <w:p w14:paraId="526D80A2" w14:textId="77777777" w:rsidR="00943904" w:rsidRPr="00C2196D" w:rsidRDefault="00943904" w:rsidP="00494999">
            <w:pPr>
              <w:ind w:right="180"/>
              <w:jc w:val="both"/>
            </w:pPr>
            <w:r w:rsidRPr="00C2196D">
              <w:t>18</w:t>
            </w:r>
          </w:p>
        </w:tc>
        <w:tc>
          <w:tcPr>
            <w:tcW w:w="6298" w:type="dxa"/>
            <w:shd w:val="clear" w:color="auto" w:fill="auto"/>
            <w:noWrap/>
            <w:hideMark/>
          </w:tcPr>
          <w:p w14:paraId="4ADDC737" w14:textId="77777777" w:rsidR="00943904" w:rsidRPr="00C2196D" w:rsidRDefault="00943904" w:rsidP="00494999">
            <w:pPr>
              <w:ind w:right="180"/>
              <w:jc w:val="both"/>
            </w:pPr>
            <w:r w:rsidRPr="00C2196D">
              <w:t>Стъргане латексова боя</w:t>
            </w:r>
          </w:p>
        </w:tc>
        <w:tc>
          <w:tcPr>
            <w:tcW w:w="992" w:type="dxa"/>
            <w:shd w:val="clear" w:color="auto" w:fill="auto"/>
            <w:noWrap/>
            <w:hideMark/>
          </w:tcPr>
          <w:p w14:paraId="18C34418" w14:textId="77777777" w:rsidR="00943904" w:rsidRPr="00C2196D" w:rsidRDefault="00943904" w:rsidP="00494999">
            <w:pPr>
              <w:ind w:right="180"/>
              <w:jc w:val="both"/>
            </w:pPr>
            <w:r w:rsidRPr="00C2196D">
              <w:t>кв.м.</w:t>
            </w:r>
          </w:p>
        </w:tc>
        <w:tc>
          <w:tcPr>
            <w:tcW w:w="1560" w:type="dxa"/>
            <w:shd w:val="clear" w:color="auto" w:fill="auto"/>
            <w:noWrap/>
            <w:hideMark/>
          </w:tcPr>
          <w:p w14:paraId="2D84A162" w14:textId="77777777" w:rsidR="00943904" w:rsidRPr="00C2196D" w:rsidRDefault="00943904" w:rsidP="00494999">
            <w:pPr>
              <w:ind w:right="180"/>
              <w:jc w:val="both"/>
            </w:pPr>
            <w:r w:rsidRPr="00C2196D">
              <w:t>10,22</w:t>
            </w:r>
          </w:p>
        </w:tc>
      </w:tr>
      <w:tr w:rsidR="00943904" w:rsidRPr="00C2196D" w14:paraId="37664879" w14:textId="77777777" w:rsidTr="00494999">
        <w:trPr>
          <w:trHeight w:val="255"/>
        </w:trPr>
        <w:tc>
          <w:tcPr>
            <w:tcW w:w="756" w:type="dxa"/>
            <w:shd w:val="clear" w:color="auto" w:fill="auto"/>
            <w:noWrap/>
            <w:hideMark/>
          </w:tcPr>
          <w:p w14:paraId="2847A633" w14:textId="77777777" w:rsidR="00943904" w:rsidRPr="00C2196D" w:rsidRDefault="00943904" w:rsidP="00494999">
            <w:pPr>
              <w:ind w:right="180"/>
              <w:jc w:val="both"/>
            </w:pPr>
            <w:r w:rsidRPr="00C2196D">
              <w:t>19</w:t>
            </w:r>
          </w:p>
        </w:tc>
        <w:tc>
          <w:tcPr>
            <w:tcW w:w="6298" w:type="dxa"/>
            <w:shd w:val="clear" w:color="auto" w:fill="auto"/>
            <w:noWrap/>
            <w:hideMark/>
          </w:tcPr>
          <w:p w14:paraId="044D7BFF" w14:textId="77777777" w:rsidR="00943904" w:rsidRPr="00C2196D" w:rsidRDefault="00943904" w:rsidP="00494999">
            <w:pPr>
              <w:ind w:right="180"/>
              <w:jc w:val="both"/>
            </w:pPr>
            <w:r w:rsidRPr="00C2196D">
              <w:t>Сваляне / разлепване / тапети</w:t>
            </w:r>
          </w:p>
        </w:tc>
        <w:tc>
          <w:tcPr>
            <w:tcW w:w="992" w:type="dxa"/>
            <w:shd w:val="clear" w:color="auto" w:fill="auto"/>
            <w:noWrap/>
            <w:hideMark/>
          </w:tcPr>
          <w:p w14:paraId="07B5ED9F" w14:textId="77777777" w:rsidR="00943904" w:rsidRPr="00C2196D" w:rsidRDefault="00943904" w:rsidP="00494999">
            <w:pPr>
              <w:ind w:right="180"/>
              <w:jc w:val="both"/>
            </w:pPr>
            <w:r w:rsidRPr="00C2196D">
              <w:t>кв.м.</w:t>
            </w:r>
          </w:p>
        </w:tc>
        <w:tc>
          <w:tcPr>
            <w:tcW w:w="1560" w:type="dxa"/>
            <w:shd w:val="clear" w:color="auto" w:fill="auto"/>
            <w:noWrap/>
            <w:hideMark/>
          </w:tcPr>
          <w:p w14:paraId="4479A4AD" w14:textId="77777777" w:rsidR="00943904" w:rsidRPr="00C2196D" w:rsidRDefault="00943904" w:rsidP="00494999">
            <w:pPr>
              <w:ind w:right="180"/>
              <w:jc w:val="both"/>
            </w:pPr>
            <w:r w:rsidRPr="00C2196D">
              <w:t>13,07</w:t>
            </w:r>
          </w:p>
        </w:tc>
      </w:tr>
      <w:tr w:rsidR="00943904" w:rsidRPr="00C2196D" w14:paraId="7E14655B" w14:textId="77777777" w:rsidTr="00494999">
        <w:trPr>
          <w:trHeight w:val="255"/>
        </w:trPr>
        <w:tc>
          <w:tcPr>
            <w:tcW w:w="756" w:type="dxa"/>
            <w:shd w:val="clear" w:color="auto" w:fill="auto"/>
            <w:noWrap/>
            <w:hideMark/>
          </w:tcPr>
          <w:p w14:paraId="5007C906" w14:textId="77777777" w:rsidR="00943904" w:rsidRPr="00C2196D" w:rsidRDefault="00943904" w:rsidP="00494999">
            <w:pPr>
              <w:ind w:right="180"/>
              <w:jc w:val="both"/>
            </w:pPr>
            <w:r w:rsidRPr="00C2196D">
              <w:t>20</w:t>
            </w:r>
          </w:p>
        </w:tc>
        <w:tc>
          <w:tcPr>
            <w:tcW w:w="6298" w:type="dxa"/>
            <w:shd w:val="clear" w:color="auto" w:fill="auto"/>
            <w:noWrap/>
            <w:hideMark/>
          </w:tcPr>
          <w:p w14:paraId="45461F69" w14:textId="77777777" w:rsidR="00943904" w:rsidRPr="00C2196D" w:rsidRDefault="00943904" w:rsidP="00494999">
            <w:pPr>
              <w:ind w:right="180"/>
              <w:jc w:val="both"/>
            </w:pPr>
            <w:r w:rsidRPr="00C2196D">
              <w:t>Лепене тапети с плитък релеф по стени</w:t>
            </w:r>
          </w:p>
        </w:tc>
        <w:tc>
          <w:tcPr>
            <w:tcW w:w="992" w:type="dxa"/>
            <w:shd w:val="clear" w:color="auto" w:fill="auto"/>
            <w:noWrap/>
            <w:hideMark/>
          </w:tcPr>
          <w:p w14:paraId="3A051E8F" w14:textId="77777777" w:rsidR="00943904" w:rsidRPr="00C2196D" w:rsidRDefault="00943904" w:rsidP="00494999">
            <w:pPr>
              <w:ind w:right="180"/>
              <w:jc w:val="both"/>
            </w:pPr>
            <w:r w:rsidRPr="00C2196D">
              <w:t>кв.м.</w:t>
            </w:r>
          </w:p>
        </w:tc>
        <w:tc>
          <w:tcPr>
            <w:tcW w:w="1560" w:type="dxa"/>
            <w:shd w:val="clear" w:color="auto" w:fill="auto"/>
            <w:noWrap/>
            <w:hideMark/>
          </w:tcPr>
          <w:p w14:paraId="618186CB" w14:textId="77777777" w:rsidR="00943904" w:rsidRPr="00C2196D" w:rsidRDefault="00943904" w:rsidP="00494999">
            <w:pPr>
              <w:ind w:right="180"/>
              <w:jc w:val="both"/>
            </w:pPr>
            <w:r w:rsidRPr="00C2196D">
              <w:t>19,47</w:t>
            </w:r>
          </w:p>
        </w:tc>
      </w:tr>
      <w:tr w:rsidR="00943904" w:rsidRPr="00C2196D" w14:paraId="29E8B457" w14:textId="77777777" w:rsidTr="00494999">
        <w:trPr>
          <w:trHeight w:val="255"/>
        </w:trPr>
        <w:tc>
          <w:tcPr>
            <w:tcW w:w="756" w:type="dxa"/>
            <w:shd w:val="clear" w:color="auto" w:fill="auto"/>
            <w:noWrap/>
            <w:hideMark/>
          </w:tcPr>
          <w:p w14:paraId="7B568215" w14:textId="77777777" w:rsidR="00943904" w:rsidRPr="00C2196D" w:rsidRDefault="00943904" w:rsidP="00494999">
            <w:pPr>
              <w:ind w:right="180"/>
              <w:jc w:val="both"/>
            </w:pPr>
            <w:r w:rsidRPr="00C2196D">
              <w:t>21</w:t>
            </w:r>
          </w:p>
        </w:tc>
        <w:tc>
          <w:tcPr>
            <w:tcW w:w="6298" w:type="dxa"/>
            <w:shd w:val="clear" w:color="auto" w:fill="auto"/>
            <w:noWrap/>
            <w:hideMark/>
          </w:tcPr>
          <w:p w14:paraId="5FA1B535" w14:textId="77777777" w:rsidR="00943904" w:rsidRPr="00C2196D" w:rsidRDefault="00943904" w:rsidP="00494999">
            <w:pPr>
              <w:ind w:right="180"/>
              <w:jc w:val="both"/>
            </w:pPr>
            <w:r w:rsidRPr="00C2196D">
              <w:t>Боядисване с латекс / двукратно / по стени и таван - бял</w:t>
            </w:r>
          </w:p>
        </w:tc>
        <w:tc>
          <w:tcPr>
            <w:tcW w:w="992" w:type="dxa"/>
            <w:shd w:val="clear" w:color="auto" w:fill="auto"/>
            <w:noWrap/>
            <w:hideMark/>
          </w:tcPr>
          <w:p w14:paraId="063D2DA9" w14:textId="77777777" w:rsidR="00943904" w:rsidRPr="00C2196D" w:rsidRDefault="00943904" w:rsidP="00494999">
            <w:pPr>
              <w:ind w:right="180"/>
              <w:jc w:val="both"/>
            </w:pPr>
            <w:r w:rsidRPr="00C2196D">
              <w:t>кв.м.</w:t>
            </w:r>
          </w:p>
        </w:tc>
        <w:tc>
          <w:tcPr>
            <w:tcW w:w="1560" w:type="dxa"/>
            <w:shd w:val="clear" w:color="auto" w:fill="auto"/>
            <w:noWrap/>
            <w:hideMark/>
          </w:tcPr>
          <w:p w14:paraId="4B049C27" w14:textId="77777777" w:rsidR="00943904" w:rsidRPr="00C2196D" w:rsidRDefault="00943904" w:rsidP="00494999">
            <w:pPr>
              <w:ind w:right="180"/>
              <w:jc w:val="both"/>
            </w:pPr>
            <w:r w:rsidRPr="00C2196D">
              <w:t>14,28</w:t>
            </w:r>
          </w:p>
        </w:tc>
      </w:tr>
      <w:tr w:rsidR="00943904" w:rsidRPr="00C2196D" w14:paraId="392909A3" w14:textId="77777777" w:rsidTr="00494999">
        <w:trPr>
          <w:trHeight w:val="270"/>
        </w:trPr>
        <w:tc>
          <w:tcPr>
            <w:tcW w:w="756" w:type="dxa"/>
            <w:shd w:val="clear" w:color="auto" w:fill="auto"/>
            <w:noWrap/>
            <w:hideMark/>
          </w:tcPr>
          <w:p w14:paraId="44C26413" w14:textId="77777777" w:rsidR="00943904" w:rsidRPr="00C2196D" w:rsidRDefault="00943904" w:rsidP="00494999">
            <w:pPr>
              <w:ind w:right="180"/>
              <w:jc w:val="both"/>
            </w:pPr>
            <w:r w:rsidRPr="00C2196D">
              <w:t>22</w:t>
            </w:r>
          </w:p>
        </w:tc>
        <w:tc>
          <w:tcPr>
            <w:tcW w:w="6298" w:type="dxa"/>
            <w:shd w:val="clear" w:color="auto" w:fill="auto"/>
            <w:hideMark/>
          </w:tcPr>
          <w:p w14:paraId="6EC4764B" w14:textId="77777777" w:rsidR="00943904" w:rsidRPr="00C2196D" w:rsidRDefault="00943904" w:rsidP="00494999">
            <w:pPr>
              <w:ind w:right="180"/>
              <w:jc w:val="both"/>
            </w:pPr>
            <w:r w:rsidRPr="00C2196D">
              <w:t>Боядисване с латекс / двукратно / по стени и таван - цветен</w:t>
            </w:r>
          </w:p>
        </w:tc>
        <w:tc>
          <w:tcPr>
            <w:tcW w:w="992" w:type="dxa"/>
            <w:shd w:val="clear" w:color="auto" w:fill="auto"/>
            <w:noWrap/>
            <w:hideMark/>
          </w:tcPr>
          <w:p w14:paraId="3363BE28" w14:textId="77777777" w:rsidR="00943904" w:rsidRPr="00C2196D" w:rsidRDefault="00943904" w:rsidP="00494999">
            <w:pPr>
              <w:ind w:right="180"/>
              <w:jc w:val="both"/>
            </w:pPr>
            <w:r w:rsidRPr="00C2196D">
              <w:t>кв.м.</w:t>
            </w:r>
          </w:p>
        </w:tc>
        <w:tc>
          <w:tcPr>
            <w:tcW w:w="1560" w:type="dxa"/>
            <w:shd w:val="clear" w:color="auto" w:fill="auto"/>
            <w:noWrap/>
            <w:hideMark/>
          </w:tcPr>
          <w:p w14:paraId="0CFE6872" w14:textId="77777777" w:rsidR="00943904" w:rsidRPr="00C2196D" w:rsidRDefault="00943904" w:rsidP="00494999">
            <w:pPr>
              <w:ind w:right="180"/>
              <w:jc w:val="both"/>
            </w:pPr>
            <w:r w:rsidRPr="00C2196D">
              <w:t>14,94</w:t>
            </w:r>
          </w:p>
        </w:tc>
      </w:tr>
      <w:tr w:rsidR="00943904" w:rsidRPr="00C2196D" w14:paraId="01BB303B" w14:textId="77777777" w:rsidTr="00494999">
        <w:trPr>
          <w:trHeight w:val="255"/>
        </w:trPr>
        <w:tc>
          <w:tcPr>
            <w:tcW w:w="756" w:type="dxa"/>
            <w:shd w:val="clear" w:color="auto" w:fill="auto"/>
            <w:noWrap/>
            <w:hideMark/>
          </w:tcPr>
          <w:p w14:paraId="72E4F76D" w14:textId="77777777" w:rsidR="00943904" w:rsidRPr="00C2196D" w:rsidRDefault="00943904" w:rsidP="00494999">
            <w:pPr>
              <w:ind w:right="180"/>
              <w:jc w:val="both"/>
            </w:pPr>
            <w:r w:rsidRPr="00C2196D">
              <w:t>23</w:t>
            </w:r>
          </w:p>
        </w:tc>
        <w:tc>
          <w:tcPr>
            <w:tcW w:w="6298" w:type="dxa"/>
            <w:shd w:val="clear" w:color="auto" w:fill="auto"/>
            <w:noWrap/>
            <w:hideMark/>
          </w:tcPr>
          <w:p w14:paraId="205C722E" w14:textId="77777777" w:rsidR="00943904" w:rsidRPr="00C2196D" w:rsidRDefault="00943904" w:rsidP="00494999">
            <w:pPr>
              <w:ind w:right="180"/>
              <w:jc w:val="both"/>
            </w:pPr>
            <w:r w:rsidRPr="00C2196D">
              <w:t>Контролно маджуниране и шлайфане след I пл. латекс</w:t>
            </w:r>
          </w:p>
        </w:tc>
        <w:tc>
          <w:tcPr>
            <w:tcW w:w="992" w:type="dxa"/>
            <w:shd w:val="clear" w:color="auto" w:fill="auto"/>
            <w:noWrap/>
            <w:hideMark/>
          </w:tcPr>
          <w:p w14:paraId="23C6C3FB" w14:textId="77777777" w:rsidR="00943904" w:rsidRPr="00C2196D" w:rsidRDefault="00943904" w:rsidP="00494999">
            <w:pPr>
              <w:ind w:right="180"/>
              <w:jc w:val="both"/>
            </w:pPr>
            <w:r w:rsidRPr="00C2196D">
              <w:t>кв.м.</w:t>
            </w:r>
          </w:p>
        </w:tc>
        <w:tc>
          <w:tcPr>
            <w:tcW w:w="1560" w:type="dxa"/>
            <w:shd w:val="clear" w:color="auto" w:fill="auto"/>
            <w:noWrap/>
            <w:hideMark/>
          </w:tcPr>
          <w:p w14:paraId="62BD123D" w14:textId="77777777" w:rsidR="00943904" w:rsidRPr="00C2196D" w:rsidRDefault="00943904" w:rsidP="00494999">
            <w:pPr>
              <w:ind w:right="180"/>
              <w:jc w:val="both"/>
            </w:pPr>
            <w:r w:rsidRPr="00C2196D">
              <w:t>9,03</w:t>
            </w:r>
          </w:p>
        </w:tc>
      </w:tr>
      <w:tr w:rsidR="00943904" w:rsidRPr="00C2196D" w14:paraId="0A5A53B8" w14:textId="77777777" w:rsidTr="00494999">
        <w:trPr>
          <w:trHeight w:val="255"/>
        </w:trPr>
        <w:tc>
          <w:tcPr>
            <w:tcW w:w="756" w:type="dxa"/>
            <w:shd w:val="clear" w:color="auto" w:fill="auto"/>
            <w:noWrap/>
            <w:hideMark/>
          </w:tcPr>
          <w:p w14:paraId="1D8EB8EE" w14:textId="77777777" w:rsidR="00943904" w:rsidRPr="00C2196D" w:rsidRDefault="00943904" w:rsidP="00494999">
            <w:pPr>
              <w:ind w:right="180"/>
              <w:jc w:val="both"/>
            </w:pPr>
            <w:r w:rsidRPr="00C2196D">
              <w:t>24</w:t>
            </w:r>
          </w:p>
        </w:tc>
        <w:tc>
          <w:tcPr>
            <w:tcW w:w="6298" w:type="dxa"/>
            <w:shd w:val="clear" w:color="auto" w:fill="auto"/>
            <w:noWrap/>
            <w:hideMark/>
          </w:tcPr>
          <w:p w14:paraId="5806F753" w14:textId="77777777" w:rsidR="00943904" w:rsidRPr="00C2196D" w:rsidRDefault="00943904" w:rsidP="00494999">
            <w:pPr>
              <w:ind w:right="180"/>
              <w:jc w:val="both"/>
            </w:pPr>
            <w:r w:rsidRPr="00C2196D">
              <w:t>Боядисване с фасаген в/у пръскана мазилка</w:t>
            </w:r>
          </w:p>
        </w:tc>
        <w:tc>
          <w:tcPr>
            <w:tcW w:w="992" w:type="dxa"/>
            <w:shd w:val="clear" w:color="auto" w:fill="auto"/>
            <w:noWrap/>
            <w:hideMark/>
          </w:tcPr>
          <w:p w14:paraId="1A4791D3" w14:textId="77777777" w:rsidR="00943904" w:rsidRPr="00C2196D" w:rsidRDefault="00943904" w:rsidP="00494999">
            <w:pPr>
              <w:ind w:right="180"/>
              <w:jc w:val="both"/>
            </w:pPr>
            <w:r w:rsidRPr="00C2196D">
              <w:t>кв.м.</w:t>
            </w:r>
          </w:p>
        </w:tc>
        <w:tc>
          <w:tcPr>
            <w:tcW w:w="1560" w:type="dxa"/>
            <w:shd w:val="clear" w:color="auto" w:fill="auto"/>
            <w:noWrap/>
            <w:hideMark/>
          </w:tcPr>
          <w:p w14:paraId="13742B6F" w14:textId="77777777" w:rsidR="00943904" w:rsidRPr="00C2196D" w:rsidRDefault="00943904" w:rsidP="00494999">
            <w:pPr>
              <w:ind w:right="180"/>
              <w:jc w:val="both"/>
            </w:pPr>
            <w:r w:rsidRPr="00C2196D">
              <w:t>16,53</w:t>
            </w:r>
          </w:p>
        </w:tc>
      </w:tr>
      <w:tr w:rsidR="00943904" w:rsidRPr="00C2196D" w14:paraId="172BB80F" w14:textId="77777777" w:rsidTr="00494999">
        <w:trPr>
          <w:trHeight w:val="300"/>
        </w:trPr>
        <w:tc>
          <w:tcPr>
            <w:tcW w:w="756" w:type="dxa"/>
            <w:shd w:val="clear" w:color="auto" w:fill="auto"/>
            <w:noWrap/>
            <w:hideMark/>
          </w:tcPr>
          <w:p w14:paraId="4BFDD700" w14:textId="77777777" w:rsidR="00943904" w:rsidRPr="00C2196D" w:rsidRDefault="00943904" w:rsidP="00494999">
            <w:pPr>
              <w:ind w:right="180"/>
              <w:jc w:val="both"/>
            </w:pPr>
            <w:r w:rsidRPr="00C2196D">
              <w:t>25</w:t>
            </w:r>
          </w:p>
        </w:tc>
        <w:tc>
          <w:tcPr>
            <w:tcW w:w="6298" w:type="dxa"/>
            <w:shd w:val="clear" w:color="auto" w:fill="auto"/>
            <w:hideMark/>
          </w:tcPr>
          <w:p w14:paraId="68A84B99" w14:textId="77777777" w:rsidR="00943904" w:rsidRPr="00C2196D" w:rsidRDefault="00943904" w:rsidP="00494999">
            <w:pPr>
              <w:ind w:right="180"/>
              <w:jc w:val="both"/>
            </w:pPr>
            <w:r w:rsidRPr="00C2196D">
              <w:t>Блажно боядисване по стени / двукратно / с алкидна блажна боя</w:t>
            </w:r>
          </w:p>
        </w:tc>
        <w:tc>
          <w:tcPr>
            <w:tcW w:w="992" w:type="dxa"/>
            <w:shd w:val="clear" w:color="auto" w:fill="auto"/>
            <w:noWrap/>
            <w:hideMark/>
          </w:tcPr>
          <w:p w14:paraId="28668387" w14:textId="77777777" w:rsidR="00943904" w:rsidRPr="00C2196D" w:rsidRDefault="00943904" w:rsidP="00494999">
            <w:pPr>
              <w:ind w:right="180"/>
              <w:jc w:val="both"/>
            </w:pPr>
            <w:r w:rsidRPr="00C2196D">
              <w:t>кв.м.</w:t>
            </w:r>
          </w:p>
        </w:tc>
        <w:tc>
          <w:tcPr>
            <w:tcW w:w="1560" w:type="dxa"/>
            <w:shd w:val="clear" w:color="auto" w:fill="auto"/>
            <w:noWrap/>
            <w:hideMark/>
          </w:tcPr>
          <w:p w14:paraId="14BA0BAA" w14:textId="77777777" w:rsidR="00943904" w:rsidRPr="00C2196D" w:rsidRDefault="00943904" w:rsidP="00494999">
            <w:pPr>
              <w:ind w:right="180"/>
              <w:jc w:val="both"/>
            </w:pPr>
            <w:r w:rsidRPr="00C2196D">
              <w:t>11,10</w:t>
            </w:r>
          </w:p>
        </w:tc>
      </w:tr>
      <w:tr w:rsidR="00943904" w:rsidRPr="00C2196D" w14:paraId="1B5A966F" w14:textId="77777777" w:rsidTr="00494999">
        <w:trPr>
          <w:trHeight w:val="510"/>
        </w:trPr>
        <w:tc>
          <w:tcPr>
            <w:tcW w:w="756" w:type="dxa"/>
            <w:shd w:val="clear" w:color="auto" w:fill="auto"/>
            <w:noWrap/>
            <w:hideMark/>
          </w:tcPr>
          <w:p w14:paraId="36334656" w14:textId="77777777" w:rsidR="00943904" w:rsidRPr="00C2196D" w:rsidRDefault="00943904" w:rsidP="00494999">
            <w:pPr>
              <w:ind w:right="180"/>
              <w:jc w:val="both"/>
            </w:pPr>
            <w:r w:rsidRPr="00C2196D">
              <w:t>26</w:t>
            </w:r>
          </w:p>
        </w:tc>
        <w:tc>
          <w:tcPr>
            <w:tcW w:w="6298" w:type="dxa"/>
            <w:shd w:val="clear" w:color="auto" w:fill="auto"/>
            <w:hideMark/>
          </w:tcPr>
          <w:p w14:paraId="30BC7565" w14:textId="77777777" w:rsidR="00943904" w:rsidRPr="00C2196D" w:rsidRDefault="00943904" w:rsidP="00494999">
            <w:pPr>
              <w:ind w:right="180"/>
              <w:jc w:val="both"/>
            </w:pPr>
            <w:r w:rsidRPr="00C2196D">
              <w:t>Блажно боядисване по дърв.повърхности / двукратно / с алкидна блажна боя</w:t>
            </w:r>
          </w:p>
        </w:tc>
        <w:tc>
          <w:tcPr>
            <w:tcW w:w="992" w:type="dxa"/>
            <w:shd w:val="clear" w:color="auto" w:fill="auto"/>
            <w:noWrap/>
            <w:hideMark/>
          </w:tcPr>
          <w:p w14:paraId="04882722" w14:textId="77777777" w:rsidR="00943904" w:rsidRPr="00C2196D" w:rsidRDefault="00943904" w:rsidP="00494999">
            <w:pPr>
              <w:ind w:right="180"/>
              <w:jc w:val="both"/>
            </w:pPr>
            <w:r w:rsidRPr="00C2196D">
              <w:t>кв.м.</w:t>
            </w:r>
          </w:p>
        </w:tc>
        <w:tc>
          <w:tcPr>
            <w:tcW w:w="1560" w:type="dxa"/>
            <w:shd w:val="clear" w:color="auto" w:fill="auto"/>
            <w:noWrap/>
            <w:hideMark/>
          </w:tcPr>
          <w:p w14:paraId="1C075BD5" w14:textId="77777777" w:rsidR="00943904" w:rsidRPr="00C2196D" w:rsidRDefault="00943904" w:rsidP="00494999">
            <w:pPr>
              <w:ind w:right="180"/>
              <w:jc w:val="both"/>
            </w:pPr>
            <w:r w:rsidRPr="00C2196D">
              <w:t>11,10</w:t>
            </w:r>
          </w:p>
        </w:tc>
      </w:tr>
      <w:tr w:rsidR="00943904" w:rsidRPr="00C2196D" w14:paraId="590D4798" w14:textId="77777777" w:rsidTr="00494999">
        <w:trPr>
          <w:trHeight w:val="255"/>
        </w:trPr>
        <w:tc>
          <w:tcPr>
            <w:tcW w:w="756" w:type="dxa"/>
            <w:shd w:val="clear" w:color="auto" w:fill="auto"/>
            <w:noWrap/>
            <w:hideMark/>
          </w:tcPr>
          <w:p w14:paraId="41C0AA51" w14:textId="77777777" w:rsidR="00943904" w:rsidRPr="00C2196D" w:rsidRDefault="00943904" w:rsidP="00494999">
            <w:pPr>
              <w:ind w:right="180"/>
              <w:jc w:val="both"/>
            </w:pPr>
            <w:r w:rsidRPr="00C2196D">
              <w:t>27</w:t>
            </w:r>
          </w:p>
        </w:tc>
        <w:tc>
          <w:tcPr>
            <w:tcW w:w="6298" w:type="dxa"/>
            <w:shd w:val="clear" w:color="auto" w:fill="auto"/>
            <w:noWrap/>
            <w:hideMark/>
          </w:tcPr>
          <w:p w14:paraId="36D43079" w14:textId="77777777" w:rsidR="00943904" w:rsidRPr="00C2196D" w:rsidRDefault="00943904" w:rsidP="00494999">
            <w:pPr>
              <w:ind w:right="180"/>
              <w:jc w:val="both"/>
            </w:pPr>
            <w:r w:rsidRPr="00C2196D">
              <w:t>Грундиране с безир по дървени повърхности</w:t>
            </w:r>
          </w:p>
        </w:tc>
        <w:tc>
          <w:tcPr>
            <w:tcW w:w="992" w:type="dxa"/>
            <w:shd w:val="clear" w:color="auto" w:fill="auto"/>
            <w:noWrap/>
            <w:hideMark/>
          </w:tcPr>
          <w:p w14:paraId="4FB2CFC8" w14:textId="77777777" w:rsidR="00943904" w:rsidRPr="00C2196D" w:rsidRDefault="00943904" w:rsidP="00494999">
            <w:pPr>
              <w:ind w:right="180"/>
              <w:jc w:val="both"/>
            </w:pPr>
            <w:r w:rsidRPr="00C2196D">
              <w:t>кв.м.</w:t>
            </w:r>
          </w:p>
        </w:tc>
        <w:tc>
          <w:tcPr>
            <w:tcW w:w="1560" w:type="dxa"/>
            <w:shd w:val="clear" w:color="auto" w:fill="auto"/>
            <w:noWrap/>
            <w:hideMark/>
          </w:tcPr>
          <w:p w14:paraId="11492484" w14:textId="77777777" w:rsidR="00943904" w:rsidRPr="00C2196D" w:rsidRDefault="00943904" w:rsidP="00494999">
            <w:pPr>
              <w:ind w:right="180"/>
              <w:jc w:val="both"/>
            </w:pPr>
            <w:r w:rsidRPr="00C2196D">
              <w:t>6,06</w:t>
            </w:r>
          </w:p>
        </w:tc>
      </w:tr>
      <w:tr w:rsidR="00943904" w:rsidRPr="00C2196D" w14:paraId="1C4BBBE3" w14:textId="77777777" w:rsidTr="00494999">
        <w:trPr>
          <w:trHeight w:val="255"/>
        </w:trPr>
        <w:tc>
          <w:tcPr>
            <w:tcW w:w="756" w:type="dxa"/>
            <w:shd w:val="clear" w:color="auto" w:fill="auto"/>
            <w:noWrap/>
            <w:hideMark/>
          </w:tcPr>
          <w:p w14:paraId="57393B24" w14:textId="77777777" w:rsidR="00943904" w:rsidRPr="00C2196D" w:rsidRDefault="00943904" w:rsidP="00494999">
            <w:pPr>
              <w:ind w:right="180"/>
              <w:jc w:val="both"/>
            </w:pPr>
            <w:r w:rsidRPr="00C2196D">
              <w:t>28</w:t>
            </w:r>
          </w:p>
        </w:tc>
        <w:tc>
          <w:tcPr>
            <w:tcW w:w="6298" w:type="dxa"/>
            <w:shd w:val="clear" w:color="auto" w:fill="auto"/>
            <w:noWrap/>
            <w:hideMark/>
          </w:tcPr>
          <w:p w14:paraId="453C44AE" w14:textId="77777777" w:rsidR="00943904" w:rsidRPr="00C2196D" w:rsidRDefault="00943904" w:rsidP="00494999">
            <w:pPr>
              <w:ind w:right="180"/>
              <w:jc w:val="both"/>
            </w:pPr>
            <w:r w:rsidRPr="00C2196D">
              <w:t>Лакиране /двукратно / на дървени повърхности</w:t>
            </w:r>
          </w:p>
        </w:tc>
        <w:tc>
          <w:tcPr>
            <w:tcW w:w="992" w:type="dxa"/>
            <w:shd w:val="clear" w:color="auto" w:fill="auto"/>
            <w:noWrap/>
            <w:hideMark/>
          </w:tcPr>
          <w:p w14:paraId="6E7BEAA2" w14:textId="77777777" w:rsidR="00943904" w:rsidRPr="00C2196D" w:rsidRDefault="00943904" w:rsidP="00494999">
            <w:pPr>
              <w:ind w:right="180"/>
              <w:jc w:val="both"/>
            </w:pPr>
            <w:r w:rsidRPr="00C2196D">
              <w:t> </w:t>
            </w:r>
          </w:p>
        </w:tc>
        <w:tc>
          <w:tcPr>
            <w:tcW w:w="1560" w:type="dxa"/>
            <w:shd w:val="clear" w:color="auto" w:fill="auto"/>
            <w:noWrap/>
            <w:hideMark/>
          </w:tcPr>
          <w:p w14:paraId="3753CD7C" w14:textId="77777777" w:rsidR="00943904" w:rsidRPr="00C2196D" w:rsidRDefault="00943904" w:rsidP="00494999">
            <w:pPr>
              <w:ind w:right="180"/>
              <w:jc w:val="both"/>
            </w:pPr>
            <w:r w:rsidRPr="00C2196D">
              <w:t>11,88</w:t>
            </w:r>
          </w:p>
        </w:tc>
      </w:tr>
      <w:tr w:rsidR="00943904" w:rsidRPr="00C2196D" w14:paraId="1241CE7A" w14:textId="77777777" w:rsidTr="00494999">
        <w:trPr>
          <w:trHeight w:val="525"/>
        </w:trPr>
        <w:tc>
          <w:tcPr>
            <w:tcW w:w="756" w:type="dxa"/>
            <w:shd w:val="clear" w:color="auto" w:fill="auto"/>
            <w:noWrap/>
            <w:hideMark/>
          </w:tcPr>
          <w:p w14:paraId="4B34824B" w14:textId="77777777" w:rsidR="00943904" w:rsidRPr="00C2196D" w:rsidRDefault="00943904" w:rsidP="00494999">
            <w:pPr>
              <w:ind w:right="180"/>
              <w:jc w:val="both"/>
            </w:pPr>
            <w:r w:rsidRPr="00C2196D">
              <w:t>29</w:t>
            </w:r>
          </w:p>
        </w:tc>
        <w:tc>
          <w:tcPr>
            <w:tcW w:w="6298" w:type="dxa"/>
            <w:shd w:val="clear" w:color="auto" w:fill="auto"/>
            <w:hideMark/>
          </w:tcPr>
          <w:p w14:paraId="0E002350" w14:textId="77777777" w:rsidR="00943904" w:rsidRPr="00C2196D" w:rsidRDefault="00943904" w:rsidP="00494999">
            <w:pPr>
              <w:ind w:right="180"/>
              <w:jc w:val="both"/>
            </w:pPr>
            <w:r w:rsidRPr="00C2196D">
              <w:t>Блажно боядисване по метални повърхности / двукратно / с алкидна блажна боя/</w:t>
            </w:r>
          </w:p>
        </w:tc>
        <w:tc>
          <w:tcPr>
            <w:tcW w:w="992" w:type="dxa"/>
            <w:shd w:val="clear" w:color="auto" w:fill="auto"/>
            <w:noWrap/>
            <w:hideMark/>
          </w:tcPr>
          <w:p w14:paraId="3E76B82C" w14:textId="77777777" w:rsidR="00943904" w:rsidRPr="00C2196D" w:rsidRDefault="00943904" w:rsidP="00494999">
            <w:pPr>
              <w:ind w:right="180"/>
              <w:jc w:val="both"/>
            </w:pPr>
            <w:r w:rsidRPr="00C2196D">
              <w:t>кв.м.</w:t>
            </w:r>
          </w:p>
        </w:tc>
        <w:tc>
          <w:tcPr>
            <w:tcW w:w="1560" w:type="dxa"/>
            <w:shd w:val="clear" w:color="auto" w:fill="auto"/>
            <w:noWrap/>
            <w:hideMark/>
          </w:tcPr>
          <w:p w14:paraId="49CDA556" w14:textId="77777777" w:rsidR="00943904" w:rsidRPr="00C2196D" w:rsidRDefault="00943904" w:rsidP="00494999">
            <w:pPr>
              <w:ind w:right="180"/>
              <w:jc w:val="both"/>
            </w:pPr>
            <w:r w:rsidRPr="00C2196D">
              <w:t>10,74</w:t>
            </w:r>
          </w:p>
        </w:tc>
      </w:tr>
      <w:tr w:rsidR="00943904" w:rsidRPr="00C2196D" w14:paraId="2085D80F" w14:textId="77777777" w:rsidTr="00494999">
        <w:trPr>
          <w:trHeight w:val="255"/>
        </w:trPr>
        <w:tc>
          <w:tcPr>
            <w:tcW w:w="756" w:type="dxa"/>
            <w:shd w:val="clear" w:color="auto" w:fill="auto"/>
            <w:noWrap/>
            <w:hideMark/>
          </w:tcPr>
          <w:p w14:paraId="219897CE" w14:textId="77777777" w:rsidR="00943904" w:rsidRPr="00C2196D" w:rsidRDefault="00943904" w:rsidP="00494999">
            <w:pPr>
              <w:ind w:right="180"/>
              <w:jc w:val="both"/>
            </w:pPr>
            <w:r w:rsidRPr="00C2196D">
              <w:t>30</w:t>
            </w:r>
          </w:p>
        </w:tc>
        <w:tc>
          <w:tcPr>
            <w:tcW w:w="6298" w:type="dxa"/>
            <w:shd w:val="clear" w:color="auto" w:fill="auto"/>
            <w:noWrap/>
            <w:hideMark/>
          </w:tcPr>
          <w:p w14:paraId="4F9DD174" w14:textId="77777777" w:rsidR="00943904" w:rsidRPr="00C2196D" w:rsidRDefault="00943904" w:rsidP="00494999">
            <w:pPr>
              <w:ind w:right="180"/>
              <w:jc w:val="both"/>
            </w:pPr>
            <w:r w:rsidRPr="00C2196D">
              <w:t>Минизиране на метални повърхности</w:t>
            </w:r>
          </w:p>
        </w:tc>
        <w:tc>
          <w:tcPr>
            <w:tcW w:w="992" w:type="dxa"/>
            <w:shd w:val="clear" w:color="auto" w:fill="auto"/>
            <w:noWrap/>
            <w:hideMark/>
          </w:tcPr>
          <w:p w14:paraId="7BE8C29D" w14:textId="77777777" w:rsidR="00943904" w:rsidRPr="00C2196D" w:rsidRDefault="00943904" w:rsidP="00494999">
            <w:pPr>
              <w:ind w:right="180"/>
              <w:jc w:val="both"/>
            </w:pPr>
            <w:r w:rsidRPr="00C2196D">
              <w:t>кв.м.</w:t>
            </w:r>
          </w:p>
        </w:tc>
        <w:tc>
          <w:tcPr>
            <w:tcW w:w="1560" w:type="dxa"/>
            <w:shd w:val="clear" w:color="auto" w:fill="auto"/>
            <w:noWrap/>
            <w:hideMark/>
          </w:tcPr>
          <w:p w14:paraId="22E5655D" w14:textId="77777777" w:rsidR="00943904" w:rsidRPr="00C2196D" w:rsidRDefault="00943904" w:rsidP="00494999">
            <w:pPr>
              <w:ind w:right="180"/>
              <w:jc w:val="both"/>
            </w:pPr>
            <w:r w:rsidRPr="00C2196D">
              <w:t>7,26</w:t>
            </w:r>
          </w:p>
        </w:tc>
      </w:tr>
      <w:tr w:rsidR="00943904" w:rsidRPr="00C2196D" w14:paraId="48F02B18" w14:textId="77777777" w:rsidTr="00494999">
        <w:trPr>
          <w:trHeight w:val="255"/>
        </w:trPr>
        <w:tc>
          <w:tcPr>
            <w:tcW w:w="756" w:type="dxa"/>
            <w:shd w:val="clear" w:color="auto" w:fill="auto"/>
            <w:noWrap/>
            <w:hideMark/>
          </w:tcPr>
          <w:p w14:paraId="2C8B330C" w14:textId="77777777" w:rsidR="00943904" w:rsidRPr="00C2196D" w:rsidRDefault="00943904" w:rsidP="00494999">
            <w:pPr>
              <w:ind w:right="180"/>
              <w:jc w:val="both"/>
            </w:pPr>
            <w:r w:rsidRPr="00C2196D">
              <w:t>31</w:t>
            </w:r>
          </w:p>
        </w:tc>
        <w:tc>
          <w:tcPr>
            <w:tcW w:w="6298" w:type="dxa"/>
            <w:shd w:val="clear" w:color="auto" w:fill="auto"/>
            <w:noWrap/>
            <w:hideMark/>
          </w:tcPr>
          <w:p w14:paraId="68AC42DC" w14:textId="77777777" w:rsidR="00943904" w:rsidRPr="00C2196D" w:rsidRDefault="00943904" w:rsidP="00494999">
            <w:pPr>
              <w:ind w:right="180"/>
              <w:jc w:val="both"/>
            </w:pPr>
            <w:r w:rsidRPr="00C2196D">
              <w:t>Блажно боядисване по тръби / двукратно /</w:t>
            </w:r>
          </w:p>
        </w:tc>
        <w:tc>
          <w:tcPr>
            <w:tcW w:w="992" w:type="dxa"/>
            <w:shd w:val="clear" w:color="auto" w:fill="auto"/>
            <w:noWrap/>
            <w:hideMark/>
          </w:tcPr>
          <w:p w14:paraId="6B87FBF4" w14:textId="77777777" w:rsidR="00943904" w:rsidRPr="00C2196D" w:rsidRDefault="00943904" w:rsidP="00494999">
            <w:pPr>
              <w:ind w:right="180"/>
              <w:jc w:val="both"/>
            </w:pPr>
            <w:r w:rsidRPr="00C2196D">
              <w:t>л.м.</w:t>
            </w:r>
          </w:p>
        </w:tc>
        <w:tc>
          <w:tcPr>
            <w:tcW w:w="1560" w:type="dxa"/>
            <w:shd w:val="clear" w:color="auto" w:fill="auto"/>
            <w:noWrap/>
            <w:hideMark/>
          </w:tcPr>
          <w:p w14:paraId="6A5211B8" w14:textId="77777777" w:rsidR="00943904" w:rsidRPr="00C2196D" w:rsidRDefault="00943904" w:rsidP="00494999">
            <w:pPr>
              <w:ind w:right="180"/>
              <w:jc w:val="both"/>
            </w:pPr>
            <w:r w:rsidRPr="00C2196D">
              <w:t>18,11</w:t>
            </w:r>
          </w:p>
        </w:tc>
      </w:tr>
      <w:tr w:rsidR="00943904" w:rsidRPr="00C2196D" w14:paraId="57BF8751" w14:textId="77777777" w:rsidTr="00494999">
        <w:trPr>
          <w:trHeight w:val="255"/>
        </w:trPr>
        <w:tc>
          <w:tcPr>
            <w:tcW w:w="756" w:type="dxa"/>
            <w:shd w:val="clear" w:color="auto" w:fill="auto"/>
            <w:noWrap/>
            <w:hideMark/>
          </w:tcPr>
          <w:p w14:paraId="434292C4" w14:textId="77777777" w:rsidR="00943904" w:rsidRPr="00C2196D" w:rsidRDefault="00943904" w:rsidP="00494999">
            <w:pPr>
              <w:ind w:right="180"/>
              <w:jc w:val="both"/>
            </w:pPr>
            <w:r w:rsidRPr="00C2196D">
              <w:t>32</w:t>
            </w:r>
          </w:p>
        </w:tc>
        <w:tc>
          <w:tcPr>
            <w:tcW w:w="6298" w:type="dxa"/>
            <w:shd w:val="clear" w:color="auto" w:fill="auto"/>
            <w:noWrap/>
            <w:hideMark/>
          </w:tcPr>
          <w:p w14:paraId="3174A5BB" w14:textId="77777777" w:rsidR="00943904" w:rsidRPr="00C2196D" w:rsidRDefault="00943904" w:rsidP="00494999">
            <w:pPr>
              <w:ind w:right="180"/>
              <w:jc w:val="both"/>
            </w:pPr>
            <w:r w:rsidRPr="00C2196D">
              <w:t>Постно боядисване / двукратно /</w:t>
            </w:r>
          </w:p>
        </w:tc>
        <w:tc>
          <w:tcPr>
            <w:tcW w:w="992" w:type="dxa"/>
            <w:shd w:val="clear" w:color="auto" w:fill="auto"/>
            <w:noWrap/>
            <w:hideMark/>
          </w:tcPr>
          <w:p w14:paraId="5D0790CF" w14:textId="77777777" w:rsidR="00943904" w:rsidRPr="00C2196D" w:rsidRDefault="00943904" w:rsidP="00494999">
            <w:pPr>
              <w:ind w:right="180"/>
              <w:jc w:val="both"/>
            </w:pPr>
            <w:r w:rsidRPr="00C2196D">
              <w:t>кв.м.</w:t>
            </w:r>
          </w:p>
        </w:tc>
        <w:tc>
          <w:tcPr>
            <w:tcW w:w="1560" w:type="dxa"/>
            <w:shd w:val="clear" w:color="auto" w:fill="auto"/>
            <w:noWrap/>
            <w:hideMark/>
          </w:tcPr>
          <w:p w14:paraId="0B8876A6" w14:textId="77777777" w:rsidR="00943904" w:rsidRPr="00C2196D" w:rsidRDefault="00943904" w:rsidP="00494999">
            <w:pPr>
              <w:ind w:right="180"/>
              <w:jc w:val="both"/>
            </w:pPr>
            <w:r w:rsidRPr="00C2196D">
              <w:t>9,27</w:t>
            </w:r>
          </w:p>
        </w:tc>
      </w:tr>
      <w:tr w:rsidR="00943904" w:rsidRPr="00C2196D" w14:paraId="08AF4A97" w14:textId="77777777" w:rsidTr="00494999">
        <w:trPr>
          <w:trHeight w:val="255"/>
        </w:trPr>
        <w:tc>
          <w:tcPr>
            <w:tcW w:w="756" w:type="dxa"/>
            <w:shd w:val="clear" w:color="auto" w:fill="auto"/>
            <w:noWrap/>
            <w:hideMark/>
          </w:tcPr>
          <w:p w14:paraId="7CE58F48" w14:textId="77777777" w:rsidR="00943904" w:rsidRPr="00C2196D" w:rsidRDefault="00943904" w:rsidP="00494999">
            <w:pPr>
              <w:ind w:right="180"/>
              <w:jc w:val="both"/>
            </w:pPr>
            <w:r w:rsidRPr="00C2196D">
              <w:t>33</w:t>
            </w:r>
          </w:p>
        </w:tc>
        <w:tc>
          <w:tcPr>
            <w:tcW w:w="6298" w:type="dxa"/>
            <w:shd w:val="clear" w:color="auto" w:fill="auto"/>
            <w:noWrap/>
            <w:hideMark/>
          </w:tcPr>
          <w:p w14:paraId="2517FF48" w14:textId="77777777" w:rsidR="00943904" w:rsidRPr="00C2196D" w:rsidRDefault="00943904" w:rsidP="00494999">
            <w:pPr>
              <w:ind w:right="180"/>
              <w:jc w:val="both"/>
            </w:pPr>
            <w:r w:rsidRPr="00C2196D">
              <w:t>Очукване съществуваща мазилка</w:t>
            </w:r>
          </w:p>
        </w:tc>
        <w:tc>
          <w:tcPr>
            <w:tcW w:w="992" w:type="dxa"/>
            <w:shd w:val="clear" w:color="auto" w:fill="auto"/>
            <w:noWrap/>
            <w:hideMark/>
          </w:tcPr>
          <w:p w14:paraId="30491CB3" w14:textId="77777777" w:rsidR="00943904" w:rsidRPr="00C2196D" w:rsidRDefault="00943904" w:rsidP="00494999">
            <w:pPr>
              <w:ind w:right="180"/>
              <w:jc w:val="both"/>
            </w:pPr>
            <w:r w:rsidRPr="00C2196D">
              <w:t>кв.м.</w:t>
            </w:r>
          </w:p>
        </w:tc>
        <w:tc>
          <w:tcPr>
            <w:tcW w:w="1560" w:type="dxa"/>
            <w:shd w:val="clear" w:color="auto" w:fill="auto"/>
            <w:noWrap/>
            <w:hideMark/>
          </w:tcPr>
          <w:p w14:paraId="15F17548" w14:textId="77777777" w:rsidR="00943904" w:rsidRPr="00C2196D" w:rsidRDefault="00943904" w:rsidP="00494999">
            <w:pPr>
              <w:ind w:right="180"/>
              <w:jc w:val="both"/>
            </w:pPr>
            <w:r w:rsidRPr="00C2196D">
              <w:t>7,69</w:t>
            </w:r>
          </w:p>
        </w:tc>
      </w:tr>
      <w:tr w:rsidR="00943904" w:rsidRPr="00C2196D" w14:paraId="362B449B" w14:textId="77777777" w:rsidTr="00494999">
        <w:trPr>
          <w:trHeight w:val="255"/>
        </w:trPr>
        <w:tc>
          <w:tcPr>
            <w:tcW w:w="756" w:type="dxa"/>
            <w:shd w:val="clear" w:color="auto" w:fill="auto"/>
            <w:noWrap/>
            <w:hideMark/>
          </w:tcPr>
          <w:p w14:paraId="3848D7E0" w14:textId="77777777" w:rsidR="00943904" w:rsidRPr="00C2196D" w:rsidRDefault="00943904" w:rsidP="00494999">
            <w:pPr>
              <w:ind w:right="180"/>
              <w:jc w:val="both"/>
            </w:pPr>
            <w:r w:rsidRPr="00C2196D">
              <w:t>34</w:t>
            </w:r>
          </w:p>
        </w:tc>
        <w:tc>
          <w:tcPr>
            <w:tcW w:w="6298" w:type="dxa"/>
            <w:shd w:val="clear" w:color="auto" w:fill="auto"/>
            <w:noWrap/>
            <w:hideMark/>
          </w:tcPr>
          <w:p w14:paraId="2D7729B8" w14:textId="77777777" w:rsidR="00943904" w:rsidRPr="00C2196D" w:rsidRDefault="00943904" w:rsidP="00494999">
            <w:pPr>
              <w:ind w:right="180"/>
              <w:jc w:val="both"/>
            </w:pPr>
            <w:r w:rsidRPr="00C2196D">
              <w:t>Направа вароциментова мазилка по стени, гладка</w:t>
            </w:r>
          </w:p>
        </w:tc>
        <w:tc>
          <w:tcPr>
            <w:tcW w:w="992" w:type="dxa"/>
            <w:shd w:val="clear" w:color="auto" w:fill="auto"/>
            <w:noWrap/>
            <w:hideMark/>
          </w:tcPr>
          <w:p w14:paraId="2A039655" w14:textId="77777777" w:rsidR="00943904" w:rsidRPr="00C2196D" w:rsidRDefault="00943904" w:rsidP="00494999">
            <w:pPr>
              <w:ind w:right="180"/>
              <w:jc w:val="both"/>
            </w:pPr>
            <w:r w:rsidRPr="00C2196D">
              <w:t>кв.м.</w:t>
            </w:r>
          </w:p>
        </w:tc>
        <w:tc>
          <w:tcPr>
            <w:tcW w:w="1560" w:type="dxa"/>
            <w:shd w:val="clear" w:color="auto" w:fill="auto"/>
            <w:noWrap/>
            <w:hideMark/>
          </w:tcPr>
          <w:p w14:paraId="28D249F3" w14:textId="77777777" w:rsidR="00943904" w:rsidRPr="00C2196D" w:rsidRDefault="00943904" w:rsidP="00494999">
            <w:pPr>
              <w:ind w:right="180"/>
              <w:jc w:val="both"/>
            </w:pPr>
            <w:r w:rsidRPr="00C2196D">
              <w:t>20,85</w:t>
            </w:r>
          </w:p>
        </w:tc>
      </w:tr>
      <w:tr w:rsidR="00943904" w:rsidRPr="00C2196D" w14:paraId="35D5EA2F" w14:textId="77777777" w:rsidTr="00494999">
        <w:trPr>
          <w:trHeight w:val="255"/>
        </w:trPr>
        <w:tc>
          <w:tcPr>
            <w:tcW w:w="756" w:type="dxa"/>
            <w:shd w:val="clear" w:color="auto" w:fill="auto"/>
            <w:noWrap/>
            <w:hideMark/>
          </w:tcPr>
          <w:p w14:paraId="3D5C510C" w14:textId="77777777" w:rsidR="00943904" w:rsidRPr="00C2196D" w:rsidRDefault="00943904" w:rsidP="00494999">
            <w:pPr>
              <w:ind w:right="180"/>
              <w:jc w:val="both"/>
            </w:pPr>
            <w:r w:rsidRPr="00C2196D">
              <w:t>35</w:t>
            </w:r>
          </w:p>
        </w:tc>
        <w:tc>
          <w:tcPr>
            <w:tcW w:w="6298" w:type="dxa"/>
            <w:shd w:val="clear" w:color="auto" w:fill="auto"/>
            <w:noWrap/>
            <w:hideMark/>
          </w:tcPr>
          <w:p w14:paraId="0778ACBB" w14:textId="77777777" w:rsidR="00943904" w:rsidRPr="00C2196D" w:rsidRDefault="00943904" w:rsidP="00494999">
            <w:pPr>
              <w:ind w:right="180"/>
              <w:jc w:val="both"/>
            </w:pPr>
            <w:r w:rsidRPr="00C2196D">
              <w:t>Изкърпване  вароциментова мазилка</w:t>
            </w:r>
          </w:p>
        </w:tc>
        <w:tc>
          <w:tcPr>
            <w:tcW w:w="992" w:type="dxa"/>
            <w:shd w:val="clear" w:color="auto" w:fill="auto"/>
            <w:noWrap/>
            <w:hideMark/>
          </w:tcPr>
          <w:p w14:paraId="65C4F828" w14:textId="77777777" w:rsidR="00943904" w:rsidRPr="00C2196D" w:rsidRDefault="00943904" w:rsidP="00494999">
            <w:pPr>
              <w:ind w:right="180"/>
              <w:jc w:val="both"/>
            </w:pPr>
            <w:r w:rsidRPr="00C2196D">
              <w:t>кв.м.</w:t>
            </w:r>
          </w:p>
        </w:tc>
        <w:tc>
          <w:tcPr>
            <w:tcW w:w="1560" w:type="dxa"/>
            <w:shd w:val="clear" w:color="auto" w:fill="auto"/>
            <w:noWrap/>
            <w:hideMark/>
          </w:tcPr>
          <w:p w14:paraId="3A7149A3" w14:textId="77777777" w:rsidR="00943904" w:rsidRPr="00C2196D" w:rsidRDefault="00943904" w:rsidP="00494999">
            <w:pPr>
              <w:ind w:right="180"/>
              <w:jc w:val="both"/>
            </w:pPr>
            <w:r w:rsidRPr="00C2196D">
              <w:t>20,85</w:t>
            </w:r>
          </w:p>
        </w:tc>
      </w:tr>
      <w:tr w:rsidR="00943904" w:rsidRPr="00C2196D" w14:paraId="584A49F2" w14:textId="77777777" w:rsidTr="00494999">
        <w:trPr>
          <w:trHeight w:val="255"/>
        </w:trPr>
        <w:tc>
          <w:tcPr>
            <w:tcW w:w="756" w:type="dxa"/>
            <w:shd w:val="clear" w:color="auto" w:fill="auto"/>
            <w:noWrap/>
            <w:hideMark/>
          </w:tcPr>
          <w:p w14:paraId="5AFB958C" w14:textId="77777777" w:rsidR="00943904" w:rsidRPr="00C2196D" w:rsidRDefault="00943904" w:rsidP="00494999">
            <w:pPr>
              <w:ind w:right="180"/>
              <w:jc w:val="both"/>
            </w:pPr>
            <w:r w:rsidRPr="00C2196D">
              <w:t>36</w:t>
            </w:r>
          </w:p>
        </w:tc>
        <w:tc>
          <w:tcPr>
            <w:tcW w:w="6298" w:type="dxa"/>
            <w:shd w:val="clear" w:color="auto" w:fill="auto"/>
            <w:noWrap/>
            <w:hideMark/>
          </w:tcPr>
          <w:p w14:paraId="3A7E7BBF" w14:textId="77777777" w:rsidR="00943904" w:rsidRPr="00C2196D" w:rsidRDefault="00943904" w:rsidP="00494999">
            <w:pPr>
              <w:ind w:right="180"/>
              <w:jc w:val="both"/>
            </w:pPr>
            <w:r w:rsidRPr="00C2196D">
              <w:t>Направа пръскана мазилка с мраморно брашно</w:t>
            </w:r>
          </w:p>
        </w:tc>
        <w:tc>
          <w:tcPr>
            <w:tcW w:w="992" w:type="dxa"/>
            <w:shd w:val="clear" w:color="auto" w:fill="auto"/>
            <w:noWrap/>
            <w:hideMark/>
          </w:tcPr>
          <w:p w14:paraId="220940D1" w14:textId="77777777" w:rsidR="00943904" w:rsidRPr="00C2196D" w:rsidRDefault="00943904" w:rsidP="00494999">
            <w:pPr>
              <w:ind w:right="180"/>
              <w:jc w:val="both"/>
            </w:pPr>
            <w:r w:rsidRPr="00C2196D">
              <w:t>кв.м.</w:t>
            </w:r>
          </w:p>
        </w:tc>
        <w:tc>
          <w:tcPr>
            <w:tcW w:w="1560" w:type="dxa"/>
            <w:shd w:val="clear" w:color="auto" w:fill="auto"/>
            <w:noWrap/>
            <w:hideMark/>
          </w:tcPr>
          <w:p w14:paraId="2B585AC8" w14:textId="77777777" w:rsidR="00943904" w:rsidRPr="00C2196D" w:rsidRDefault="00943904" w:rsidP="00494999">
            <w:pPr>
              <w:ind w:right="180"/>
              <w:jc w:val="both"/>
            </w:pPr>
            <w:r w:rsidRPr="00C2196D">
              <w:t>14,41</w:t>
            </w:r>
          </w:p>
        </w:tc>
      </w:tr>
      <w:tr w:rsidR="00943904" w:rsidRPr="00C2196D" w14:paraId="6C03CA88" w14:textId="77777777" w:rsidTr="00494999">
        <w:trPr>
          <w:trHeight w:val="255"/>
        </w:trPr>
        <w:tc>
          <w:tcPr>
            <w:tcW w:w="756" w:type="dxa"/>
            <w:shd w:val="clear" w:color="auto" w:fill="auto"/>
            <w:noWrap/>
            <w:hideMark/>
          </w:tcPr>
          <w:p w14:paraId="0903FD93" w14:textId="77777777" w:rsidR="00943904" w:rsidRPr="00C2196D" w:rsidRDefault="00943904" w:rsidP="00494999">
            <w:pPr>
              <w:ind w:right="180"/>
              <w:jc w:val="both"/>
            </w:pPr>
            <w:r w:rsidRPr="00C2196D">
              <w:t>37</w:t>
            </w:r>
          </w:p>
        </w:tc>
        <w:tc>
          <w:tcPr>
            <w:tcW w:w="6298" w:type="dxa"/>
            <w:shd w:val="clear" w:color="auto" w:fill="auto"/>
            <w:noWrap/>
            <w:hideMark/>
          </w:tcPr>
          <w:p w14:paraId="616F4793" w14:textId="77777777" w:rsidR="00943904" w:rsidRPr="00C2196D" w:rsidRDefault="00943904" w:rsidP="00494999">
            <w:pPr>
              <w:ind w:right="180"/>
              <w:jc w:val="both"/>
            </w:pPr>
            <w:r w:rsidRPr="00C2196D">
              <w:t>Направа на изравнителна тераколова мазилка</w:t>
            </w:r>
          </w:p>
        </w:tc>
        <w:tc>
          <w:tcPr>
            <w:tcW w:w="992" w:type="dxa"/>
            <w:shd w:val="clear" w:color="auto" w:fill="auto"/>
            <w:noWrap/>
            <w:hideMark/>
          </w:tcPr>
          <w:p w14:paraId="184FC06F" w14:textId="77777777" w:rsidR="00943904" w:rsidRPr="00C2196D" w:rsidRDefault="00943904" w:rsidP="00494999">
            <w:pPr>
              <w:ind w:right="180"/>
              <w:jc w:val="both"/>
            </w:pPr>
            <w:r w:rsidRPr="00C2196D">
              <w:t>кв.м.</w:t>
            </w:r>
          </w:p>
        </w:tc>
        <w:tc>
          <w:tcPr>
            <w:tcW w:w="1560" w:type="dxa"/>
            <w:shd w:val="clear" w:color="auto" w:fill="auto"/>
            <w:noWrap/>
            <w:hideMark/>
          </w:tcPr>
          <w:p w14:paraId="6F63B3E8" w14:textId="77777777" w:rsidR="00943904" w:rsidRPr="00C2196D" w:rsidRDefault="00943904" w:rsidP="00494999">
            <w:pPr>
              <w:ind w:right="180"/>
              <w:jc w:val="both"/>
            </w:pPr>
            <w:r w:rsidRPr="00C2196D">
              <w:t>20,26</w:t>
            </w:r>
          </w:p>
        </w:tc>
      </w:tr>
      <w:tr w:rsidR="00943904" w:rsidRPr="00C2196D" w14:paraId="68E19E18" w14:textId="77777777" w:rsidTr="00494999">
        <w:trPr>
          <w:trHeight w:val="255"/>
        </w:trPr>
        <w:tc>
          <w:tcPr>
            <w:tcW w:w="756" w:type="dxa"/>
            <w:shd w:val="clear" w:color="auto" w:fill="auto"/>
            <w:noWrap/>
            <w:hideMark/>
          </w:tcPr>
          <w:p w14:paraId="0CD124DB" w14:textId="77777777" w:rsidR="00943904" w:rsidRPr="00C2196D" w:rsidRDefault="00943904" w:rsidP="00494999">
            <w:pPr>
              <w:ind w:right="180"/>
              <w:jc w:val="both"/>
            </w:pPr>
            <w:r w:rsidRPr="00C2196D">
              <w:t>38</w:t>
            </w:r>
          </w:p>
        </w:tc>
        <w:tc>
          <w:tcPr>
            <w:tcW w:w="6298" w:type="dxa"/>
            <w:shd w:val="clear" w:color="auto" w:fill="auto"/>
            <w:noWrap/>
            <w:hideMark/>
          </w:tcPr>
          <w:p w14:paraId="27E11871" w14:textId="77777777" w:rsidR="00943904" w:rsidRPr="00C2196D" w:rsidRDefault="00943904" w:rsidP="00494999">
            <w:pPr>
              <w:ind w:right="180"/>
              <w:jc w:val="both"/>
            </w:pPr>
            <w:r w:rsidRPr="00C2196D">
              <w:t>Направа гипсова шпакловка по стени и таван</w:t>
            </w:r>
          </w:p>
        </w:tc>
        <w:tc>
          <w:tcPr>
            <w:tcW w:w="992" w:type="dxa"/>
            <w:shd w:val="clear" w:color="auto" w:fill="auto"/>
            <w:noWrap/>
            <w:hideMark/>
          </w:tcPr>
          <w:p w14:paraId="49B433D4" w14:textId="77777777" w:rsidR="00943904" w:rsidRPr="00C2196D" w:rsidRDefault="00943904" w:rsidP="00494999">
            <w:pPr>
              <w:ind w:right="180"/>
              <w:jc w:val="both"/>
            </w:pPr>
            <w:r w:rsidRPr="00C2196D">
              <w:t>кв.м.</w:t>
            </w:r>
          </w:p>
        </w:tc>
        <w:tc>
          <w:tcPr>
            <w:tcW w:w="1560" w:type="dxa"/>
            <w:shd w:val="clear" w:color="auto" w:fill="auto"/>
            <w:noWrap/>
            <w:hideMark/>
          </w:tcPr>
          <w:p w14:paraId="06E0F041" w14:textId="77777777" w:rsidR="00943904" w:rsidRPr="00C2196D" w:rsidRDefault="00943904" w:rsidP="00494999">
            <w:pPr>
              <w:ind w:right="180"/>
              <w:jc w:val="both"/>
            </w:pPr>
            <w:r w:rsidRPr="00C2196D">
              <w:t>23,73</w:t>
            </w:r>
          </w:p>
        </w:tc>
      </w:tr>
      <w:tr w:rsidR="00943904" w:rsidRPr="00C2196D" w14:paraId="4ABA766B" w14:textId="77777777" w:rsidTr="00494999">
        <w:trPr>
          <w:trHeight w:val="270"/>
        </w:trPr>
        <w:tc>
          <w:tcPr>
            <w:tcW w:w="756" w:type="dxa"/>
            <w:shd w:val="clear" w:color="auto" w:fill="auto"/>
            <w:noWrap/>
            <w:hideMark/>
          </w:tcPr>
          <w:p w14:paraId="61A51A77" w14:textId="77777777" w:rsidR="00943904" w:rsidRPr="00C2196D" w:rsidRDefault="00943904" w:rsidP="00494999">
            <w:pPr>
              <w:ind w:right="180"/>
              <w:jc w:val="both"/>
            </w:pPr>
            <w:r w:rsidRPr="00C2196D">
              <w:t>39</w:t>
            </w:r>
          </w:p>
        </w:tc>
        <w:tc>
          <w:tcPr>
            <w:tcW w:w="6298" w:type="dxa"/>
            <w:shd w:val="clear" w:color="auto" w:fill="auto"/>
            <w:hideMark/>
          </w:tcPr>
          <w:p w14:paraId="354BA0B9" w14:textId="77777777" w:rsidR="00943904" w:rsidRPr="00C2196D" w:rsidRDefault="00943904" w:rsidP="00494999">
            <w:pPr>
              <w:ind w:right="180"/>
              <w:jc w:val="both"/>
            </w:pPr>
            <w:r w:rsidRPr="00C2196D">
              <w:t>Изкърпване гипсова шпакловка по стени и таван до 1,0 кв.м.</w:t>
            </w:r>
          </w:p>
        </w:tc>
        <w:tc>
          <w:tcPr>
            <w:tcW w:w="992" w:type="dxa"/>
            <w:shd w:val="clear" w:color="auto" w:fill="auto"/>
            <w:noWrap/>
            <w:hideMark/>
          </w:tcPr>
          <w:p w14:paraId="5F044C2B" w14:textId="77777777" w:rsidR="00943904" w:rsidRPr="00C2196D" w:rsidRDefault="00943904" w:rsidP="00494999">
            <w:pPr>
              <w:ind w:right="180"/>
              <w:jc w:val="both"/>
            </w:pPr>
            <w:r w:rsidRPr="00C2196D">
              <w:t>кв.м.</w:t>
            </w:r>
          </w:p>
        </w:tc>
        <w:tc>
          <w:tcPr>
            <w:tcW w:w="1560" w:type="dxa"/>
            <w:shd w:val="clear" w:color="auto" w:fill="auto"/>
            <w:noWrap/>
            <w:hideMark/>
          </w:tcPr>
          <w:p w14:paraId="3C65A1F7" w14:textId="77777777" w:rsidR="00943904" w:rsidRPr="00C2196D" w:rsidRDefault="00943904" w:rsidP="00494999">
            <w:pPr>
              <w:ind w:right="180"/>
              <w:jc w:val="both"/>
            </w:pPr>
            <w:r w:rsidRPr="00C2196D">
              <w:t>17,50</w:t>
            </w:r>
          </w:p>
        </w:tc>
      </w:tr>
      <w:tr w:rsidR="00943904" w:rsidRPr="00C2196D" w14:paraId="4D84373D" w14:textId="77777777" w:rsidTr="00494999">
        <w:trPr>
          <w:trHeight w:val="255"/>
        </w:trPr>
        <w:tc>
          <w:tcPr>
            <w:tcW w:w="756" w:type="dxa"/>
            <w:shd w:val="clear" w:color="auto" w:fill="auto"/>
            <w:noWrap/>
            <w:hideMark/>
          </w:tcPr>
          <w:p w14:paraId="704A35C2" w14:textId="77777777" w:rsidR="00943904" w:rsidRPr="00C2196D" w:rsidRDefault="00943904" w:rsidP="00494999">
            <w:pPr>
              <w:ind w:right="180"/>
              <w:jc w:val="both"/>
            </w:pPr>
            <w:r w:rsidRPr="00C2196D">
              <w:t>40</w:t>
            </w:r>
          </w:p>
        </w:tc>
        <w:tc>
          <w:tcPr>
            <w:tcW w:w="6298" w:type="dxa"/>
            <w:shd w:val="clear" w:color="auto" w:fill="auto"/>
            <w:noWrap/>
            <w:hideMark/>
          </w:tcPr>
          <w:p w14:paraId="7CF051AF" w14:textId="77777777" w:rsidR="00943904" w:rsidRPr="00C2196D" w:rsidRDefault="00943904" w:rsidP="00494999">
            <w:pPr>
              <w:ind w:right="180"/>
              <w:jc w:val="both"/>
            </w:pPr>
            <w:r w:rsidRPr="00C2196D">
              <w:t>Направа варова шпакловка по стени и таван</w:t>
            </w:r>
          </w:p>
        </w:tc>
        <w:tc>
          <w:tcPr>
            <w:tcW w:w="992" w:type="dxa"/>
            <w:shd w:val="clear" w:color="auto" w:fill="auto"/>
            <w:noWrap/>
            <w:hideMark/>
          </w:tcPr>
          <w:p w14:paraId="07492837" w14:textId="77777777" w:rsidR="00943904" w:rsidRPr="00C2196D" w:rsidRDefault="00943904" w:rsidP="00494999">
            <w:pPr>
              <w:ind w:right="180"/>
              <w:jc w:val="both"/>
            </w:pPr>
            <w:r w:rsidRPr="00C2196D">
              <w:t>кв.м.</w:t>
            </w:r>
          </w:p>
        </w:tc>
        <w:tc>
          <w:tcPr>
            <w:tcW w:w="1560" w:type="dxa"/>
            <w:shd w:val="clear" w:color="auto" w:fill="auto"/>
            <w:noWrap/>
            <w:hideMark/>
          </w:tcPr>
          <w:p w14:paraId="41EC8A2A" w14:textId="77777777" w:rsidR="00943904" w:rsidRPr="00C2196D" w:rsidRDefault="00943904" w:rsidP="00494999">
            <w:pPr>
              <w:ind w:right="180"/>
              <w:jc w:val="both"/>
            </w:pPr>
            <w:r w:rsidRPr="00C2196D">
              <w:t>12,09</w:t>
            </w:r>
          </w:p>
        </w:tc>
      </w:tr>
      <w:tr w:rsidR="00943904" w:rsidRPr="00C2196D" w14:paraId="2661BDDF" w14:textId="77777777" w:rsidTr="00494999">
        <w:trPr>
          <w:trHeight w:val="255"/>
        </w:trPr>
        <w:tc>
          <w:tcPr>
            <w:tcW w:w="756" w:type="dxa"/>
            <w:shd w:val="clear" w:color="auto" w:fill="auto"/>
            <w:noWrap/>
            <w:hideMark/>
          </w:tcPr>
          <w:p w14:paraId="245D991A" w14:textId="77777777" w:rsidR="00943904" w:rsidRPr="00C2196D" w:rsidRDefault="00943904" w:rsidP="00494999">
            <w:pPr>
              <w:ind w:right="180"/>
              <w:jc w:val="both"/>
            </w:pPr>
            <w:r w:rsidRPr="00C2196D">
              <w:t>41</w:t>
            </w:r>
          </w:p>
        </w:tc>
        <w:tc>
          <w:tcPr>
            <w:tcW w:w="6298" w:type="dxa"/>
            <w:shd w:val="clear" w:color="auto" w:fill="auto"/>
            <w:hideMark/>
          </w:tcPr>
          <w:p w14:paraId="3F0C176E" w14:textId="77777777" w:rsidR="00943904" w:rsidRPr="00C2196D" w:rsidRDefault="00943904" w:rsidP="00494999">
            <w:pPr>
              <w:ind w:right="180"/>
              <w:jc w:val="both"/>
            </w:pPr>
            <w:r w:rsidRPr="00C2196D">
              <w:t>Доставка и монтаж табла /платно/ врата, фазерна, 70/200 см.</w:t>
            </w:r>
          </w:p>
        </w:tc>
        <w:tc>
          <w:tcPr>
            <w:tcW w:w="992" w:type="dxa"/>
            <w:shd w:val="clear" w:color="auto" w:fill="auto"/>
            <w:noWrap/>
            <w:hideMark/>
          </w:tcPr>
          <w:p w14:paraId="50971701" w14:textId="77777777" w:rsidR="00943904" w:rsidRPr="00C2196D" w:rsidRDefault="00943904" w:rsidP="00494999">
            <w:pPr>
              <w:ind w:right="180"/>
              <w:jc w:val="both"/>
            </w:pPr>
            <w:r w:rsidRPr="00C2196D">
              <w:t>бр.</w:t>
            </w:r>
          </w:p>
        </w:tc>
        <w:tc>
          <w:tcPr>
            <w:tcW w:w="1560" w:type="dxa"/>
            <w:shd w:val="clear" w:color="auto" w:fill="auto"/>
            <w:noWrap/>
            <w:hideMark/>
          </w:tcPr>
          <w:p w14:paraId="486970EF" w14:textId="77777777" w:rsidR="00943904" w:rsidRPr="00C2196D" w:rsidRDefault="00943904" w:rsidP="00494999">
            <w:pPr>
              <w:ind w:right="180"/>
              <w:jc w:val="both"/>
            </w:pPr>
            <w:r w:rsidRPr="00C2196D">
              <w:t>138,95</w:t>
            </w:r>
          </w:p>
        </w:tc>
      </w:tr>
      <w:tr w:rsidR="00943904" w:rsidRPr="00C2196D" w14:paraId="42CE3890" w14:textId="77777777" w:rsidTr="00494999">
        <w:trPr>
          <w:trHeight w:val="270"/>
        </w:trPr>
        <w:tc>
          <w:tcPr>
            <w:tcW w:w="756" w:type="dxa"/>
            <w:shd w:val="clear" w:color="auto" w:fill="auto"/>
            <w:noWrap/>
            <w:hideMark/>
          </w:tcPr>
          <w:p w14:paraId="21C9D991" w14:textId="77777777" w:rsidR="00943904" w:rsidRPr="00C2196D" w:rsidRDefault="00943904" w:rsidP="00494999">
            <w:pPr>
              <w:ind w:right="180"/>
              <w:jc w:val="both"/>
            </w:pPr>
            <w:r w:rsidRPr="00C2196D">
              <w:t>42</w:t>
            </w:r>
          </w:p>
        </w:tc>
        <w:tc>
          <w:tcPr>
            <w:tcW w:w="6298" w:type="dxa"/>
            <w:shd w:val="clear" w:color="auto" w:fill="auto"/>
            <w:hideMark/>
          </w:tcPr>
          <w:p w14:paraId="5D6377AD" w14:textId="77777777" w:rsidR="00943904" w:rsidRPr="00C2196D" w:rsidRDefault="00943904" w:rsidP="00494999">
            <w:pPr>
              <w:ind w:right="180"/>
              <w:jc w:val="both"/>
            </w:pPr>
            <w:r w:rsidRPr="00C2196D">
              <w:t>Доставка и монтаж табла /платно/ врата, фазерна, 80/200 см.</w:t>
            </w:r>
          </w:p>
        </w:tc>
        <w:tc>
          <w:tcPr>
            <w:tcW w:w="992" w:type="dxa"/>
            <w:shd w:val="clear" w:color="auto" w:fill="auto"/>
            <w:noWrap/>
            <w:hideMark/>
          </w:tcPr>
          <w:p w14:paraId="6B68EEFD" w14:textId="77777777" w:rsidR="00943904" w:rsidRPr="00C2196D" w:rsidRDefault="00943904" w:rsidP="00494999">
            <w:pPr>
              <w:ind w:right="180"/>
              <w:jc w:val="both"/>
            </w:pPr>
            <w:r w:rsidRPr="00C2196D">
              <w:t>бр.</w:t>
            </w:r>
          </w:p>
        </w:tc>
        <w:tc>
          <w:tcPr>
            <w:tcW w:w="1560" w:type="dxa"/>
            <w:shd w:val="clear" w:color="auto" w:fill="auto"/>
            <w:noWrap/>
            <w:hideMark/>
          </w:tcPr>
          <w:p w14:paraId="3A73E9CF" w14:textId="77777777" w:rsidR="00943904" w:rsidRPr="00C2196D" w:rsidRDefault="00943904" w:rsidP="00494999">
            <w:pPr>
              <w:ind w:right="180"/>
              <w:jc w:val="both"/>
            </w:pPr>
            <w:r w:rsidRPr="00C2196D">
              <w:t>154,96</w:t>
            </w:r>
          </w:p>
        </w:tc>
      </w:tr>
      <w:tr w:rsidR="00943904" w:rsidRPr="00C2196D" w14:paraId="2A27FBC9" w14:textId="77777777" w:rsidTr="00494999">
        <w:trPr>
          <w:trHeight w:val="270"/>
        </w:trPr>
        <w:tc>
          <w:tcPr>
            <w:tcW w:w="756" w:type="dxa"/>
            <w:shd w:val="clear" w:color="auto" w:fill="auto"/>
            <w:noWrap/>
            <w:hideMark/>
          </w:tcPr>
          <w:p w14:paraId="55739EF0" w14:textId="77777777" w:rsidR="00943904" w:rsidRPr="00C2196D" w:rsidRDefault="00943904" w:rsidP="00494999">
            <w:pPr>
              <w:ind w:right="180"/>
              <w:jc w:val="both"/>
            </w:pPr>
            <w:r w:rsidRPr="00C2196D">
              <w:t>43</w:t>
            </w:r>
          </w:p>
        </w:tc>
        <w:tc>
          <w:tcPr>
            <w:tcW w:w="6298" w:type="dxa"/>
            <w:shd w:val="clear" w:color="auto" w:fill="auto"/>
            <w:hideMark/>
          </w:tcPr>
          <w:p w14:paraId="025D3112" w14:textId="77777777" w:rsidR="00943904" w:rsidRPr="00C2196D" w:rsidRDefault="00943904" w:rsidP="00494999">
            <w:pPr>
              <w:ind w:right="180"/>
              <w:jc w:val="both"/>
            </w:pPr>
            <w:r w:rsidRPr="00C2196D">
              <w:t>Доставка и монтаж табла /платно/ врата, фазерна, 90/200 см.</w:t>
            </w:r>
          </w:p>
        </w:tc>
        <w:tc>
          <w:tcPr>
            <w:tcW w:w="992" w:type="dxa"/>
            <w:shd w:val="clear" w:color="auto" w:fill="auto"/>
            <w:noWrap/>
            <w:hideMark/>
          </w:tcPr>
          <w:p w14:paraId="44D2FF5D" w14:textId="77777777" w:rsidR="00943904" w:rsidRPr="00C2196D" w:rsidRDefault="00943904" w:rsidP="00494999">
            <w:pPr>
              <w:ind w:right="180"/>
              <w:jc w:val="both"/>
            </w:pPr>
            <w:r w:rsidRPr="00C2196D">
              <w:t>бр.</w:t>
            </w:r>
          </w:p>
        </w:tc>
        <w:tc>
          <w:tcPr>
            <w:tcW w:w="1560" w:type="dxa"/>
            <w:shd w:val="clear" w:color="auto" w:fill="auto"/>
            <w:noWrap/>
            <w:hideMark/>
          </w:tcPr>
          <w:p w14:paraId="0E473AB8" w14:textId="77777777" w:rsidR="00943904" w:rsidRPr="00C2196D" w:rsidRDefault="00943904" w:rsidP="00494999">
            <w:pPr>
              <w:ind w:right="180"/>
              <w:jc w:val="both"/>
            </w:pPr>
            <w:r w:rsidRPr="00C2196D">
              <w:t>176,65</w:t>
            </w:r>
          </w:p>
        </w:tc>
      </w:tr>
      <w:tr w:rsidR="00943904" w:rsidRPr="00C2196D" w14:paraId="7ACE1DD4" w14:textId="77777777" w:rsidTr="00494999">
        <w:trPr>
          <w:trHeight w:val="270"/>
        </w:trPr>
        <w:tc>
          <w:tcPr>
            <w:tcW w:w="756" w:type="dxa"/>
            <w:shd w:val="clear" w:color="auto" w:fill="auto"/>
            <w:noWrap/>
            <w:hideMark/>
          </w:tcPr>
          <w:p w14:paraId="64397A95" w14:textId="77777777" w:rsidR="00943904" w:rsidRPr="00C2196D" w:rsidRDefault="00943904" w:rsidP="00494999">
            <w:pPr>
              <w:ind w:right="180"/>
              <w:jc w:val="both"/>
            </w:pPr>
            <w:r w:rsidRPr="00C2196D">
              <w:t>44</w:t>
            </w:r>
          </w:p>
        </w:tc>
        <w:tc>
          <w:tcPr>
            <w:tcW w:w="6298" w:type="dxa"/>
            <w:shd w:val="clear" w:color="auto" w:fill="auto"/>
            <w:hideMark/>
          </w:tcPr>
          <w:p w14:paraId="542DDB14" w14:textId="77777777" w:rsidR="00943904" w:rsidRPr="00C2196D" w:rsidRDefault="00943904" w:rsidP="00494999">
            <w:pPr>
              <w:ind w:right="180"/>
              <w:jc w:val="both"/>
            </w:pPr>
            <w:r w:rsidRPr="00C2196D">
              <w:t>Доставка и монтаж каса врата 70/200 см.на зид 12 см.</w:t>
            </w:r>
          </w:p>
        </w:tc>
        <w:tc>
          <w:tcPr>
            <w:tcW w:w="992" w:type="dxa"/>
            <w:shd w:val="clear" w:color="auto" w:fill="auto"/>
            <w:noWrap/>
            <w:hideMark/>
          </w:tcPr>
          <w:p w14:paraId="3148784B" w14:textId="77777777" w:rsidR="00943904" w:rsidRPr="00C2196D" w:rsidRDefault="00943904" w:rsidP="00494999">
            <w:pPr>
              <w:ind w:right="180"/>
              <w:jc w:val="both"/>
            </w:pPr>
            <w:r w:rsidRPr="00C2196D">
              <w:t>бр.</w:t>
            </w:r>
          </w:p>
        </w:tc>
        <w:tc>
          <w:tcPr>
            <w:tcW w:w="1560" w:type="dxa"/>
            <w:shd w:val="clear" w:color="auto" w:fill="auto"/>
            <w:noWrap/>
            <w:hideMark/>
          </w:tcPr>
          <w:p w14:paraId="6ED7D1E9" w14:textId="77777777" w:rsidR="00943904" w:rsidRPr="00C2196D" w:rsidRDefault="00943904" w:rsidP="00494999">
            <w:pPr>
              <w:ind w:right="180"/>
              <w:jc w:val="both"/>
            </w:pPr>
            <w:r w:rsidRPr="00C2196D">
              <w:t>96,70</w:t>
            </w:r>
          </w:p>
        </w:tc>
      </w:tr>
      <w:tr w:rsidR="00943904" w:rsidRPr="00C2196D" w14:paraId="3B2EAE37" w14:textId="77777777" w:rsidTr="00494999">
        <w:trPr>
          <w:trHeight w:val="270"/>
        </w:trPr>
        <w:tc>
          <w:tcPr>
            <w:tcW w:w="756" w:type="dxa"/>
            <w:shd w:val="clear" w:color="auto" w:fill="auto"/>
            <w:noWrap/>
            <w:hideMark/>
          </w:tcPr>
          <w:p w14:paraId="43FBD11F" w14:textId="77777777" w:rsidR="00943904" w:rsidRPr="00C2196D" w:rsidRDefault="00943904" w:rsidP="00494999">
            <w:pPr>
              <w:ind w:right="180"/>
              <w:jc w:val="both"/>
            </w:pPr>
            <w:r w:rsidRPr="00C2196D">
              <w:lastRenderedPageBreak/>
              <w:t>45</w:t>
            </w:r>
          </w:p>
        </w:tc>
        <w:tc>
          <w:tcPr>
            <w:tcW w:w="6298" w:type="dxa"/>
            <w:shd w:val="clear" w:color="auto" w:fill="auto"/>
            <w:hideMark/>
          </w:tcPr>
          <w:p w14:paraId="6BD285CD" w14:textId="77777777" w:rsidR="00943904" w:rsidRPr="00C2196D" w:rsidRDefault="00943904" w:rsidP="00494999">
            <w:pPr>
              <w:ind w:right="180"/>
              <w:jc w:val="both"/>
            </w:pPr>
            <w:r w:rsidRPr="00C2196D">
              <w:t>Доставка и монтаж каса врата 80/200 см.на зид 25см.</w:t>
            </w:r>
          </w:p>
        </w:tc>
        <w:tc>
          <w:tcPr>
            <w:tcW w:w="992" w:type="dxa"/>
            <w:shd w:val="clear" w:color="auto" w:fill="auto"/>
            <w:noWrap/>
            <w:hideMark/>
          </w:tcPr>
          <w:p w14:paraId="564453E4" w14:textId="77777777" w:rsidR="00943904" w:rsidRPr="00C2196D" w:rsidRDefault="00943904" w:rsidP="00494999">
            <w:pPr>
              <w:ind w:right="180"/>
              <w:jc w:val="both"/>
            </w:pPr>
            <w:r w:rsidRPr="00C2196D">
              <w:t>бр.</w:t>
            </w:r>
          </w:p>
        </w:tc>
        <w:tc>
          <w:tcPr>
            <w:tcW w:w="1560" w:type="dxa"/>
            <w:shd w:val="clear" w:color="auto" w:fill="auto"/>
            <w:noWrap/>
            <w:hideMark/>
          </w:tcPr>
          <w:p w14:paraId="7648F27D" w14:textId="77777777" w:rsidR="00943904" w:rsidRPr="00C2196D" w:rsidRDefault="00943904" w:rsidP="00494999">
            <w:pPr>
              <w:ind w:right="180"/>
              <w:jc w:val="both"/>
            </w:pPr>
            <w:r w:rsidRPr="00C2196D">
              <w:t>134,26</w:t>
            </w:r>
          </w:p>
        </w:tc>
      </w:tr>
      <w:tr w:rsidR="00943904" w:rsidRPr="00C2196D" w14:paraId="793E5A7A" w14:textId="77777777" w:rsidTr="00494999">
        <w:trPr>
          <w:trHeight w:val="270"/>
        </w:trPr>
        <w:tc>
          <w:tcPr>
            <w:tcW w:w="756" w:type="dxa"/>
            <w:shd w:val="clear" w:color="auto" w:fill="auto"/>
            <w:noWrap/>
            <w:hideMark/>
          </w:tcPr>
          <w:p w14:paraId="00CA47E3" w14:textId="77777777" w:rsidR="00943904" w:rsidRPr="00C2196D" w:rsidRDefault="00943904" w:rsidP="00494999">
            <w:pPr>
              <w:ind w:right="180"/>
              <w:jc w:val="both"/>
            </w:pPr>
            <w:r w:rsidRPr="00C2196D">
              <w:t>46</w:t>
            </w:r>
          </w:p>
        </w:tc>
        <w:tc>
          <w:tcPr>
            <w:tcW w:w="6298" w:type="dxa"/>
            <w:shd w:val="clear" w:color="auto" w:fill="auto"/>
            <w:hideMark/>
          </w:tcPr>
          <w:p w14:paraId="72D4E0EE" w14:textId="77777777" w:rsidR="00943904" w:rsidRPr="00C2196D" w:rsidRDefault="00943904" w:rsidP="00494999">
            <w:pPr>
              <w:ind w:right="180"/>
              <w:jc w:val="both"/>
            </w:pPr>
            <w:r w:rsidRPr="00C2196D">
              <w:t>Доставка и монтаж каса врата 90/200 см.на зид 25 см.</w:t>
            </w:r>
          </w:p>
        </w:tc>
        <w:tc>
          <w:tcPr>
            <w:tcW w:w="992" w:type="dxa"/>
            <w:shd w:val="clear" w:color="auto" w:fill="auto"/>
            <w:noWrap/>
            <w:hideMark/>
          </w:tcPr>
          <w:p w14:paraId="234B6E56" w14:textId="77777777" w:rsidR="00943904" w:rsidRPr="00C2196D" w:rsidRDefault="00943904" w:rsidP="00494999">
            <w:pPr>
              <w:ind w:right="180"/>
              <w:jc w:val="both"/>
            </w:pPr>
            <w:r w:rsidRPr="00C2196D">
              <w:t>бр.</w:t>
            </w:r>
          </w:p>
        </w:tc>
        <w:tc>
          <w:tcPr>
            <w:tcW w:w="1560" w:type="dxa"/>
            <w:shd w:val="clear" w:color="auto" w:fill="auto"/>
            <w:noWrap/>
            <w:hideMark/>
          </w:tcPr>
          <w:p w14:paraId="718F150D" w14:textId="77777777" w:rsidR="00943904" w:rsidRPr="00C2196D" w:rsidRDefault="00943904" w:rsidP="00494999">
            <w:pPr>
              <w:ind w:right="180"/>
              <w:jc w:val="both"/>
            </w:pPr>
            <w:r w:rsidRPr="00C2196D">
              <w:t>146,63</w:t>
            </w:r>
          </w:p>
        </w:tc>
      </w:tr>
      <w:tr w:rsidR="00943904" w:rsidRPr="00C2196D" w14:paraId="72CB76F6" w14:textId="77777777" w:rsidTr="00494999">
        <w:trPr>
          <w:trHeight w:val="315"/>
        </w:trPr>
        <w:tc>
          <w:tcPr>
            <w:tcW w:w="756" w:type="dxa"/>
            <w:shd w:val="clear" w:color="auto" w:fill="auto"/>
            <w:noWrap/>
            <w:hideMark/>
          </w:tcPr>
          <w:p w14:paraId="28E52AA1" w14:textId="77777777" w:rsidR="00943904" w:rsidRPr="00C2196D" w:rsidRDefault="00943904" w:rsidP="00494999">
            <w:pPr>
              <w:ind w:right="180"/>
              <w:jc w:val="both"/>
            </w:pPr>
            <w:r w:rsidRPr="00C2196D">
              <w:t>47</w:t>
            </w:r>
          </w:p>
        </w:tc>
        <w:tc>
          <w:tcPr>
            <w:tcW w:w="6298" w:type="dxa"/>
            <w:shd w:val="clear" w:color="auto" w:fill="auto"/>
            <w:hideMark/>
          </w:tcPr>
          <w:p w14:paraId="21313803" w14:textId="77777777" w:rsidR="00943904" w:rsidRPr="00C2196D" w:rsidRDefault="00943904" w:rsidP="00494999">
            <w:pPr>
              <w:ind w:right="180"/>
              <w:jc w:val="both"/>
            </w:pPr>
            <w:r w:rsidRPr="00C2196D">
              <w:t>Доставка и монтаж врата /фазерна/, 70/200 см.с каса на зид 12 см.</w:t>
            </w:r>
          </w:p>
        </w:tc>
        <w:tc>
          <w:tcPr>
            <w:tcW w:w="992" w:type="dxa"/>
            <w:shd w:val="clear" w:color="auto" w:fill="auto"/>
            <w:noWrap/>
            <w:hideMark/>
          </w:tcPr>
          <w:p w14:paraId="34344680" w14:textId="77777777" w:rsidR="00943904" w:rsidRPr="00C2196D" w:rsidRDefault="00943904" w:rsidP="00494999">
            <w:pPr>
              <w:ind w:right="180"/>
              <w:jc w:val="both"/>
            </w:pPr>
            <w:r w:rsidRPr="00C2196D">
              <w:t>бр.</w:t>
            </w:r>
          </w:p>
        </w:tc>
        <w:tc>
          <w:tcPr>
            <w:tcW w:w="1560" w:type="dxa"/>
            <w:shd w:val="clear" w:color="auto" w:fill="auto"/>
            <w:noWrap/>
            <w:hideMark/>
          </w:tcPr>
          <w:p w14:paraId="24C0C5A3" w14:textId="77777777" w:rsidR="00943904" w:rsidRPr="00C2196D" w:rsidRDefault="00943904" w:rsidP="00494999">
            <w:pPr>
              <w:ind w:right="180"/>
              <w:jc w:val="both"/>
            </w:pPr>
            <w:r w:rsidRPr="00C2196D">
              <w:t>152,07</w:t>
            </w:r>
          </w:p>
        </w:tc>
      </w:tr>
      <w:tr w:rsidR="00943904" w:rsidRPr="00C2196D" w14:paraId="6DCB1429" w14:textId="77777777" w:rsidTr="00494999">
        <w:trPr>
          <w:trHeight w:val="315"/>
        </w:trPr>
        <w:tc>
          <w:tcPr>
            <w:tcW w:w="756" w:type="dxa"/>
            <w:shd w:val="clear" w:color="auto" w:fill="auto"/>
            <w:noWrap/>
            <w:hideMark/>
          </w:tcPr>
          <w:p w14:paraId="6089FD39" w14:textId="77777777" w:rsidR="00943904" w:rsidRPr="00C2196D" w:rsidRDefault="00943904" w:rsidP="00494999">
            <w:pPr>
              <w:ind w:right="180"/>
              <w:jc w:val="both"/>
            </w:pPr>
            <w:r w:rsidRPr="00C2196D">
              <w:t>48</w:t>
            </w:r>
          </w:p>
        </w:tc>
        <w:tc>
          <w:tcPr>
            <w:tcW w:w="6298" w:type="dxa"/>
            <w:shd w:val="clear" w:color="auto" w:fill="auto"/>
            <w:hideMark/>
          </w:tcPr>
          <w:p w14:paraId="69A819A8" w14:textId="77777777" w:rsidR="00943904" w:rsidRPr="00C2196D" w:rsidRDefault="00943904" w:rsidP="00494999">
            <w:pPr>
              <w:ind w:right="180"/>
              <w:jc w:val="both"/>
            </w:pPr>
            <w:r w:rsidRPr="00C2196D">
              <w:t>Доставка  и монтаж врата /фазерна/, 80/200 см.с каса на зид 25см.</w:t>
            </w:r>
          </w:p>
        </w:tc>
        <w:tc>
          <w:tcPr>
            <w:tcW w:w="992" w:type="dxa"/>
            <w:shd w:val="clear" w:color="auto" w:fill="auto"/>
            <w:noWrap/>
            <w:hideMark/>
          </w:tcPr>
          <w:p w14:paraId="08019287" w14:textId="77777777" w:rsidR="00943904" w:rsidRPr="00C2196D" w:rsidRDefault="00943904" w:rsidP="00494999">
            <w:pPr>
              <w:ind w:right="180"/>
              <w:jc w:val="both"/>
            </w:pPr>
            <w:r w:rsidRPr="00C2196D">
              <w:t>бр.</w:t>
            </w:r>
          </w:p>
        </w:tc>
        <w:tc>
          <w:tcPr>
            <w:tcW w:w="1560" w:type="dxa"/>
            <w:shd w:val="clear" w:color="auto" w:fill="auto"/>
            <w:noWrap/>
            <w:hideMark/>
          </w:tcPr>
          <w:p w14:paraId="72147A91" w14:textId="77777777" w:rsidR="00943904" w:rsidRPr="00C2196D" w:rsidRDefault="00943904" w:rsidP="00494999">
            <w:pPr>
              <w:ind w:right="180"/>
              <w:jc w:val="both"/>
            </w:pPr>
            <w:r w:rsidRPr="00C2196D">
              <w:t>200,77</w:t>
            </w:r>
          </w:p>
        </w:tc>
      </w:tr>
      <w:tr w:rsidR="00943904" w:rsidRPr="00C2196D" w14:paraId="52818FBA" w14:textId="77777777" w:rsidTr="00494999">
        <w:trPr>
          <w:trHeight w:val="285"/>
        </w:trPr>
        <w:tc>
          <w:tcPr>
            <w:tcW w:w="756" w:type="dxa"/>
            <w:shd w:val="clear" w:color="auto" w:fill="auto"/>
            <w:noWrap/>
            <w:hideMark/>
          </w:tcPr>
          <w:p w14:paraId="54368C02" w14:textId="77777777" w:rsidR="00943904" w:rsidRPr="00C2196D" w:rsidRDefault="00943904" w:rsidP="00494999">
            <w:pPr>
              <w:ind w:right="180"/>
              <w:jc w:val="both"/>
            </w:pPr>
            <w:r w:rsidRPr="00C2196D">
              <w:t>49</w:t>
            </w:r>
          </w:p>
        </w:tc>
        <w:tc>
          <w:tcPr>
            <w:tcW w:w="6298" w:type="dxa"/>
            <w:shd w:val="clear" w:color="auto" w:fill="auto"/>
            <w:hideMark/>
          </w:tcPr>
          <w:p w14:paraId="013CDDF6" w14:textId="77777777" w:rsidR="00943904" w:rsidRPr="00C2196D" w:rsidRDefault="00943904" w:rsidP="00494999">
            <w:pPr>
              <w:ind w:right="180"/>
              <w:jc w:val="both"/>
            </w:pPr>
            <w:r w:rsidRPr="00C2196D">
              <w:t>Доставка и монтаж врата / фазерна /, 90/200 см.с каса на зид 25 см.</w:t>
            </w:r>
          </w:p>
        </w:tc>
        <w:tc>
          <w:tcPr>
            <w:tcW w:w="992" w:type="dxa"/>
            <w:shd w:val="clear" w:color="auto" w:fill="auto"/>
            <w:noWrap/>
            <w:hideMark/>
          </w:tcPr>
          <w:p w14:paraId="56C53661" w14:textId="77777777" w:rsidR="00943904" w:rsidRPr="00C2196D" w:rsidRDefault="00943904" w:rsidP="00494999">
            <w:pPr>
              <w:ind w:right="180"/>
              <w:jc w:val="both"/>
            </w:pPr>
            <w:r w:rsidRPr="00C2196D">
              <w:t>бр.</w:t>
            </w:r>
          </w:p>
        </w:tc>
        <w:tc>
          <w:tcPr>
            <w:tcW w:w="1560" w:type="dxa"/>
            <w:shd w:val="clear" w:color="auto" w:fill="auto"/>
            <w:noWrap/>
            <w:hideMark/>
          </w:tcPr>
          <w:p w14:paraId="4E066F37" w14:textId="77777777" w:rsidR="00943904" w:rsidRPr="00C2196D" w:rsidRDefault="00943904" w:rsidP="00494999">
            <w:pPr>
              <w:ind w:right="180"/>
              <w:jc w:val="both"/>
            </w:pPr>
            <w:r w:rsidRPr="00C2196D">
              <w:t>213,84</w:t>
            </w:r>
          </w:p>
        </w:tc>
      </w:tr>
      <w:tr w:rsidR="00943904" w:rsidRPr="00C2196D" w14:paraId="7AA1107B" w14:textId="77777777" w:rsidTr="00494999">
        <w:trPr>
          <w:trHeight w:val="255"/>
        </w:trPr>
        <w:tc>
          <w:tcPr>
            <w:tcW w:w="756" w:type="dxa"/>
            <w:shd w:val="clear" w:color="auto" w:fill="auto"/>
            <w:noWrap/>
            <w:hideMark/>
          </w:tcPr>
          <w:p w14:paraId="68861898" w14:textId="77777777" w:rsidR="00943904" w:rsidRPr="00C2196D" w:rsidRDefault="00943904" w:rsidP="00494999">
            <w:pPr>
              <w:ind w:right="180"/>
              <w:jc w:val="both"/>
            </w:pPr>
            <w:r w:rsidRPr="00C2196D">
              <w:t>50</w:t>
            </w:r>
          </w:p>
        </w:tc>
        <w:tc>
          <w:tcPr>
            <w:tcW w:w="6298" w:type="dxa"/>
            <w:shd w:val="clear" w:color="auto" w:fill="auto"/>
            <w:noWrap/>
            <w:hideMark/>
          </w:tcPr>
          <w:p w14:paraId="086B7AFF" w14:textId="77777777" w:rsidR="00943904" w:rsidRPr="00C2196D" w:rsidRDefault="00943904" w:rsidP="00494999">
            <w:pPr>
              <w:ind w:right="180"/>
              <w:jc w:val="both"/>
            </w:pPr>
            <w:r w:rsidRPr="00C2196D">
              <w:t>Демонтаж табла / платно / врата</w:t>
            </w:r>
          </w:p>
        </w:tc>
        <w:tc>
          <w:tcPr>
            <w:tcW w:w="992" w:type="dxa"/>
            <w:shd w:val="clear" w:color="auto" w:fill="auto"/>
            <w:noWrap/>
            <w:hideMark/>
          </w:tcPr>
          <w:p w14:paraId="7E9F0F11" w14:textId="77777777" w:rsidR="00943904" w:rsidRPr="00C2196D" w:rsidRDefault="00943904" w:rsidP="00494999">
            <w:pPr>
              <w:ind w:right="180"/>
              <w:jc w:val="both"/>
            </w:pPr>
            <w:r w:rsidRPr="00C2196D">
              <w:t>бр.</w:t>
            </w:r>
          </w:p>
        </w:tc>
        <w:tc>
          <w:tcPr>
            <w:tcW w:w="1560" w:type="dxa"/>
            <w:shd w:val="clear" w:color="auto" w:fill="auto"/>
            <w:noWrap/>
            <w:hideMark/>
          </w:tcPr>
          <w:p w14:paraId="697410AF" w14:textId="77777777" w:rsidR="00943904" w:rsidRPr="00C2196D" w:rsidRDefault="00943904" w:rsidP="00494999">
            <w:pPr>
              <w:ind w:right="180"/>
              <w:jc w:val="both"/>
            </w:pPr>
            <w:r w:rsidRPr="00C2196D">
              <w:t>20,74</w:t>
            </w:r>
          </w:p>
        </w:tc>
      </w:tr>
      <w:tr w:rsidR="00943904" w:rsidRPr="00C2196D" w14:paraId="1436627A" w14:textId="77777777" w:rsidTr="00494999">
        <w:trPr>
          <w:trHeight w:val="255"/>
        </w:trPr>
        <w:tc>
          <w:tcPr>
            <w:tcW w:w="756" w:type="dxa"/>
            <w:shd w:val="clear" w:color="auto" w:fill="auto"/>
            <w:noWrap/>
            <w:hideMark/>
          </w:tcPr>
          <w:p w14:paraId="3CBA40D0" w14:textId="77777777" w:rsidR="00943904" w:rsidRPr="00C2196D" w:rsidRDefault="00943904" w:rsidP="00494999">
            <w:pPr>
              <w:ind w:right="180"/>
              <w:jc w:val="both"/>
            </w:pPr>
            <w:r w:rsidRPr="00C2196D">
              <w:t>51</w:t>
            </w:r>
          </w:p>
        </w:tc>
        <w:tc>
          <w:tcPr>
            <w:tcW w:w="6298" w:type="dxa"/>
            <w:shd w:val="clear" w:color="auto" w:fill="auto"/>
            <w:noWrap/>
            <w:hideMark/>
          </w:tcPr>
          <w:p w14:paraId="5F7A8CE5" w14:textId="77777777" w:rsidR="00943904" w:rsidRPr="00C2196D" w:rsidRDefault="00943904" w:rsidP="00494999">
            <w:pPr>
              <w:ind w:right="180"/>
              <w:jc w:val="both"/>
            </w:pPr>
            <w:r w:rsidRPr="00C2196D">
              <w:t>Демонтаж каса врата</w:t>
            </w:r>
          </w:p>
        </w:tc>
        <w:tc>
          <w:tcPr>
            <w:tcW w:w="992" w:type="dxa"/>
            <w:shd w:val="clear" w:color="auto" w:fill="auto"/>
            <w:noWrap/>
            <w:hideMark/>
          </w:tcPr>
          <w:p w14:paraId="36F30A8F" w14:textId="77777777" w:rsidR="00943904" w:rsidRPr="00C2196D" w:rsidRDefault="00943904" w:rsidP="00494999">
            <w:pPr>
              <w:ind w:right="180"/>
              <w:jc w:val="both"/>
            </w:pPr>
            <w:r w:rsidRPr="00C2196D">
              <w:t>бр.</w:t>
            </w:r>
          </w:p>
        </w:tc>
        <w:tc>
          <w:tcPr>
            <w:tcW w:w="1560" w:type="dxa"/>
            <w:shd w:val="clear" w:color="auto" w:fill="auto"/>
            <w:noWrap/>
            <w:hideMark/>
          </w:tcPr>
          <w:p w14:paraId="52D34C9B" w14:textId="77777777" w:rsidR="00943904" w:rsidRPr="00C2196D" w:rsidRDefault="00943904" w:rsidP="00494999">
            <w:pPr>
              <w:ind w:right="180"/>
              <w:jc w:val="both"/>
            </w:pPr>
            <w:r w:rsidRPr="00C2196D">
              <w:t>14,85</w:t>
            </w:r>
          </w:p>
        </w:tc>
      </w:tr>
      <w:tr w:rsidR="00943904" w:rsidRPr="00C2196D" w14:paraId="50EF0C3F" w14:textId="77777777" w:rsidTr="00494999">
        <w:trPr>
          <w:trHeight w:val="255"/>
        </w:trPr>
        <w:tc>
          <w:tcPr>
            <w:tcW w:w="756" w:type="dxa"/>
            <w:shd w:val="clear" w:color="auto" w:fill="auto"/>
            <w:noWrap/>
            <w:hideMark/>
          </w:tcPr>
          <w:p w14:paraId="00B008B9" w14:textId="77777777" w:rsidR="00943904" w:rsidRPr="00C2196D" w:rsidRDefault="00943904" w:rsidP="00494999">
            <w:pPr>
              <w:ind w:right="180"/>
              <w:jc w:val="both"/>
            </w:pPr>
            <w:r w:rsidRPr="00C2196D">
              <w:t>52</w:t>
            </w:r>
          </w:p>
        </w:tc>
        <w:tc>
          <w:tcPr>
            <w:tcW w:w="6298" w:type="dxa"/>
            <w:shd w:val="clear" w:color="auto" w:fill="auto"/>
            <w:noWrap/>
            <w:hideMark/>
          </w:tcPr>
          <w:p w14:paraId="7B040E7B" w14:textId="77777777" w:rsidR="00943904" w:rsidRPr="00C2196D" w:rsidRDefault="00943904" w:rsidP="00494999">
            <w:pPr>
              <w:ind w:right="180"/>
              <w:jc w:val="both"/>
            </w:pPr>
            <w:r w:rsidRPr="00C2196D">
              <w:t>Демонтаж дървена рамка</w:t>
            </w:r>
          </w:p>
        </w:tc>
        <w:tc>
          <w:tcPr>
            <w:tcW w:w="992" w:type="dxa"/>
            <w:shd w:val="clear" w:color="auto" w:fill="auto"/>
            <w:noWrap/>
            <w:hideMark/>
          </w:tcPr>
          <w:p w14:paraId="39B99E7C" w14:textId="77777777" w:rsidR="00943904" w:rsidRPr="00C2196D" w:rsidRDefault="00943904" w:rsidP="00494999">
            <w:pPr>
              <w:ind w:right="180"/>
              <w:jc w:val="both"/>
            </w:pPr>
            <w:r w:rsidRPr="00C2196D">
              <w:t>кв.м.</w:t>
            </w:r>
          </w:p>
        </w:tc>
        <w:tc>
          <w:tcPr>
            <w:tcW w:w="1560" w:type="dxa"/>
            <w:shd w:val="clear" w:color="auto" w:fill="auto"/>
            <w:noWrap/>
            <w:hideMark/>
          </w:tcPr>
          <w:p w14:paraId="25B06F15" w14:textId="77777777" w:rsidR="00943904" w:rsidRPr="00C2196D" w:rsidRDefault="00943904" w:rsidP="00494999">
            <w:pPr>
              <w:ind w:right="180"/>
              <w:jc w:val="both"/>
            </w:pPr>
            <w:r w:rsidRPr="00C2196D">
              <w:t>7,34</w:t>
            </w:r>
          </w:p>
        </w:tc>
      </w:tr>
      <w:tr w:rsidR="00943904" w:rsidRPr="00C2196D" w14:paraId="6456F38A" w14:textId="77777777" w:rsidTr="00494999">
        <w:trPr>
          <w:trHeight w:val="255"/>
        </w:trPr>
        <w:tc>
          <w:tcPr>
            <w:tcW w:w="756" w:type="dxa"/>
            <w:shd w:val="clear" w:color="auto" w:fill="auto"/>
            <w:noWrap/>
            <w:hideMark/>
          </w:tcPr>
          <w:p w14:paraId="3F6FB1E0" w14:textId="77777777" w:rsidR="00943904" w:rsidRPr="00C2196D" w:rsidRDefault="00943904" w:rsidP="00494999">
            <w:pPr>
              <w:ind w:right="180"/>
              <w:jc w:val="both"/>
            </w:pPr>
            <w:r w:rsidRPr="00C2196D">
              <w:t>53</w:t>
            </w:r>
          </w:p>
        </w:tc>
        <w:tc>
          <w:tcPr>
            <w:tcW w:w="6298" w:type="dxa"/>
            <w:shd w:val="clear" w:color="auto" w:fill="auto"/>
            <w:noWrap/>
            <w:hideMark/>
          </w:tcPr>
          <w:p w14:paraId="2A401F7D" w14:textId="77777777" w:rsidR="00943904" w:rsidRPr="00C2196D" w:rsidRDefault="00943904" w:rsidP="00494999">
            <w:pPr>
              <w:ind w:right="180"/>
              <w:jc w:val="both"/>
            </w:pPr>
            <w:r w:rsidRPr="00C2196D">
              <w:t>Демонтаж лицев перваз врата</w:t>
            </w:r>
          </w:p>
        </w:tc>
        <w:tc>
          <w:tcPr>
            <w:tcW w:w="992" w:type="dxa"/>
            <w:shd w:val="clear" w:color="auto" w:fill="auto"/>
            <w:noWrap/>
            <w:hideMark/>
          </w:tcPr>
          <w:p w14:paraId="765F82A4" w14:textId="77777777" w:rsidR="00943904" w:rsidRPr="00C2196D" w:rsidRDefault="00943904" w:rsidP="00494999">
            <w:pPr>
              <w:ind w:right="180"/>
              <w:jc w:val="both"/>
            </w:pPr>
            <w:r w:rsidRPr="00C2196D">
              <w:t>л.м.</w:t>
            </w:r>
          </w:p>
        </w:tc>
        <w:tc>
          <w:tcPr>
            <w:tcW w:w="1560" w:type="dxa"/>
            <w:shd w:val="clear" w:color="auto" w:fill="auto"/>
            <w:noWrap/>
            <w:hideMark/>
          </w:tcPr>
          <w:p w14:paraId="2B5F5440" w14:textId="77777777" w:rsidR="00943904" w:rsidRPr="00C2196D" w:rsidRDefault="00943904" w:rsidP="00494999">
            <w:pPr>
              <w:ind w:right="180"/>
              <w:jc w:val="both"/>
            </w:pPr>
            <w:r w:rsidRPr="00C2196D">
              <w:t>4,99</w:t>
            </w:r>
          </w:p>
        </w:tc>
      </w:tr>
      <w:tr w:rsidR="00943904" w:rsidRPr="00C2196D" w14:paraId="209E212F" w14:textId="77777777" w:rsidTr="00494999">
        <w:trPr>
          <w:trHeight w:val="255"/>
        </w:trPr>
        <w:tc>
          <w:tcPr>
            <w:tcW w:w="756" w:type="dxa"/>
            <w:shd w:val="clear" w:color="auto" w:fill="auto"/>
            <w:noWrap/>
            <w:hideMark/>
          </w:tcPr>
          <w:p w14:paraId="0868EBB2" w14:textId="77777777" w:rsidR="00943904" w:rsidRPr="00C2196D" w:rsidRDefault="00943904" w:rsidP="00494999">
            <w:pPr>
              <w:ind w:right="180"/>
              <w:jc w:val="both"/>
            </w:pPr>
            <w:r w:rsidRPr="00C2196D">
              <w:t>54</w:t>
            </w:r>
          </w:p>
        </w:tc>
        <w:tc>
          <w:tcPr>
            <w:tcW w:w="6298" w:type="dxa"/>
            <w:shd w:val="clear" w:color="auto" w:fill="auto"/>
            <w:noWrap/>
            <w:hideMark/>
          </w:tcPr>
          <w:p w14:paraId="2368F3A2" w14:textId="77777777" w:rsidR="00943904" w:rsidRPr="00C2196D" w:rsidRDefault="00943904" w:rsidP="00494999">
            <w:pPr>
              <w:ind w:right="180"/>
              <w:jc w:val="both"/>
            </w:pPr>
            <w:r w:rsidRPr="00C2196D">
              <w:t>Доставка  и монтаж лицев перваз врата</w:t>
            </w:r>
          </w:p>
        </w:tc>
        <w:tc>
          <w:tcPr>
            <w:tcW w:w="992" w:type="dxa"/>
            <w:shd w:val="clear" w:color="auto" w:fill="auto"/>
            <w:noWrap/>
            <w:hideMark/>
          </w:tcPr>
          <w:p w14:paraId="708867C0" w14:textId="77777777" w:rsidR="00943904" w:rsidRPr="00C2196D" w:rsidRDefault="00943904" w:rsidP="00494999">
            <w:pPr>
              <w:ind w:right="180"/>
              <w:jc w:val="both"/>
            </w:pPr>
            <w:r w:rsidRPr="00C2196D">
              <w:t>л.м.</w:t>
            </w:r>
          </w:p>
        </w:tc>
        <w:tc>
          <w:tcPr>
            <w:tcW w:w="1560" w:type="dxa"/>
            <w:shd w:val="clear" w:color="auto" w:fill="auto"/>
            <w:noWrap/>
            <w:hideMark/>
          </w:tcPr>
          <w:p w14:paraId="4B9F24CC" w14:textId="77777777" w:rsidR="00943904" w:rsidRPr="00C2196D" w:rsidRDefault="00943904" w:rsidP="00494999">
            <w:pPr>
              <w:ind w:right="180"/>
              <w:jc w:val="both"/>
            </w:pPr>
            <w:r w:rsidRPr="00C2196D">
              <w:t>14,41</w:t>
            </w:r>
          </w:p>
        </w:tc>
      </w:tr>
      <w:tr w:rsidR="00943904" w:rsidRPr="00C2196D" w14:paraId="7805B297" w14:textId="77777777" w:rsidTr="00494999">
        <w:trPr>
          <w:trHeight w:val="255"/>
        </w:trPr>
        <w:tc>
          <w:tcPr>
            <w:tcW w:w="756" w:type="dxa"/>
            <w:shd w:val="clear" w:color="auto" w:fill="auto"/>
            <w:noWrap/>
            <w:hideMark/>
          </w:tcPr>
          <w:p w14:paraId="5FE3165D" w14:textId="77777777" w:rsidR="00943904" w:rsidRPr="00C2196D" w:rsidRDefault="00943904" w:rsidP="00494999">
            <w:pPr>
              <w:ind w:right="180"/>
              <w:jc w:val="both"/>
            </w:pPr>
            <w:r w:rsidRPr="00C2196D">
              <w:t>55</w:t>
            </w:r>
          </w:p>
        </w:tc>
        <w:tc>
          <w:tcPr>
            <w:tcW w:w="6298" w:type="dxa"/>
            <w:shd w:val="clear" w:color="auto" w:fill="auto"/>
            <w:noWrap/>
            <w:hideMark/>
          </w:tcPr>
          <w:p w14:paraId="1E5A8257" w14:textId="77777777" w:rsidR="00943904" w:rsidRPr="00C2196D" w:rsidRDefault="00943904" w:rsidP="00494999">
            <w:pPr>
              <w:ind w:right="180"/>
              <w:jc w:val="both"/>
            </w:pPr>
            <w:r w:rsidRPr="00C2196D">
              <w:t>Демонтаж балатум</w:t>
            </w:r>
          </w:p>
        </w:tc>
        <w:tc>
          <w:tcPr>
            <w:tcW w:w="992" w:type="dxa"/>
            <w:shd w:val="clear" w:color="auto" w:fill="auto"/>
            <w:noWrap/>
            <w:hideMark/>
          </w:tcPr>
          <w:p w14:paraId="319455E3" w14:textId="77777777" w:rsidR="00943904" w:rsidRPr="00C2196D" w:rsidRDefault="00943904" w:rsidP="00494999">
            <w:pPr>
              <w:ind w:right="180"/>
              <w:jc w:val="both"/>
            </w:pPr>
            <w:r w:rsidRPr="00C2196D">
              <w:t>кв.м.</w:t>
            </w:r>
          </w:p>
        </w:tc>
        <w:tc>
          <w:tcPr>
            <w:tcW w:w="1560" w:type="dxa"/>
            <w:shd w:val="clear" w:color="auto" w:fill="auto"/>
            <w:noWrap/>
            <w:hideMark/>
          </w:tcPr>
          <w:p w14:paraId="42E03DF9" w14:textId="77777777" w:rsidR="00943904" w:rsidRPr="00C2196D" w:rsidRDefault="00943904" w:rsidP="00494999">
            <w:pPr>
              <w:ind w:right="180"/>
              <w:jc w:val="both"/>
            </w:pPr>
            <w:r w:rsidRPr="00C2196D">
              <w:t>8,96</w:t>
            </w:r>
          </w:p>
        </w:tc>
      </w:tr>
      <w:tr w:rsidR="00943904" w:rsidRPr="00C2196D" w14:paraId="4B7E396E" w14:textId="77777777" w:rsidTr="00494999">
        <w:trPr>
          <w:trHeight w:val="255"/>
        </w:trPr>
        <w:tc>
          <w:tcPr>
            <w:tcW w:w="756" w:type="dxa"/>
            <w:shd w:val="clear" w:color="auto" w:fill="auto"/>
            <w:noWrap/>
            <w:hideMark/>
          </w:tcPr>
          <w:p w14:paraId="6F8A58DE" w14:textId="77777777" w:rsidR="00943904" w:rsidRPr="00C2196D" w:rsidRDefault="00943904" w:rsidP="00494999">
            <w:pPr>
              <w:ind w:right="180"/>
              <w:jc w:val="both"/>
            </w:pPr>
            <w:r w:rsidRPr="00C2196D">
              <w:t>56</w:t>
            </w:r>
          </w:p>
        </w:tc>
        <w:tc>
          <w:tcPr>
            <w:tcW w:w="6298" w:type="dxa"/>
            <w:shd w:val="clear" w:color="auto" w:fill="auto"/>
            <w:noWrap/>
            <w:hideMark/>
          </w:tcPr>
          <w:p w14:paraId="1FD18AFF" w14:textId="77777777" w:rsidR="00943904" w:rsidRPr="00C2196D" w:rsidRDefault="00943904" w:rsidP="00494999">
            <w:pPr>
              <w:ind w:right="180"/>
              <w:jc w:val="both"/>
            </w:pPr>
            <w:r w:rsidRPr="00C2196D">
              <w:t>Демонтаж балатум 2 пл.</w:t>
            </w:r>
          </w:p>
        </w:tc>
        <w:tc>
          <w:tcPr>
            <w:tcW w:w="992" w:type="dxa"/>
            <w:shd w:val="clear" w:color="auto" w:fill="auto"/>
            <w:noWrap/>
            <w:hideMark/>
          </w:tcPr>
          <w:p w14:paraId="4395642C" w14:textId="77777777" w:rsidR="00943904" w:rsidRPr="00C2196D" w:rsidRDefault="00943904" w:rsidP="00494999">
            <w:pPr>
              <w:ind w:right="180"/>
              <w:jc w:val="both"/>
            </w:pPr>
            <w:r w:rsidRPr="00C2196D">
              <w:t>кв.м.</w:t>
            </w:r>
          </w:p>
        </w:tc>
        <w:tc>
          <w:tcPr>
            <w:tcW w:w="1560" w:type="dxa"/>
            <w:shd w:val="clear" w:color="auto" w:fill="auto"/>
            <w:noWrap/>
            <w:hideMark/>
          </w:tcPr>
          <w:p w14:paraId="59903300" w14:textId="77777777" w:rsidR="00943904" w:rsidRPr="00C2196D" w:rsidRDefault="00943904" w:rsidP="00494999">
            <w:pPr>
              <w:ind w:right="180"/>
              <w:jc w:val="both"/>
            </w:pPr>
            <w:r w:rsidRPr="00C2196D">
              <w:t>10,48</w:t>
            </w:r>
          </w:p>
        </w:tc>
      </w:tr>
      <w:tr w:rsidR="00943904" w:rsidRPr="00C2196D" w14:paraId="03A63329" w14:textId="77777777" w:rsidTr="00494999">
        <w:trPr>
          <w:trHeight w:val="255"/>
        </w:trPr>
        <w:tc>
          <w:tcPr>
            <w:tcW w:w="756" w:type="dxa"/>
            <w:shd w:val="clear" w:color="auto" w:fill="auto"/>
            <w:noWrap/>
            <w:hideMark/>
          </w:tcPr>
          <w:p w14:paraId="4D2760AF" w14:textId="77777777" w:rsidR="00943904" w:rsidRPr="00C2196D" w:rsidRDefault="00943904" w:rsidP="00494999">
            <w:pPr>
              <w:ind w:right="180"/>
              <w:jc w:val="both"/>
            </w:pPr>
            <w:r w:rsidRPr="00C2196D">
              <w:t>57</w:t>
            </w:r>
          </w:p>
        </w:tc>
        <w:tc>
          <w:tcPr>
            <w:tcW w:w="6298" w:type="dxa"/>
            <w:shd w:val="clear" w:color="auto" w:fill="auto"/>
            <w:noWrap/>
            <w:hideMark/>
          </w:tcPr>
          <w:p w14:paraId="51BDA19D" w14:textId="77777777" w:rsidR="00943904" w:rsidRPr="00C2196D" w:rsidRDefault="00943904" w:rsidP="00494999">
            <w:pPr>
              <w:ind w:right="180"/>
              <w:jc w:val="both"/>
            </w:pPr>
            <w:r w:rsidRPr="00C2196D">
              <w:t>Доставка  и монтаж балатум с дебелина до 4 мм</w:t>
            </w:r>
          </w:p>
        </w:tc>
        <w:tc>
          <w:tcPr>
            <w:tcW w:w="992" w:type="dxa"/>
            <w:shd w:val="clear" w:color="auto" w:fill="auto"/>
            <w:noWrap/>
            <w:hideMark/>
          </w:tcPr>
          <w:p w14:paraId="568DFDDC" w14:textId="77777777" w:rsidR="00943904" w:rsidRPr="00C2196D" w:rsidRDefault="00943904" w:rsidP="00494999">
            <w:pPr>
              <w:ind w:right="180"/>
              <w:jc w:val="both"/>
            </w:pPr>
            <w:r w:rsidRPr="00C2196D">
              <w:t>кв.м.</w:t>
            </w:r>
          </w:p>
        </w:tc>
        <w:tc>
          <w:tcPr>
            <w:tcW w:w="1560" w:type="dxa"/>
            <w:shd w:val="clear" w:color="auto" w:fill="auto"/>
            <w:noWrap/>
            <w:hideMark/>
          </w:tcPr>
          <w:p w14:paraId="574EB9D0" w14:textId="77777777" w:rsidR="00943904" w:rsidRPr="00C2196D" w:rsidRDefault="00943904" w:rsidP="00494999">
            <w:pPr>
              <w:ind w:right="180"/>
              <w:jc w:val="both"/>
            </w:pPr>
            <w:r w:rsidRPr="00C2196D">
              <w:t>18,04</w:t>
            </w:r>
          </w:p>
        </w:tc>
      </w:tr>
      <w:tr w:rsidR="00943904" w:rsidRPr="00C2196D" w14:paraId="7E1DC797" w14:textId="77777777" w:rsidTr="00494999">
        <w:trPr>
          <w:trHeight w:val="270"/>
        </w:trPr>
        <w:tc>
          <w:tcPr>
            <w:tcW w:w="756" w:type="dxa"/>
            <w:shd w:val="clear" w:color="auto" w:fill="auto"/>
            <w:noWrap/>
            <w:hideMark/>
          </w:tcPr>
          <w:p w14:paraId="60E7A8A8" w14:textId="77777777" w:rsidR="00943904" w:rsidRPr="00C2196D" w:rsidRDefault="00943904" w:rsidP="00494999">
            <w:pPr>
              <w:ind w:right="180"/>
              <w:jc w:val="both"/>
            </w:pPr>
            <w:r w:rsidRPr="00C2196D">
              <w:t>58</w:t>
            </w:r>
          </w:p>
        </w:tc>
        <w:tc>
          <w:tcPr>
            <w:tcW w:w="6298" w:type="dxa"/>
            <w:shd w:val="clear" w:color="auto" w:fill="auto"/>
            <w:hideMark/>
          </w:tcPr>
          <w:p w14:paraId="17E6BAED" w14:textId="77777777" w:rsidR="00943904" w:rsidRPr="00C2196D" w:rsidRDefault="00943904" w:rsidP="00494999">
            <w:pPr>
              <w:ind w:right="180"/>
              <w:jc w:val="both"/>
            </w:pPr>
            <w:r w:rsidRPr="00C2196D">
              <w:t>Кърпеж балатум, вкл. доставка на материал с дебелина до 4 мм</w:t>
            </w:r>
          </w:p>
        </w:tc>
        <w:tc>
          <w:tcPr>
            <w:tcW w:w="992" w:type="dxa"/>
            <w:shd w:val="clear" w:color="auto" w:fill="auto"/>
            <w:noWrap/>
            <w:hideMark/>
          </w:tcPr>
          <w:p w14:paraId="6CE2552B" w14:textId="77777777" w:rsidR="00943904" w:rsidRPr="00C2196D" w:rsidRDefault="00943904" w:rsidP="00494999">
            <w:pPr>
              <w:ind w:right="180"/>
              <w:jc w:val="both"/>
            </w:pPr>
            <w:r w:rsidRPr="00C2196D">
              <w:t>кв м.</w:t>
            </w:r>
          </w:p>
        </w:tc>
        <w:tc>
          <w:tcPr>
            <w:tcW w:w="1560" w:type="dxa"/>
            <w:shd w:val="clear" w:color="auto" w:fill="auto"/>
            <w:noWrap/>
            <w:hideMark/>
          </w:tcPr>
          <w:p w14:paraId="1AA8EF0B" w14:textId="77777777" w:rsidR="00943904" w:rsidRPr="00C2196D" w:rsidRDefault="00943904" w:rsidP="00494999">
            <w:pPr>
              <w:ind w:right="180"/>
              <w:jc w:val="both"/>
            </w:pPr>
            <w:r w:rsidRPr="00C2196D">
              <w:t>22,03</w:t>
            </w:r>
          </w:p>
        </w:tc>
      </w:tr>
      <w:tr w:rsidR="00943904" w:rsidRPr="00C2196D" w14:paraId="054339A9" w14:textId="77777777" w:rsidTr="00494999">
        <w:trPr>
          <w:trHeight w:val="255"/>
        </w:trPr>
        <w:tc>
          <w:tcPr>
            <w:tcW w:w="756" w:type="dxa"/>
            <w:shd w:val="clear" w:color="auto" w:fill="auto"/>
            <w:noWrap/>
            <w:hideMark/>
          </w:tcPr>
          <w:p w14:paraId="6E55690C" w14:textId="77777777" w:rsidR="00943904" w:rsidRPr="00C2196D" w:rsidRDefault="00943904" w:rsidP="00494999">
            <w:pPr>
              <w:ind w:right="180"/>
              <w:jc w:val="both"/>
            </w:pPr>
            <w:r w:rsidRPr="00C2196D">
              <w:t>59</w:t>
            </w:r>
          </w:p>
        </w:tc>
        <w:tc>
          <w:tcPr>
            <w:tcW w:w="6298" w:type="dxa"/>
            <w:shd w:val="clear" w:color="auto" w:fill="auto"/>
            <w:noWrap/>
            <w:hideMark/>
          </w:tcPr>
          <w:p w14:paraId="0FF38BF0" w14:textId="77777777" w:rsidR="00943904" w:rsidRPr="00C2196D" w:rsidRDefault="00943904" w:rsidP="00494999">
            <w:pPr>
              <w:ind w:right="180"/>
              <w:jc w:val="both"/>
            </w:pPr>
            <w:r w:rsidRPr="00C2196D">
              <w:t>Демонтаж ламиниран паркет</w:t>
            </w:r>
          </w:p>
        </w:tc>
        <w:tc>
          <w:tcPr>
            <w:tcW w:w="992" w:type="dxa"/>
            <w:shd w:val="clear" w:color="auto" w:fill="auto"/>
            <w:noWrap/>
            <w:hideMark/>
          </w:tcPr>
          <w:p w14:paraId="42BD268A" w14:textId="77777777" w:rsidR="00943904" w:rsidRPr="00C2196D" w:rsidRDefault="00943904" w:rsidP="00494999">
            <w:pPr>
              <w:ind w:right="180"/>
              <w:jc w:val="both"/>
            </w:pPr>
            <w:r w:rsidRPr="00C2196D">
              <w:t>кв.м.</w:t>
            </w:r>
          </w:p>
        </w:tc>
        <w:tc>
          <w:tcPr>
            <w:tcW w:w="1560" w:type="dxa"/>
            <w:shd w:val="clear" w:color="auto" w:fill="auto"/>
            <w:noWrap/>
            <w:hideMark/>
          </w:tcPr>
          <w:p w14:paraId="2026B0F7" w14:textId="77777777" w:rsidR="00943904" w:rsidRPr="00C2196D" w:rsidRDefault="00943904" w:rsidP="00494999">
            <w:pPr>
              <w:ind w:right="180"/>
              <w:jc w:val="both"/>
            </w:pPr>
            <w:r w:rsidRPr="00C2196D">
              <w:t>5,46</w:t>
            </w:r>
          </w:p>
        </w:tc>
      </w:tr>
      <w:tr w:rsidR="00943904" w:rsidRPr="00C2196D" w14:paraId="006F6BB7" w14:textId="77777777" w:rsidTr="00494999">
        <w:trPr>
          <w:trHeight w:val="480"/>
        </w:trPr>
        <w:tc>
          <w:tcPr>
            <w:tcW w:w="756" w:type="dxa"/>
            <w:shd w:val="clear" w:color="auto" w:fill="auto"/>
            <w:noWrap/>
            <w:hideMark/>
          </w:tcPr>
          <w:p w14:paraId="174B1212" w14:textId="77777777" w:rsidR="00943904" w:rsidRPr="00C2196D" w:rsidRDefault="00943904" w:rsidP="00494999">
            <w:pPr>
              <w:ind w:right="180"/>
              <w:jc w:val="both"/>
            </w:pPr>
            <w:r w:rsidRPr="00C2196D">
              <w:t>60</w:t>
            </w:r>
          </w:p>
        </w:tc>
        <w:tc>
          <w:tcPr>
            <w:tcW w:w="6298" w:type="dxa"/>
            <w:shd w:val="clear" w:color="auto" w:fill="auto"/>
            <w:hideMark/>
          </w:tcPr>
          <w:p w14:paraId="40849E57" w14:textId="77777777" w:rsidR="00943904" w:rsidRPr="00C2196D" w:rsidRDefault="00943904" w:rsidP="00494999">
            <w:pPr>
              <w:ind w:right="180"/>
              <w:jc w:val="both"/>
            </w:pPr>
            <w:r w:rsidRPr="00C2196D">
              <w:t>Доставка и монтаж ламиниран паркет, цвят дървесен, с подложка 3.00 мм.</w:t>
            </w:r>
          </w:p>
        </w:tc>
        <w:tc>
          <w:tcPr>
            <w:tcW w:w="992" w:type="dxa"/>
            <w:shd w:val="clear" w:color="auto" w:fill="auto"/>
            <w:noWrap/>
            <w:hideMark/>
          </w:tcPr>
          <w:p w14:paraId="6C4FBE47" w14:textId="77777777" w:rsidR="00943904" w:rsidRPr="00C2196D" w:rsidRDefault="00943904" w:rsidP="00494999">
            <w:pPr>
              <w:ind w:right="180"/>
              <w:jc w:val="both"/>
            </w:pPr>
            <w:r w:rsidRPr="00C2196D">
              <w:t>кв.м.</w:t>
            </w:r>
          </w:p>
        </w:tc>
        <w:tc>
          <w:tcPr>
            <w:tcW w:w="1560" w:type="dxa"/>
            <w:shd w:val="clear" w:color="auto" w:fill="auto"/>
            <w:noWrap/>
            <w:hideMark/>
          </w:tcPr>
          <w:p w14:paraId="70149DBD" w14:textId="77777777" w:rsidR="00943904" w:rsidRPr="00C2196D" w:rsidRDefault="00943904" w:rsidP="00494999">
            <w:pPr>
              <w:ind w:right="180"/>
              <w:jc w:val="both"/>
            </w:pPr>
            <w:r w:rsidRPr="00C2196D">
              <w:t>37,69</w:t>
            </w:r>
          </w:p>
        </w:tc>
      </w:tr>
      <w:tr w:rsidR="00943904" w:rsidRPr="00C2196D" w14:paraId="6D78B041" w14:textId="77777777" w:rsidTr="00494999">
        <w:trPr>
          <w:trHeight w:val="255"/>
        </w:trPr>
        <w:tc>
          <w:tcPr>
            <w:tcW w:w="756" w:type="dxa"/>
            <w:shd w:val="clear" w:color="auto" w:fill="auto"/>
            <w:noWrap/>
            <w:hideMark/>
          </w:tcPr>
          <w:p w14:paraId="5A3C3AB2" w14:textId="77777777" w:rsidR="00943904" w:rsidRPr="00C2196D" w:rsidRDefault="00943904" w:rsidP="00494999">
            <w:pPr>
              <w:ind w:right="180"/>
              <w:jc w:val="both"/>
            </w:pPr>
            <w:r w:rsidRPr="00C2196D">
              <w:t>61</w:t>
            </w:r>
          </w:p>
        </w:tc>
        <w:tc>
          <w:tcPr>
            <w:tcW w:w="6298" w:type="dxa"/>
            <w:shd w:val="clear" w:color="auto" w:fill="auto"/>
            <w:noWrap/>
            <w:hideMark/>
          </w:tcPr>
          <w:p w14:paraId="4A2D8D2B" w14:textId="77777777" w:rsidR="00943904" w:rsidRPr="00C2196D" w:rsidRDefault="00943904" w:rsidP="00494999">
            <w:pPr>
              <w:ind w:right="180"/>
              <w:jc w:val="both"/>
            </w:pPr>
            <w:r w:rsidRPr="00C2196D">
              <w:t>Доставка и монтаж саморазливен под</w:t>
            </w:r>
          </w:p>
        </w:tc>
        <w:tc>
          <w:tcPr>
            <w:tcW w:w="992" w:type="dxa"/>
            <w:shd w:val="clear" w:color="auto" w:fill="auto"/>
            <w:noWrap/>
            <w:hideMark/>
          </w:tcPr>
          <w:p w14:paraId="24AFCF61" w14:textId="77777777" w:rsidR="00943904" w:rsidRPr="00C2196D" w:rsidRDefault="00943904" w:rsidP="00494999">
            <w:pPr>
              <w:ind w:right="180"/>
              <w:jc w:val="both"/>
            </w:pPr>
            <w:r w:rsidRPr="00C2196D">
              <w:t>кв.м.</w:t>
            </w:r>
          </w:p>
        </w:tc>
        <w:tc>
          <w:tcPr>
            <w:tcW w:w="1560" w:type="dxa"/>
            <w:shd w:val="clear" w:color="auto" w:fill="auto"/>
            <w:noWrap/>
            <w:hideMark/>
          </w:tcPr>
          <w:p w14:paraId="2A3F655F" w14:textId="77777777" w:rsidR="00943904" w:rsidRPr="00C2196D" w:rsidRDefault="00943904" w:rsidP="00494999">
            <w:pPr>
              <w:ind w:right="180"/>
              <w:jc w:val="both"/>
            </w:pPr>
            <w:r w:rsidRPr="00C2196D">
              <w:t>25,03</w:t>
            </w:r>
          </w:p>
        </w:tc>
      </w:tr>
      <w:tr w:rsidR="00943904" w:rsidRPr="00C2196D" w14:paraId="7B5DB94D" w14:textId="77777777" w:rsidTr="00494999">
        <w:trPr>
          <w:trHeight w:val="255"/>
        </w:trPr>
        <w:tc>
          <w:tcPr>
            <w:tcW w:w="756" w:type="dxa"/>
            <w:shd w:val="clear" w:color="auto" w:fill="auto"/>
            <w:noWrap/>
            <w:hideMark/>
          </w:tcPr>
          <w:p w14:paraId="04C1D538" w14:textId="77777777" w:rsidR="00943904" w:rsidRPr="00C2196D" w:rsidRDefault="00943904" w:rsidP="00494999">
            <w:pPr>
              <w:ind w:right="180"/>
              <w:jc w:val="both"/>
            </w:pPr>
            <w:r w:rsidRPr="00C2196D">
              <w:t>62</w:t>
            </w:r>
          </w:p>
        </w:tc>
        <w:tc>
          <w:tcPr>
            <w:tcW w:w="6298" w:type="dxa"/>
            <w:shd w:val="clear" w:color="auto" w:fill="auto"/>
            <w:noWrap/>
            <w:hideMark/>
          </w:tcPr>
          <w:p w14:paraId="6C20FE94" w14:textId="77777777" w:rsidR="00943904" w:rsidRPr="00C2196D" w:rsidRDefault="00943904" w:rsidP="00494999">
            <w:pPr>
              <w:ind w:right="180"/>
              <w:jc w:val="both"/>
            </w:pPr>
            <w:r w:rsidRPr="00C2196D">
              <w:t>Доставка и монтаж декоративна РVС подова настилка</w:t>
            </w:r>
          </w:p>
        </w:tc>
        <w:tc>
          <w:tcPr>
            <w:tcW w:w="992" w:type="dxa"/>
            <w:shd w:val="clear" w:color="auto" w:fill="auto"/>
            <w:noWrap/>
            <w:hideMark/>
          </w:tcPr>
          <w:p w14:paraId="0E5E7866" w14:textId="77777777" w:rsidR="00943904" w:rsidRPr="00C2196D" w:rsidRDefault="00943904" w:rsidP="00494999">
            <w:pPr>
              <w:ind w:right="180"/>
              <w:jc w:val="both"/>
            </w:pPr>
            <w:r w:rsidRPr="00C2196D">
              <w:t>кв.м.</w:t>
            </w:r>
          </w:p>
        </w:tc>
        <w:tc>
          <w:tcPr>
            <w:tcW w:w="1560" w:type="dxa"/>
            <w:shd w:val="clear" w:color="auto" w:fill="auto"/>
            <w:noWrap/>
            <w:hideMark/>
          </w:tcPr>
          <w:p w14:paraId="652504E7" w14:textId="77777777" w:rsidR="00943904" w:rsidRPr="00C2196D" w:rsidRDefault="00943904" w:rsidP="00494999">
            <w:pPr>
              <w:ind w:right="180"/>
              <w:jc w:val="both"/>
            </w:pPr>
            <w:r w:rsidRPr="00C2196D">
              <w:t>34,21</w:t>
            </w:r>
          </w:p>
        </w:tc>
      </w:tr>
      <w:tr w:rsidR="00943904" w:rsidRPr="00C2196D" w14:paraId="7F78447E" w14:textId="77777777" w:rsidTr="00494999">
        <w:trPr>
          <w:trHeight w:val="255"/>
        </w:trPr>
        <w:tc>
          <w:tcPr>
            <w:tcW w:w="756" w:type="dxa"/>
            <w:shd w:val="clear" w:color="auto" w:fill="auto"/>
            <w:noWrap/>
            <w:hideMark/>
          </w:tcPr>
          <w:p w14:paraId="43028211" w14:textId="77777777" w:rsidR="00943904" w:rsidRPr="00C2196D" w:rsidRDefault="00943904" w:rsidP="00494999">
            <w:pPr>
              <w:ind w:right="180"/>
              <w:jc w:val="both"/>
            </w:pPr>
            <w:r w:rsidRPr="00C2196D">
              <w:t>63</w:t>
            </w:r>
          </w:p>
        </w:tc>
        <w:tc>
          <w:tcPr>
            <w:tcW w:w="6298" w:type="dxa"/>
            <w:shd w:val="clear" w:color="auto" w:fill="auto"/>
            <w:noWrap/>
            <w:hideMark/>
          </w:tcPr>
          <w:p w14:paraId="145789A4" w14:textId="77777777" w:rsidR="00943904" w:rsidRPr="00C2196D" w:rsidRDefault="00943904" w:rsidP="00494999">
            <w:pPr>
              <w:ind w:right="180"/>
              <w:jc w:val="both"/>
            </w:pPr>
            <w:r w:rsidRPr="00C2196D">
              <w:t>Пренареждане паркет</w:t>
            </w:r>
          </w:p>
        </w:tc>
        <w:tc>
          <w:tcPr>
            <w:tcW w:w="992" w:type="dxa"/>
            <w:shd w:val="clear" w:color="auto" w:fill="auto"/>
            <w:noWrap/>
            <w:hideMark/>
          </w:tcPr>
          <w:p w14:paraId="2B9CD614" w14:textId="77777777" w:rsidR="00943904" w:rsidRPr="00C2196D" w:rsidRDefault="00943904" w:rsidP="00494999">
            <w:pPr>
              <w:ind w:right="180"/>
              <w:jc w:val="both"/>
            </w:pPr>
            <w:r w:rsidRPr="00C2196D">
              <w:t>кв.м.</w:t>
            </w:r>
          </w:p>
        </w:tc>
        <w:tc>
          <w:tcPr>
            <w:tcW w:w="1560" w:type="dxa"/>
            <w:shd w:val="clear" w:color="auto" w:fill="auto"/>
            <w:noWrap/>
            <w:hideMark/>
          </w:tcPr>
          <w:p w14:paraId="63397231" w14:textId="77777777" w:rsidR="00943904" w:rsidRPr="00C2196D" w:rsidRDefault="00943904" w:rsidP="00494999">
            <w:pPr>
              <w:ind w:right="180"/>
              <w:jc w:val="both"/>
            </w:pPr>
            <w:r w:rsidRPr="00C2196D">
              <w:t>20,95</w:t>
            </w:r>
          </w:p>
        </w:tc>
      </w:tr>
      <w:tr w:rsidR="00943904" w:rsidRPr="00C2196D" w14:paraId="016A89C7" w14:textId="77777777" w:rsidTr="00494999">
        <w:trPr>
          <w:trHeight w:val="255"/>
        </w:trPr>
        <w:tc>
          <w:tcPr>
            <w:tcW w:w="756" w:type="dxa"/>
            <w:shd w:val="clear" w:color="auto" w:fill="auto"/>
            <w:noWrap/>
            <w:hideMark/>
          </w:tcPr>
          <w:p w14:paraId="55440C04" w14:textId="77777777" w:rsidR="00943904" w:rsidRPr="00C2196D" w:rsidRDefault="00943904" w:rsidP="00494999">
            <w:pPr>
              <w:ind w:right="180"/>
              <w:jc w:val="both"/>
            </w:pPr>
            <w:r w:rsidRPr="00C2196D">
              <w:t>64</w:t>
            </w:r>
          </w:p>
        </w:tc>
        <w:tc>
          <w:tcPr>
            <w:tcW w:w="6298" w:type="dxa"/>
            <w:shd w:val="clear" w:color="auto" w:fill="auto"/>
            <w:noWrap/>
            <w:hideMark/>
          </w:tcPr>
          <w:p w14:paraId="293061B4" w14:textId="77777777" w:rsidR="00943904" w:rsidRPr="00C2196D" w:rsidRDefault="00943904" w:rsidP="00494999">
            <w:pPr>
              <w:ind w:right="180"/>
              <w:jc w:val="both"/>
            </w:pPr>
            <w:r w:rsidRPr="00C2196D">
              <w:t>Циклене и лакиране / двукратно / паркет</w:t>
            </w:r>
          </w:p>
        </w:tc>
        <w:tc>
          <w:tcPr>
            <w:tcW w:w="992" w:type="dxa"/>
            <w:shd w:val="clear" w:color="auto" w:fill="auto"/>
            <w:noWrap/>
            <w:hideMark/>
          </w:tcPr>
          <w:p w14:paraId="5B94094F" w14:textId="77777777" w:rsidR="00943904" w:rsidRPr="00C2196D" w:rsidRDefault="00943904" w:rsidP="00494999">
            <w:pPr>
              <w:ind w:right="180"/>
              <w:jc w:val="both"/>
            </w:pPr>
            <w:r w:rsidRPr="00C2196D">
              <w:t>кв.м.</w:t>
            </w:r>
          </w:p>
        </w:tc>
        <w:tc>
          <w:tcPr>
            <w:tcW w:w="1560" w:type="dxa"/>
            <w:shd w:val="clear" w:color="auto" w:fill="auto"/>
            <w:noWrap/>
            <w:hideMark/>
          </w:tcPr>
          <w:p w14:paraId="7B9616F0" w14:textId="77777777" w:rsidR="00943904" w:rsidRPr="00C2196D" w:rsidRDefault="00943904" w:rsidP="00494999">
            <w:pPr>
              <w:ind w:right="180"/>
              <w:jc w:val="both"/>
            </w:pPr>
            <w:r w:rsidRPr="00C2196D">
              <w:t>20,08</w:t>
            </w:r>
          </w:p>
        </w:tc>
      </w:tr>
      <w:tr w:rsidR="00943904" w:rsidRPr="00C2196D" w14:paraId="74AFD72B" w14:textId="77777777" w:rsidTr="00494999">
        <w:trPr>
          <w:trHeight w:val="255"/>
        </w:trPr>
        <w:tc>
          <w:tcPr>
            <w:tcW w:w="756" w:type="dxa"/>
            <w:shd w:val="clear" w:color="auto" w:fill="auto"/>
            <w:noWrap/>
            <w:hideMark/>
          </w:tcPr>
          <w:p w14:paraId="46DE38F6" w14:textId="77777777" w:rsidR="00943904" w:rsidRPr="00C2196D" w:rsidRDefault="00943904" w:rsidP="00494999">
            <w:pPr>
              <w:ind w:right="180"/>
              <w:jc w:val="both"/>
            </w:pPr>
            <w:r w:rsidRPr="00C2196D">
              <w:t>65</w:t>
            </w:r>
          </w:p>
        </w:tc>
        <w:tc>
          <w:tcPr>
            <w:tcW w:w="6298" w:type="dxa"/>
            <w:shd w:val="clear" w:color="auto" w:fill="auto"/>
            <w:noWrap/>
            <w:hideMark/>
          </w:tcPr>
          <w:p w14:paraId="625B15DB" w14:textId="77777777" w:rsidR="00943904" w:rsidRPr="00C2196D" w:rsidRDefault="00943904" w:rsidP="00494999">
            <w:pPr>
              <w:ind w:right="180"/>
              <w:jc w:val="both"/>
            </w:pPr>
            <w:r w:rsidRPr="00C2196D">
              <w:t>Демонтаж первази  по под</w:t>
            </w:r>
          </w:p>
        </w:tc>
        <w:tc>
          <w:tcPr>
            <w:tcW w:w="992" w:type="dxa"/>
            <w:shd w:val="clear" w:color="auto" w:fill="auto"/>
            <w:noWrap/>
            <w:hideMark/>
          </w:tcPr>
          <w:p w14:paraId="7CE29BD2" w14:textId="77777777" w:rsidR="00943904" w:rsidRPr="00C2196D" w:rsidRDefault="00943904" w:rsidP="00494999">
            <w:pPr>
              <w:ind w:right="180"/>
              <w:jc w:val="both"/>
            </w:pPr>
            <w:r w:rsidRPr="00C2196D">
              <w:t>л.м.</w:t>
            </w:r>
          </w:p>
        </w:tc>
        <w:tc>
          <w:tcPr>
            <w:tcW w:w="1560" w:type="dxa"/>
            <w:shd w:val="clear" w:color="auto" w:fill="auto"/>
            <w:noWrap/>
            <w:hideMark/>
          </w:tcPr>
          <w:p w14:paraId="555D5800" w14:textId="77777777" w:rsidR="00943904" w:rsidRPr="00C2196D" w:rsidRDefault="00943904" w:rsidP="00494999">
            <w:pPr>
              <w:ind w:right="180"/>
              <w:jc w:val="both"/>
            </w:pPr>
            <w:r w:rsidRPr="00C2196D">
              <w:t>4,43</w:t>
            </w:r>
          </w:p>
        </w:tc>
      </w:tr>
      <w:tr w:rsidR="00943904" w:rsidRPr="00C2196D" w14:paraId="229434DE" w14:textId="77777777" w:rsidTr="00494999">
        <w:trPr>
          <w:trHeight w:val="255"/>
        </w:trPr>
        <w:tc>
          <w:tcPr>
            <w:tcW w:w="756" w:type="dxa"/>
            <w:shd w:val="clear" w:color="auto" w:fill="auto"/>
            <w:noWrap/>
            <w:hideMark/>
          </w:tcPr>
          <w:p w14:paraId="43A19E73" w14:textId="77777777" w:rsidR="00943904" w:rsidRPr="00C2196D" w:rsidRDefault="00943904" w:rsidP="00494999">
            <w:pPr>
              <w:ind w:right="180"/>
              <w:jc w:val="both"/>
            </w:pPr>
            <w:r w:rsidRPr="00C2196D">
              <w:t>66</w:t>
            </w:r>
          </w:p>
        </w:tc>
        <w:tc>
          <w:tcPr>
            <w:tcW w:w="6298" w:type="dxa"/>
            <w:shd w:val="clear" w:color="auto" w:fill="auto"/>
            <w:noWrap/>
            <w:hideMark/>
          </w:tcPr>
          <w:p w14:paraId="7B8A1523" w14:textId="77777777" w:rsidR="00943904" w:rsidRPr="00C2196D" w:rsidRDefault="00943904" w:rsidP="00494999">
            <w:pPr>
              <w:ind w:right="180"/>
              <w:jc w:val="both"/>
            </w:pPr>
            <w:r w:rsidRPr="00C2196D">
              <w:t>Доставка и монтаж первази - РVС за ламиниран паркет</w:t>
            </w:r>
          </w:p>
        </w:tc>
        <w:tc>
          <w:tcPr>
            <w:tcW w:w="992" w:type="dxa"/>
            <w:shd w:val="clear" w:color="auto" w:fill="auto"/>
            <w:noWrap/>
            <w:hideMark/>
          </w:tcPr>
          <w:p w14:paraId="048A64DD" w14:textId="77777777" w:rsidR="00943904" w:rsidRPr="00C2196D" w:rsidRDefault="00943904" w:rsidP="00494999">
            <w:pPr>
              <w:ind w:right="180"/>
              <w:jc w:val="both"/>
            </w:pPr>
            <w:r w:rsidRPr="00C2196D">
              <w:t>л.м.</w:t>
            </w:r>
          </w:p>
        </w:tc>
        <w:tc>
          <w:tcPr>
            <w:tcW w:w="1560" w:type="dxa"/>
            <w:shd w:val="clear" w:color="auto" w:fill="auto"/>
            <w:noWrap/>
            <w:hideMark/>
          </w:tcPr>
          <w:p w14:paraId="3C0FFE4E" w14:textId="77777777" w:rsidR="00943904" w:rsidRPr="00C2196D" w:rsidRDefault="00943904" w:rsidP="00494999">
            <w:pPr>
              <w:ind w:right="180"/>
              <w:jc w:val="both"/>
            </w:pPr>
            <w:r w:rsidRPr="00C2196D">
              <w:t>17,02</w:t>
            </w:r>
          </w:p>
        </w:tc>
      </w:tr>
      <w:tr w:rsidR="00943904" w:rsidRPr="00C2196D" w14:paraId="405B2416" w14:textId="77777777" w:rsidTr="00494999">
        <w:trPr>
          <w:trHeight w:val="255"/>
        </w:trPr>
        <w:tc>
          <w:tcPr>
            <w:tcW w:w="756" w:type="dxa"/>
            <w:shd w:val="clear" w:color="auto" w:fill="auto"/>
            <w:noWrap/>
            <w:hideMark/>
          </w:tcPr>
          <w:p w14:paraId="1CB76B51" w14:textId="77777777" w:rsidR="00943904" w:rsidRPr="00C2196D" w:rsidRDefault="00943904" w:rsidP="00494999">
            <w:pPr>
              <w:ind w:right="180"/>
              <w:jc w:val="both"/>
            </w:pPr>
            <w:r w:rsidRPr="00C2196D">
              <w:t>67</w:t>
            </w:r>
          </w:p>
        </w:tc>
        <w:tc>
          <w:tcPr>
            <w:tcW w:w="6298" w:type="dxa"/>
            <w:shd w:val="clear" w:color="auto" w:fill="auto"/>
            <w:noWrap/>
            <w:hideMark/>
          </w:tcPr>
          <w:p w14:paraId="64D39770" w14:textId="77777777" w:rsidR="00943904" w:rsidRPr="00C2196D" w:rsidRDefault="00943904" w:rsidP="00494999">
            <w:pPr>
              <w:ind w:right="180"/>
              <w:jc w:val="both"/>
            </w:pPr>
            <w:r w:rsidRPr="00C2196D">
              <w:t>Доставка и монтаж первази-дървени</w:t>
            </w:r>
          </w:p>
        </w:tc>
        <w:tc>
          <w:tcPr>
            <w:tcW w:w="992" w:type="dxa"/>
            <w:shd w:val="clear" w:color="auto" w:fill="auto"/>
            <w:noWrap/>
            <w:hideMark/>
          </w:tcPr>
          <w:p w14:paraId="51932CCD" w14:textId="77777777" w:rsidR="00943904" w:rsidRPr="00C2196D" w:rsidRDefault="00943904" w:rsidP="00494999">
            <w:pPr>
              <w:ind w:right="180"/>
              <w:jc w:val="both"/>
            </w:pPr>
            <w:r w:rsidRPr="00C2196D">
              <w:t>л.м.</w:t>
            </w:r>
          </w:p>
        </w:tc>
        <w:tc>
          <w:tcPr>
            <w:tcW w:w="1560" w:type="dxa"/>
            <w:shd w:val="clear" w:color="auto" w:fill="auto"/>
            <w:noWrap/>
            <w:hideMark/>
          </w:tcPr>
          <w:p w14:paraId="3DC963D2" w14:textId="77777777" w:rsidR="00943904" w:rsidRPr="00C2196D" w:rsidRDefault="00943904" w:rsidP="00494999">
            <w:pPr>
              <w:ind w:right="180"/>
              <w:jc w:val="both"/>
            </w:pPr>
            <w:r w:rsidRPr="00C2196D">
              <w:t>17,61</w:t>
            </w:r>
          </w:p>
        </w:tc>
      </w:tr>
      <w:tr w:rsidR="00943904" w:rsidRPr="00C2196D" w14:paraId="58767950" w14:textId="77777777" w:rsidTr="00494999">
        <w:trPr>
          <w:trHeight w:val="255"/>
        </w:trPr>
        <w:tc>
          <w:tcPr>
            <w:tcW w:w="756" w:type="dxa"/>
            <w:shd w:val="clear" w:color="auto" w:fill="auto"/>
            <w:noWrap/>
            <w:hideMark/>
          </w:tcPr>
          <w:p w14:paraId="224139B5" w14:textId="77777777" w:rsidR="00943904" w:rsidRPr="00C2196D" w:rsidRDefault="00943904" w:rsidP="00494999">
            <w:pPr>
              <w:ind w:right="180"/>
              <w:jc w:val="both"/>
            </w:pPr>
            <w:r w:rsidRPr="00C2196D">
              <w:t>68</w:t>
            </w:r>
          </w:p>
        </w:tc>
        <w:tc>
          <w:tcPr>
            <w:tcW w:w="6298" w:type="dxa"/>
            <w:shd w:val="clear" w:color="auto" w:fill="auto"/>
            <w:noWrap/>
            <w:hideMark/>
          </w:tcPr>
          <w:p w14:paraId="36795AF1" w14:textId="77777777" w:rsidR="00943904" w:rsidRPr="00C2196D" w:rsidRDefault="00943904" w:rsidP="00494999">
            <w:pPr>
              <w:ind w:right="180"/>
              <w:jc w:val="both"/>
            </w:pPr>
            <w:r w:rsidRPr="00C2196D">
              <w:t>Демонтаж преходни интериорни лайсни</w:t>
            </w:r>
          </w:p>
        </w:tc>
        <w:tc>
          <w:tcPr>
            <w:tcW w:w="992" w:type="dxa"/>
            <w:shd w:val="clear" w:color="auto" w:fill="auto"/>
            <w:noWrap/>
            <w:hideMark/>
          </w:tcPr>
          <w:p w14:paraId="39143D57" w14:textId="77777777" w:rsidR="00943904" w:rsidRPr="00C2196D" w:rsidRDefault="00943904" w:rsidP="00494999">
            <w:pPr>
              <w:ind w:right="180"/>
              <w:jc w:val="both"/>
            </w:pPr>
            <w:r w:rsidRPr="00C2196D">
              <w:t>л.м.</w:t>
            </w:r>
          </w:p>
        </w:tc>
        <w:tc>
          <w:tcPr>
            <w:tcW w:w="1560" w:type="dxa"/>
            <w:shd w:val="clear" w:color="auto" w:fill="auto"/>
            <w:noWrap/>
            <w:hideMark/>
          </w:tcPr>
          <w:p w14:paraId="798E714E" w14:textId="77777777" w:rsidR="00943904" w:rsidRPr="00C2196D" w:rsidRDefault="00943904" w:rsidP="00494999">
            <w:pPr>
              <w:ind w:right="180"/>
              <w:jc w:val="both"/>
            </w:pPr>
            <w:r w:rsidRPr="00C2196D">
              <w:t>10,91</w:t>
            </w:r>
          </w:p>
        </w:tc>
      </w:tr>
      <w:tr w:rsidR="00943904" w:rsidRPr="00C2196D" w14:paraId="62E8403C" w14:textId="77777777" w:rsidTr="00494999">
        <w:trPr>
          <w:trHeight w:val="285"/>
        </w:trPr>
        <w:tc>
          <w:tcPr>
            <w:tcW w:w="756" w:type="dxa"/>
            <w:shd w:val="clear" w:color="auto" w:fill="auto"/>
            <w:noWrap/>
            <w:hideMark/>
          </w:tcPr>
          <w:p w14:paraId="5D87285D" w14:textId="77777777" w:rsidR="00943904" w:rsidRPr="00C2196D" w:rsidRDefault="00943904" w:rsidP="00494999">
            <w:pPr>
              <w:ind w:right="180"/>
              <w:jc w:val="both"/>
            </w:pPr>
            <w:r w:rsidRPr="00C2196D">
              <w:t>69</w:t>
            </w:r>
          </w:p>
        </w:tc>
        <w:tc>
          <w:tcPr>
            <w:tcW w:w="6298" w:type="dxa"/>
            <w:shd w:val="clear" w:color="auto" w:fill="auto"/>
            <w:hideMark/>
          </w:tcPr>
          <w:p w14:paraId="7A226013" w14:textId="77777777" w:rsidR="00943904" w:rsidRPr="00C2196D" w:rsidRDefault="00943904" w:rsidP="00494999">
            <w:pPr>
              <w:ind w:right="180"/>
              <w:jc w:val="both"/>
            </w:pPr>
            <w:r w:rsidRPr="00C2196D">
              <w:t>Доставка и монтаж преходни интериорни лайсни-алуминиеви</w:t>
            </w:r>
          </w:p>
        </w:tc>
        <w:tc>
          <w:tcPr>
            <w:tcW w:w="992" w:type="dxa"/>
            <w:shd w:val="clear" w:color="auto" w:fill="auto"/>
            <w:noWrap/>
            <w:hideMark/>
          </w:tcPr>
          <w:p w14:paraId="208E94FD" w14:textId="77777777" w:rsidR="00943904" w:rsidRPr="00C2196D" w:rsidRDefault="00943904" w:rsidP="00494999">
            <w:pPr>
              <w:ind w:right="180"/>
              <w:jc w:val="both"/>
            </w:pPr>
            <w:r w:rsidRPr="00C2196D">
              <w:t>л.м.</w:t>
            </w:r>
          </w:p>
        </w:tc>
        <w:tc>
          <w:tcPr>
            <w:tcW w:w="1560" w:type="dxa"/>
            <w:shd w:val="clear" w:color="auto" w:fill="auto"/>
            <w:noWrap/>
            <w:hideMark/>
          </w:tcPr>
          <w:p w14:paraId="5AFC4E32" w14:textId="77777777" w:rsidR="00943904" w:rsidRPr="00C2196D" w:rsidRDefault="00943904" w:rsidP="00494999">
            <w:pPr>
              <w:ind w:right="180"/>
              <w:jc w:val="both"/>
            </w:pPr>
            <w:r w:rsidRPr="00C2196D">
              <w:t>23,87</w:t>
            </w:r>
          </w:p>
        </w:tc>
      </w:tr>
      <w:tr w:rsidR="00943904" w:rsidRPr="00C2196D" w14:paraId="0D9AF5F3" w14:textId="77777777" w:rsidTr="00494999">
        <w:trPr>
          <w:trHeight w:val="540"/>
        </w:trPr>
        <w:tc>
          <w:tcPr>
            <w:tcW w:w="756" w:type="dxa"/>
            <w:shd w:val="clear" w:color="auto" w:fill="auto"/>
            <w:noWrap/>
            <w:hideMark/>
          </w:tcPr>
          <w:p w14:paraId="67F82D0C" w14:textId="77777777" w:rsidR="00943904" w:rsidRPr="00C2196D" w:rsidRDefault="00943904" w:rsidP="00494999">
            <w:pPr>
              <w:ind w:right="180"/>
              <w:jc w:val="both"/>
            </w:pPr>
            <w:r w:rsidRPr="00C2196D">
              <w:t>70</w:t>
            </w:r>
          </w:p>
        </w:tc>
        <w:tc>
          <w:tcPr>
            <w:tcW w:w="6298" w:type="dxa"/>
            <w:shd w:val="clear" w:color="auto" w:fill="auto"/>
            <w:hideMark/>
          </w:tcPr>
          <w:p w14:paraId="61064151" w14:textId="77777777" w:rsidR="00943904" w:rsidRPr="00C2196D" w:rsidRDefault="00943904" w:rsidP="00494999">
            <w:pPr>
              <w:ind w:right="180"/>
              <w:jc w:val="both"/>
            </w:pPr>
            <w:r w:rsidRPr="00C2196D">
              <w:t>Остъкляване  / доставка и монтаж / дървена слепена рамка - бяло флоатно стъкло с дебелина 3 мм.</w:t>
            </w:r>
          </w:p>
        </w:tc>
        <w:tc>
          <w:tcPr>
            <w:tcW w:w="992" w:type="dxa"/>
            <w:shd w:val="clear" w:color="auto" w:fill="auto"/>
            <w:noWrap/>
            <w:hideMark/>
          </w:tcPr>
          <w:p w14:paraId="0F0BC67D" w14:textId="77777777" w:rsidR="00943904" w:rsidRPr="00C2196D" w:rsidRDefault="00943904" w:rsidP="00494999">
            <w:pPr>
              <w:ind w:right="180"/>
              <w:jc w:val="both"/>
            </w:pPr>
            <w:r w:rsidRPr="00C2196D">
              <w:t>кв.м.</w:t>
            </w:r>
          </w:p>
        </w:tc>
        <w:tc>
          <w:tcPr>
            <w:tcW w:w="1560" w:type="dxa"/>
            <w:shd w:val="clear" w:color="auto" w:fill="auto"/>
            <w:noWrap/>
            <w:hideMark/>
          </w:tcPr>
          <w:p w14:paraId="76AAB481" w14:textId="77777777" w:rsidR="00943904" w:rsidRPr="00C2196D" w:rsidRDefault="00943904" w:rsidP="00494999">
            <w:pPr>
              <w:ind w:right="180"/>
              <w:jc w:val="both"/>
            </w:pPr>
            <w:r w:rsidRPr="00C2196D">
              <w:t>41,91</w:t>
            </w:r>
          </w:p>
        </w:tc>
      </w:tr>
      <w:tr w:rsidR="00943904" w:rsidRPr="00C2196D" w14:paraId="19FF299D" w14:textId="77777777" w:rsidTr="00494999">
        <w:trPr>
          <w:trHeight w:val="555"/>
        </w:trPr>
        <w:tc>
          <w:tcPr>
            <w:tcW w:w="756" w:type="dxa"/>
            <w:shd w:val="clear" w:color="auto" w:fill="auto"/>
            <w:noWrap/>
            <w:hideMark/>
          </w:tcPr>
          <w:p w14:paraId="2A4CBA15" w14:textId="77777777" w:rsidR="00943904" w:rsidRPr="00C2196D" w:rsidRDefault="00943904" w:rsidP="00494999">
            <w:pPr>
              <w:ind w:right="180"/>
              <w:jc w:val="both"/>
            </w:pPr>
            <w:r w:rsidRPr="00C2196D">
              <w:t>71</w:t>
            </w:r>
          </w:p>
        </w:tc>
        <w:tc>
          <w:tcPr>
            <w:tcW w:w="6298" w:type="dxa"/>
            <w:shd w:val="clear" w:color="auto" w:fill="auto"/>
            <w:hideMark/>
          </w:tcPr>
          <w:p w14:paraId="49B0EBE6" w14:textId="77777777" w:rsidR="00943904" w:rsidRPr="00C2196D" w:rsidRDefault="00943904" w:rsidP="00494999">
            <w:pPr>
              <w:ind w:right="180"/>
              <w:jc w:val="both"/>
            </w:pPr>
            <w:r w:rsidRPr="00C2196D">
              <w:t xml:space="preserve">Остъкляване / доставка и монтаж / дървена слепена </w:t>
            </w:r>
            <w:r w:rsidRPr="00C2196D">
              <w:br/>
              <w:t>рамка - бяло флоатно стъкло с дебелина 4 мм.</w:t>
            </w:r>
          </w:p>
        </w:tc>
        <w:tc>
          <w:tcPr>
            <w:tcW w:w="992" w:type="dxa"/>
            <w:shd w:val="clear" w:color="auto" w:fill="auto"/>
            <w:noWrap/>
            <w:hideMark/>
          </w:tcPr>
          <w:p w14:paraId="126BE719" w14:textId="77777777" w:rsidR="00943904" w:rsidRPr="00C2196D" w:rsidRDefault="00943904" w:rsidP="00494999">
            <w:pPr>
              <w:ind w:right="180"/>
              <w:jc w:val="both"/>
            </w:pPr>
            <w:r w:rsidRPr="00C2196D">
              <w:t>кв.м.</w:t>
            </w:r>
          </w:p>
        </w:tc>
        <w:tc>
          <w:tcPr>
            <w:tcW w:w="1560" w:type="dxa"/>
            <w:shd w:val="clear" w:color="auto" w:fill="auto"/>
            <w:noWrap/>
            <w:hideMark/>
          </w:tcPr>
          <w:p w14:paraId="5A76BCD7" w14:textId="77777777" w:rsidR="00943904" w:rsidRPr="00C2196D" w:rsidRDefault="00943904" w:rsidP="00494999">
            <w:pPr>
              <w:ind w:right="180"/>
              <w:jc w:val="both"/>
            </w:pPr>
            <w:r w:rsidRPr="00C2196D">
              <w:t>46,77</w:t>
            </w:r>
          </w:p>
        </w:tc>
      </w:tr>
      <w:tr w:rsidR="00943904" w:rsidRPr="00C2196D" w14:paraId="63DC2C54" w14:textId="77777777" w:rsidTr="00494999">
        <w:trPr>
          <w:trHeight w:val="510"/>
        </w:trPr>
        <w:tc>
          <w:tcPr>
            <w:tcW w:w="756" w:type="dxa"/>
            <w:shd w:val="clear" w:color="auto" w:fill="auto"/>
            <w:noWrap/>
            <w:hideMark/>
          </w:tcPr>
          <w:p w14:paraId="23D9E551" w14:textId="77777777" w:rsidR="00943904" w:rsidRPr="00C2196D" w:rsidRDefault="00943904" w:rsidP="00494999">
            <w:pPr>
              <w:ind w:right="180"/>
              <w:jc w:val="both"/>
            </w:pPr>
            <w:r w:rsidRPr="00C2196D">
              <w:t>72</w:t>
            </w:r>
          </w:p>
        </w:tc>
        <w:tc>
          <w:tcPr>
            <w:tcW w:w="6298" w:type="dxa"/>
            <w:shd w:val="clear" w:color="auto" w:fill="auto"/>
            <w:hideMark/>
          </w:tcPr>
          <w:p w14:paraId="0309071D" w14:textId="77777777" w:rsidR="00943904" w:rsidRPr="00C2196D" w:rsidRDefault="00943904" w:rsidP="00494999">
            <w:pPr>
              <w:ind w:right="180"/>
              <w:jc w:val="both"/>
            </w:pPr>
            <w:r w:rsidRPr="00C2196D">
              <w:t xml:space="preserve">Остъкляване /доставка и монтаж/ дървена слепена </w:t>
            </w:r>
            <w:r w:rsidRPr="00C2196D">
              <w:br/>
              <w:t>рамка - бяло флоатно стъкло с дебелина 5 мм.</w:t>
            </w:r>
          </w:p>
        </w:tc>
        <w:tc>
          <w:tcPr>
            <w:tcW w:w="992" w:type="dxa"/>
            <w:shd w:val="clear" w:color="auto" w:fill="auto"/>
            <w:noWrap/>
            <w:hideMark/>
          </w:tcPr>
          <w:p w14:paraId="7781231E" w14:textId="77777777" w:rsidR="00943904" w:rsidRPr="00C2196D" w:rsidRDefault="00943904" w:rsidP="00494999">
            <w:pPr>
              <w:ind w:right="180"/>
              <w:jc w:val="both"/>
            </w:pPr>
            <w:r w:rsidRPr="00C2196D">
              <w:t>кв.м.</w:t>
            </w:r>
          </w:p>
        </w:tc>
        <w:tc>
          <w:tcPr>
            <w:tcW w:w="1560" w:type="dxa"/>
            <w:shd w:val="clear" w:color="auto" w:fill="auto"/>
            <w:noWrap/>
            <w:hideMark/>
          </w:tcPr>
          <w:p w14:paraId="4CFBC1A5" w14:textId="77777777" w:rsidR="00943904" w:rsidRPr="00C2196D" w:rsidRDefault="00943904" w:rsidP="00494999">
            <w:pPr>
              <w:ind w:right="180"/>
              <w:jc w:val="both"/>
            </w:pPr>
            <w:r w:rsidRPr="00C2196D">
              <w:t>51,14</w:t>
            </w:r>
          </w:p>
        </w:tc>
      </w:tr>
      <w:tr w:rsidR="00943904" w:rsidRPr="00C2196D" w14:paraId="1498B2C3" w14:textId="77777777" w:rsidTr="00494999">
        <w:trPr>
          <w:trHeight w:val="555"/>
        </w:trPr>
        <w:tc>
          <w:tcPr>
            <w:tcW w:w="756" w:type="dxa"/>
            <w:shd w:val="clear" w:color="auto" w:fill="auto"/>
            <w:noWrap/>
            <w:hideMark/>
          </w:tcPr>
          <w:p w14:paraId="169B972E" w14:textId="77777777" w:rsidR="00943904" w:rsidRPr="00C2196D" w:rsidRDefault="00943904" w:rsidP="00494999">
            <w:pPr>
              <w:ind w:right="180"/>
              <w:jc w:val="both"/>
            </w:pPr>
            <w:r w:rsidRPr="00C2196D">
              <w:t>73</w:t>
            </w:r>
          </w:p>
        </w:tc>
        <w:tc>
          <w:tcPr>
            <w:tcW w:w="6298" w:type="dxa"/>
            <w:shd w:val="clear" w:color="auto" w:fill="auto"/>
            <w:hideMark/>
          </w:tcPr>
          <w:p w14:paraId="740485C2" w14:textId="77777777" w:rsidR="00943904" w:rsidRPr="00C2196D" w:rsidRDefault="00943904" w:rsidP="00494999">
            <w:pPr>
              <w:ind w:right="180"/>
              <w:jc w:val="both"/>
            </w:pPr>
            <w:r w:rsidRPr="00C2196D">
              <w:t xml:space="preserve">Остъкляване / доставка и монтаж/ метални рамки - </w:t>
            </w:r>
            <w:r w:rsidRPr="00C2196D">
              <w:br/>
              <w:t>бяло флоатно стъкло с дебелина 3 мм.</w:t>
            </w:r>
          </w:p>
        </w:tc>
        <w:tc>
          <w:tcPr>
            <w:tcW w:w="992" w:type="dxa"/>
            <w:shd w:val="clear" w:color="auto" w:fill="auto"/>
            <w:noWrap/>
            <w:hideMark/>
          </w:tcPr>
          <w:p w14:paraId="56BFDDF2" w14:textId="77777777" w:rsidR="00943904" w:rsidRPr="00C2196D" w:rsidRDefault="00943904" w:rsidP="00494999">
            <w:pPr>
              <w:ind w:right="180"/>
              <w:jc w:val="both"/>
            </w:pPr>
            <w:r w:rsidRPr="00C2196D">
              <w:t>кв.м.</w:t>
            </w:r>
          </w:p>
        </w:tc>
        <w:tc>
          <w:tcPr>
            <w:tcW w:w="1560" w:type="dxa"/>
            <w:shd w:val="clear" w:color="auto" w:fill="auto"/>
            <w:noWrap/>
            <w:hideMark/>
          </w:tcPr>
          <w:p w14:paraId="28B6E3F0" w14:textId="77777777" w:rsidR="00943904" w:rsidRPr="00C2196D" w:rsidRDefault="00943904" w:rsidP="00494999">
            <w:pPr>
              <w:ind w:right="180"/>
              <w:jc w:val="both"/>
            </w:pPr>
            <w:r w:rsidRPr="00C2196D">
              <w:t>42,45</w:t>
            </w:r>
          </w:p>
        </w:tc>
      </w:tr>
      <w:tr w:rsidR="00943904" w:rsidRPr="00C2196D" w14:paraId="3BB8628F" w14:textId="77777777" w:rsidTr="00494999">
        <w:trPr>
          <w:trHeight w:val="525"/>
        </w:trPr>
        <w:tc>
          <w:tcPr>
            <w:tcW w:w="756" w:type="dxa"/>
            <w:shd w:val="clear" w:color="auto" w:fill="auto"/>
            <w:noWrap/>
            <w:hideMark/>
          </w:tcPr>
          <w:p w14:paraId="72947656" w14:textId="77777777" w:rsidR="00943904" w:rsidRPr="00C2196D" w:rsidRDefault="00943904" w:rsidP="00494999">
            <w:pPr>
              <w:ind w:right="180"/>
              <w:jc w:val="both"/>
            </w:pPr>
            <w:r w:rsidRPr="00C2196D">
              <w:t>74</w:t>
            </w:r>
          </w:p>
        </w:tc>
        <w:tc>
          <w:tcPr>
            <w:tcW w:w="6298" w:type="dxa"/>
            <w:shd w:val="clear" w:color="auto" w:fill="auto"/>
            <w:hideMark/>
          </w:tcPr>
          <w:p w14:paraId="71B6EC0F" w14:textId="77777777" w:rsidR="00943904" w:rsidRPr="00C2196D" w:rsidRDefault="00943904" w:rsidP="00494999">
            <w:pPr>
              <w:ind w:right="180"/>
              <w:jc w:val="both"/>
            </w:pPr>
            <w:r w:rsidRPr="00C2196D">
              <w:t xml:space="preserve">Остъкляване /доставка и монтаж / метални рамки - </w:t>
            </w:r>
            <w:r w:rsidRPr="00C2196D">
              <w:br/>
              <w:t>бяло флоатно стъкло с дебелина 4 мм.</w:t>
            </w:r>
          </w:p>
        </w:tc>
        <w:tc>
          <w:tcPr>
            <w:tcW w:w="992" w:type="dxa"/>
            <w:shd w:val="clear" w:color="auto" w:fill="auto"/>
            <w:noWrap/>
            <w:hideMark/>
          </w:tcPr>
          <w:p w14:paraId="2AA61BB6" w14:textId="77777777" w:rsidR="00943904" w:rsidRPr="00C2196D" w:rsidRDefault="00943904" w:rsidP="00494999">
            <w:pPr>
              <w:ind w:right="180"/>
              <w:jc w:val="both"/>
            </w:pPr>
            <w:r w:rsidRPr="00C2196D">
              <w:t>кв.м.</w:t>
            </w:r>
          </w:p>
        </w:tc>
        <w:tc>
          <w:tcPr>
            <w:tcW w:w="1560" w:type="dxa"/>
            <w:shd w:val="clear" w:color="auto" w:fill="auto"/>
            <w:noWrap/>
            <w:hideMark/>
          </w:tcPr>
          <w:p w14:paraId="54BFD3E6" w14:textId="77777777" w:rsidR="00943904" w:rsidRPr="00C2196D" w:rsidRDefault="00943904" w:rsidP="00494999">
            <w:pPr>
              <w:ind w:right="180"/>
              <w:jc w:val="both"/>
            </w:pPr>
            <w:r w:rsidRPr="00C2196D">
              <w:t>46,77</w:t>
            </w:r>
          </w:p>
        </w:tc>
      </w:tr>
      <w:tr w:rsidR="00943904" w:rsidRPr="00C2196D" w14:paraId="0972ECBA" w14:textId="77777777" w:rsidTr="00494999">
        <w:trPr>
          <w:trHeight w:val="525"/>
        </w:trPr>
        <w:tc>
          <w:tcPr>
            <w:tcW w:w="756" w:type="dxa"/>
            <w:shd w:val="clear" w:color="auto" w:fill="auto"/>
            <w:noWrap/>
            <w:hideMark/>
          </w:tcPr>
          <w:p w14:paraId="58A771A2" w14:textId="77777777" w:rsidR="00943904" w:rsidRPr="00C2196D" w:rsidRDefault="00943904" w:rsidP="00494999">
            <w:pPr>
              <w:ind w:right="180"/>
              <w:jc w:val="both"/>
            </w:pPr>
            <w:r w:rsidRPr="00C2196D">
              <w:t>75</w:t>
            </w:r>
          </w:p>
        </w:tc>
        <w:tc>
          <w:tcPr>
            <w:tcW w:w="6298" w:type="dxa"/>
            <w:shd w:val="clear" w:color="auto" w:fill="auto"/>
            <w:hideMark/>
          </w:tcPr>
          <w:p w14:paraId="681D64C5" w14:textId="77777777" w:rsidR="00943904" w:rsidRPr="00C2196D" w:rsidRDefault="00943904" w:rsidP="00494999">
            <w:pPr>
              <w:ind w:right="180"/>
              <w:jc w:val="both"/>
            </w:pPr>
            <w:r w:rsidRPr="00C2196D">
              <w:t>Остъкляване /доставка и монтаж / метални рамки - бяло флоатно стъкло с дебелина 5 мм.</w:t>
            </w:r>
          </w:p>
        </w:tc>
        <w:tc>
          <w:tcPr>
            <w:tcW w:w="992" w:type="dxa"/>
            <w:shd w:val="clear" w:color="auto" w:fill="auto"/>
            <w:noWrap/>
            <w:hideMark/>
          </w:tcPr>
          <w:p w14:paraId="69893BE5" w14:textId="77777777" w:rsidR="00943904" w:rsidRPr="00C2196D" w:rsidRDefault="00943904" w:rsidP="00494999">
            <w:pPr>
              <w:ind w:right="180"/>
              <w:jc w:val="both"/>
            </w:pPr>
            <w:r w:rsidRPr="00C2196D">
              <w:t>кв.м.</w:t>
            </w:r>
          </w:p>
        </w:tc>
        <w:tc>
          <w:tcPr>
            <w:tcW w:w="1560" w:type="dxa"/>
            <w:shd w:val="clear" w:color="auto" w:fill="auto"/>
            <w:noWrap/>
            <w:hideMark/>
          </w:tcPr>
          <w:p w14:paraId="3B36C949" w14:textId="77777777" w:rsidR="00943904" w:rsidRPr="00C2196D" w:rsidRDefault="00943904" w:rsidP="00494999">
            <w:pPr>
              <w:ind w:right="180"/>
              <w:jc w:val="both"/>
            </w:pPr>
            <w:r w:rsidRPr="00C2196D">
              <w:t>51,14</w:t>
            </w:r>
          </w:p>
        </w:tc>
      </w:tr>
      <w:tr w:rsidR="00943904" w:rsidRPr="00C2196D" w14:paraId="49823B4C" w14:textId="77777777" w:rsidTr="00494999">
        <w:trPr>
          <w:trHeight w:val="480"/>
        </w:trPr>
        <w:tc>
          <w:tcPr>
            <w:tcW w:w="756" w:type="dxa"/>
            <w:shd w:val="clear" w:color="auto" w:fill="auto"/>
            <w:noWrap/>
            <w:hideMark/>
          </w:tcPr>
          <w:p w14:paraId="13DC3A13" w14:textId="77777777" w:rsidR="00943904" w:rsidRPr="00C2196D" w:rsidRDefault="00943904" w:rsidP="00494999">
            <w:pPr>
              <w:ind w:right="180"/>
              <w:jc w:val="both"/>
            </w:pPr>
            <w:r w:rsidRPr="00C2196D">
              <w:t>76</w:t>
            </w:r>
          </w:p>
        </w:tc>
        <w:tc>
          <w:tcPr>
            <w:tcW w:w="6298" w:type="dxa"/>
            <w:shd w:val="clear" w:color="auto" w:fill="auto"/>
            <w:hideMark/>
          </w:tcPr>
          <w:p w14:paraId="7F6EBE24" w14:textId="77777777" w:rsidR="00943904" w:rsidRPr="00C2196D" w:rsidRDefault="00943904" w:rsidP="00494999">
            <w:pPr>
              <w:ind w:right="180"/>
              <w:jc w:val="both"/>
            </w:pPr>
            <w:r w:rsidRPr="00C2196D">
              <w:t>Остъкляване / доставка и монтаж / дървена и метална рамка с орнаментно стъкло с дебелина 4 мм.</w:t>
            </w:r>
          </w:p>
        </w:tc>
        <w:tc>
          <w:tcPr>
            <w:tcW w:w="992" w:type="dxa"/>
            <w:shd w:val="clear" w:color="auto" w:fill="auto"/>
            <w:noWrap/>
            <w:hideMark/>
          </w:tcPr>
          <w:p w14:paraId="2FC96B5C" w14:textId="77777777" w:rsidR="00943904" w:rsidRPr="00C2196D" w:rsidRDefault="00943904" w:rsidP="00494999">
            <w:pPr>
              <w:ind w:right="180"/>
              <w:jc w:val="both"/>
            </w:pPr>
            <w:r w:rsidRPr="00C2196D">
              <w:t>кв.м.</w:t>
            </w:r>
          </w:p>
        </w:tc>
        <w:tc>
          <w:tcPr>
            <w:tcW w:w="1560" w:type="dxa"/>
            <w:shd w:val="clear" w:color="auto" w:fill="auto"/>
            <w:noWrap/>
            <w:hideMark/>
          </w:tcPr>
          <w:p w14:paraId="749D0374" w14:textId="77777777" w:rsidR="00943904" w:rsidRPr="00C2196D" w:rsidRDefault="00943904" w:rsidP="00494999">
            <w:pPr>
              <w:ind w:right="180"/>
              <w:jc w:val="both"/>
            </w:pPr>
            <w:r w:rsidRPr="00C2196D">
              <w:t>47,44</w:t>
            </w:r>
          </w:p>
        </w:tc>
      </w:tr>
      <w:tr w:rsidR="00943904" w:rsidRPr="00C2196D" w14:paraId="77F25619" w14:textId="77777777" w:rsidTr="00494999">
        <w:trPr>
          <w:trHeight w:val="585"/>
        </w:trPr>
        <w:tc>
          <w:tcPr>
            <w:tcW w:w="756" w:type="dxa"/>
            <w:shd w:val="clear" w:color="auto" w:fill="auto"/>
            <w:noWrap/>
            <w:hideMark/>
          </w:tcPr>
          <w:p w14:paraId="23DB4977" w14:textId="77777777" w:rsidR="00943904" w:rsidRPr="00C2196D" w:rsidRDefault="00943904" w:rsidP="00494999">
            <w:pPr>
              <w:ind w:right="180"/>
              <w:jc w:val="both"/>
            </w:pPr>
            <w:r w:rsidRPr="00C2196D">
              <w:t>77</w:t>
            </w:r>
          </w:p>
        </w:tc>
        <w:tc>
          <w:tcPr>
            <w:tcW w:w="6298" w:type="dxa"/>
            <w:shd w:val="clear" w:color="auto" w:fill="auto"/>
            <w:hideMark/>
          </w:tcPr>
          <w:p w14:paraId="0864468C" w14:textId="77777777" w:rsidR="00943904" w:rsidRPr="00C2196D" w:rsidRDefault="00943904" w:rsidP="00494999">
            <w:pPr>
              <w:ind w:right="180"/>
              <w:jc w:val="both"/>
            </w:pPr>
            <w:r w:rsidRPr="00C2196D">
              <w:t>Остъкляване / доставка и монтаж / дървена и метална рамка с армирано стъкло</w:t>
            </w:r>
          </w:p>
        </w:tc>
        <w:tc>
          <w:tcPr>
            <w:tcW w:w="992" w:type="dxa"/>
            <w:shd w:val="clear" w:color="auto" w:fill="auto"/>
            <w:noWrap/>
            <w:hideMark/>
          </w:tcPr>
          <w:p w14:paraId="7B0AD1FA" w14:textId="77777777" w:rsidR="00943904" w:rsidRPr="00C2196D" w:rsidRDefault="00943904" w:rsidP="00494999">
            <w:pPr>
              <w:ind w:right="180"/>
              <w:jc w:val="both"/>
            </w:pPr>
            <w:r w:rsidRPr="00C2196D">
              <w:t>кв.м.</w:t>
            </w:r>
          </w:p>
        </w:tc>
        <w:tc>
          <w:tcPr>
            <w:tcW w:w="1560" w:type="dxa"/>
            <w:shd w:val="clear" w:color="auto" w:fill="auto"/>
            <w:noWrap/>
            <w:hideMark/>
          </w:tcPr>
          <w:p w14:paraId="410310DB" w14:textId="77777777" w:rsidR="00943904" w:rsidRPr="00C2196D" w:rsidRDefault="00943904" w:rsidP="00494999">
            <w:pPr>
              <w:ind w:right="180"/>
              <w:jc w:val="both"/>
            </w:pPr>
            <w:r w:rsidRPr="00C2196D">
              <w:t>66,28</w:t>
            </w:r>
          </w:p>
        </w:tc>
      </w:tr>
      <w:tr w:rsidR="00943904" w:rsidRPr="00C2196D" w14:paraId="34DEA0BB" w14:textId="77777777" w:rsidTr="00494999">
        <w:trPr>
          <w:trHeight w:val="255"/>
        </w:trPr>
        <w:tc>
          <w:tcPr>
            <w:tcW w:w="756" w:type="dxa"/>
            <w:shd w:val="clear" w:color="auto" w:fill="auto"/>
            <w:noWrap/>
            <w:hideMark/>
          </w:tcPr>
          <w:p w14:paraId="299BFF4E" w14:textId="77777777" w:rsidR="00943904" w:rsidRPr="00C2196D" w:rsidRDefault="00943904" w:rsidP="00494999">
            <w:pPr>
              <w:ind w:right="180"/>
              <w:jc w:val="both"/>
            </w:pPr>
            <w:r w:rsidRPr="00C2196D">
              <w:t>78</w:t>
            </w:r>
          </w:p>
        </w:tc>
        <w:tc>
          <w:tcPr>
            <w:tcW w:w="6298" w:type="dxa"/>
            <w:shd w:val="clear" w:color="auto" w:fill="auto"/>
            <w:noWrap/>
            <w:hideMark/>
          </w:tcPr>
          <w:p w14:paraId="036EAE19" w14:textId="77777777" w:rsidR="00943904" w:rsidRPr="00C2196D" w:rsidRDefault="00943904" w:rsidP="00494999">
            <w:pPr>
              <w:ind w:right="180"/>
              <w:jc w:val="both"/>
            </w:pPr>
            <w:r w:rsidRPr="00C2196D">
              <w:t>Демонтаж и монтаж метални лайсни до 2,0 м.</w:t>
            </w:r>
          </w:p>
        </w:tc>
        <w:tc>
          <w:tcPr>
            <w:tcW w:w="992" w:type="dxa"/>
            <w:shd w:val="clear" w:color="auto" w:fill="auto"/>
            <w:noWrap/>
            <w:hideMark/>
          </w:tcPr>
          <w:p w14:paraId="6582AD7E" w14:textId="77777777" w:rsidR="00943904" w:rsidRPr="00C2196D" w:rsidRDefault="00943904" w:rsidP="00494999">
            <w:pPr>
              <w:ind w:right="180"/>
              <w:jc w:val="both"/>
            </w:pPr>
            <w:r w:rsidRPr="00C2196D">
              <w:t>бр.</w:t>
            </w:r>
          </w:p>
        </w:tc>
        <w:tc>
          <w:tcPr>
            <w:tcW w:w="1560" w:type="dxa"/>
            <w:shd w:val="clear" w:color="auto" w:fill="auto"/>
            <w:noWrap/>
            <w:hideMark/>
          </w:tcPr>
          <w:p w14:paraId="69EE0C74" w14:textId="77777777" w:rsidR="00943904" w:rsidRPr="00C2196D" w:rsidRDefault="00943904" w:rsidP="00494999">
            <w:pPr>
              <w:ind w:right="180"/>
              <w:jc w:val="both"/>
            </w:pPr>
            <w:r w:rsidRPr="00C2196D">
              <w:t>3,78</w:t>
            </w:r>
          </w:p>
        </w:tc>
      </w:tr>
      <w:tr w:rsidR="00943904" w:rsidRPr="00C2196D" w14:paraId="2978E777" w14:textId="77777777" w:rsidTr="00494999">
        <w:trPr>
          <w:trHeight w:val="255"/>
        </w:trPr>
        <w:tc>
          <w:tcPr>
            <w:tcW w:w="756" w:type="dxa"/>
            <w:shd w:val="clear" w:color="auto" w:fill="auto"/>
            <w:noWrap/>
            <w:hideMark/>
          </w:tcPr>
          <w:p w14:paraId="43F02807" w14:textId="77777777" w:rsidR="00943904" w:rsidRPr="00C2196D" w:rsidRDefault="00943904" w:rsidP="00494999">
            <w:pPr>
              <w:ind w:right="180"/>
              <w:jc w:val="both"/>
            </w:pPr>
            <w:r w:rsidRPr="00C2196D">
              <w:t>79</w:t>
            </w:r>
          </w:p>
        </w:tc>
        <w:tc>
          <w:tcPr>
            <w:tcW w:w="6298" w:type="dxa"/>
            <w:shd w:val="clear" w:color="auto" w:fill="auto"/>
            <w:noWrap/>
            <w:hideMark/>
          </w:tcPr>
          <w:p w14:paraId="0D8C99D8" w14:textId="77777777" w:rsidR="00943904" w:rsidRPr="00C2196D" w:rsidRDefault="00943904" w:rsidP="00494999">
            <w:pPr>
              <w:ind w:right="180"/>
              <w:jc w:val="both"/>
            </w:pPr>
            <w:r w:rsidRPr="00C2196D">
              <w:t>Демонтаж и</w:t>
            </w:r>
            <w:r w:rsidRPr="00494999">
              <w:rPr>
                <w:i/>
                <w:iCs/>
              </w:rPr>
              <w:t xml:space="preserve"> </w:t>
            </w:r>
            <w:r w:rsidRPr="00C2196D">
              <w:t>монтаж дървени лайсни до 2,0 м.</w:t>
            </w:r>
          </w:p>
        </w:tc>
        <w:tc>
          <w:tcPr>
            <w:tcW w:w="992" w:type="dxa"/>
            <w:shd w:val="clear" w:color="auto" w:fill="auto"/>
            <w:noWrap/>
            <w:hideMark/>
          </w:tcPr>
          <w:p w14:paraId="4C2BC85B" w14:textId="77777777" w:rsidR="00943904" w:rsidRPr="00C2196D" w:rsidRDefault="00943904" w:rsidP="00494999">
            <w:pPr>
              <w:ind w:right="180"/>
              <w:jc w:val="both"/>
            </w:pPr>
            <w:r w:rsidRPr="00C2196D">
              <w:t>бр.</w:t>
            </w:r>
          </w:p>
        </w:tc>
        <w:tc>
          <w:tcPr>
            <w:tcW w:w="1560" w:type="dxa"/>
            <w:shd w:val="clear" w:color="auto" w:fill="auto"/>
            <w:noWrap/>
            <w:hideMark/>
          </w:tcPr>
          <w:p w14:paraId="696569AC" w14:textId="77777777" w:rsidR="00943904" w:rsidRPr="00C2196D" w:rsidRDefault="00943904" w:rsidP="00494999">
            <w:pPr>
              <w:ind w:right="180"/>
              <w:jc w:val="both"/>
            </w:pPr>
            <w:r w:rsidRPr="00C2196D">
              <w:t>3,78</w:t>
            </w:r>
          </w:p>
        </w:tc>
      </w:tr>
      <w:tr w:rsidR="00943904" w:rsidRPr="00C2196D" w14:paraId="260AEB8B" w14:textId="77777777" w:rsidTr="00494999">
        <w:trPr>
          <w:trHeight w:val="255"/>
        </w:trPr>
        <w:tc>
          <w:tcPr>
            <w:tcW w:w="756" w:type="dxa"/>
            <w:shd w:val="clear" w:color="auto" w:fill="auto"/>
            <w:noWrap/>
            <w:hideMark/>
          </w:tcPr>
          <w:p w14:paraId="0F8EA849" w14:textId="77777777" w:rsidR="00943904" w:rsidRPr="00C2196D" w:rsidRDefault="00943904" w:rsidP="00494999">
            <w:pPr>
              <w:ind w:right="180"/>
              <w:jc w:val="both"/>
            </w:pPr>
            <w:r w:rsidRPr="00C2196D">
              <w:t>80</w:t>
            </w:r>
          </w:p>
        </w:tc>
        <w:tc>
          <w:tcPr>
            <w:tcW w:w="6298" w:type="dxa"/>
            <w:shd w:val="clear" w:color="auto" w:fill="auto"/>
            <w:noWrap/>
            <w:hideMark/>
          </w:tcPr>
          <w:p w14:paraId="5738C3F9" w14:textId="77777777" w:rsidR="00943904" w:rsidRPr="00C2196D" w:rsidRDefault="00943904" w:rsidP="00494999">
            <w:pPr>
              <w:ind w:right="180"/>
              <w:jc w:val="both"/>
            </w:pPr>
            <w:r w:rsidRPr="00C2196D">
              <w:t>Доставка и монтаж на PVC дограма</w:t>
            </w:r>
          </w:p>
        </w:tc>
        <w:tc>
          <w:tcPr>
            <w:tcW w:w="992" w:type="dxa"/>
            <w:shd w:val="clear" w:color="auto" w:fill="auto"/>
            <w:noWrap/>
            <w:hideMark/>
          </w:tcPr>
          <w:p w14:paraId="54A5EA32" w14:textId="77777777" w:rsidR="00943904" w:rsidRPr="00C2196D" w:rsidRDefault="00943904" w:rsidP="00494999">
            <w:pPr>
              <w:ind w:right="180"/>
              <w:jc w:val="both"/>
            </w:pPr>
            <w:r w:rsidRPr="00C2196D">
              <w:t>кв.м.</w:t>
            </w:r>
          </w:p>
        </w:tc>
        <w:tc>
          <w:tcPr>
            <w:tcW w:w="1560" w:type="dxa"/>
            <w:shd w:val="clear" w:color="auto" w:fill="auto"/>
            <w:noWrap/>
            <w:hideMark/>
          </w:tcPr>
          <w:p w14:paraId="2662BBB3" w14:textId="77777777" w:rsidR="00943904" w:rsidRPr="00C2196D" w:rsidRDefault="00943904" w:rsidP="00494999">
            <w:pPr>
              <w:ind w:right="180"/>
              <w:jc w:val="both"/>
            </w:pPr>
            <w:r w:rsidRPr="00C2196D">
              <w:t>229,50</w:t>
            </w:r>
          </w:p>
        </w:tc>
      </w:tr>
      <w:tr w:rsidR="00943904" w:rsidRPr="00C2196D" w14:paraId="48BB23FC" w14:textId="77777777" w:rsidTr="00494999">
        <w:trPr>
          <w:trHeight w:val="510"/>
        </w:trPr>
        <w:tc>
          <w:tcPr>
            <w:tcW w:w="756" w:type="dxa"/>
            <w:shd w:val="clear" w:color="auto" w:fill="auto"/>
            <w:noWrap/>
            <w:hideMark/>
          </w:tcPr>
          <w:p w14:paraId="1944BFB1" w14:textId="77777777" w:rsidR="00943904" w:rsidRPr="00C2196D" w:rsidRDefault="00943904" w:rsidP="00494999">
            <w:pPr>
              <w:ind w:right="180"/>
              <w:jc w:val="both"/>
            </w:pPr>
            <w:r w:rsidRPr="00C2196D">
              <w:t>81</w:t>
            </w:r>
          </w:p>
        </w:tc>
        <w:tc>
          <w:tcPr>
            <w:tcW w:w="6298" w:type="dxa"/>
            <w:shd w:val="clear" w:color="auto" w:fill="auto"/>
            <w:hideMark/>
          </w:tcPr>
          <w:p w14:paraId="55197036" w14:textId="77777777" w:rsidR="00943904" w:rsidRPr="00C2196D" w:rsidRDefault="00943904" w:rsidP="00494999">
            <w:pPr>
              <w:ind w:right="180"/>
              <w:jc w:val="both"/>
            </w:pPr>
            <w:r w:rsidRPr="00C2196D">
              <w:t xml:space="preserve">Доставка и монтаж на алуминиева или PVC врата за баня, 70/200см. </w:t>
            </w:r>
            <w:r w:rsidRPr="00C2196D">
              <w:br/>
              <w:t>с PVC термопанел, пълен комплект, цвят-бял</w:t>
            </w:r>
          </w:p>
        </w:tc>
        <w:tc>
          <w:tcPr>
            <w:tcW w:w="992" w:type="dxa"/>
            <w:shd w:val="clear" w:color="auto" w:fill="auto"/>
            <w:noWrap/>
            <w:hideMark/>
          </w:tcPr>
          <w:p w14:paraId="0294402E" w14:textId="77777777" w:rsidR="00943904" w:rsidRPr="00C2196D" w:rsidRDefault="00943904" w:rsidP="00494999">
            <w:pPr>
              <w:ind w:right="180"/>
              <w:jc w:val="both"/>
            </w:pPr>
            <w:r w:rsidRPr="00C2196D">
              <w:t>бр.</w:t>
            </w:r>
          </w:p>
        </w:tc>
        <w:tc>
          <w:tcPr>
            <w:tcW w:w="1560" w:type="dxa"/>
            <w:shd w:val="clear" w:color="auto" w:fill="auto"/>
            <w:noWrap/>
            <w:hideMark/>
          </w:tcPr>
          <w:p w14:paraId="744BBE6F" w14:textId="77777777" w:rsidR="00943904" w:rsidRPr="00C2196D" w:rsidRDefault="00943904" w:rsidP="00494999">
            <w:pPr>
              <w:ind w:right="180"/>
              <w:jc w:val="both"/>
            </w:pPr>
            <w:r w:rsidRPr="00C2196D">
              <w:t>344,29</w:t>
            </w:r>
          </w:p>
        </w:tc>
      </w:tr>
      <w:tr w:rsidR="00943904" w:rsidRPr="00C2196D" w14:paraId="471FEEB5" w14:textId="77777777" w:rsidTr="00494999">
        <w:trPr>
          <w:trHeight w:val="540"/>
        </w:trPr>
        <w:tc>
          <w:tcPr>
            <w:tcW w:w="756" w:type="dxa"/>
            <w:shd w:val="clear" w:color="auto" w:fill="auto"/>
            <w:noWrap/>
            <w:hideMark/>
          </w:tcPr>
          <w:p w14:paraId="49D83C2D" w14:textId="77777777" w:rsidR="00943904" w:rsidRPr="00C2196D" w:rsidRDefault="00943904" w:rsidP="00494999">
            <w:pPr>
              <w:ind w:right="180"/>
              <w:jc w:val="both"/>
            </w:pPr>
            <w:r w:rsidRPr="00C2196D">
              <w:lastRenderedPageBreak/>
              <w:t>82</w:t>
            </w:r>
          </w:p>
        </w:tc>
        <w:tc>
          <w:tcPr>
            <w:tcW w:w="6298" w:type="dxa"/>
            <w:shd w:val="clear" w:color="auto" w:fill="auto"/>
            <w:hideMark/>
          </w:tcPr>
          <w:p w14:paraId="40CD6568" w14:textId="77777777" w:rsidR="00943904" w:rsidRPr="00C2196D" w:rsidRDefault="00943904" w:rsidP="00494999">
            <w:pPr>
              <w:ind w:right="180"/>
              <w:jc w:val="both"/>
            </w:pPr>
            <w:r w:rsidRPr="00C2196D">
              <w:t xml:space="preserve">Доставка и монтаж на алуминиева или PVC врата, 80/200см. </w:t>
            </w:r>
            <w:r w:rsidRPr="00C2196D">
              <w:br/>
              <w:t>с PVC термопанел, пълен комплект, цвят-бял</w:t>
            </w:r>
          </w:p>
        </w:tc>
        <w:tc>
          <w:tcPr>
            <w:tcW w:w="992" w:type="dxa"/>
            <w:shd w:val="clear" w:color="auto" w:fill="auto"/>
            <w:noWrap/>
            <w:hideMark/>
          </w:tcPr>
          <w:p w14:paraId="19C00F13" w14:textId="77777777" w:rsidR="00943904" w:rsidRPr="00C2196D" w:rsidRDefault="00943904" w:rsidP="00494999">
            <w:pPr>
              <w:ind w:right="180"/>
              <w:jc w:val="both"/>
            </w:pPr>
            <w:r w:rsidRPr="00C2196D">
              <w:t>бр.</w:t>
            </w:r>
          </w:p>
        </w:tc>
        <w:tc>
          <w:tcPr>
            <w:tcW w:w="1560" w:type="dxa"/>
            <w:shd w:val="clear" w:color="auto" w:fill="auto"/>
            <w:noWrap/>
            <w:hideMark/>
          </w:tcPr>
          <w:p w14:paraId="7F93E7D3" w14:textId="77777777" w:rsidR="00943904" w:rsidRPr="00C2196D" w:rsidRDefault="00943904" w:rsidP="00494999">
            <w:pPr>
              <w:ind w:right="180"/>
              <w:jc w:val="both"/>
            </w:pPr>
            <w:r w:rsidRPr="00C2196D">
              <w:t>379,19</w:t>
            </w:r>
          </w:p>
        </w:tc>
      </w:tr>
      <w:tr w:rsidR="00943904" w:rsidRPr="00C2196D" w14:paraId="062E0927" w14:textId="77777777" w:rsidTr="00494999">
        <w:trPr>
          <w:trHeight w:val="600"/>
        </w:trPr>
        <w:tc>
          <w:tcPr>
            <w:tcW w:w="756" w:type="dxa"/>
            <w:shd w:val="clear" w:color="auto" w:fill="auto"/>
            <w:noWrap/>
            <w:hideMark/>
          </w:tcPr>
          <w:p w14:paraId="702436C1" w14:textId="77777777" w:rsidR="00943904" w:rsidRPr="00C2196D" w:rsidRDefault="00943904" w:rsidP="00494999">
            <w:pPr>
              <w:ind w:right="180"/>
              <w:jc w:val="both"/>
            </w:pPr>
            <w:r w:rsidRPr="00C2196D">
              <w:t>83</w:t>
            </w:r>
          </w:p>
        </w:tc>
        <w:tc>
          <w:tcPr>
            <w:tcW w:w="6298" w:type="dxa"/>
            <w:shd w:val="clear" w:color="auto" w:fill="auto"/>
            <w:hideMark/>
          </w:tcPr>
          <w:p w14:paraId="1A810A49" w14:textId="77777777" w:rsidR="00943904" w:rsidRPr="00C2196D" w:rsidRDefault="00943904" w:rsidP="00494999">
            <w:pPr>
              <w:ind w:right="180"/>
              <w:jc w:val="both"/>
            </w:pPr>
            <w:r w:rsidRPr="00C2196D">
              <w:t xml:space="preserve">Доставка и монтаж на алуминиева или PVC врата, 90/200см. </w:t>
            </w:r>
            <w:r w:rsidRPr="00C2196D">
              <w:br/>
              <w:t>с PVC термопанел, пълен комплект, цвят-бял</w:t>
            </w:r>
          </w:p>
        </w:tc>
        <w:tc>
          <w:tcPr>
            <w:tcW w:w="992" w:type="dxa"/>
            <w:shd w:val="clear" w:color="auto" w:fill="auto"/>
            <w:noWrap/>
            <w:hideMark/>
          </w:tcPr>
          <w:p w14:paraId="4C6D5F9C" w14:textId="77777777" w:rsidR="00943904" w:rsidRPr="00C2196D" w:rsidRDefault="00943904" w:rsidP="00494999">
            <w:pPr>
              <w:ind w:right="180"/>
              <w:jc w:val="both"/>
            </w:pPr>
            <w:r w:rsidRPr="00C2196D">
              <w:t>бр.</w:t>
            </w:r>
          </w:p>
        </w:tc>
        <w:tc>
          <w:tcPr>
            <w:tcW w:w="1560" w:type="dxa"/>
            <w:shd w:val="clear" w:color="auto" w:fill="auto"/>
            <w:noWrap/>
            <w:hideMark/>
          </w:tcPr>
          <w:p w14:paraId="6562B118" w14:textId="77777777" w:rsidR="00943904" w:rsidRPr="00C2196D" w:rsidRDefault="00943904" w:rsidP="00494999">
            <w:pPr>
              <w:ind w:right="180"/>
              <w:jc w:val="both"/>
            </w:pPr>
            <w:r w:rsidRPr="00C2196D">
              <w:t>387,50</w:t>
            </w:r>
          </w:p>
        </w:tc>
      </w:tr>
      <w:tr w:rsidR="00943904" w:rsidRPr="00C2196D" w14:paraId="6750EA51" w14:textId="77777777" w:rsidTr="00494999">
        <w:trPr>
          <w:trHeight w:val="510"/>
        </w:trPr>
        <w:tc>
          <w:tcPr>
            <w:tcW w:w="756" w:type="dxa"/>
            <w:shd w:val="clear" w:color="auto" w:fill="auto"/>
            <w:noWrap/>
            <w:hideMark/>
          </w:tcPr>
          <w:p w14:paraId="31B2963F" w14:textId="77777777" w:rsidR="00943904" w:rsidRPr="00C2196D" w:rsidRDefault="00943904" w:rsidP="00494999">
            <w:pPr>
              <w:ind w:right="180"/>
              <w:jc w:val="both"/>
            </w:pPr>
            <w:r w:rsidRPr="00C2196D">
              <w:t>84</w:t>
            </w:r>
          </w:p>
        </w:tc>
        <w:tc>
          <w:tcPr>
            <w:tcW w:w="6298" w:type="dxa"/>
            <w:shd w:val="clear" w:color="auto" w:fill="auto"/>
            <w:hideMark/>
          </w:tcPr>
          <w:p w14:paraId="3DA62218" w14:textId="77777777" w:rsidR="00943904" w:rsidRPr="00C2196D" w:rsidRDefault="00943904" w:rsidP="00494999">
            <w:pPr>
              <w:ind w:right="180"/>
              <w:jc w:val="both"/>
            </w:pPr>
            <w:r w:rsidRPr="00C2196D">
              <w:t>Остъкляване / доставка и монтаж / алуминиева и РVС дограма -бяло флоатно стъкло с дебелина 4 мм.</w:t>
            </w:r>
          </w:p>
        </w:tc>
        <w:tc>
          <w:tcPr>
            <w:tcW w:w="992" w:type="dxa"/>
            <w:shd w:val="clear" w:color="auto" w:fill="auto"/>
            <w:noWrap/>
            <w:hideMark/>
          </w:tcPr>
          <w:p w14:paraId="66318AA4" w14:textId="77777777" w:rsidR="00943904" w:rsidRPr="00C2196D" w:rsidRDefault="00943904" w:rsidP="00494999">
            <w:pPr>
              <w:ind w:right="180"/>
              <w:jc w:val="both"/>
            </w:pPr>
            <w:r w:rsidRPr="00C2196D">
              <w:t>кв.м.</w:t>
            </w:r>
          </w:p>
        </w:tc>
        <w:tc>
          <w:tcPr>
            <w:tcW w:w="1560" w:type="dxa"/>
            <w:shd w:val="clear" w:color="auto" w:fill="auto"/>
            <w:noWrap/>
            <w:hideMark/>
          </w:tcPr>
          <w:p w14:paraId="23BC2742" w14:textId="77777777" w:rsidR="00943904" w:rsidRPr="00C2196D" w:rsidRDefault="00943904" w:rsidP="00494999">
            <w:pPr>
              <w:ind w:right="180"/>
              <w:jc w:val="both"/>
            </w:pPr>
            <w:r w:rsidRPr="00C2196D">
              <w:t>54,11</w:t>
            </w:r>
          </w:p>
        </w:tc>
      </w:tr>
      <w:tr w:rsidR="00943904" w:rsidRPr="00C2196D" w14:paraId="21A72060" w14:textId="77777777" w:rsidTr="00494999">
        <w:trPr>
          <w:trHeight w:val="255"/>
        </w:trPr>
        <w:tc>
          <w:tcPr>
            <w:tcW w:w="756" w:type="dxa"/>
            <w:shd w:val="clear" w:color="auto" w:fill="auto"/>
            <w:noWrap/>
            <w:hideMark/>
          </w:tcPr>
          <w:p w14:paraId="3D2650BD" w14:textId="77777777" w:rsidR="00943904" w:rsidRPr="00C2196D" w:rsidRDefault="00943904" w:rsidP="00494999">
            <w:pPr>
              <w:ind w:right="180"/>
              <w:jc w:val="both"/>
            </w:pPr>
            <w:r w:rsidRPr="00C2196D">
              <w:t>85</w:t>
            </w:r>
          </w:p>
        </w:tc>
        <w:tc>
          <w:tcPr>
            <w:tcW w:w="6298" w:type="dxa"/>
            <w:shd w:val="clear" w:color="auto" w:fill="auto"/>
            <w:noWrap/>
            <w:hideMark/>
          </w:tcPr>
          <w:p w14:paraId="62EF4599" w14:textId="77777777" w:rsidR="00943904" w:rsidRPr="00C2196D" w:rsidRDefault="00943904" w:rsidP="00494999">
            <w:pPr>
              <w:ind w:right="180"/>
              <w:jc w:val="both"/>
            </w:pPr>
            <w:r w:rsidRPr="00C2196D">
              <w:t>Силикониране дървена и метална рамка</w:t>
            </w:r>
          </w:p>
        </w:tc>
        <w:tc>
          <w:tcPr>
            <w:tcW w:w="992" w:type="dxa"/>
            <w:shd w:val="clear" w:color="auto" w:fill="auto"/>
            <w:noWrap/>
            <w:hideMark/>
          </w:tcPr>
          <w:p w14:paraId="33BE6C38" w14:textId="77777777" w:rsidR="00943904" w:rsidRPr="00C2196D" w:rsidRDefault="00943904" w:rsidP="00494999">
            <w:pPr>
              <w:ind w:right="180"/>
              <w:jc w:val="both"/>
            </w:pPr>
            <w:r w:rsidRPr="00C2196D">
              <w:t>л.м.</w:t>
            </w:r>
          </w:p>
        </w:tc>
        <w:tc>
          <w:tcPr>
            <w:tcW w:w="1560" w:type="dxa"/>
            <w:shd w:val="clear" w:color="auto" w:fill="auto"/>
            <w:noWrap/>
            <w:hideMark/>
          </w:tcPr>
          <w:p w14:paraId="78839811" w14:textId="77777777" w:rsidR="00943904" w:rsidRPr="00C2196D" w:rsidRDefault="00943904" w:rsidP="00494999">
            <w:pPr>
              <w:ind w:right="180"/>
              <w:jc w:val="both"/>
            </w:pPr>
            <w:r w:rsidRPr="00C2196D">
              <w:t>4,97</w:t>
            </w:r>
          </w:p>
        </w:tc>
      </w:tr>
      <w:tr w:rsidR="00943904" w:rsidRPr="00C2196D" w14:paraId="61EA801F" w14:textId="77777777" w:rsidTr="00494999">
        <w:trPr>
          <w:trHeight w:val="255"/>
        </w:trPr>
        <w:tc>
          <w:tcPr>
            <w:tcW w:w="756" w:type="dxa"/>
            <w:shd w:val="clear" w:color="auto" w:fill="auto"/>
            <w:noWrap/>
            <w:hideMark/>
          </w:tcPr>
          <w:p w14:paraId="4894D1EF" w14:textId="77777777" w:rsidR="00943904" w:rsidRPr="00C2196D" w:rsidRDefault="00943904" w:rsidP="00494999">
            <w:pPr>
              <w:ind w:right="180"/>
              <w:jc w:val="both"/>
            </w:pPr>
            <w:r w:rsidRPr="00C2196D">
              <w:t>86</w:t>
            </w:r>
          </w:p>
        </w:tc>
        <w:tc>
          <w:tcPr>
            <w:tcW w:w="6298" w:type="dxa"/>
            <w:shd w:val="clear" w:color="auto" w:fill="auto"/>
            <w:hideMark/>
          </w:tcPr>
          <w:p w14:paraId="3B4F77F9" w14:textId="77777777" w:rsidR="00943904" w:rsidRPr="00C2196D" w:rsidRDefault="00943904" w:rsidP="00494999">
            <w:pPr>
              <w:ind w:right="180"/>
              <w:jc w:val="both"/>
            </w:pPr>
            <w:r w:rsidRPr="00C2196D">
              <w:t>Демонтаж стъклопакет съществуваща алуминиева и РVС дограма</w:t>
            </w:r>
          </w:p>
        </w:tc>
        <w:tc>
          <w:tcPr>
            <w:tcW w:w="992" w:type="dxa"/>
            <w:shd w:val="clear" w:color="auto" w:fill="auto"/>
            <w:noWrap/>
            <w:hideMark/>
          </w:tcPr>
          <w:p w14:paraId="41D3EAB1" w14:textId="77777777" w:rsidR="00943904" w:rsidRPr="00C2196D" w:rsidRDefault="00943904" w:rsidP="00494999">
            <w:pPr>
              <w:ind w:right="180"/>
              <w:jc w:val="both"/>
            </w:pPr>
            <w:r w:rsidRPr="00C2196D">
              <w:t>кв.м.</w:t>
            </w:r>
          </w:p>
        </w:tc>
        <w:tc>
          <w:tcPr>
            <w:tcW w:w="1560" w:type="dxa"/>
            <w:shd w:val="clear" w:color="auto" w:fill="auto"/>
            <w:noWrap/>
            <w:hideMark/>
          </w:tcPr>
          <w:p w14:paraId="081A83F2" w14:textId="77777777" w:rsidR="00943904" w:rsidRPr="00C2196D" w:rsidRDefault="00943904" w:rsidP="00494999">
            <w:pPr>
              <w:ind w:right="180"/>
              <w:jc w:val="both"/>
            </w:pPr>
            <w:r w:rsidRPr="00C2196D">
              <w:t>20,96</w:t>
            </w:r>
          </w:p>
        </w:tc>
      </w:tr>
      <w:tr w:rsidR="00943904" w:rsidRPr="00C2196D" w14:paraId="757B3B20" w14:textId="77777777" w:rsidTr="00494999">
        <w:trPr>
          <w:trHeight w:val="510"/>
        </w:trPr>
        <w:tc>
          <w:tcPr>
            <w:tcW w:w="756" w:type="dxa"/>
            <w:shd w:val="clear" w:color="auto" w:fill="auto"/>
            <w:noWrap/>
            <w:hideMark/>
          </w:tcPr>
          <w:p w14:paraId="67DDB69B" w14:textId="77777777" w:rsidR="00943904" w:rsidRPr="00C2196D" w:rsidRDefault="00943904" w:rsidP="00494999">
            <w:pPr>
              <w:ind w:right="180"/>
              <w:jc w:val="both"/>
            </w:pPr>
            <w:r w:rsidRPr="00C2196D">
              <w:t>87</w:t>
            </w:r>
          </w:p>
        </w:tc>
        <w:tc>
          <w:tcPr>
            <w:tcW w:w="6298" w:type="dxa"/>
            <w:shd w:val="clear" w:color="auto" w:fill="auto"/>
            <w:hideMark/>
          </w:tcPr>
          <w:p w14:paraId="0F888D08" w14:textId="77777777" w:rsidR="00943904" w:rsidRPr="00C2196D" w:rsidRDefault="00943904" w:rsidP="00494999">
            <w:pPr>
              <w:ind w:right="180"/>
              <w:jc w:val="both"/>
            </w:pPr>
            <w:r w:rsidRPr="00C2196D">
              <w:t>Доставка и монтаж стъклопакет с дебелина 24 мм. /2x4 мм. бяло флоатно стъкло / съществуваща  РVС дограма</w:t>
            </w:r>
          </w:p>
        </w:tc>
        <w:tc>
          <w:tcPr>
            <w:tcW w:w="992" w:type="dxa"/>
            <w:shd w:val="clear" w:color="auto" w:fill="auto"/>
            <w:noWrap/>
            <w:hideMark/>
          </w:tcPr>
          <w:p w14:paraId="794D831D" w14:textId="77777777" w:rsidR="00943904" w:rsidRPr="00C2196D" w:rsidRDefault="00943904" w:rsidP="00494999">
            <w:pPr>
              <w:ind w:right="180"/>
              <w:jc w:val="both"/>
            </w:pPr>
            <w:r w:rsidRPr="00C2196D">
              <w:t>кв.м.</w:t>
            </w:r>
          </w:p>
        </w:tc>
        <w:tc>
          <w:tcPr>
            <w:tcW w:w="1560" w:type="dxa"/>
            <w:shd w:val="clear" w:color="auto" w:fill="auto"/>
            <w:noWrap/>
            <w:hideMark/>
          </w:tcPr>
          <w:p w14:paraId="6B5952E3" w14:textId="77777777" w:rsidR="00943904" w:rsidRPr="00C2196D" w:rsidRDefault="00943904" w:rsidP="00494999">
            <w:pPr>
              <w:ind w:right="180"/>
              <w:jc w:val="both"/>
            </w:pPr>
            <w:r w:rsidRPr="00C2196D">
              <w:t>66,42</w:t>
            </w:r>
          </w:p>
        </w:tc>
      </w:tr>
      <w:tr w:rsidR="00943904" w:rsidRPr="00C2196D" w14:paraId="2F394B42" w14:textId="77777777" w:rsidTr="00494999">
        <w:trPr>
          <w:trHeight w:val="510"/>
        </w:trPr>
        <w:tc>
          <w:tcPr>
            <w:tcW w:w="756" w:type="dxa"/>
            <w:shd w:val="clear" w:color="auto" w:fill="auto"/>
            <w:noWrap/>
            <w:hideMark/>
          </w:tcPr>
          <w:p w14:paraId="1DCB3458" w14:textId="77777777" w:rsidR="00943904" w:rsidRPr="00C2196D" w:rsidRDefault="00943904" w:rsidP="00494999">
            <w:pPr>
              <w:ind w:right="180"/>
              <w:jc w:val="both"/>
            </w:pPr>
            <w:r w:rsidRPr="00C2196D">
              <w:t>88</w:t>
            </w:r>
          </w:p>
        </w:tc>
        <w:tc>
          <w:tcPr>
            <w:tcW w:w="6298" w:type="dxa"/>
            <w:shd w:val="clear" w:color="auto" w:fill="auto"/>
            <w:hideMark/>
          </w:tcPr>
          <w:p w14:paraId="2E3CC5E4" w14:textId="77777777" w:rsidR="00943904" w:rsidRPr="00C2196D" w:rsidRDefault="00943904" w:rsidP="00494999">
            <w:pPr>
              <w:ind w:right="180"/>
              <w:jc w:val="both"/>
            </w:pPr>
            <w:r w:rsidRPr="00C2196D">
              <w:t>Доставка и монтаж стъклопакет с дебелина 20 мм/2x4 мм. бяло флоатно стъкло / съществуваща алуминиева дограма</w:t>
            </w:r>
          </w:p>
        </w:tc>
        <w:tc>
          <w:tcPr>
            <w:tcW w:w="992" w:type="dxa"/>
            <w:shd w:val="clear" w:color="auto" w:fill="auto"/>
            <w:noWrap/>
            <w:hideMark/>
          </w:tcPr>
          <w:p w14:paraId="039EB3BF" w14:textId="77777777" w:rsidR="00943904" w:rsidRPr="00C2196D" w:rsidRDefault="00943904" w:rsidP="00494999">
            <w:pPr>
              <w:ind w:right="180"/>
              <w:jc w:val="both"/>
            </w:pPr>
            <w:r w:rsidRPr="00C2196D">
              <w:t>кв.м.</w:t>
            </w:r>
          </w:p>
        </w:tc>
        <w:tc>
          <w:tcPr>
            <w:tcW w:w="1560" w:type="dxa"/>
            <w:shd w:val="clear" w:color="auto" w:fill="auto"/>
            <w:noWrap/>
            <w:hideMark/>
          </w:tcPr>
          <w:p w14:paraId="4BD24253" w14:textId="77777777" w:rsidR="00943904" w:rsidRPr="00C2196D" w:rsidRDefault="00943904" w:rsidP="00494999">
            <w:pPr>
              <w:ind w:right="180"/>
              <w:jc w:val="both"/>
            </w:pPr>
            <w:r w:rsidRPr="00C2196D">
              <w:t>61,43</w:t>
            </w:r>
          </w:p>
        </w:tc>
      </w:tr>
      <w:tr w:rsidR="00943904" w:rsidRPr="00C2196D" w14:paraId="51C85085" w14:textId="77777777" w:rsidTr="00494999">
        <w:trPr>
          <w:trHeight w:val="510"/>
        </w:trPr>
        <w:tc>
          <w:tcPr>
            <w:tcW w:w="756" w:type="dxa"/>
            <w:shd w:val="clear" w:color="auto" w:fill="auto"/>
            <w:noWrap/>
            <w:hideMark/>
          </w:tcPr>
          <w:p w14:paraId="4EF93A77" w14:textId="77777777" w:rsidR="00943904" w:rsidRPr="00C2196D" w:rsidRDefault="00943904" w:rsidP="00494999">
            <w:pPr>
              <w:ind w:right="180"/>
              <w:jc w:val="both"/>
            </w:pPr>
            <w:r w:rsidRPr="00C2196D">
              <w:t>89</w:t>
            </w:r>
          </w:p>
        </w:tc>
        <w:tc>
          <w:tcPr>
            <w:tcW w:w="6298" w:type="dxa"/>
            <w:shd w:val="clear" w:color="auto" w:fill="auto"/>
            <w:hideMark/>
          </w:tcPr>
          <w:p w14:paraId="7C299C18" w14:textId="77777777" w:rsidR="00943904" w:rsidRPr="00C2196D" w:rsidRDefault="00943904" w:rsidP="00494999">
            <w:pPr>
              <w:ind w:right="180"/>
              <w:jc w:val="both"/>
            </w:pPr>
            <w:r w:rsidRPr="00C2196D">
              <w:t>Демонтаж и монтаж РVС и алуминиеви стъклодържатели на РVС и алуминиева дограма / при остъкляване със стъклопакет /</w:t>
            </w:r>
          </w:p>
        </w:tc>
        <w:tc>
          <w:tcPr>
            <w:tcW w:w="992" w:type="dxa"/>
            <w:shd w:val="clear" w:color="auto" w:fill="auto"/>
            <w:noWrap/>
            <w:hideMark/>
          </w:tcPr>
          <w:p w14:paraId="67422A05" w14:textId="77777777" w:rsidR="00943904" w:rsidRPr="00C2196D" w:rsidRDefault="00943904" w:rsidP="00494999">
            <w:pPr>
              <w:ind w:right="180"/>
              <w:jc w:val="both"/>
            </w:pPr>
            <w:r w:rsidRPr="00C2196D">
              <w:t>бр.</w:t>
            </w:r>
          </w:p>
        </w:tc>
        <w:tc>
          <w:tcPr>
            <w:tcW w:w="1560" w:type="dxa"/>
            <w:shd w:val="clear" w:color="auto" w:fill="auto"/>
            <w:noWrap/>
            <w:hideMark/>
          </w:tcPr>
          <w:p w14:paraId="548365EC" w14:textId="77777777" w:rsidR="00943904" w:rsidRPr="00C2196D" w:rsidRDefault="00943904" w:rsidP="00494999">
            <w:pPr>
              <w:ind w:right="180"/>
              <w:jc w:val="both"/>
            </w:pPr>
            <w:r w:rsidRPr="00C2196D">
              <w:t>26,24</w:t>
            </w:r>
          </w:p>
        </w:tc>
      </w:tr>
      <w:tr w:rsidR="00943904" w:rsidRPr="00C2196D" w14:paraId="0F8C3738" w14:textId="77777777" w:rsidTr="00494999">
        <w:trPr>
          <w:trHeight w:val="255"/>
        </w:trPr>
        <w:tc>
          <w:tcPr>
            <w:tcW w:w="756" w:type="dxa"/>
            <w:shd w:val="clear" w:color="auto" w:fill="auto"/>
            <w:noWrap/>
            <w:hideMark/>
          </w:tcPr>
          <w:p w14:paraId="5AA05B6E" w14:textId="77777777" w:rsidR="00943904" w:rsidRPr="00C2196D" w:rsidRDefault="00943904" w:rsidP="00494999">
            <w:pPr>
              <w:ind w:right="180"/>
              <w:jc w:val="both"/>
            </w:pPr>
            <w:r w:rsidRPr="00C2196D">
              <w:t>90</w:t>
            </w:r>
          </w:p>
        </w:tc>
        <w:tc>
          <w:tcPr>
            <w:tcW w:w="6298" w:type="dxa"/>
            <w:shd w:val="clear" w:color="auto" w:fill="auto"/>
            <w:noWrap/>
            <w:hideMark/>
          </w:tcPr>
          <w:p w14:paraId="42059253" w14:textId="77777777" w:rsidR="00943904" w:rsidRPr="00C2196D" w:rsidRDefault="00943904" w:rsidP="00494999">
            <w:pPr>
              <w:ind w:right="180"/>
              <w:jc w:val="both"/>
            </w:pPr>
            <w:r w:rsidRPr="00C2196D">
              <w:t>Доставка и монтаж на алуминиеви щори - бели</w:t>
            </w:r>
          </w:p>
        </w:tc>
        <w:tc>
          <w:tcPr>
            <w:tcW w:w="992" w:type="dxa"/>
            <w:shd w:val="clear" w:color="auto" w:fill="auto"/>
            <w:noWrap/>
            <w:hideMark/>
          </w:tcPr>
          <w:p w14:paraId="659A95B2" w14:textId="77777777" w:rsidR="00943904" w:rsidRPr="00C2196D" w:rsidRDefault="00943904" w:rsidP="00494999">
            <w:pPr>
              <w:ind w:right="180"/>
              <w:jc w:val="both"/>
            </w:pPr>
            <w:r w:rsidRPr="00C2196D">
              <w:t>кв.м.</w:t>
            </w:r>
          </w:p>
        </w:tc>
        <w:tc>
          <w:tcPr>
            <w:tcW w:w="1560" w:type="dxa"/>
            <w:shd w:val="clear" w:color="auto" w:fill="auto"/>
            <w:noWrap/>
            <w:hideMark/>
          </w:tcPr>
          <w:p w14:paraId="46C4B97F" w14:textId="77777777" w:rsidR="00943904" w:rsidRPr="00C2196D" w:rsidRDefault="00943904" w:rsidP="00494999">
            <w:pPr>
              <w:ind w:right="180"/>
              <w:jc w:val="both"/>
            </w:pPr>
            <w:r w:rsidRPr="00C2196D">
              <w:t>74,84</w:t>
            </w:r>
          </w:p>
        </w:tc>
      </w:tr>
      <w:tr w:rsidR="00943904" w:rsidRPr="00C2196D" w14:paraId="6A504109" w14:textId="77777777" w:rsidTr="00494999">
        <w:trPr>
          <w:trHeight w:val="255"/>
        </w:trPr>
        <w:tc>
          <w:tcPr>
            <w:tcW w:w="756" w:type="dxa"/>
            <w:shd w:val="clear" w:color="auto" w:fill="auto"/>
            <w:noWrap/>
            <w:hideMark/>
          </w:tcPr>
          <w:p w14:paraId="7E57E621" w14:textId="77777777" w:rsidR="00943904" w:rsidRPr="00C2196D" w:rsidRDefault="00943904" w:rsidP="00494999">
            <w:pPr>
              <w:ind w:right="180"/>
              <w:jc w:val="both"/>
            </w:pPr>
            <w:r w:rsidRPr="00C2196D">
              <w:t>91</w:t>
            </w:r>
          </w:p>
        </w:tc>
        <w:tc>
          <w:tcPr>
            <w:tcW w:w="6298" w:type="dxa"/>
            <w:shd w:val="clear" w:color="auto" w:fill="auto"/>
            <w:noWrap/>
            <w:hideMark/>
          </w:tcPr>
          <w:p w14:paraId="7162375A" w14:textId="77777777" w:rsidR="00943904" w:rsidRPr="00C2196D" w:rsidRDefault="00943904" w:rsidP="00494999">
            <w:pPr>
              <w:ind w:right="180"/>
              <w:jc w:val="both"/>
            </w:pPr>
            <w:r w:rsidRPr="00C2196D">
              <w:t>Доставка и монтаж на алуминиеви щори - цветни</w:t>
            </w:r>
          </w:p>
        </w:tc>
        <w:tc>
          <w:tcPr>
            <w:tcW w:w="992" w:type="dxa"/>
            <w:shd w:val="clear" w:color="auto" w:fill="auto"/>
            <w:noWrap/>
            <w:hideMark/>
          </w:tcPr>
          <w:p w14:paraId="01C2B9EE" w14:textId="77777777" w:rsidR="00943904" w:rsidRPr="00C2196D" w:rsidRDefault="00943904" w:rsidP="00494999">
            <w:pPr>
              <w:ind w:right="180"/>
              <w:jc w:val="both"/>
            </w:pPr>
            <w:r w:rsidRPr="00C2196D">
              <w:t>кв.м.</w:t>
            </w:r>
          </w:p>
        </w:tc>
        <w:tc>
          <w:tcPr>
            <w:tcW w:w="1560" w:type="dxa"/>
            <w:shd w:val="clear" w:color="auto" w:fill="auto"/>
            <w:noWrap/>
            <w:hideMark/>
          </w:tcPr>
          <w:p w14:paraId="6B7C783F" w14:textId="77777777" w:rsidR="00943904" w:rsidRPr="00C2196D" w:rsidRDefault="00943904" w:rsidP="00494999">
            <w:pPr>
              <w:ind w:right="180"/>
              <w:jc w:val="both"/>
            </w:pPr>
            <w:r w:rsidRPr="00C2196D">
              <w:t>89,10</w:t>
            </w:r>
          </w:p>
        </w:tc>
      </w:tr>
      <w:tr w:rsidR="00943904" w:rsidRPr="00C2196D" w14:paraId="2A4C01E5" w14:textId="77777777" w:rsidTr="00494999">
        <w:trPr>
          <w:trHeight w:val="255"/>
        </w:trPr>
        <w:tc>
          <w:tcPr>
            <w:tcW w:w="756" w:type="dxa"/>
            <w:shd w:val="clear" w:color="auto" w:fill="auto"/>
            <w:noWrap/>
            <w:hideMark/>
          </w:tcPr>
          <w:p w14:paraId="54E323BA" w14:textId="77777777" w:rsidR="00943904" w:rsidRPr="00C2196D" w:rsidRDefault="00943904" w:rsidP="00494999">
            <w:pPr>
              <w:ind w:right="180"/>
              <w:jc w:val="both"/>
            </w:pPr>
            <w:r w:rsidRPr="00C2196D">
              <w:t>92</w:t>
            </w:r>
          </w:p>
        </w:tc>
        <w:tc>
          <w:tcPr>
            <w:tcW w:w="6298" w:type="dxa"/>
            <w:shd w:val="clear" w:color="auto" w:fill="auto"/>
            <w:noWrap/>
            <w:hideMark/>
          </w:tcPr>
          <w:p w14:paraId="43A7ABCE" w14:textId="77777777" w:rsidR="00943904" w:rsidRPr="00C2196D" w:rsidRDefault="00943904" w:rsidP="00494999">
            <w:pPr>
              <w:ind w:right="180"/>
              <w:jc w:val="both"/>
            </w:pPr>
            <w:r w:rsidRPr="00C2196D">
              <w:t>Направа зидария "ИТОНГ"</w:t>
            </w:r>
            <w:r w:rsidR="00C26972" w:rsidRPr="00494999">
              <w:rPr>
                <w:lang w:val="bg-BG"/>
              </w:rPr>
              <w:t xml:space="preserve"> или еквивалент</w:t>
            </w:r>
            <w:r w:rsidRPr="00C2196D">
              <w:t xml:space="preserve"> с дебелина 5,0 см.</w:t>
            </w:r>
          </w:p>
        </w:tc>
        <w:tc>
          <w:tcPr>
            <w:tcW w:w="992" w:type="dxa"/>
            <w:shd w:val="clear" w:color="auto" w:fill="auto"/>
            <w:noWrap/>
            <w:hideMark/>
          </w:tcPr>
          <w:p w14:paraId="407FAB13" w14:textId="77777777" w:rsidR="00943904" w:rsidRPr="00C2196D" w:rsidRDefault="00943904" w:rsidP="00494999">
            <w:pPr>
              <w:ind w:right="180"/>
              <w:jc w:val="both"/>
            </w:pPr>
            <w:r w:rsidRPr="00C2196D">
              <w:t>кв.м.</w:t>
            </w:r>
          </w:p>
        </w:tc>
        <w:tc>
          <w:tcPr>
            <w:tcW w:w="1560" w:type="dxa"/>
            <w:shd w:val="clear" w:color="auto" w:fill="auto"/>
            <w:noWrap/>
            <w:hideMark/>
          </w:tcPr>
          <w:p w14:paraId="44811AEA" w14:textId="77777777" w:rsidR="00943904" w:rsidRPr="00C2196D" w:rsidRDefault="00943904" w:rsidP="00494999">
            <w:pPr>
              <w:ind w:right="180"/>
              <w:jc w:val="both"/>
            </w:pPr>
            <w:r w:rsidRPr="00C2196D">
              <w:t>21,37</w:t>
            </w:r>
          </w:p>
        </w:tc>
      </w:tr>
      <w:tr w:rsidR="00943904" w:rsidRPr="00C2196D" w14:paraId="04A8C0B5" w14:textId="77777777" w:rsidTr="00494999">
        <w:trPr>
          <w:trHeight w:val="255"/>
        </w:trPr>
        <w:tc>
          <w:tcPr>
            <w:tcW w:w="756" w:type="dxa"/>
            <w:shd w:val="clear" w:color="auto" w:fill="auto"/>
            <w:noWrap/>
            <w:hideMark/>
          </w:tcPr>
          <w:p w14:paraId="52205903" w14:textId="77777777" w:rsidR="00943904" w:rsidRPr="00C2196D" w:rsidRDefault="00943904" w:rsidP="00494999">
            <w:pPr>
              <w:ind w:right="180"/>
              <w:jc w:val="both"/>
            </w:pPr>
            <w:r w:rsidRPr="00C2196D">
              <w:t>93</w:t>
            </w:r>
          </w:p>
        </w:tc>
        <w:tc>
          <w:tcPr>
            <w:tcW w:w="6298" w:type="dxa"/>
            <w:shd w:val="clear" w:color="auto" w:fill="auto"/>
            <w:noWrap/>
            <w:hideMark/>
          </w:tcPr>
          <w:p w14:paraId="2EB53552" w14:textId="77777777" w:rsidR="00943904" w:rsidRPr="00C2196D" w:rsidRDefault="00943904" w:rsidP="00494999">
            <w:pPr>
              <w:ind w:right="180"/>
              <w:jc w:val="both"/>
            </w:pPr>
            <w:r w:rsidRPr="00C2196D">
              <w:t xml:space="preserve">Направа зидария "ИТОНГ" </w:t>
            </w:r>
            <w:r w:rsidR="00C26972" w:rsidRPr="00C26972">
              <w:t xml:space="preserve">или еквивалент </w:t>
            </w:r>
            <w:r w:rsidRPr="00C2196D">
              <w:t>с дебелина 7,5 см.</w:t>
            </w:r>
          </w:p>
        </w:tc>
        <w:tc>
          <w:tcPr>
            <w:tcW w:w="992" w:type="dxa"/>
            <w:shd w:val="clear" w:color="auto" w:fill="auto"/>
            <w:noWrap/>
            <w:hideMark/>
          </w:tcPr>
          <w:p w14:paraId="39DB6E60" w14:textId="77777777" w:rsidR="00943904" w:rsidRPr="00C2196D" w:rsidRDefault="00943904" w:rsidP="00494999">
            <w:pPr>
              <w:ind w:right="180"/>
              <w:jc w:val="both"/>
            </w:pPr>
            <w:r w:rsidRPr="00C2196D">
              <w:t>кв.м.</w:t>
            </w:r>
          </w:p>
        </w:tc>
        <w:tc>
          <w:tcPr>
            <w:tcW w:w="1560" w:type="dxa"/>
            <w:shd w:val="clear" w:color="auto" w:fill="auto"/>
            <w:noWrap/>
            <w:hideMark/>
          </w:tcPr>
          <w:p w14:paraId="022A32E5" w14:textId="77777777" w:rsidR="00943904" w:rsidRPr="00C2196D" w:rsidRDefault="00943904" w:rsidP="00494999">
            <w:pPr>
              <w:ind w:right="180"/>
              <w:jc w:val="both"/>
            </w:pPr>
            <w:r w:rsidRPr="00C2196D">
              <w:t>20,62</w:t>
            </w:r>
          </w:p>
        </w:tc>
      </w:tr>
      <w:tr w:rsidR="00943904" w:rsidRPr="00C2196D" w14:paraId="3E483701" w14:textId="77777777" w:rsidTr="00494999">
        <w:trPr>
          <w:trHeight w:val="255"/>
        </w:trPr>
        <w:tc>
          <w:tcPr>
            <w:tcW w:w="756" w:type="dxa"/>
            <w:shd w:val="clear" w:color="auto" w:fill="auto"/>
            <w:noWrap/>
            <w:hideMark/>
          </w:tcPr>
          <w:p w14:paraId="662CABB4" w14:textId="77777777" w:rsidR="00943904" w:rsidRPr="00C2196D" w:rsidRDefault="00943904" w:rsidP="00494999">
            <w:pPr>
              <w:ind w:right="180"/>
              <w:jc w:val="both"/>
            </w:pPr>
            <w:r w:rsidRPr="00C2196D">
              <w:t>94</w:t>
            </w:r>
          </w:p>
        </w:tc>
        <w:tc>
          <w:tcPr>
            <w:tcW w:w="6298" w:type="dxa"/>
            <w:shd w:val="clear" w:color="auto" w:fill="auto"/>
            <w:noWrap/>
            <w:hideMark/>
          </w:tcPr>
          <w:p w14:paraId="556581B8" w14:textId="77777777" w:rsidR="00943904" w:rsidRPr="00C2196D" w:rsidRDefault="00943904" w:rsidP="00494999">
            <w:pPr>
              <w:ind w:right="180"/>
              <w:jc w:val="both"/>
            </w:pPr>
            <w:r w:rsidRPr="00C2196D">
              <w:t xml:space="preserve">Направа зидария "ИТОНГ" </w:t>
            </w:r>
            <w:r w:rsidR="00C26972" w:rsidRPr="00C26972">
              <w:t xml:space="preserve">или еквивалент </w:t>
            </w:r>
            <w:r w:rsidRPr="00C2196D">
              <w:t>с дебелина 10,0 см.</w:t>
            </w:r>
          </w:p>
        </w:tc>
        <w:tc>
          <w:tcPr>
            <w:tcW w:w="992" w:type="dxa"/>
            <w:shd w:val="clear" w:color="auto" w:fill="auto"/>
            <w:noWrap/>
            <w:hideMark/>
          </w:tcPr>
          <w:p w14:paraId="5E87E755" w14:textId="77777777" w:rsidR="00943904" w:rsidRPr="00C2196D" w:rsidRDefault="00943904" w:rsidP="00494999">
            <w:pPr>
              <w:ind w:right="180"/>
              <w:jc w:val="both"/>
            </w:pPr>
            <w:r w:rsidRPr="00C2196D">
              <w:t>кв.м.</w:t>
            </w:r>
          </w:p>
        </w:tc>
        <w:tc>
          <w:tcPr>
            <w:tcW w:w="1560" w:type="dxa"/>
            <w:shd w:val="clear" w:color="auto" w:fill="auto"/>
            <w:noWrap/>
            <w:hideMark/>
          </w:tcPr>
          <w:p w14:paraId="75012E28" w14:textId="77777777" w:rsidR="00943904" w:rsidRPr="00C2196D" w:rsidRDefault="00943904" w:rsidP="00494999">
            <w:pPr>
              <w:ind w:right="180"/>
              <w:jc w:val="both"/>
            </w:pPr>
            <w:r w:rsidRPr="00C2196D">
              <w:t>35,42</w:t>
            </w:r>
          </w:p>
        </w:tc>
      </w:tr>
      <w:tr w:rsidR="00943904" w:rsidRPr="00C2196D" w14:paraId="7129FA25" w14:textId="77777777" w:rsidTr="00494999">
        <w:trPr>
          <w:trHeight w:val="255"/>
        </w:trPr>
        <w:tc>
          <w:tcPr>
            <w:tcW w:w="756" w:type="dxa"/>
            <w:shd w:val="clear" w:color="auto" w:fill="auto"/>
            <w:noWrap/>
            <w:hideMark/>
          </w:tcPr>
          <w:p w14:paraId="3A9150B4" w14:textId="77777777" w:rsidR="00943904" w:rsidRPr="00C2196D" w:rsidRDefault="00943904" w:rsidP="00494999">
            <w:pPr>
              <w:ind w:right="180"/>
              <w:jc w:val="both"/>
            </w:pPr>
            <w:r w:rsidRPr="00C2196D">
              <w:t>95</w:t>
            </w:r>
          </w:p>
        </w:tc>
        <w:tc>
          <w:tcPr>
            <w:tcW w:w="6298" w:type="dxa"/>
            <w:shd w:val="clear" w:color="auto" w:fill="auto"/>
            <w:noWrap/>
            <w:hideMark/>
          </w:tcPr>
          <w:p w14:paraId="3035D075" w14:textId="77777777" w:rsidR="00943904" w:rsidRPr="00C2196D" w:rsidRDefault="00943904" w:rsidP="00494999">
            <w:pPr>
              <w:ind w:right="180"/>
              <w:jc w:val="both"/>
            </w:pPr>
            <w:r w:rsidRPr="00C2196D">
              <w:t>Направа зидария "ИТОНГ"</w:t>
            </w:r>
            <w:r w:rsidR="00C26972">
              <w:t xml:space="preserve"> </w:t>
            </w:r>
            <w:r w:rsidR="00C26972" w:rsidRPr="00C26972">
              <w:t>или еквивалент</w:t>
            </w:r>
            <w:r w:rsidRPr="00C2196D">
              <w:t xml:space="preserve"> с дебелина 12.5 см.</w:t>
            </w:r>
          </w:p>
        </w:tc>
        <w:tc>
          <w:tcPr>
            <w:tcW w:w="992" w:type="dxa"/>
            <w:shd w:val="clear" w:color="auto" w:fill="auto"/>
            <w:noWrap/>
            <w:hideMark/>
          </w:tcPr>
          <w:p w14:paraId="50EC55C7" w14:textId="77777777" w:rsidR="00943904" w:rsidRPr="00C2196D" w:rsidRDefault="00943904" w:rsidP="00494999">
            <w:pPr>
              <w:ind w:right="180"/>
              <w:jc w:val="both"/>
            </w:pPr>
            <w:r w:rsidRPr="00C2196D">
              <w:t>кв.м.</w:t>
            </w:r>
          </w:p>
        </w:tc>
        <w:tc>
          <w:tcPr>
            <w:tcW w:w="1560" w:type="dxa"/>
            <w:shd w:val="clear" w:color="auto" w:fill="auto"/>
            <w:noWrap/>
            <w:hideMark/>
          </w:tcPr>
          <w:p w14:paraId="34D2D405" w14:textId="77777777" w:rsidR="00943904" w:rsidRPr="00C2196D" w:rsidRDefault="00943904" w:rsidP="00494999">
            <w:pPr>
              <w:ind w:right="180"/>
              <w:jc w:val="both"/>
            </w:pPr>
            <w:r w:rsidRPr="00C2196D">
              <w:t>46,98</w:t>
            </w:r>
          </w:p>
        </w:tc>
      </w:tr>
      <w:tr w:rsidR="00943904" w:rsidRPr="00C2196D" w14:paraId="48F5E9FF" w14:textId="77777777" w:rsidTr="00494999">
        <w:trPr>
          <w:trHeight w:val="255"/>
        </w:trPr>
        <w:tc>
          <w:tcPr>
            <w:tcW w:w="756" w:type="dxa"/>
            <w:shd w:val="clear" w:color="auto" w:fill="auto"/>
            <w:noWrap/>
            <w:hideMark/>
          </w:tcPr>
          <w:p w14:paraId="5E240B06" w14:textId="77777777" w:rsidR="00943904" w:rsidRPr="00C2196D" w:rsidRDefault="00943904" w:rsidP="00494999">
            <w:pPr>
              <w:ind w:right="180"/>
              <w:jc w:val="both"/>
            </w:pPr>
            <w:r w:rsidRPr="00C2196D">
              <w:t>96</w:t>
            </w:r>
          </w:p>
        </w:tc>
        <w:tc>
          <w:tcPr>
            <w:tcW w:w="6298" w:type="dxa"/>
            <w:shd w:val="clear" w:color="auto" w:fill="auto"/>
            <w:noWrap/>
            <w:hideMark/>
          </w:tcPr>
          <w:p w14:paraId="017342AF" w14:textId="77777777" w:rsidR="00943904" w:rsidRPr="00C2196D" w:rsidRDefault="00943904" w:rsidP="00494999">
            <w:pPr>
              <w:ind w:right="180"/>
              <w:jc w:val="both"/>
            </w:pPr>
            <w:r w:rsidRPr="00C2196D">
              <w:t xml:space="preserve">Направа зидария "ИТОНГ" </w:t>
            </w:r>
            <w:r w:rsidR="00C26972" w:rsidRPr="00C26972">
              <w:t xml:space="preserve">или еквивалент </w:t>
            </w:r>
            <w:r w:rsidRPr="00C2196D">
              <w:t>с дебелина 15,0 см.</w:t>
            </w:r>
          </w:p>
        </w:tc>
        <w:tc>
          <w:tcPr>
            <w:tcW w:w="992" w:type="dxa"/>
            <w:shd w:val="clear" w:color="auto" w:fill="auto"/>
            <w:noWrap/>
            <w:hideMark/>
          </w:tcPr>
          <w:p w14:paraId="0B33A1BE" w14:textId="77777777" w:rsidR="00943904" w:rsidRPr="00C2196D" w:rsidRDefault="00943904" w:rsidP="00494999">
            <w:pPr>
              <w:ind w:right="180"/>
              <w:jc w:val="both"/>
            </w:pPr>
            <w:r w:rsidRPr="00C2196D">
              <w:t>кв.м.</w:t>
            </w:r>
          </w:p>
        </w:tc>
        <w:tc>
          <w:tcPr>
            <w:tcW w:w="1560" w:type="dxa"/>
            <w:shd w:val="clear" w:color="auto" w:fill="auto"/>
            <w:noWrap/>
            <w:hideMark/>
          </w:tcPr>
          <w:p w14:paraId="3D7AB804" w14:textId="77777777" w:rsidR="00943904" w:rsidRPr="00C2196D" w:rsidRDefault="00943904" w:rsidP="00494999">
            <w:pPr>
              <w:ind w:right="180"/>
              <w:jc w:val="both"/>
            </w:pPr>
            <w:r w:rsidRPr="00C2196D">
              <w:t>49,04</w:t>
            </w:r>
          </w:p>
        </w:tc>
      </w:tr>
      <w:tr w:rsidR="00943904" w:rsidRPr="00C2196D" w14:paraId="6AE6608F" w14:textId="77777777" w:rsidTr="00494999">
        <w:trPr>
          <w:trHeight w:val="255"/>
        </w:trPr>
        <w:tc>
          <w:tcPr>
            <w:tcW w:w="756" w:type="dxa"/>
            <w:shd w:val="clear" w:color="auto" w:fill="auto"/>
            <w:noWrap/>
            <w:hideMark/>
          </w:tcPr>
          <w:p w14:paraId="5C30BB71" w14:textId="77777777" w:rsidR="00943904" w:rsidRPr="00C2196D" w:rsidRDefault="00943904" w:rsidP="00494999">
            <w:pPr>
              <w:ind w:right="180"/>
              <w:jc w:val="both"/>
            </w:pPr>
            <w:r w:rsidRPr="00C2196D">
              <w:t>97</w:t>
            </w:r>
          </w:p>
        </w:tc>
        <w:tc>
          <w:tcPr>
            <w:tcW w:w="6298" w:type="dxa"/>
            <w:shd w:val="clear" w:color="auto" w:fill="auto"/>
            <w:noWrap/>
            <w:hideMark/>
          </w:tcPr>
          <w:p w14:paraId="069492B9" w14:textId="77777777" w:rsidR="00943904" w:rsidRPr="00C2196D" w:rsidRDefault="00943904" w:rsidP="00494999">
            <w:pPr>
              <w:ind w:right="180"/>
              <w:jc w:val="both"/>
            </w:pPr>
            <w:r w:rsidRPr="00C2196D">
              <w:t xml:space="preserve">Направа зидария "ИТОНГ" </w:t>
            </w:r>
            <w:r w:rsidR="00C26972" w:rsidRPr="00C26972">
              <w:t xml:space="preserve">или еквивалент </w:t>
            </w:r>
            <w:r w:rsidRPr="00C2196D">
              <w:t>с дебелина 20,0 см. укрепена</w:t>
            </w:r>
          </w:p>
        </w:tc>
        <w:tc>
          <w:tcPr>
            <w:tcW w:w="992" w:type="dxa"/>
            <w:shd w:val="clear" w:color="auto" w:fill="auto"/>
            <w:noWrap/>
            <w:hideMark/>
          </w:tcPr>
          <w:p w14:paraId="20102BC1" w14:textId="77777777" w:rsidR="00943904" w:rsidRPr="00C2196D" w:rsidRDefault="00943904" w:rsidP="00494999">
            <w:pPr>
              <w:ind w:right="180"/>
              <w:jc w:val="both"/>
            </w:pPr>
            <w:r w:rsidRPr="00C2196D">
              <w:t>кв.м.</w:t>
            </w:r>
          </w:p>
        </w:tc>
        <w:tc>
          <w:tcPr>
            <w:tcW w:w="1560" w:type="dxa"/>
            <w:shd w:val="clear" w:color="auto" w:fill="auto"/>
            <w:noWrap/>
            <w:hideMark/>
          </w:tcPr>
          <w:p w14:paraId="4796A199" w14:textId="77777777" w:rsidR="00943904" w:rsidRPr="00C2196D" w:rsidRDefault="00943904" w:rsidP="00494999">
            <w:pPr>
              <w:ind w:right="180"/>
              <w:jc w:val="both"/>
            </w:pPr>
            <w:r w:rsidRPr="00C2196D">
              <w:t>51,95</w:t>
            </w:r>
          </w:p>
        </w:tc>
      </w:tr>
      <w:tr w:rsidR="00943904" w:rsidRPr="00C2196D" w14:paraId="69DAED0F" w14:textId="77777777" w:rsidTr="00494999">
        <w:trPr>
          <w:trHeight w:val="255"/>
        </w:trPr>
        <w:tc>
          <w:tcPr>
            <w:tcW w:w="756" w:type="dxa"/>
            <w:shd w:val="clear" w:color="auto" w:fill="auto"/>
            <w:noWrap/>
            <w:hideMark/>
          </w:tcPr>
          <w:p w14:paraId="1D3E6FDD" w14:textId="77777777" w:rsidR="00943904" w:rsidRPr="00C2196D" w:rsidRDefault="00943904" w:rsidP="00494999">
            <w:pPr>
              <w:ind w:right="180"/>
              <w:jc w:val="both"/>
            </w:pPr>
            <w:r w:rsidRPr="00C2196D">
              <w:t>98</w:t>
            </w:r>
          </w:p>
        </w:tc>
        <w:tc>
          <w:tcPr>
            <w:tcW w:w="6298" w:type="dxa"/>
            <w:shd w:val="clear" w:color="auto" w:fill="auto"/>
            <w:noWrap/>
            <w:hideMark/>
          </w:tcPr>
          <w:p w14:paraId="286D5000" w14:textId="77777777" w:rsidR="00943904" w:rsidRPr="00C2196D" w:rsidRDefault="00943904" w:rsidP="00494999">
            <w:pPr>
              <w:ind w:right="180"/>
              <w:jc w:val="both"/>
            </w:pPr>
            <w:r w:rsidRPr="00C2196D">
              <w:t xml:space="preserve">Направа зидария "ИТОНГ" </w:t>
            </w:r>
            <w:r w:rsidR="00C26972" w:rsidRPr="00C26972">
              <w:t xml:space="preserve">или еквивалент </w:t>
            </w:r>
            <w:r w:rsidRPr="00C2196D">
              <w:t>с дебелина 25,0 см. укрепена</w:t>
            </w:r>
          </w:p>
        </w:tc>
        <w:tc>
          <w:tcPr>
            <w:tcW w:w="992" w:type="dxa"/>
            <w:shd w:val="clear" w:color="auto" w:fill="auto"/>
            <w:noWrap/>
            <w:hideMark/>
          </w:tcPr>
          <w:p w14:paraId="7D8BAB0B" w14:textId="77777777" w:rsidR="00943904" w:rsidRPr="00C2196D" w:rsidRDefault="00943904" w:rsidP="00494999">
            <w:pPr>
              <w:ind w:right="180"/>
              <w:jc w:val="both"/>
            </w:pPr>
            <w:r w:rsidRPr="00C2196D">
              <w:t>кв.м.</w:t>
            </w:r>
          </w:p>
        </w:tc>
        <w:tc>
          <w:tcPr>
            <w:tcW w:w="1560" w:type="dxa"/>
            <w:shd w:val="clear" w:color="auto" w:fill="auto"/>
            <w:noWrap/>
            <w:hideMark/>
          </w:tcPr>
          <w:p w14:paraId="008CC800" w14:textId="77777777" w:rsidR="00943904" w:rsidRPr="00C2196D" w:rsidRDefault="00943904" w:rsidP="00494999">
            <w:pPr>
              <w:ind w:right="180"/>
              <w:jc w:val="both"/>
            </w:pPr>
            <w:r w:rsidRPr="00C2196D">
              <w:t>55,67</w:t>
            </w:r>
          </w:p>
        </w:tc>
      </w:tr>
      <w:tr w:rsidR="00943904" w:rsidRPr="00C2196D" w14:paraId="7C559282" w14:textId="77777777" w:rsidTr="00494999">
        <w:trPr>
          <w:trHeight w:val="255"/>
        </w:trPr>
        <w:tc>
          <w:tcPr>
            <w:tcW w:w="756" w:type="dxa"/>
            <w:shd w:val="clear" w:color="auto" w:fill="auto"/>
            <w:noWrap/>
            <w:hideMark/>
          </w:tcPr>
          <w:p w14:paraId="4C1829E2" w14:textId="77777777" w:rsidR="00943904" w:rsidRPr="00C2196D" w:rsidRDefault="00943904" w:rsidP="00494999">
            <w:pPr>
              <w:ind w:right="180"/>
              <w:jc w:val="both"/>
            </w:pPr>
            <w:r w:rsidRPr="00C2196D">
              <w:t>99</w:t>
            </w:r>
          </w:p>
        </w:tc>
        <w:tc>
          <w:tcPr>
            <w:tcW w:w="6298" w:type="dxa"/>
            <w:shd w:val="clear" w:color="auto" w:fill="auto"/>
            <w:noWrap/>
            <w:hideMark/>
          </w:tcPr>
          <w:p w14:paraId="0C92627A" w14:textId="77777777" w:rsidR="00943904" w:rsidRPr="00C2196D" w:rsidRDefault="00943904" w:rsidP="00494999">
            <w:pPr>
              <w:ind w:right="180"/>
              <w:jc w:val="both"/>
            </w:pPr>
            <w:r w:rsidRPr="00C2196D">
              <w:t xml:space="preserve">Измазване зидария "ИТОНГ" </w:t>
            </w:r>
            <w:r w:rsidR="00C26972" w:rsidRPr="00C26972">
              <w:t xml:space="preserve">или еквивалент </w:t>
            </w:r>
            <w:r w:rsidRPr="00C2196D">
              <w:t>с теракол / каменит/</w:t>
            </w:r>
            <w:r w:rsidR="00F91DEA">
              <w:t xml:space="preserve"> </w:t>
            </w:r>
            <w:r w:rsidR="00F91DEA" w:rsidRPr="00F91DEA">
              <w:t>или еквивалент</w:t>
            </w:r>
          </w:p>
        </w:tc>
        <w:tc>
          <w:tcPr>
            <w:tcW w:w="992" w:type="dxa"/>
            <w:shd w:val="clear" w:color="auto" w:fill="auto"/>
            <w:noWrap/>
            <w:hideMark/>
          </w:tcPr>
          <w:p w14:paraId="11D5BD91" w14:textId="77777777" w:rsidR="00943904" w:rsidRPr="00C2196D" w:rsidRDefault="00943904" w:rsidP="00494999">
            <w:pPr>
              <w:ind w:right="180"/>
              <w:jc w:val="both"/>
            </w:pPr>
            <w:r w:rsidRPr="00C2196D">
              <w:t>кв.м.</w:t>
            </w:r>
          </w:p>
        </w:tc>
        <w:tc>
          <w:tcPr>
            <w:tcW w:w="1560" w:type="dxa"/>
            <w:shd w:val="clear" w:color="auto" w:fill="auto"/>
            <w:noWrap/>
            <w:hideMark/>
          </w:tcPr>
          <w:p w14:paraId="670B7218" w14:textId="77777777" w:rsidR="00943904" w:rsidRPr="00C2196D" w:rsidRDefault="00943904" w:rsidP="00494999">
            <w:pPr>
              <w:ind w:right="180"/>
              <w:jc w:val="both"/>
            </w:pPr>
            <w:r w:rsidRPr="00C2196D">
              <w:t>18,73</w:t>
            </w:r>
          </w:p>
        </w:tc>
      </w:tr>
      <w:tr w:rsidR="00943904" w:rsidRPr="00C2196D" w14:paraId="4B3A3943" w14:textId="77777777" w:rsidTr="00494999">
        <w:trPr>
          <w:trHeight w:val="255"/>
        </w:trPr>
        <w:tc>
          <w:tcPr>
            <w:tcW w:w="756" w:type="dxa"/>
            <w:shd w:val="clear" w:color="auto" w:fill="auto"/>
            <w:noWrap/>
            <w:hideMark/>
          </w:tcPr>
          <w:p w14:paraId="0CCF700D" w14:textId="77777777" w:rsidR="00943904" w:rsidRPr="00C2196D" w:rsidRDefault="00943904" w:rsidP="00494999">
            <w:pPr>
              <w:ind w:right="180"/>
              <w:jc w:val="both"/>
            </w:pPr>
            <w:r w:rsidRPr="00C2196D">
              <w:t>100</w:t>
            </w:r>
          </w:p>
        </w:tc>
        <w:tc>
          <w:tcPr>
            <w:tcW w:w="6298" w:type="dxa"/>
            <w:shd w:val="clear" w:color="auto" w:fill="auto"/>
            <w:noWrap/>
            <w:hideMark/>
          </w:tcPr>
          <w:p w14:paraId="5E4112BF" w14:textId="77777777" w:rsidR="00943904" w:rsidRPr="00C2196D" w:rsidRDefault="00943904" w:rsidP="00494999">
            <w:pPr>
              <w:ind w:right="180"/>
              <w:jc w:val="both"/>
            </w:pPr>
            <w:r w:rsidRPr="00C2196D">
              <w:t>Направа шпакловка с каменит / теракол /</w:t>
            </w:r>
            <w:r w:rsidR="00C26972">
              <w:t xml:space="preserve"> </w:t>
            </w:r>
            <w:r w:rsidR="00C26972" w:rsidRPr="00C26972">
              <w:t>или еквивалент</w:t>
            </w:r>
          </w:p>
        </w:tc>
        <w:tc>
          <w:tcPr>
            <w:tcW w:w="992" w:type="dxa"/>
            <w:shd w:val="clear" w:color="auto" w:fill="auto"/>
            <w:noWrap/>
            <w:hideMark/>
          </w:tcPr>
          <w:p w14:paraId="0C002BBC" w14:textId="77777777" w:rsidR="00943904" w:rsidRPr="00C2196D" w:rsidRDefault="00943904" w:rsidP="00494999">
            <w:pPr>
              <w:ind w:right="180"/>
              <w:jc w:val="both"/>
            </w:pPr>
            <w:r w:rsidRPr="00C2196D">
              <w:t>кв.м.</w:t>
            </w:r>
          </w:p>
        </w:tc>
        <w:tc>
          <w:tcPr>
            <w:tcW w:w="1560" w:type="dxa"/>
            <w:shd w:val="clear" w:color="auto" w:fill="auto"/>
            <w:noWrap/>
            <w:hideMark/>
          </w:tcPr>
          <w:p w14:paraId="619022C0" w14:textId="77777777" w:rsidR="00943904" w:rsidRPr="00C2196D" w:rsidRDefault="00943904" w:rsidP="00494999">
            <w:pPr>
              <w:ind w:right="180"/>
              <w:jc w:val="both"/>
            </w:pPr>
            <w:r w:rsidRPr="00C2196D">
              <w:t>11,04</w:t>
            </w:r>
          </w:p>
        </w:tc>
      </w:tr>
      <w:tr w:rsidR="00943904" w:rsidRPr="00C2196D" w14:paraId="029FCD25" w14:textId="77777777" w:rsidTr="00494999">
        <w:trPr>
          <w:trHeight w:val="255"/>
        </w:trPr>
        <w:tc>
          <w:tcPr>
            <w:tcW w:w="756" w:type="dxa"/>
            <w:shd w:val="clear" w:color="auto" w:fill="auto"/>
            <w:noWrap/>
            <w:hideMark/>
          </w:tcPr>
          <w:p w14:paraId="6666C624" w14:textId="77777777" w:rsidR="00943904" w:rsidRPr="00C2196D" w:rsidRDefault="00943904" w:rsidP="00494999">
            <w:pPr>
              <w:ind w:right="180"/>
              <w:jc w:val="both"/>
            </w:pPr>
            <w:r w:rsidRPr="00C2196D">
              <w:t>101</w:t>
            </w:r>
          </w:p>
        </w:tc>
        <w:tc>
          <w:tcPr>
            <w:tcW w:w="6298" w:type="dxa"/>
            <w:shd w:val="clear" w:color="auto" w:fill="auto"/>
            <w:hideMark/>
          </w:tcPr>
          <w:p w14:paraId="5A2A78D9" w14:textId="77777777" w:rsidR="00943904" w:rsidRPr="00C2196D" w:rsidRDefault="00943904" w:rsidP="00494999">
            <w:pPr>
              <w:ind w:right="180"/>
              <w:jc w:val="both"/>
            </w:pPr>
            <w:r w:rsidRPr="00C2196D">
              <w:t>Изкърпване около дограма двустранно /вън, вътре/ до 20,0см.</w:t>
            </w:r>
          </w:p>
        </w:tc>
        <w:tc>
          <w:tcPr>
            <w:tcW w:w="992" w:type="dxa"/>
            <w:shd w:val="clear" w:color="auto" w:fill="auto"/>
            <w:noWrap/>
            <w:hideMark/>
          </w:tcPr>
          <w:p w14:paraId="1BA47C69" w14:textId="77777777" w:rsidR="00943904" w:rsidRPr="00C2196D" w:rsidRDefault="00943904" w:rsidP="00494999">
            <w:pPr>
              <w:ind w:right="180"/>
              <w:jc w:val="both"/>
            </w:pPr>
            <w:r w:rsidRPr="00C2196D">
              <w:t>л.м.</w:t>
            </w:r>
          </w:p>
        </w:tc>
        <w:tc>
          <w:tcPr>
            <w:tcW w:w="1560" w:type="dxa"/>
            <w:shd w:val="clear" w:color="auto" w:fill="auto"/>
            <w:noWrap/>
            <w:hideMark/>
          </w:tcPr>
          <w:p w14:paraId="687D606B" w14:textId="77777777" w:rsidR="00943904" w:rsidRPr="00C2196D" w:rsidRDefault="00943904" w:rsidP="00494999">
            <w:pPr>
              <w:ind w:right="180"/>
              <w:jc w:val="both"/>
            </w:pPr>
            <w:r w:rsidRPr="00C2196D">
              <w:t>14,73</w:t>
            </w:r>
          </w:p>
        </w:tc>
      </w:tr>
      <w:tr w:rsidR="00943904" w:rsidRPr="00C2196D" w14:paraId="1797D963" w14:textId="77777777" w:rsidTr="00494999">
        <w:trPr>
          <w:trHeight w:val="255"/>
        </w:trPr>
        <w:tc>
          <w:tcPr>
            <w:tcW w:w="756" w:type="dxa"/>
            <w:shd w:val="clear" w:color="auto" w:fill="auto"/>
            <w:noWrap/>
            <w:hideMark/>
          </w:tcPr>
          <w:p w14:paraId="69F24933" w14:textId="77777777" w:rsidR="00943904" w:rsidRPr="00C2196D" w:rsidRDefault="00943904" w:rsidP="00494999">
            <w:pPr>
              <w:ind w:right="180"/>
              <w:jc w:val="both"/>
            </w:pPr>
            <w:r w:rsidRPr="00C2196D">
              <w:t>102</w:t>
            </w:r>
          </w:p>
        </w:tc>
        <w:tc>
          <w:tcPr>
            <w:tcW w:w="6298" w:type="dxa"/>
            <w:shd w:val="clear" w:color="auto" w:fill="auto"/>
            <w:hideMark/>
          </w:tcPr>
          <w:p w14:paraId="5C4C5D77" w14:textId="77777777" w:rsidR="00943904" w:rsidRPr="00C2196D" w:rsidRDefault="00943904" w:rsidP="00494999">
            <w:pPr>
              <w:ind w:right="180"/>
              <w:jc w:val="both"/>
            </w:pPr>
            <w:r w:rsidRPr="00C2196D">
              <w:t>Изкърпване около дограма с мастар и ръбохранители до 20.0 см.</w:t>
            </w:r>
          </w:p>
        </w:tc>
        <w:tc>
          <w:tcPr>
            <w:tcW w:w="992" w:type="dxa"/>
            <w:shd w:val="clear" w:color="auto" w:fill="auto"/>
            <w:noWrap/>
            <w:hideMark/>
          </w:tcPr>
          <w:p w14:paraId="08BFF32F" w14:textId="77777777" w:rsidR="00943904" w:rsidRPr="00C2196D" w:rsidRDefault="00943904" w:rsidP="00494999">
            <w:pPr>
              <w:ind w:right="180"/>
              <w:jc w:val="both"/>
            </w:pPr>
            <w:r w:rsidRPr="00C2196D">
              <w:t>л.м.</w:t>
            </w:r>
          </w:p>
        </w:tc>
        <w:tc>
          <w:tcPr>
            <w:tcW w:w="1560" w:type="dxa"/>
            <w:shd w:val="clear" w:color="auto" w:fill="auto"/>
            <w:noWrap/>
            <w:hideMark/>
          </w:tcPr>
          <w:p w14:paraId="6C49063E" w14:textId="77777777" w:rsidR="00943904" w:rsidRPr="00C2196D" w:rsidRDefault="00943904" w:rsidP="00494999">
            <w:pPr>
              <w:ind w:right="180"/>
              <w:jc w:val="both"/>
            </w:pPr>
            <w:r w:rsidRPr="00C2196D">
              <w:t>14,62</w:t>
            </w:r>
          </w:p>
        </w:tc>
      </w:tr>
      <w:tr w:rsidR="00943904" w:rsidRPr="00C2196D" w14:paraId="6BD3F938" w14:textId="77777777" w:rsidTr="00494999">
        <w:trPr>
          <w:trHeight w:val="255"/>
        </w:trPr>
        <w:tc>
          <w:tcPr>
            <w:tcW w:w="756" w:type="dxa"/>
            <w:shd w:val="clear" w:color="auto" w:fill="auto"/>
            <w:noWrap/>
            <w:hideMark/>
          </w:tcPr>
          <w:p w14:paraId="49FB466E" w14:textId="77777777" w:rsidR="00943904" w:rsidRPr="00C2196D" w:rsidRDefault="00943904" w:rsidP="00494999">
            <w:pPr>
              <w:ind w:right="180"/>
              <w:jc w:val="both"/>
            </w:pPr>
            <w:r w:rsidRPr="00C2196D">
              <w:t>103</w:t>
            </w:r>
          </w:p>
        </w:tc>
        <w:tc>
          <w:tcPr>
            <w:tcW w:w="6298" w:type="dxa"/>
            <w:shd w:val="clear" w:color="auto" w:fill="auto"/>
            <w:noWrap/>
            <w:hideMark/>
          </w:tcPr>
          <w:p w14:paraId="46E2CECE" w14:textId="77777777" w:rsidR="00943904" w:rsidRPr="00C2196D" w:rsidRDefault="00943904" w:rsidP="00494999">
            <w:pPr>
              <w:ind w:right="180"/>
              <w:jc w:val="both"/>
            </w:pPr>
            <w:r w:rsidRPr="00C2196D">
              <w:t>Направа вътрешна изолация от "ДЕПРОН"</w:t>
            </w:r>
            <w:r w:rsidR="00C26972">
              <w:t xml:space="preserve"> </w:t>
            </w:r>
            <w:r w:rsidR="00C26972" w:rsidRPr="00C26972">
              <w:t>или еквивалент</w:t>
            </w:r>
          </w:p>
        </w:tc>
        <w:tc>
          <w:tcPr>
            <w:tcW w:w="992" w:type="dxa"/>
            <w:shd w:val="clear" w:color="auto" w:fill="auto"/>
            <w:noWrap/>
            <w:hideMark/>
          </w:tcPr>
          <w:p w14:paraId="52698C58" w14:textId="77777777" w:rsidR="00943904" w:rsidRPr="00C2196D" w:rsidRDefault="00943904" w:rsidP="00494999">
            <w:pPr>
              <w:ind w:right="180"/>
              <w:jc w:val="both"/>
            </w:pPr>
            <w:r w:rsidRPr="00C2196D">
              <w:t>кв.м.</w:t>
            </w:r>
          </w:p>
        </w:tc>
        <w:tc>
          <w:tcPr>
            <w:tcW w:w="1560" w:type="dxa"/>
            <w:shd w:val="clear" w:color="auto" w:fill="auto"/>
            <w:noWrap/>
            <w:hideMark/>
          </w:tcPr>
          <w:p w14:paraId="2DE99FFF" w14:textId="77777777" w:rsidR="00943904" w:rsidRPr="00C2196D" w:rsidRDefault="00943904" w:rsidP="00494999">
            <w:pPr>
              <w:ind w:right="180"/>
              <w:jc w:val="both"/>
            </w:pPr>
            <w:r w:rsidRPr="00C2196D">
              <w:t>2,50</w:t>
            </w:r>
          </w:p>
        </w:tc>
      </w:tr>
      <w:tr w:rsidR="00943904" w:rsidRPr="00C2196D" w14:paraId="28898983" w14:textId="77777777" w:rsidTr="00494999">
        <w:trPr>
          <w:trHeight w:val="255"/>
        </w:trPr>
        <w:tc>
          <w:tcPr>
            <w:tcW w:w="756" w:type="dxa"/>
            <w:shd w:val="clear" w:color="auto" w:fill="auto"/>
            <w:noWrap/>
            <w:hideMark/>
          </w:tcPr>
          <w:p w14:paraId="0F3167D2" w14:textId="77777777" w:rsidR="00943904" w:rsidRPr="00C2196D" w:rsidRDefault="00943904" w:rsidP="00494999">
            <w:pPr>
              <w:ind w:right="180"/>
              <w:jc w:val="both"/>
            </w:pPr>
            <w:r w:rsidRPr="00C2196D">
              <w:t>104</w:t>
            </w:r>
          </w:p>
        </w:tc>
        <w:tc>
          <w:tcPr>
            <w:tcW w:w="6298" w:type="dxa"/>
            <w:shd w:val="clear" w:color="auto" w:fill="auto"/>
            <w:hideMark/>
          </w:tcPr>
          <w:p w14:paraId="01A780B2" w14:textId="77777777" w:rsidR="00943904" w:rsidRPr="00C2196D" w:rsidRDefault="00943904" w:rsidP="00494999">
            <w:pPr>
              <w:ind w:right="180"/>
              <w:jc w:val="both"/>
            </w:pPr>
            <w:r w:rsidRPr="00C2196D">
              <w:t>Доставка и монтаж на РVС мрежа и измазване с каменит /теракол/</w:t>
            </w:r>
            <w:r w:rsidR="00F91DEA">
              <w:t xml:space="preserve"> </w:t>
            </w:r>
            <w:r w:rsidR="00F91DEA" w:rsidRPr="00F91DEA">
              <w:t>или еквивалент</w:t>
            </w:r>
          </w:p>
        </w:tc>
        <w:tc>
          <w:tcPr>
            <w:tcW w:w="992" w:type="dxa"/>
            <w:shd w:val="clear" w:color="auto" w:fill="auto"/>
            <w:noWrap/>
            <w:hideMark/>
          </w:tcPr>
          <w:p w14:paraId="1887C601" w14:textId="77777777" w:rsidR="00943904" w:rsidRPr="00C2196D" w:rsidRDefault="00943904" w:rsidP="00494999">
            <w:pPr>
              <w:ind w:right="180"/>
              <w:jc w:val="both"/>
            </w:pPr>
            <w:r w:rsidRPr="00C2196D">
              <w:t>кв.м.</w:t>
            </w:r>
          </w:p>
        </w:tc>
        <w:tc>
          <w:tcPr>
            <w:tcW w:w="1560" w:type="dxa"/>
            <w:shd w:val="clear" w:color="auto" w:fill="auto"/>
            <w:noWrap/>
            <w:hideMark/>
          </w:tcPr>
          <w:p w14:paraId="4859E045" w14:textId="77777777" w:rsidR="00943904" w:rsidRPr="00C2196D" w:rsidRDefault="00943904" w:rsidP="00494999">
            <w:pPr>
              <w:ind w:right="180"/>
              <w:jc w:val="both"/>
            </w:pPr>
            <w:r w:rsidRPr="00C2196D">
              <w:t>2,26</w:t>
            </w:r>
          </w:p>
        </w:tc>
      </w:tr>
      <w:tr w:rsidR="00943904" w:rsidRPr="00C2196D" w14:paraId="259A1B37" w14:textId="77777777" w:rsidTr="00494999">
        <w:trPr>
          <w:trHeight w:val="255"/>
        </w:trPr>
        <w:tc>
          <w:tcPr>
            <w:tcW w:w="756" w:type="dxa"/>
            <w:shd w:val="clear" w:color="auto" w:fill="auto"/>
            <w:noWrap/>
            <w:hideMark/>
          </w:tcPr>
          <w:p w14:paraId="5B1457B1" w14:textId="77777777" w:rsidR="00943904" w:rsidRPr="00C2196D" w:rsidRDefault="00943904" w:rsidP="00494999">
            <w:pPr>
              <w:ind w:right="180"/>
              <w:jc w:val="both"/>
            </w:pPr>
            <w:r w:rsidRPr="00C2196D">
              <w:t>105</w:t>
            </w:r>
          </w:p>
        </w:tc>
        <w:tc>
          <w:tcPr>
            <w:tcW w:w="6298" w:type="dxa"/>
            <w:shd w:val="clear" w:color="auto" w:fill="auto"/>
            <w:noWrap/>
            <w:hideMark/>
          </w:tcPr>
          <w:p w14:paraId="31CF0F5B" w14:textId="77777777" w:rsidR="00943904" w:rsidRPr="00C2196D" w:rsidRDefault="00943904" w:rsidP="00494999">
            <w:pPr>
              <w:ind w:right="180"/>
              <w:jc w:val="both"/>
            </w:pPr>
            <w:r w:rsidRPr="00C2196D">
              <w:t>Грундиране с дълбокопроникващ грунд</w:t>
            </w:r>
          </w:p>
        </w:tc>
        <w:tc>
          <w:tcPr>
            <w:tcW w:w="992" w:type="dxa"/>
            <w:shd w:val="clear" w:color="auto" w:fill="auto"/>
            <w:noWrap/>
            <w:hideMark/>
          </w:tcPr>
          <w:p w14:paraId="11D01B52" w14:textId="77777777" w:rsidR="00943904" w:rsidRPr="00C2196D" w:rsidRDefault="00943904" w:rsidP="00494999">
            <w:pPr>
              <w:ind w:right="180"/>
              <w:jc w:val="both"/>
            </w:pPr>
            <w:r w:rsidRPr="00C2196D">
              <w:t>кв.м.</w:t>
            </w:r>
          </w:p>
        </w:tc>
        <w:tc>
          <w:tcPr>
            <w:tcW w:w="1560" w:type="dxa"/>
            <w:shd w:val="clear" w:color="auto" w:fill="auto"/>
            <w:noWrap/>
            <w:hideMark/>
          </w:tcPr>
          <w:p w14:paraId="338C4810" w14:textId="77777777" w:rsidR="00943904" w:rsidRPr="00C2196D" w:rsidRDefault="00943904" w:rsidP="00494999">
            <w:pPr>
              <w:ind w:right="180"/>
              <w:jc w:val="both"/>
            </w:pPr>
            <w:r w:rsidRPr="00C2196D">
              <w:t>8,59</w:t>
            </w:r>
          </w:p>
        </w:tc>
      </w:tr>
      <w:tr w:rsidR="00943904" w:rsidRPr="00C2196D" w14:paraId="7F99F3B3" w14:textId="77777777" w:rsidTr="00494999">
        <w:trPr>
          <w:trHeight w:val="255"/>
        </w:trPr>
        <w:tc>
          <w:tcPr>
            <w:tcW w:w="756" w:type="dxa"/>
            <w:shd w:val="clear" w:color="auto" w:fill="auto"/>
            <w:noWrap/>
            <w:hideMark/>
          </w:tcPr>
          <w:p w14:paraId="30CBA9E8" w14:textId="77777777" w:rsidR="00943904" w:rsidRPr="00C2196D" w:rsidRDefault="00943904" w:rsidP="00494999">
            <w:pPr>
              <w:ind w:right="180"/>
              <w:jc w:val="both"/>
            </w:pPr>
            <w:r w:rsidRPr="00C2196D">
              <w:t>106</w:t>
            </w:r>
          </w:p>
        </w:tc>
        <w:tc>
          <w:tcPr>
            <w:tcW w:w="6298" w:type="dxa"/>
            <w:shd w:val="clear" w:color="auto" w:fill="auto"/>
            <w:noWrap/>
            <w:hideMark/>
          </w:tcPr>
          <w:p w14:paraId="6246DED4" w14:textId="77777777" w:rsidR="00943904" w:rsidRPr="00C2196D" w:rsidRDefault="00943904" w:rsidP="00494999">
            <w:pPr>
              <w:ind w:right="180"/>
              <w:jc w:val="both"/>
            </w:pPr>
            <w:r w:rsidRPr="00C2196D">
              <w:t>Грундиране стени и таван с бетонконтакт</w:t>
            </w:r>
          </w:p>
        </w:tc>
        <w:tc>
          <w:tcPr>
            <w:tcW w:w="992" w:type="dxa"/>
            <w:shd w:val="clear" w:color="auto" w:fill="auto"/>
            <w:noWrap/>
            <w:hideMark/>
          </w:tcPr>
          <w:p w14:paraId="22AC903F" w14:textId="77777777" w:rsidR="00943904" w:rsidRPr="00C2196D" w:rsidRDefault="00943904" w:rsidP="00494999">
            <w:pPr>
              <w:ind w:right="180"/>
              <w:jc w:val="both"/>
            </w:pPr>
            <w:r w:rsidRPr="00C2196D">
              <w:t>кв.м.</w:t>
            </w:r>
          </w:p>
        </w:tc>
        <w:tc>
          <w:tcPr>
            <w:tcW w:w="1560" w:type="dxa"/>
            <w:shd w:val="clear" w:color="auto" w:fill="auto"/>
            <w:noWrap/>
            <w:hideMark/>
          </w:tcPr>
          <w:p w14:paraId="3A1A37FA" w14:textId="77777777" w:rsidR="00943904" w:rsidRPr="00C2196D" w:rsidRDefault="00943904" w:rsidP="00494999">
            <w:pPr>
              <w:ind w:right="180"/>
              <w:jc w:val="both"/>
            </w:pPr>
            <w:r w:rsidRPr="00C2196D">
              <w:t>9,17</w:t>
            </w:r>
          </w:p>
        </w:tc>
      </w:tr>
      <w:tr w:rsidR="00943904" w:rsidRPr="00C2196D" w14:paraId="7DD627D9" w14:textId="77777777" w:rsidTr="00494999">
        <w:trPr>
          <w:trHeight w:val="255"/>
        </w:trPr>
        <w:tc>
          <w:tcPr>
            <w:tcW w:w="756" w:type="dxa"/>
            <w:shd w:val="clear" w:color="auto" w:fill="auto"/>
            <w:noWrap/>
            <w:hideMark/>
          </w:tcPr>
          <w:p w14:paraId="4C3C3ED4" w14:textId="77777777" w:rsidR="00943904" w:rsidRPr="00C2196D" w:rsidRDefault="00943904" w:rsidP="00494999">
            <w:pPr>
              <w:ind w:right="180"/>
              <w:jc w:val="both"/>
            </w:pPr>
            <w:r w:rsidRPr="00C2196D">
              <w:t>107</w:t>
            </w:r>
          </w:p>
        </w:tc>
        <w:tc>
          <w:tcPr>
            <w:tcW w:w="6298" w:type="dxa"/>
            <w:shd w:val="clear" w:color="auto" w:fill="auto"/>
            <w:noWrap/>
            <w:hideMark/>
          </w:tcPr>
          <w:p w14:paraId="337CC9EC" w14:textId="77777777" w:rsidR="00943904" w:rsidRPr="00C2196D" w:rsidRDefault="00943904" w:rsidP="00494999">
            <w:pPr>
              <w:ind w:right="180"/>
              <w:jc w:val="both"/>
            </w:pPr>
            <w:r w:rsidRPr="00C2196D">
              <w:t>Грундиране стени и таван с латексов грунд</w:t>
            </w:r>
          </w:p>
        </w:tc>
        <w:tc>
          <w:tcPr>
            <w:tcW w:w="992" w:type="dxa"/>
            <w:shd w:val="clear" w:color="auto" w:fill="auto"/>
            <w:noWrap/>
            <w:hideMark/>
          </w:tcPr>
          <w:p w14:paraId="6899F201" w14:textId="77777777" w:rsidR="00943904" w:rsidRPr="00C2196D" w:rsidRDefault="00943904" w:rsidP="00494999">
            <w:pPr>
              <w:ind w:right="180"/>
              <w:jc w:val="both"/>
            </w:pPr>
            <w:r w:rsidRPr="00C2196D">
              <w:t>кв.м.</w:t>
            </w:r>
          </w:p>
        </w:tc>
        <w:tc>
          <w:tcPr>
            <w:tcW w:w="1560" w:type="dxa"/>
            <w:shd w:val="clear" w:color="auto" w:fill="auto"/>
            <w:noWrap/>
            <w:hideMark/>
          </w:tcPr>
          <w:p w14:paraId="62102D8B" w14:textId="77777777" w:rsidR="00943904" w:rsidRPr="00C2196D" w:rsidRDefault="00943904" w:rsidP="00494999">
            <w:pPr>
              <w:ind w:right="180"/>
              <w:jc w:val="both"/>
            </w:pPr>
            <w:r w:rsidRPr="00C2196D">
              <w:t>8,59</w:t>
            </w:r>
          </w:p>
        </w:tc>
      </w:tr>
      <w:tr w:rsidR="00943904" w:rsidRPr="00C2196D" w14:paraId="64FC45BD" w14:textId="77777777" w:rsidTr="00494999">
        <w:trPr>
          <w:trHeight w:val="255"/>
        </w:trPr>
        <w:tc>
          <w:tcPr>
            <w:tcW w:w="756" w:type="dxa"/>
            <w:shd w:val="clear" w:color="auto" w:fill="auto"/>
            <w:noWrap/>
            <w:hideMark/>
          </w:tcPr>
          <w:p w14:paraId="352E6F29" w14:textId="77777777" w:rsidR="00943904" w:rsidRPr="00C2196D" w:rsidRDefault="00943904" w:rsidP="00494999">
            <w:pPr>
              <w:ind w:right="180"/>
              <w:jc w:val="both"/>
            </w:pPr>
            <w:r w:rsidRPr="00C2196D">
              <w:t>108</w:t>
            </w:r>
          </w:p>
        </w:tc>
        <w:tc>
          <w:tcPr>
            <w:tcW w:w="6298" w:type="dxa"/>
            <w:shd w:val="clear" w:color="auto" w:fill="auto"/>
            <w:noWrap/>
            <w:hideMark/>
          </w:tcPr>
          <w:p w14:paraId="42D85233" w14:textId="77777777" w:rsidR="00943904" w:rsidRPr="00C2196D" w:rsidRDefault="00943904" w:rsidP="00494999">
            <w:pPr>
              <w:ind w:right="180"/>
              <w:jc w:val="both"/>
            </w:pPr>
            <w:r w:rsidRPr="00C2196D">
              <w:t>Грундиране стени и таван със заздравяващ грунд</w:t>
            </w:r>
          </w:p>
        </w:tc>
        <w:tc>
          <w:tcPr>
            <w:tcW w:w="992" w:type="dxa"/>
            <w:shd w:val="clear" w:color="auto" w:fill="auto"/>
            <w:noWrap/>
            <w:hideMark/>
          </w:tcPr>
          <w:p w14:paraId="175A77DD" w14:textId="77777777" w:rsidR="00943904" w:rsidRPr="00C2196D" w:rsidRDefault="00943904" w:rsidP="00494999">
            <w:pPr>
              <w:ind w:right="180"/>
              <w:jc w:val="both"/>
            </w:pPr>
            <w:r w:rsidRPr="00C2196D">
              <w:t>кв.м.</w:t>
            </w:r>
          </w:p>
        </w:tc>
        <w:tc>
          <w:tcPr>
            <w:tcW w:w="1560" w:type="dxa"/>
            <w:shd w:val="clear" w:color="auto" w:fill="auto"/>
            <w:noWrap/>
            <w:hideMark/>
          </w:tcPr>
          <w:p w14:paraId="58381118" w14:textId="77777777" w:rsidR="00943904" w:rsidRPr="00C2196D" w:rsidRDefault="00943904" w:rsidP="00494999">
            <w:pPr>
              <w:ind w:right="180"/>
              <w:jc w:val="both"/>
            </w:pPr>
            <w:r w:rsidRPr="00C2196D">
              <w:t>8,59</w:t>
            </w:r>
          </w:p>
        </w:tc>
      </w:tr>
      <w:tr w:rsidR="00943904" w:rsidRPr="00C2196D" w14:paraId="0C94FC3B" w14:textId="77777777" w:rsidTr="00494999">
        <w:trPr>
          <w:trHeight w:val="255"/>
        </w:trPr>
        <w:tc>
          <w:tcPr>
            <w:tcW w:w="756" w:type="dxa"/>
            <w:shd w:val="clear" w:color="auto" w:fill="auto"/>
            <w:noWrap/>
            <w:hideMark/>
          </w:tcPr>
          <w:p w14:paraId="15A025E3" w14:textId="77777777" w:rsidR="00943904" w:rsidRPr="00C2196D" w:rsidRDefault="00943904" w:rsidP="00494999">
            <w:pPr>
              <w:ind w:right="180"/>
              <w:jc w:val="both"/>
            </w:pPr>
            <w:r w:rsidRPr="00C2196D">
              <w:t>109</w:t>
            </w:r>
          </w:p>
        </w:tc>
        <w:tc>
          <w:tcPr>
            <w:tcW w:w="6298" w:type="dxa"/>
            <w:shd w:val="clear" w:color="auto" w:fill="auto"/>
            <w:hideMark/>
          </w:tcPr>
          <w:p w14:paraId="3B3773B9" w14:textId="77777777" w:rsidR="00943904" w:rsidRPr="00C2196D" w:rsidRDefault="00943904" w:rsidP="00494999">
            <w:pPr>
              <w:ind w:right="180"/>
              <w:jc w:val="both"/>
            </w:pPr>
            <w:r w:rsidRPr="00C2196D">
              <w:t>Грундиране метални повърхности с антикорозионен грунд</w:t>
            </w:r>
          </w:p>
        </w:tc>
        <w:tc>
          <w:tcPr>
            <w:tcW w:w="992" w:type="dxa"/>
            <w:shd w:val="clear" w:color="auto" w:fill="auto"/>
            <w:noWrap/>
            <w:hideMark/>
          </w:tcPr>
          <w:p w14:paraId="6BA743B8" w14:textId="77777777" w:rsidR="00943904" w:rsidRPr="00C2196D" w:rsidRDefault="00943904" w:rsidP="00494999">
            <w:pPr>
              <w:ind w:right="180"/>
              <w:jc w:val="both"/>
            </w:pPr>
            <w:r w:rsidRPr="00C2196D">
              <w:t>кв.м.</w:t>
            </w:r>
          </w:p>
        </w:tc>
        <w:tc>
          <w:tcPr>
            <w:tcW w:w="1560" w:type="dxa"/>
            <w:shd w:val="clear" w:color="auto" w:fill="auto"/>
            <w:noWrap/>
            <w:hideMark/>
          </w:tcPr>
          <w:p w14:paraId="1E2424CA" w14:textId="77777777" w:rsidR="00943904" w:rsidRPr="00C2196D" w:rsidRDefault="00943904" w:rsidP="00494999">
            <w:pPr>
              <w:ind w:right="180"/>
              <w:jc w:val="both"/>
            </w:pPr>
            <w:r w:rsidRPr="00C2196D">
              <w:t>6,61</w:t>
            </w:r>
          </w:p>
        </w:tc>
      </w:tr>
      <w:tr w:rsidR="00943904" w:rsidRPr="00C2196D" w14:paraId="01B2E350" w14:textId="77777777" w:rsidTr="00494999">
        <w:trPr>
          <w:trHeight w:val="255"/>
        </w:trPr>
        <w:tc>
          <w:tcPr>
            <w:tcW w:w="756" w:type="dxa"/>
            <w:shd w:val="clear" w:color="auto" w:fill="auto"/>
            <w:noWrap/>
            <w:hideMark/>
          </w:tcPr>
          <w:p w14:paraId="1C213BED" w14:textId="77777777" w:rsidR="00943904" w:rsidRPr="00C2196D" w:rsidRDefault="00943904" w:rsidP="00494999">
            <w:pPr>
              <w:ind w:right="180"/>
              <w:jc w:val="both"/>
            </w:pPr>
            <w:r w:rsidRPr="00C2196D">
              <w:t>110</w:t>
            </w:r>
          </w:p>
        </w:tc>
        <w:tc>
          <w:tcPr>
            <w:tcW w:w="6298" w:type="dxa"/>
            <w:shd w:val="clear" w:color="auto" w:fill="auto"/>
            <w:noWrap/>
            <w:hideMark/>
          </w:tcPr>
          <w:p w14:paraId="035B5154" w14:textId="77777777" w:rsidR="00943904" w:rsidRPr="00C2196D" w:rsidRDefault="00943904" w:rsidP="00494999">
            <w:pPr>
              <w:ind w:right="180"/>
              <w:jc w:val="both"/>
            </w:pPr>
            <w:r w:rsidRPr="00C2196D">
              <w:t>Обработка стени и таван против мухъл</w:t>
            </w:r>
          </w:p>
        </w:tc>
        <w:tc>
          <w:tcPr>
            <w:tcW w:w="992" w:type="dxa"/>
            <w:shd w:val="clear" w:color="auto" w:fill="auto"/>
            <w:noWrap/>
            <w:hideMark/>
          </w:tcPr>
          <w:p w14:paraId="44D958B8" w14:textId="77777777" w:rsidR="00943904" w:rsidRPr="00C2196D" w:rsidRDefault="00943904" w:rsidP="00494999">
            <w:pPr>
              <w:ind w:right="180"/>
              <w:jc w:val="both"/>
            </w:pPr>
            <w:r w:rsidRPr="00C2196D">
              <w:t>кв.м.</w:t>
            </w:r>
          </w:p>
        </w:tc>
        <w:tc>
          <w:tcPr>
            <w:tcW w:w="1560" w:type="dxa"/>
            <w:shd w:val="clear" w:color="auto" w:fill="auto"/>
            <w:noWrap/>
            <w:hideMark/>
          </w:tcPr>
          <w:p w14:paraId="05CA9622" w14:textId="77777777" w:rsidR="00943904" w:rsidRPr="00C2196D" w:rsidRDefault="00943904" w:rsidP="00494999">
            <w:pPr>
              <w:ind w:right="180"/>
              <w:jc w:val="both"/>
            </w:pPr>
            <w:r w:rsidRPr="00C2196D">
              <w:t>8,10</w:t>
            </w:r>
          </w:p>
        </w:tc>
      </w:tr>
      <w:tr w:rsidR="00943904" w:rsidRPr="00C2196D" w14:paraId="4BDB17FC" w14:textId="77777777" w:rsidTr="00494999">
        <w:trPr>
          <w:trHeight w:val="255"/>
        </w:trPr>
        <w:tc>
          <w:tcPr>
            <w:tcW w:w="756" w:type="dxa"/>
            <w:shd w:val="clear" w:color="auto" w:fill="auto"/>
            <w:noWrap/>
            <w:hideMark/>
          </w:tcPr>
          <w:p w14:paraId="4F5DFF28" w14:textId="77777777" w:rsidR="00943904" w:rsidRPr="00C2196D" w:rsidRDefault="00943904" w:rsidP="00494999">
            <w:pPr>
              <w:ind w:right="180"/>
              <w:jc w:val="both"/>
            </w:pPr>
            <w:r w:rsidRPr="00C2196D">
              <w:t>111</w:t>
            </w:r>
          </w:p>
        </w:tc>
        <w:tc>
          <w:tcPr>
            <w:tcW w:w="6298" w:type="dxa"/>
            <w:shd w:val="clear" w:color="auto" w:fill="auto"/>
            <w:noWrap/>
            <w:hideMark/>
          </w:tcPr>
          <w:p w14:paraId="5A32C7EB" w14:textId="77777777" w:rsidR="00943904" w:rsidRPr="00C2196D" w:rsidRDefault="00943904" w:rsidP="00494999">
            <w:pPr>
              <w:ind w:right="180"/>
              <w:jc w:val="both"/>
            </w:pPr>
            <w:r w:rsidRPr="00C2196D">
              <w:t>Монтаж СКШ</w:t>
            </w:r>
          </w:p>
        </w:tc>
        <w:tc>
          <w:tcPr>
            <w:tcW w:w="992" w:type="dxa"/>
            <w:shd w:val="clear" w:color="auto" w:fill="auto"/>
            <w:noWrap/>
            <w:hideMark/>
          </w:tcPr>
          <w:p w14:paraId="3609D9D5" w14:textId="77777777" w:rsidR="00943904" w:rsidRPr="00C2196D" w:rsidRDefault="00943904" w:rsidP="00494999">
            <w:pPr>
              <w:ind w:right="180"/>
              <w:jc w:val="both"/>
            </w:pPr>
            <w:r w:rsidRPr="00C2196D">
              <w:t>бр</w:t>
            </w:r>
          </w:p>
        </w:tc>
        <w:tc>
          <w:tcPr>
            <w:tcW w:w="1560" w:type="dxa"/>
            <w:shd w:val="clear" w:color="auto" w:fill="auto"/>
            <w:noWrap/>
            <w:hideMark/>
          </w:tcPr>
          <w:p w14:paraId="04061F69" w14:textId="77777777" w:rsidR="00943904" w:rsidRPr="00C2196D" w:rsidRDefault="00943904" w:rsidP="00494999">
            <w:pPr>
              <w:ind w:right="180"/>
              <w:jc w:val="both"/>
            </w:pPr>
            <w:r w:rsidRPr="00C2196D">
              <w:t>26,14</w:t>
            </w:r>
          </w:p>
        </w:tc>
      </w:tr>
      <w:tr w:rsidR="00943904" w:rsidRPr="00C2196D" w14:paraId="4C57665D" w14:textId="77777777" w:rsidTr="00494999">
        <w:trPr>
          <w:trHeight w:val="255"/>
        </w:trPr>
        <w:tc>
          <w:tcPr>
            <w:tcW w:w="756" w:type="dxa"/>
            <w:shd w:val="clear" w:color="auto" w:fill="auto"/>
            <w:noWrap/>
            <w:hideMark/>
          </w:tcPr>
          <w:p w14:paraId="5F0CA593" w14:textId="77777777" w:rsidR="00943904" w:rsidRPr="00C2196D" w:rsidRDefault="00943904" w:rsidP="00494999">
            <w:pPr>
              <w:ind w:right="180"/>
              <w:jc w:val="both"/>
            </w:pPr>
            <w:r w:rsidRPr="00C2196D">
              <w:lastRenderedPageBreak/>
              <w:t>112</w:t>
            </w:r>
          </w:p>
        </w:tc>
        <w:tc>
          <w:tcPr>
            <w:tcW w:w="6298" w:type="dxa"/>
            <w:shd w:val="clear" w:color="auto" w:fill="auto"/>
            <w:noWrap/>
            <w:hideMark/>
          </w:tcPr>
          <w:p w14:paraId="22B6361D" w14:textId="77777777" w:rsidR="00943904" w:rsidRPr="00C2196D" w:rsidRDefault="00943904" w:rsidP="00494999">
            <w:pPr>
              <w:ind w:right="180"/>
              <w:jc w:val="both"/>
            </w:pPr>
            <w:r w:rsidRPr="00C2196D">
              <w:t>Демонтаж шкаф мивка</w:t>
            </w:r>
          </w:p>
        </w:tc>
        <w:tc>
          <w:tcPr>
            <w:tcW w:w="992" w:type="dxa"/>
            <w:shd w:val="clear" w:color="auto" w:fill="auto"/>
            <w:noWrap/>
            <w:hideMark/>
          </w:tcPr>
          <w:p w14:paraId="0E16CEE2" w14:textId="77777777" w:rsidR="00943904" w:rsidRPr="00C2196D" w:rsidRDefault="00943904" w:rsidP="00494999">
            <w:pPr>
              <w:ind w:right="180"/>
              <w:jc w:val="both"/>
            </w:pPr>
            <w:r w:rsidRPr="00C2196D">
              <w:t>бр.</w:t>
            </w:r>
          </w:p>
        </w:tc>
        <w:tc>
          <w:tcPr>
            <w:tcW w:w="1560" w:type="dxa"/>
            <w:shd w:val="clear" w:color="auto" w:fill="auto"/>
            <w:noWrap/>
            <w:hideMark/>
          </w:tcPr>
          <w:p w14:paraId="418F8A77" w14:textId="77777777" w:rsidR="00943904" w:rsidRPr="00C2196D" w:rsidRDefault="00943904" w:rsidP="00494999">
            <w:pPr>
              <w:ind w:right="180"/>
              <w:jc w:val="both"/>
            </w:pPr>
            <w:r w:rsidRPr="00C2196D">
              <w:t>36,83</w:t>
            </w:r>
          </w:p>
        </w:tc>
      </w:tr>
      <w:tr w:rsidR="00943904" w:rsidRPr="00C2196D" w14:paraId="6670E13A" w14:textId="77777777" w:rsidTr="00494999">
        <w:trPr>
          <w:trHeight w:val="255"/>
        </w:trPr>
        <w:tc>
          <w:tcPr>
            <w:tcW w:w="756" w:type="dxa"/>
            <w:shd w:val="clear" w:color="auto" w:fill="auto"/>
            <w:noWrap/>
            <w:hideMark/>
          </w:tcPr>
          <w:p w14:paraId="63F14F84" w14:textId="77777777" w:rsidR="00943904" w:rsidRPr="00C2196D" w:rsidRDefault="00943904" w:rsidP="00494999">
            <w:pPr>
              <w:ind w:right="180"/>
              <w:jc w:val="both"/>
            </w:pPr>
            <w:r w:rsidRPr="00C2196D">
              <w:t>113</w:t>
            </w:r>
          </w:p>
        </w:tc>
        <w:tc>
          <w:tcPr>
            <w:tcW w:w="6298" w:type="dxa"/>
            <w:shd w:val="clear" w:color="auto" w:fill="auto"/>
            <w:noWrap/>
            <w:hideMark/>
          </w:tcPr>
          <w:p w14:paraId="7BB40996" w14:textId="77777777" w:rsidR="00943904" w:rsidRPr="00C2196D" w:rsidRDefault="00943904" w:rsidP="00494999">
            <w:pPr>
              <w:ind w:right="180"/>
              <w:jc w:val="both"/>
            </w:pPr>
            <w:r w:rsidRPr="00C2196D">
              <w:t>Доставка  и:монтаж шкаф мивка единичен</w:t>
            </w:r>
          </w:p>
        </w:tc>
        <w:tc>
          <w:tcPr>
            <w:tcW w:w="992" w:type="dxa"/>
            <w:shd w:val="clear" w:color="auto" w:fill="auto"/>
            <w:noWrap/>
            <w:hideMark/>
          </w:tcPr>
          <w:p w14:paraId="1B09046E" w14:textId="77777777" w:rsidR="00943904" w:rsidRPr="00C2196D" w:rsidRDefault="00943904" w:rsidP="00494999">
            <w:pPr>
              <w:ind w:right="180"/>
              <w:jc w:val="both"/>
            </w:pPr>
            <w:r w:rsidRPr="00C2196D">
              <w:t>бр.</w:t>
            </w:r>
          </w:p>
        </w:tc>
        <w:tc>
          <w:tcPr>
            <w:tcW w:w="1560" w:type="dxa"/>
            <w:shd w:val="clear" w:color="auto" w:fill="auto"/>
            <w:noWrap/>
            <w:hideMark/>
          </w:tcPr>
          <w:p w14:paraId="05971E05" w14:textId="77777777" w:rsidR="00943904" w:rsidRPr="00C2196D" w:rsidRDefault="00943904" w:rsidP="00494999">
            <w:pPr>
              <w:ind w:right="180"/>
              <w:jc w:val="both"/>
            </w:pPr>
            <w:r w:rsidRPr="00C2196D">
              <w:t>188,25</w:t>
            </w:r>
          </w:p>
        </w:tc>
      </w:tr>
      <w:tr w:rsidR="00943904" w:rsidRPr="00C2196D" w14:paraId="402B0812" w14:textId="77777777" w:rsidTr="00494999">
        <w:trPr>
          <w:trHeight w:val="255"/>
        </w:trPr>
        <w:tc>
          <w:tcPr>
            <w:tcW w:w="756" w:type="dxa"/>
            <w:shd w:val="clear" w:color="auto" w:fill="auto"/>
            <w:noWrap/>
            <w:hideMark/>
          </w:tcPr>
          <w:p w14:paraId="31A92431" w14:textId="77777777" w:rsidR="00943904" w:rsidRPr="00C2196D" w:rsidRDefault="00943904" w:rsidP="00494999">
            <w:pPr>
              <w:ind w:right="180"/>
              <w:jc w:val="both"/>
            </w:pPr>
            <w:r w:rsidRPr="00C2196D">
              <w:t>114</w:t>
            </w:r>
          </w:p>
        </w:tc>
        <w:tc>
          <w:tcPr>
            <w:tcW w:w="6298" w:type="dxa"/>
            <w:shd w:val="clear" w:color="auto" w:fill="auto"/>
            <w:noWrap/>
            <w:hideMark/>
          </w:tcPr>
          <w:p w14:paraId="033AD3B8" w14:textId="77777777" w:rsidR="00943904" w:rsidRPr="00C2196D" w:rsidRDefault="00943904" w:rsidP="00494999">
            <w:pPr>
              <w:ind w:right="180"/>
              <w:jc w:val="both"/>
            </w:pPr>
            <w:r w:rsidRPr="00C2196D">
              <w:t>Доставка и монтаж шкаф мивка двоен</w:t>
            </w:r>
          </w:p>
        </w:tc>
        <w:tc>
          <w:tcPr>
            <w:tcW w:w="992" w:type="dxa"/>
            <w:shd w:val="clear" w:color="auto" w:fill="auto"/>
            <w:noWrap/>
            <w:hideMark/>
          </w:tcPr>
          <w:p w14:paraId="54BC051E" w14:textId="77777777" w:rsidR="00943904" w:rsidRPr="00C2196D" w:rsidRDefault="00943904" w:rsidP="00494999">
            <w:pPr>
              <w:ind w:right="180"/>
              <w:jc w:val="both"/>
            </w:pPr>
            <w:r w:rsidRPr="00C2196D">
              <w:t>бр.</w:t>
            </w:r>
          </w:p>
        </w:tc>
        <w:tc>
          <w:tcPr>
            <w:tcW w:w="1560" w:type="dxa"/>
            <w:shd w:val="clear" w:color="auto" w:fill="auto"/>
            <w:noWrap/>
            <w:hideMark/>
          </w:tcPr>
          <w:p w14:paraId="1D3D0562" w14:textId="77777777" w:rsidR="00943904" w:rsidRPr="00C2196D" w:rsidRDefault="00943904" w:rsidP="00494999">
            <w:pPr>
              <w:ind w:right="180"/>
              <w:jc w:val="both"/>
            </w:pPr>
            <w:r w:rsidRPr="00C2196D">
              <w:t>235,66</w:t>
            </w:r>
          </w:p>
        </w:tc>
      </w:tr>
      <w:tr w:rsidR="00943904" w:rsidRPr="00C2196D" w14:paraId="5529A8FF" w14:textId="77777777" w:rsidTr="00494999">
        <w:trPr>
          <w:trHeight w:val="255"/>
        </w:trPr>
        <w:tc>
          <w:tcPr>
            <w:tcW w:w="756" w:type="dxa"/>
            <w:shd w:val="clear" w:color="auto" w:fill="auto"/>
            <w:noWrap/>
            <w:hideMark/>
          </w:tcPr>
          <w:p w14:paraId="7FBB681B" w14:textId="77777777" w:rsidR="00943904" w:rsidRPr="00C2196D" w:rsidRDefault="00943904" w:rsidP="00494999">
            <w:pPr>
              <w:ind w:right="180"/>
              <w:jc w:val="both"/>
            </w:pPr>
            <w:r w:rsidRPr="00C2196D">
              <w:t>115</w:t>
            </w:r>
          </w:p>
        </w:tc>
        <w:tc>
          <w:tcPr>
            <w:tcW w:w="6298" w:type="dxa"/>
            <w:shd w:val="clear" w:color="auto" w:fill="auto"/>
            <w:noWrap/>
            <w:hideMark/>
          </w:tcPr>
          <w:p w14:paraId="361EDE73" w14:textId="77777777" w:rsidR="00943904" w:rsidRPr="00C2196D" w:rsidRDefault="00943904" w:rsidP="00494999">
            <w:pPr>
              <w:ind w:right="180"/>
              <w:jc w:val="both"/>
            </w:pPr>
            <w:r w:rsidRPr="00C2196D">
              <w:t>Демонтаж гардероб и стенни шкафове</w:t>
            </w:r>
          </w:p>
        </w:tc>
        <w:tc>
          <w:tcPr>
            <w:tcW w:w="992" w:type="dxa"/>
            <w:shd w:val="clear" w:color="auto" w:fill="auto"/>
            <w:noWrap/>
            <w:hideMark/>
          </w:tcPr>
          <w:p w14:paraId="5EE6EC19" w14:textId="77777777" w:rsidR="00943904" w:rsidRPr="00C2196D" w:rsidRDefault="00943904" w:rsidP="00494999">
            <w:pPr>
              <w:ind w:right="180"/>
              <w:jc w:val="both"/>
            </w:pPr>
            <w:r w:rsidRPr="00C2196D">
              <w:t>бр.</w:t>
            </w:r>
          </w:p>
        </w:tc>
        <w:tc>
          <w:tcPr>
            <w:tcW w:w="1560" w:type="dxa"/>
            <w:shd w:val="clear" w:color="auto" w:fill="auto"/>
            <w:noWrap/>
            <w:hideMark/>
          </w:tcPr>
          <w:p w14:paraId="319AC25E" w14:textId="77777777" w:rsidR="00943904" w:rsidRPr="00C2196D" w:rsidRDefault="00943904" w:rsidP="00494999">
            <w:pPr>
              <w:ind w:right="180"/>
              <w:jc w:val="both"/>
            </w:pPr>
            <w:r w:rsidRPr="00C2196D">
              <w:t>26,03</w:t>
            </w:r>
          </w:p>
        </w:tc>
      </w:tr>
      <w:tr w:rsidR="00943904" w:rsidRPr="00C2196D" w14:paraId="5EF53799" w14:textId="77777777" w:rsidTr="00494999">
        <w:trPr>
          <w:trHeight w:val="255"/>
        </w:trPr>
        <w:tc>
          <w:tcPr>
            <w:tcW w:w="756" w:type="dxa"/>
            <w:shd w:val="clear" w:color="auto" w:fill="auto"/>
            <w:noWrap/>
            <w:hideMark/>
          </w:tcPr>
          <w:p w14:paraId="0ED21733" w14:textId="77777777" w:rsidR="00943904" w:rsidRPr="00C2196D" w:rsidRDefault="00943904" w:rsidP="00494999">
            <w:pPr>
              <w:ind w:right="180"/>
              <w:jc w:val="both"/>
            </w:pPr>
            <w:r w:rsidRPr="00C2196D">
              <w:t>116</w:t>
            </w:r>
          </w:p>
        </w:tc>
        <w:tc>
          <w:tcPr>
            <w:tcW w:w="6298" w:type="dxa"/>
            <w:shd w:val="clear" w:color="auto" w:fill="auto"/>
            <w:noWrap/>
            <w:hideMark/>
          </w:tcPr>
          <w:p w14:paraId="51CF2CFA" w14:textId="77777777" w:rsidR="00943904" w:rsidRPr="00C2196D" w:rsidRDefault="00943904" w:rsidP="00494999">
            <w:pPr>
              <w:ind w:right="180"/>
              <w:jc w:val="both"/>
            </w:pPr>
            <w:r w:rsidRPr="00C2196D">
              <w:t>Сглобяване гардероб / труд /</w:t>
            </w:r>
          </w:p>
        </w:tc>
        <w:tc>
          <w:tcPr>
            <w:tcW w:w="992" w:type="dxa"/>
            <w:shd w:val="clear" w:color="auto" w:fill="auto"/>
            <w:noWrap/>
            <w:hideMark/>
          </w:tcPr>
          <w:p w14:paraId="7E064508" w14:textId="77777777" w:rsidR="00943904" w:rsidRPr="00C2196D" w:rsidRDefault="00943904" w:rsidP="00494999">
            <w:pPr>
              <w:ind w:right="180"/>
              <w:jc w:val="both"/>
            </w:pPr>
            <w:r w:rsidRPr="00C2196D">
              <w:t>бр.</w:t>
            </w:r>
          </w:p>
        </w:tc>
        <w:tc>
          <w:tcPr>
            <w:tcW w:w="1560" w:type="dxa"/>
            <w:shd w:val="clear" w:color="auto" w:fill="auto"/>
            <w:noWrap/>
            <w:hideMark/>
          </w:tcPr>
          <w:p w14:paraId="0645ACE6" w14:textId="77777777" w:rsidR="00943904" w:rsidRPr="00C2196D" w:rsidRDefault="00943904" w:rsidP="00494999">
            <w:pPr>
              <w:ind w:right="180"/>
              <w:jc w:val="both"/>
            </w:pPr>
            <w:r w:rsidRPr="00C2196D">
              <w:t>36,94</w:t>
            </w:r>
          </w:p>
        </w:tc>
      </w:tr>
      <w:tr w:rsidR="00943904" w:rsidRPr="00C2196D" w14:paraId="637EE637" w14:textId="77777777" w:rsidTr="00494999">
        <w:trPr>
          <w:trHeight w:val="510"/>
        </w:trPr>
        <w:tc>
          <w:tcPr>
            <w:tcW w:w="756" w:type="dxa"/>
            <w:shd w:val="clear" w:color="auto" w:fill="auto"/>
            <w:noWrap/>
            <w:hideMark/>
          </w:tcPr>
          <w:p w14:paraId="759D24EC" w14:textId="77777777" w:rsidR="00943904" w:rsidRPr="00C2196D" w:rsidRDefault="00943904" w:rsidP="00494999">
            <w:pPr>
              <w:ind w:right="180"/>
              <w:jc w:val="both"/>
            </w:pPr>
            <w:r w:rsidRPr="00C2196D">
              <w:t>117</w:t>
            </w:r>
          </w:p>
        </w:tc>
        <w:tc>
          <w:tcPr>
            <w:tcW w:w="6298" w:type="dxa"/>
            <w:shd w:val="clear" w:color="auto" w:fill="auto"/>
            <w:hideMark/>
          </w:tcPr>
          <w:p w14:paraId="47102051" w14:textId="77777777" w:rsidR="00943904" w:rsidRPr="00C2196D" w:rsidRDefault="00943904" w:rsidP="00494999">
            <w:pPr>
              <w:ind w:right="180"/>
              <w:jc w:val="both"/>
            </w:pPr>
            <w:r w:rsidRPr="00C2196D">
              <w:t xml:space="preserve">Демонтаж дръжка за алуминиева и РVС дограма </w:t>
            </w:r>
            <w:r w:rsidRPr="00C2196D">
              <w:br/>
              <w:t>със секретна ключалка</w:t>
            </w:r>
          </w:p>
        </w:tc>
        <w:tc>
          <w:tcPr>
            <w:tcW w:w="992" w:type="dxa"/>
            <w:shd w:val="clear" w:color="auto" w:fill="auto"/>
            <w:noWrap/>
            <w:hideMark/>
          </w:tcPr>
          <w:p w14:paraId="00EB9A5C" w14:textId="77777777" w:rsidR="00943904" w:rsidRPr="00C2196D" w:rsidRDefault="00943904" w:rsidP="00494999">
            <w:pPr>
              <w:ind w:right="180"/>
              <w:jc w:val="both"/>
            </w:pPr>
            <w:r w:rsidRPr="00C2196D">
              <w:t>бр.</w:t>
            </w:r>
          </w:p>
        </w:tc>
        <w:tc>
          <w:tcPr>
            <w:tcW w:w="1560" w:type="dxa"/>
            <w:shd w:val="clear" w:color="auto" w:fill="auto"/>
            <w:noWrap/>
            <w:hideMark/>
          </w:tcPr>
          <w:p w14:paraId="2AE990CC" w14:textId="77777777" w:rsidR="00943904" w:rsidRPr="00C2196D" w:rsidRDefault="00943904" w:rsidP="00494999">
            <w:pPr>
              <w:ind w:right="180"/>
              <w:jc w:val="both"/>
            </w:pPr>
            <w:r w:rsidRPr="00C2196D">
              <w:t>11,12</w:t>
            </w:r>
          </w:p>
        </w:tc>
      </w:tr>
      <w:tr w:rsidR="00943904" w:rsidRPr="00C2196D" w14:paraId="0DFA0873" w14:textId="77777777" w:rsidTr="00494999">
        <w:trPr>
          <w:trHeight w:val="510"/>
        </w:trPr>
        <w:tc>
          <w:tcPr>
            <w:tcW w:w="756" w:type="dxa"/>
            <w:shd w:val="clear" w:color="auto" w:fill="auto"/>
            <w:noWrap/>
            <w:hideMark/>
          </w:tcPr>
          <w:p w14:paraId="3D8C1C99" w14:textId="77777777" w:rsidR="00943904" w:rsidRPr="00C2196D" w:rsidRDefault="00943904" w:rsidP="00494999">
            <w:pPr>
              <w:ind w:right="180"/>
              <w:jc w:val="both"/>
            </w:pPr>
            <w:r w:rsidRPr="00C2196D">
              <w:t>118</w:t>
            </w:r>
          </w:p>
        </w:tc>
        <w:tc>
          <w:tcPr>
            <w:tcW w:w="6298" w:type="dxa"/>
            <w:shd w:val="clear" w:color="auto" w:fill="auto"/>
            <w:hideMark/>
          </w:tcPr>
          <w:p w14:paraId="0EF9D9A4" w14:textId="77777777" w:rsidR="00943904" w:rsidRPr="00C2196D" w:rsidRDefault="00943904" w:rsidP="00494999">
            <w:pPr>
              <w:ind w:right="180"/>
              <w:jc w:val="both"/>
            </w:pPr>
            <w:r w:rsidRPr="00C2196D">
              <w:t>Доставка и монтаж дръжка за алуминиева и РVС дограма със</w:t>
            </w:r>
            <w:r w:rsidRPr="00C2196D">
              <w:br/>
              <w:t>секретна ключалка</w:t>
            </w:r>
          </w:p>
        </w:tc>
        <w:tc>
          <w:tcPr>
            <w:tcW w:w="992" w:type="dxa"/>
            <w:shd w:val="clear" w:color="auto" w:fill="auto"/>
            <w:noWrap/>
            <w:hideMark/>
          </w:tcPr>
          <w:p w14:paraId="4385887E" w14:textId="77777777" w:rsidR="00943904" w:rsidRPr="00C2196D" w:rsidRDefault="00943904" w:rsidP="00494999">
            <w:pPr>
              <w:ind w:right="180"/>
              <w:jc w:val="both"/>
            </w:pPr>
            <w:r w:rsidRPr="00C2196D">
              <w:t>бр.</w:t>
            </w:r>
          </w:p>
        </w:tc>
        <w:tc>
          <w:tcPr>
            <w:tcW w:w="1560" w:type="dxa"/>
            <w:shd w:val="clear" w:color="auto" w:fill="auto"/>
            <w:noWrap/>
            <w:hideMark/>
          </w:tcPr>
          <w:p w14:paraId="46B87FED" w14:textId="77777777" w:rsidR="00943904" w:rsidRPr="00C2196D" w:rsidRDefault="00943904" w:rsidP="00494999">
            <w:pPr>
              <w:ind w:right="180"/>
              <w:jc w:val="both"/>
            </w:pPr>
            <w:r w:rsidRPr="00C2196D">
              <w:t>31,49</w:t>
            </w:r>
          </w:p>
        </w:tc>
      </w:tr>
      <w:tr w:rsidR="00943904" w:rsidRPr="00C2196D" w14:paraId="0E09B7E7" w14:textId="77777777" w:rsidTr="00494999">
        <w:trPr>
          <w:trHeight w:val="255"/>
        </w:trPr>
        <w:tc>
          <w:tcPr>
            <w:tcW w:w="756" w:type="dxa"/>
            <w:shd w:val="clear" w:color="auto" w:fill="auto"/>
            <w:noWrap/>
            <w:hideMark/>
          </w:tcPr>
          <w:p w14:paraId="2714F9DC" w14:textId="77777777" w:rsidR="00943904" w:rsidRPr="00C2196D" w:rsidRDefault="00943904" w:rsidP="00494999">
            <w:pPr>
              <w:ind w:right="180"/>
              <w:jc w:val="both"/>
            </w:pPr>
            <w:r w:rsidRPr="00C2196D">
              <w:t>119</w:t>
            </w:r>
          </w:p>
        </w:tc>
        <w:tc>
          <w:tcPr>
            <w:tcW w:w="6298" w:type="dxa"/>
            <w:shd w:val="clear" w:color="auto" w:fill="auto"/>
            <w:hideMark/>
          </w:tcPr>
          <w:p w14:paraId="6E4D1247" w14:textId="77777777" w:rsidR="00943904" w:rsidRPr="00C2196D" w:rsidRDefault="00943904" w:rsidP="00494999">
            <w:pPr>
              <w:ind w:right="180"/>
              <w:jc w:val="both"/>
            </w:pPr>
            <w:r w:rsidRPr="00C2196D">
              <w:t>Демонтаж обикновенна дръжка за алуминиева и РVС дограма</w:t>
            </w:r>
          </w:p>
        </w:tc>
        <w:tc>
          <w:tcPr>
            <w:tcW w:w="992" w:type="dxa"/>
            <w:shd w:val="clear" w:color="auto" w:fill="auto"/>
            <w:noWrap/>
            <w:hideMark/>
          </w:tcPr>
          <w:p w14:paraId="5E514891" w14:textId="77777777" w:rsidR="00943904" w:rsidRPr="00C2196D" w:rsidRDefault="00943904" w:rsidP="00494999">
            <w:pPr>
              <w:ind w:right="180"/>
              <w:jc w:val="both"/>
            </w:pPr>
            <w:r w:rsidRPr="00C2196D">
              <w:t>бр.</w:t>
            </w:r>
          </w:p>
        </w:tc>
        <w:tc>
          <w:tcPr>
            <w:tcW w:w="1560" w:type="dxa"/>
            <w:shd w:val="clear" w:color="auto" w:fill="auto"/>
            <w:noWrap/>
            <w:hideMark/>
          </w:tcPr>
          <w:p w14:paraId="374306F8" w14:textId="77777777" w:rsidR="00943904" w:rsidRPr="00C2196D" w:rsidRDefault="00943904" w:rsidP="00494999">
            <w:pPr>
              <w:ind w:right="180"/>
              <w:jc w:val="both"/>
            </w:pPr>
            <w:r w:rsidRPr="00C2196D">
              <w:t>5,94</w:t>
            </w:r>
          </w:p>
        </w:tc>
      </w:tr>
      <w:tr w:rsidR="00943904" w:rsidRPr="00C2196D" w14:paraId="056C6344" w14:textId="77777777" w:rsidTr="00494999">
        <w:trPr>
          <w:trHeight w:val="510"/>
        </w:trPr>
        <w:tc>
          <w:tcPr>
            <w:tcW w:w="756" w:type="dxa"/>
            <w:shd w:val="clear" w:color="auto" w:fill="auto"/>
            <w:noWrap/>
            <w:hideMark/>
          </w:tcPr>
          <w:p w14:paraId="6CC8039C" w14:textId="77777777" w:rsidR="00943904" w:rsidRPr="00C2196D" w:rsidRDefault="00943904" w:rsidP="00494999">
            <w:pPr>
              <w:ind w:right="180"/>
              <w:jc w:val="both"/>
            </w:pPr>
            <w:r w:rsidRPr="00C2196D">
              <w:t>120</w:t>
            </w:r>
          </w:p>
        </w:tc>
        <w:tc>
          <w:tcPr>
            <w:tcW w:w="6298" w:type="dxa"/>
            <w:shd w:val="clear" w:color="auto" w:fill="auto"/>
            <w:hideMark/>
          </w:tcPr>
          <w:p w14:paraId="5B1F2E87" w14:textId="77777777" w:rsidR="00943904" w:rsidRPr="00C2196D" w:rsidRDefault="00943904" w:rsidP="00494999">
            <w:pPr>
              <w:ind w:right="180"/>
              <w:jc w:val="both"/>
            </w:pPr>
            <w:r w:rsidRPr="00C2196D">
              <w:t xml:space="preserve">Доставка и монтаж обикновенна дръжка за алуминиева и </w:t>
            </w:r>
            <w:r w:rsidRPr="00C2196D">
              <w:br/>
              <w:t>РVС дограма</w:t>
            </w:r>
          </w:p>
        </w:tc>
        <w:tc>
          <w:tcPr>
            <w:tcW w:w="992" w:type="dxa"/>
            <w:shd w:val="clear" w:color="auto" w:fill="auto"/>
            <w:noWrap/>
            <w:hideMark/>
          </w:tcPr>
          <w:p w14:paraId="58B999AE" w14:textId="77777777" w:rsidR="00943904" w:rsidRPr="00C2196D" w:rsidRDefault="00943904" w:rsidP="00494999">
            <w:pPr>
              <w:ind w:right="180"/>
              <w:jc w:val="both"/>
            </w:pPr>
            <w:r w:rsidRPr="00C2196D">
              <w:t>бр.</w:t>
            </w:r>
          </w:p>
        </w:tc>
        <w:tc>
          <w:tcPr>
            <w:tcW w:w="1560" w:type="dxa"/>
            <w:shd w:val="clear" w:color="auto" w:fill="auto"/>
            <w:noWrap/>
            <w:hideMark/>
          </w:tcPr>
          <w:p w14:paraId="342E9A43" w14:textId="77777777" w:rsidR="00943904" w:rsidRPr="00C2196D" w:rsidRDefault="00943904" w:rsidP="00494999">
            <w:pPr>
              <w:ind w:right="180"/>
              <w:jc w:val="both"/>
            </w:pPr>
            <w:r w:rsidRPr="00C2196D">
              <w:t>29,05</w:t>
            </w:r>
          </w:p>
        </w:tc>
      </w:tr>
      <w:tr w:rsidR="00943904" w:rsidRPr="00C2196D" w14:paraId="6AA8E127" w14:textId="77777777" w:rsidTr="00494999">
        <w:trPr>
          <w:trHeight w:val="255"/>
        </w:trPr>
        <w:tc>
          <w:tcPr>
            <w:tcW w:w="756" w:type="dxa"/>
            <w:shd w:val="clear" w:color="auto" w:fill="auto"/>
            <w:noWrap/>
            <w:hideMark/>
          </w:tcPr>
          <w:p w14:paraId="52DEB7E5" w14:textId="77777777" w:rsidR="00943904" w:rsidRPr="00C2196D" w:rsidRDefault="00943904" w:rsidP="00494999">
            <w:pPr>
              <w:ind w:right="180"/>
              <w:jc w:val="both"/>
            </w:pPr>
            <w:r w:rsidRPr="00C2196D">
              <w:t>121</w:t>
            </w:r>
          </w:p>
        </w:tc>
        <w:tc>
          <w:tcPr>
            <w:tcW w:w="6298" w:type="dxa"/>
            <w:shd w:val="clear" w:color="auto" w:fill="auto"/>
            <w:noWrap/>
            <w:hideMark/>
          </w:tcPr>
          <w:p w14:paraId="306A88B2" w14:textId="77777777" w:rsidR="00943904" w:rsidRPr="00C2196D" w:rsidRDefault="00943904" w:rsidP="00494999">
            <w:pPr>
              <w:ind w:right="180"/>
              <w:jc w:val="both"/>
            </w:pPr>
            <w:r w:rsidRPr="00C2196D">
              <w:t>Направа отвор в стоманобетонна плоча до 20 / 20 см.</w:t>
            </w:r>
          </w:p>
        </w:tc>
        <w:tc>
          <w:tcPr>
            <w:tcW w:w="992" w:type="dxa"/>
            <w:shd w:val="clear" w:color="auto" w:fill="auto"/>
            <w:noWrap/>
            <w:hideMark/>
          </w:tcPr>
          <w:p w14:paraId="7FD70B3B" w14:textId="77777777" w:rsidR="00943904" w:rsidRPr="00C2196D" w:rsidRDefault="00943904" w:rsidP="00494999">
            <w:pPr>
              <w:ind w:right="180"/>
              <w:jc w:val="both"/>
            </w:pPr>
            <w:r w:rsidRPr="00C2196D">
              <w:t>бр.</w:t>
            </w:r>
          </w:p>
        </w:tc>
        <w:tc>
          <w:tcPr>
            <w:tcW w:w="1560" w:type="dxa"/>
            <w:shd w:val="clear" w:color="auto" w:fill="auto"/>
            <w:noWrap/>
            <w:hideMark/>
          </w:tcPr>
          <w:p w14:paraId="2AE6C51D" w14:textId="77777777" w:rsidR="00943904" w:rsidRPr="00C2196D" w:rsidRDefault="00943904" w:rsidP="00494999">
            <w:pPr>
              <w:ind w:right="180"/>
              <w:jc w:val="both"/>
            </w:pPr>
            <w:r w:rsidRPr="00C2196D">
              <w:t>7,84</w:t>
            </w:r>
          </w:p>
        </w:tc>
      </w:tr>
      <w:tr w:rsidR="00943904" w:rsidRPr="00C2196D" w14:paraId="73EC608A" w14:textId="77777777" w:rsidTr="00494999">
        <w:trPr>
          <w:trHeight w:val="255"/>
        </w:trPr>
        <w:tc>
          <w:tcPr>
            <w:tcW w:w="756" w:type="dxa"/>
            <w:shd w:val="clear" w:color="auto" w:fill="auto"/>
            <w:noWrap/>
            <w:hideMark/>
          </w:tcPr>
          <w:p w14:paraId="18EE793C" w14:textId="77777777" w:rsidR="00943904" w:rsidRPr="00C2196D" w:rsidRDefault="00943904" w:rsidP="00494999">
            <w:pPr>
              <w:ind w:right="180"/>
              <w:jc w:val="both"/>
            </w:pPr>
            <w:r w:rsidRPr="00C2196D">
              <w:t>122</w:t>
            </w:r>
          </w:p>
        </w:tc>
        <w:tc>
          <w:tcPr>
            <w:tcW w:w="6298" w:type="dxa"/>
            <w:shd w:val="clear" w:color="auto" w:fill="auto"/>
            <w:noWrap/>
            <w:hideMark/>
          </w:tcPr>
          <w:p w14:paraId="663E8433" w14:textId="77777777" w:rsidR="00943904" w:rsidRPr="00C2196D" w:rsidRDefault="00943904" w:rsidP="00494999">
            <w:pPr>
              <w:ind w:right="180"/>
              <w:jc w:val="both"/>
            </w:pPr>
            <w:r w:rsidRPr="00C2196D">
              <w:t>Запълване на отвор до 20 / 20 см.</w:t>
            </w:r>
          </w:p>
        </w:tc>
        <w:tc>
          <w:tcPr>
            <w:tcW w:w="992" w:type="dxa"/>
            <w:shd w:val="clear" w:color="auto" w:fill="auto"/>
            <w:noWrap/>
            <w:hideMark/>
          </w:tcPr>
          <w:p w14:paraId="47B9682F" w14:textId="77777777" w:rsidR="00943904" w:rsidRPr="00C2196D" w:rsidRDefault="00943904" w:rsidP="00494999">
            <w:pPr>
              <w:ind w:right="180"/>
              <w:jc w:val="both"/>
            </w:pPr>
            <w:r w:rsidRPr="00C2196D">
              <w:t>бр,</w:t>
            </w:r>
          </w:p>
        </w:tc>
        <w:tc>
          <w:tcPr>
            <w:tcW w:w="1560" w:type="dxa"/>
            <w:shd w:val="clear" w:color="auto" w:fill="auto"/>
            <w:noWrap/>
            <w:hideMark/>
          </w:tcPr>
          <w:p w14:paraId="404F7A4E" w14:textId="77777777" w:rsidR="00943904" w:rsidRPr="00C2196D" w:rsidRDefault="00943904" w:rsidP="00494999">
            <w:pPr>
              <w:ind w:right="180"/>
              <w:jc w:val="both"/>
            </w:pPr>
            <w:r w:rsidRPr="00C2196D">
              <w:t>18,43</w:t>
            </w:r>
          </w:p>
        </w:tc>
      </w:tr>
      <w:tr w:rsidR="00943904" w:rsidRPr="00C2196D" w14:paraId="769B96A6" w14:textId="77777777" w:rsidTr="00494999">
        <w:trPr>
          <w:trHeight w:val="255"/>
        </w:trPr>
        <w:tc>
          <w:tcPr>
            <w:tcW w:w="756" w:type="dxa"/>
            <w:shd w:val="clear" w:color="auto" w:fill="auto"/>
            <w:noWrap/>
            <w:hideMark/>
          </w:tcPr>
          <w:p w14:paraId="19FCCF4E" w14:textId="77777777" w:rsidR="00943904" w:rsidRPr="00C2196D" w:rsidRDefault="00943904" w:rsidP="00494999">
            <w:pPr>
              <w:ind w:right="180"/>
              <w:jc w:val="both"/>
            </w:pPr>
            <w:r w:rsidRPr="00C2196D">
              <w:t>123</w:t>
            </w:r>
          </w:p>
        </w:tc>
        <w:tc>
          <w:tcPr>
            <w:tcW w:w="6298" w:type="dxa"/>
            <w:shd w:val="clear" w:color="auto" w:fill="auto"/>
            <w:noWrap/>
            <w:hideMark/>
          </w:tcPr>
          <w:p w14:paraId="5A794187" w14:textId="77777777" w:rsidR="00943904" w:rsidRPr="00C2196D" w:rsidRDefault="00943904" w:rsidP="00494999">
            <w:pPr>
              <w:ind w:right="180"/>
              <w:jc w:val="both"/>
            </w:pPr>
            <w:r w:rsidRPr="00C2196D">
              <w:t>Направа отвор за врата в стена - до 1,0 / 2,0 м.</w:t>
            </w:r>
          </w:p>
        </w:tc>
        <w:tc>
          <w:tcPr>
            <w:tcW w:w="992" w:type="dxa"/>
            <w:shd w:val="clear" w:color="auto" w:fill="auto"/>
            <w:noWrap/>
            <w:hideMark/>
          </w:tcPr>
          <w:p w14:paraId="7CF5AA38" w14:textId="77777777" w:rsidR="00943904" w:rsidRPr="00C2196D" w:rsidRDefault="00943904" w:rsidP="00494999">
            <w:pPr>
              <w:ind w:right="180"/>
              <w:jc w:val="both"/>
            </w:pPr>
            <w:r w:rsidRPr="00C2196D">
              <w:t>бр.</w:t>
            </w:r>
          </w:p>
        </w:tc>
        <w:tc>
          <w:tcPr>
            <w:tcW w:w="1560" w:type="dxa"/>
            <w:shd w:val="clear" w:color="auto" w:fill="auto"/>
            <w:noWrap/>
            <w:hideMark/>
          </w:tcPr>
          <w:p w14:paraId="6AB3FE2B" w14:textId="77777777" w:rsidR="00943904" w:rsidRPr="00C2196D" w:rsidRDefault="00943904" w:rsidP="00494999">
            <w:pPr>
              <w:ind w:right="180"/>
              <w:jc w:val="both"/>
            </w:pPr>
            <w:r w:rsidRPr="00C2196D">
              <w:t>9,50</w:t>
            </w:r>
          </w:p>
        </w:tc>
      </w:tr>
      <w:tr w:rsidR="00943904" w:rsidRPr="00C2196D" w14:paraId="5455119E" w14:textId="77777777" w:rsidTr="00494999">
        <w:trPr>
          <w:trHeight w:val="255"/>
        </w:trPr>
        <w:tc>
          <w:tcPr>
            <w:tcW w:w="756" w:type="dxa"/>
            <w:shd w:val="clear" w:color="auto" w:fill="auto"/>
            <w:noWrap/>
            <w:hideMark/>
          </w:tcPr>
          <w:p w14:paraId="307C2F63" w14:textId="77777777" w:rsidR="00943904" w:rsidRPr="00C2196D" w:rsidRDefault="00943904" w:rsidP="00494999">
            <w:pPr>
              <w:ind w:right="180"/>
              <w:jc w:val="both"/>
            </w:pPr>
            <w:r w:rsidRPr="00C2196D">
              <w:t>124</w:t>
            </w:r>
          </w:p>
        </w:tc>
        <w:tc>
          <w:tcPr>
            <w:tcW w:w="6298" w:type="dxa"/>
            <w:shd w:val="clear" w:color="auto" w:fill="auto"/>
            <w:noWrap/>
            <w:hideMark/>
          </w:tcPr>
          <w:p w14:paraId="26A1D231" w14:textId="77777777" w:rsidR="00943904" w:rsidRPr="00C2196D" w:rsidRDefault="00943904" w:rsidP="00494999">
            <w:pPr>
              <w:ind w:right="180"/>
              <w:jc w:val="both"/>
            </w:pPr>
            <w:r w:rsidRPr="00C2196D">
              <w:t>Изкърпване улеи в под</w:t>
            </w:r>
          </w:p>
        </w:tc>
        <w:tc>
          <w:tcPr>
            <w:tcW w:w="992" w:type="dxa"/>
            <w:shd w:val="clear" w:color="auto" w:fill="auto"/>
            <w:noWrap/>
            <w:hideMark/>
          </w:tcPr>
          <w:p w14:paraId="65B4EE71" w14:textId="77777777" w:rsidR="00943904" w:rsidRPr="00C2196D" w:rsidRDefault="00943904" w:rsidP="00494999">
            <w:pPr>
              <w:ind w:right="180"/>
              <w:jc w:val="both"/>
            </w:pPr>
            <w:r w:rsidRPr="00C2196D">
              <w:t>л.м.</w:t>
            </w:r>
          </w:p>
        </w:tc>
        <w:tc>
          <w:tcPr>
            <w:tcW w:w="1560" w:type="dxa"/>
            <w:shd w:val="clear" w:color="auto" w:fill="auto"/>
            <w:noWrap/>
            <w:hideMark/>
          </w:tcPr>
          <w:p w14:paraId="20574126" w14:textId="77777777" w:rsidR="00943904" w:rsidRPr="00C2196D" w:rsidRDefault="00943904" w:rsidP="00494999">
            <w:pPr>
              <w:ind w:right="180"/>
              <w:jc w:val="both"/>
            </w:pPr>
            <w:r w:rsidRPr="00C2196D">
              <w:t>12,83</w:t>
            </w:r>
          </w:p>
        </w:tc>
      </w:tr>
      <w:tr w:rsidR="00943904" w:rsidRPr="00C2196D" w14:paraId="38B97383" w14:textId="77777777" w:rsidTr="00494999">
        <w:trPr>
          <w:trHeight w:val="255"/>
        </w:trPr>
        <w:tc>
          <w:tcPr>
            <w:tcW w:w="756" w:type="dxa"/>
            <w:shd w:val="clear" w:color="auto" w:fill="auto"/>
            <w:noWrap/>
            <w:hideMark/>
          </w:tcPr>
          <w:p w14:paraId="6F5FA94C" w14:textId="77777777" w:rsidR="00943904" w:rsidRPr="00C2196D" w:rsidRDefault="00943904" w:rsidP="00494999">
            <w:pPr>
              <w:ind w:right="180"/>
              <w:jc w:val="both"/>
            </w:pPr>
            <w:r w:rsidRPr="00C2196D">
              <w:t>125</w:t>
            </w:r>
          </w:p>
        </w:tc>
        <w:tc>
          <w:tcPr>
            <w:tcW w:w="6298" w:type="dxa"/>
            <w:shd w:val="clear" w:color="auto" w:fill="auto"/>
            <w:noWrap/>
            <w:hideMark/>
          </w:tcPr>
          <w:p w14:paraId="006EF73B" w14:textId="77777777" w:rsidR="00943904" w:rsidRPr="00C2196D" w:rsidRDefault="00943904" w:rsidP="00494999">
            <w:pPr>
              <w:ind w:right="180"/>
              <w:jc w:val="both"/>
            </w:pPr>
            <w:r w:rsidRPr="00C2196D">
              <w:t>Гипскартон с конструкция по стени в стая - обикновен</w:t>
            </w:r>
          </w:p>
        </w:tc>
        <w:tc>
          <w:tcPr>
            <w:tcW w:w="992" w:type="dxa"/>
            <w:shd w:val="clear" w:color="auto" w:fill="auto"/>
            <w:noWrap/>
            <w:hideMark/>
          </w:tcPr>
          <w:p w14:paraId="60945AE4" w14:textId="77777777" w:rsidR="00943904" w:rsidRPr="00C2196D" w:rsidRDefault="00943904" w:rsidP="00494999">
            <w:pPr>
              <w:ind w:right="180"/>
              <w:jc w:val="both"/>
            </w:pPr>
            <w:r w:rsidRPr="00C2196D">
              <w:t>кв.м.</w:t>
            </w:r>
          </w:p>
        </w:tc>
        <w:tc>
          <w:tcPr>
            <w:tcW w:w="1560" w:type="dxa"/>
            <w:shd w:val="clear" w:color="auto" w:fill="auto"/>
            <w:noWrap/>
            <w:hideMark/>
          </w:tcPr>
          <w:p w14:paraId="7EDEADC6" w14:textId="77777777" w:rsidR="00943904" w:rsidRPr="00C2196D" w:rsidRDefault="00943904" w:rsidP="00494999">
            <w:pPr>
              <w:ind w:right="180"/>
              <w:jc w:val="both"/>
            </w:pPr>
            <w:r w:rsidRPr="00C2196D">
              <w:t>34,77</w:t>
            </w:r>
          </w:p>
        </w:tc>
      </w:tr>
      <w:tr w:rsidR="00943904" w:rsidRPr="00C2196D" w14:paraId="3921487B" w14:textId="77777777" w:rsidTr="00494999">
        <w:trPr>
          <w:trHeight w:val="510"/>
        </w:trPr>
        <w:tc>
          <w:tcPr>
            <w:tcW w:w="756" w:type="dxa"/>
            <w:shd w:val="clear" w:color="auto" w:fill="auto"/>
            <w:noWrap/>
            <w:hideMark/>
          </w:tcPr>
          <w:p w14:paraId="29CB5CC8" w14:textId="77777777" w:rsidR="00943904" w:rsidRPr="00C2196D" w:rsidRDefault="00943904" w:rsidP="00494999">
            <w:pPr>
              <w:ind w:right="180"/>
              <w:jc w:val="both"/>
            </w:pPr>
            <w:r w:rsidRPr="00C2196D">
              <w:t>126</w:t>
            </w:r>
          </w:p>
        </w:tc>
        <w:tc>
          <w:tcPr>
            <w:tcW w:w="6298" w:type="dxa"/>
            <w:shd w:val="clear" w:color="auto" w:fill="auto"/>
            <w:hideMark/>
          </w:tcPr>
          <w:p w14:paraId="7A48B757" w14:textId="77777777" w:rsidR="00943904" w:rsidRPr="00C2196D" w:rsidRDefault="00943904" w:rsidP="00494999">
            <w:pPr>
              <w:ind w:right="180"/>
              <w:jc w:val="both"/>
            </w:pPr>
            <w:r w:rsidRPr="00C2196D">
              <w:t xml:space="preserve">Гипскартон с конструкция по стени в баня за закриване тръби -влагоустойчив </w:t>
            </w:r>
          </w:p>
        </w:tc>
        <w:tc>
          <w:tcPr>
            <w:tcW w:w="992" w:type="dxa"/>
            <w:shd w:val="clear" w:color="auto" w:fill="auto"/>
            <w:noWrap/>
            <w:hideMark/>
          </w:tcPr>
          <w:p w14:paraId="767DEED7" w14:textId="77777777" w:rsidR="00943904" w:rsidRPr="00C2196D" w:rsidRDefault="00943904" w:rsidP="00494999">
            <w:pPr>
              <w:ind w:right="180"/>
              <w:jc w:val="both"/>
            </w:pPr>
            <w:r w:rsidRPr="00C2196D">
              <w:t>кв.м.</w:t>
            </w:r>
          </w:p>
        </w:tc>
        <w:tc>
          <w:tcPr>
            <w:tcW w:w="1560" w:type="dxa"/>
            <w:shd w:val="clear" w:color="auto" w:fill="auto"/>
            <w:noWrap/>
            <w:hideMark/>
          </w:tcPr>
          <w:p w14:paraId="2AB9368C" w14:textId="77777777" w:rsidR="00943904" w:rsidRPr="00C2196D" w:rsidRDefault="00943904" w:rsidP="00494999">
            <w:pPr>
              <w:ind w:right="180"/>
              <w:jc w:val="both"/>
            </w:pPr>
            <w:r w:rsidRPr="00C2196D">
              <w:t>33,59</w:t>
            </w:r>
          </w:p>
        </w:tc>
      </w:tr>
      <w:tr w:rsidR="00943904" w:rsidRPr="00C2196D" w14:paraId="67B9642C" w14:textId="77777777" w:rsidTr="00494999">
        <w:trPr>
          <w:trHeight w:val="510"/>
        </w:trPr>
        <w:tc>
          <w:tcPr>
            <w:tcW w:w="756" w:type="dxa"/>
            <w:shd w:val="clear" w:color="auto" w:fill="auto"/>
            <w:noWrap/>
            <w:hideMark/>
          </w:tcPr>
          <w:p w14:paraId="1D66412A" w14:textId="77777777" w:rsidR="00943904" w:rsidRPr="00C2196D" w:rsidRDefault="00943904" w:rsidP="00494999">
            <w:pPr>
              <w:ind w:right="180"/>
              <w:jc w:val="both"/>
            </w:pPr>
            <w:r w:rsidRPr="00C2196D">
              <w:t>127</w:t>
            </w:r>
          </w:p>
        </w:tc>
        <w:tc>
          <w:tcPr>
            <w:tcW w:w="6298" w:type="dxa"/>
            <w:shd w:val="clear" w:color="auto" w:fill="auto"/>
            <w:hideMark/>
          </w:tcPr>
          <w:p w14:paraId="5A9D0EDA" w14:textId="77777777" w:rsidR="00943904" w:rsidRPr="00C2196D" w:rsidRDefault="00943904" w:rsidP="00494999">
            <w:pPr>
              <w:ind w:right="180"/>
              <w:jc w:val="both"/>
            </w:pPr>
            <w:r w:rsidRPr="00C2196D">
              <w:t>Доставка и монтаж на ръбохранители при отвори и ръбове на стени с гипскартон</w:t>
            </w:r>
          </w:p>
        </w:tc>
        <w:tc>
          <w:tcPr>
            <w:tcW w:w="992" w:type="dxa"/>
            <w:shd w:val="clear" w:color="auto" w:fill="auto"/>
            <w:noWrap/>
            <w:hideMark/>
          </w:tcPr>
          <w:p w14:paraId="4A18C3E3" w14:textId="77777777" w:rsidR="00943904" w:rsidRPr="00C2196D" w:rsidRDefault="00943904" w:rsidP="00494999">
            <w:pPr>
              <w:ind w:right="180"/>
              <w:jc w:val="both"/>
            </w:pPr>
            <w:r w:rsidRPr="00C2196D">
              <w:t>л.м.</w:t>
            </w:r>
          </w:p>
        </w:tc>
        <w:tc>
          <w:tcPr>
            <w:tcW w:w="1560" w:type="dxa"/>
            <w:shd w:val="clear" w:color="auto" w:fill="auto"/>
            <w:noWrap/>
            <w:hideMark/>
          </w:tcPr>
          <w:p w14:paraId="4EDAF3D6" w14:textId="77777777" w:rsidR="00943904" w:rsidRPr="00C2196D" w:rsidRDefault="00943904" w:rsidP="00494999">
            <w:pPr>
              <w:ind w:right="180"/>
              <w:jc w:val="both"/>
            </w:pPr>
            <w:r w:rsidRPr="00C2196D">
              <w:t>8,53</w:t>
            </w:r>
          </w:p>
        </w:tc>
      </w:tr>
      <w:tr w:rsidR="00943904" w:rsidRPr="00C2196D" w14:paraId="6BFA0168" w14:textId="77777777" w:rsidTr="00494999">
        <w:trPr>
          <w:trHeight w:val="255"/>
        </w:trPr>
        <w:tc>
          <w:tcPr>
            <w:tcW w:w="756" w:type="dxa"/>
            <w:shd w:val="clear" w:color="auto" w:fill="auto"/>
            <w:noWrap/>
            <w:hideMark/>
          </w:tcPr>
          <w:p w14:paraId="2D965B08" w14:textId="77777777" w:rsidR="00943904" w:rsidRPr="00C2196D" w:rsidRDefault="00943904" w:rsidP="00494999">
            <w:pPr>
              <w:ind w:right="180"/>
              <w:jc w:val="both"/>
            </w:pPr>
            <w:r w:rsidRPr="00C2196D">
              <w:t>128</w:t>
            </w:r>
          </w:p>
        </w:tc>
        <w:tc>
          <w:tcPr>
            <w:tcW w:w="6298" w:type="dxa"/>
            <w:shd w:val="clear" w:color="auto" w:fill="auto"/>
            <w:noWrap/>
            <w:hideMark/>
          </w:tcPr>
          <w:p w14:paraId="5C8556AA" w14:textId="77777777" w:rsidR="00943904" w:rsidRPr="00C2196D" w:rsidRDefault="00943904" w:rsidP="00494999">
            <w:pPr>
              <w:ind w:right="180"/>
              <w:jc w:val="both"/>
            </w:pPr>
            <w:r w:rsidRPr="00C2196D">
              <w:t>Демонтаж ревизионна вратичка до 30 / 30 см.</w:t>
            </w:r>
          </w:p>
        </w:tc>
        <w:tc>
          <w:tcPr>
            <w:tcW w:w="992" w:type="dxa"/>
            <w:shd w:val="clear" w:color="auto" w:fill="auto"/>
            <w:noWrap/>
            <w:hideMark/>
          </w:tcPr>
          <w:p w14:paraId="1EF51555" w14:textId="77777777" w:rsidR="00943904" w:rsidRPr="00C2196D" w:rsidRDefault="00943904" w:rsidP="00494999">
            <w:pPr>
              <w:ind w:right="180"/>
              <w:jc w:val="both"/>
            </w:pPr>
            <w:r w:rsidRPr="00C2196D">
              <w:t>бр.</w:t>
            </w:r>
          </w:p>
        </w:tc>
        <w:tc>
          <w:tcPr>
            <w:tcW w:w="1560" w:type="dxa"/>
            <w:shd w:val="clear" w:color="auto" w:fill="auto"/>
            <w:noWrap/>
            <w:hideMark/>
          </w:tcPr>
          <w:p w14:paraId="501E1559" w14:textId="77777777" w:rsidR="00943904" w:rsidRPr="00C2196D" w:rsidRDefault="00943904" w:rsidP="00494999">
            <w:pPr>
              <w:ind w:right="180"/>
              <w:jc w:val="both"/>
            </w:pPr>
            <w:r w:rsidRPr="00C2196D">
              <w:t>5,72</w:t>
            </w:r>
          </w:p>
        </w:tc>
      </w:tr>
      <w:tr w:rsidR="00943904" w:rsidRPr="00C2196D" w14:paraId="26EC3D91" w14:textId="77777777" w:rsidTr="00494999">
        <w:trPr>
          <w:trHeight w:val="255"/>
        </w:trPr>
        <w:tc>
          <w:tcPr>
            <w:tcW w:w="756" w:type="dxa"/>
            <w:shd w:val="clear" w:color="auto" w:fill="auto"/>
            <w:noWrap/>
            <w:hideMark/>
          </w:tcPr>
          <w:p w14:paraId="6D3A19EC" w14:textId="77777777" w:rsidR="00943904" w:rsidRPr="00C2196D" w:rsidRDefault="00943904" w:rsidP="00494999">
            <w:pPr>
              <w:ind w:right="180"/>
              <w:jc w:val="both"/>
            </w:pPr>
            <w:r w:rsidRPr="00C2196D">
              <w:t>129</w:t>
            </w:r>
          </w:p>
        </w:tc>
        <w:tc>
          <w:tcPr>
            <w:tcW w:w="6298" w:type="dxa"/>
            <w:shd w:val="clear" w:color="auto" w:fill="auto"/>
            <w:noWrap/>
            <w:hideMark/>
          </w:tcPr>
          <w:p w14:paraId="11AAEEBA" w14:textId="77777777" w:rsidR="00943904" w:rsidRPr="00C2196D" w:rsidRDefault="00943904" w:rsidP="00494999">
            <w:pPr>
              <w:ind w:right="180"/>
              <w:jc w:val="both"/>
            </w:pPr>
            <w:r w:rsidRPr="00C2196D">
              <w:t>Доставка и монтаж ревизионна вратичка до 30 / 30 см.</w:t>
            </w:r>
          </w:p>
        </w:tc>
        <w:tc>
          <w:tcPr>
            <w:tcW w:w="992" w:type="dxa"/>
            <w:shd w:val="clear" w:color="auto" w:fill="auto"/>
            <w:noWrap/>
            <w:hideMark/>
          </w:tcPr>
          <w:p w14:paraId="3EB11D58" w14:textId="77777777" w:rsidR="00943904" w:rsidRPr="00C2196D" w:rsidRDefault="00943904" w:rsidP="00494999">
            <w:pPr>
              <w:ind w:right="180"/>
              <w:jc w:val="both"/>
            </w:pPr>
            <w:r w:rsidRPr="00C2196D">
              <w:t>бр.</w:t>
            </w:r>
          </w:p>
        </w:tc>
        <w:tc>
          <w:tcPr>
            <w:tcW w:w="1560" w:type="dxa"/>
            <w:shd w:val="clear" w:color="auto" w:fill="auto"/>
            <w:noWrap/>
            <w:hideMark/>
          </w:tcPr>
          <w:p w14:paraId="44F8442E" w14:textId="77777777" w:rsidR="00943904" w:rsidRPr="00C2196D" w:rsidRDefault="00943904" w:rsidP="00494999">
            <w:pPr>
              <w:ind w:right="180"/>
              <w:jc w:val="both"/>
            </w:pPr>
            <w:r w:rsidRPr="00C2196D">
              <w:t>36,02</w:t>
            </w:r>
          </w:p>
        </w:tc>
      </w:tr>
      <w:tr w:rsidR="00943904" w:rsidRPr="00C2196D" w14:paraId="32BC8D96" w14:textId="77777777" w:rsidTr="00494999">
        <w:trPr>
          <w:trHeight w:val="255"/>
        </w:trPr>
        <w:tc>
          <w:tcPr>
            <w:tcW w:w="756" w:type="dxa"/>
            <w:shd w:val="clear" w:color="auto" w:fill="auto"/>
            <w:noWrap/>
            <w:hideMark/>
          </w:tcPr>
          <w:p w14:paraId="72CF255B" w14:textId="77777777" w:rsidR="00943904" w:rsidRPr="00C2196D" w:rsidRDefault="00943904" w:rsidP="00494999">
            <w:pPr>
              <w:ind w:right="180"/>
              <w:jc w:val="both"/>
            </w:pPr>
            <w:r w:rsidRPr="00C2196D">
              <w:t>130</w:t>
            </w:r>
          </w:p>
        </w:tc>
        <w:tc>
          <w:tcPr>
            <w:tcW w:w="6298" w:type="dxa"/>
            <w:shd w:val="clear" w:color="auto" w:fill="auto"/>
            <w:noWrap/>
            <w:hideMark/>
          </w:tcPr>
          <w:p w14:paraId="3CE901EF" w14:textId="77777777" w:rsidR="00943904" w:rsidRPr="00C2196D" w:rsidRDefault="00943904" w:rsidP="00494999">
            <w:pPr>
              <w:ind w:right="180"/>
              <w:jc w:val="both"/>
            </w:pPr>
            <w:r w:rsidRPr="00C2196D">
              <w:t>Демонтаж вентилационна решетка до 30 / 30 см.</w:t>
            </w:r>
          </w:p>
        </w:tc>
        <w:tc>
          <w:tcPr>
            <w:tcW w:w="992" w:type="dxa"/>
            <w:shd w:val="clear" w:color="auto" w:fill="auto"/>
            <w:noWrap/>
            <w:hideMark/>
          </w:tcPr>
          <w:p w14:paraId="6A32161D" w14:textId="77777777" w:rsidR="00943904" w:rsidRPr="00C2196D" w:rsidRDefault="00943904" w:rsidP="00494999">
            <w:pPr>
              <w:ind w:right="180"/>
              <w:jc w:val="both"/>
            </w:pPr>
            <w:r w:rsidRPr="00C2196D">
              <w:t>бр.</w:t>
            </w:r>
          </w:p>
        </w:tc>
        <w:tc>
          <w:tcPr>
            <w:tcW w:w="1560" w:type="dxa"/>
            <w:shd w:val="clear" w:color="auto" w:fill="auto"/>
            <w:noWrap/>
            <w:hideMark/>
          </w:tcPr>
          <w:p w14:paraId="4BCBDBAC" w14:textId="77777777" w:rsidR="00943904" w:rsidRPr="00C2196D" w:rsidRDefault="00943904" w:rsidP="00494999">
            <w:pPr>
              <w:ind w:right="180"/>
              <w:jc w:val="both"/>
            </w:pPr>
            <w:r w:rsidRPr="00C2196D">
              <w:t>4,58</w:t>
            </w:r>
          </w:p>
        </w:tc>
      </w:tr>
      <w:tr w:rsidR="00943904" w:rsidRPr="00C2196D" w14:paraId="3FBFCFCE" w14:textId="77777777" w:rsidTr="00494999">
        <w:trPr>
          <w:trHeight w:val="255"/>
        </w:trPr>
        <w:tc>
          <w:tcPr>
            <w:tcW w:w="756" w:type="dxa"/>
            <w:shd w:val="clear" w:color="auto" w:fill="auto"/>
            <w:noWrap/>
            <w:hideMark/>
          </w:tcPr>
          <w:p w14:paraId="0F7B3593" w14:textId="77777777" w:rsidR="00943904" w:rsidRPr="00C2196D" w:rsidRDefault="00943904" w:rsidP="00494999">
            <w:pPr>
              <w:ind w:right="180"/>
              <w:jc w:val="both"/>
            </w:pPr>
            <w:r w:rsidRPr="00C2196D">
              <w:t>131</w:t>
            </w:r>
          </w:p>
        </w:tc>
        <w:tc>
          <w:tcPr>
            <w:tcW w:w="6298" w:type="dxa"/>
            <w:shd w:val="clear" w:color="auto" w:fill="auto"/>
            <w:noWrap/>
            <w:hideMark/>
          </w:tcPr>
          <w:p w14:paraId="4CE74CF9" w14:textId="77777777" w:rsidR="00943904" w:rsidRPr="00C2196D" w:rsidRDefault="00943904" w:rsidP="00494999">
            <w:pPr>
              <w:ind w:right="180"/>
              <w:jc w:val="both"/>
            </w:pPr>
            <w:r w:rsidRPr="00C2196D">
              <w:t>Доставка и монтаж вентилационна решетка до 30 / 30 см.</w:t>
            </w:r>
          </w:p>
        </w:tc>
        <w:tc>
          <w:tcPr>
            <w:tcW w:w="992" w:type="dxa"/>
            <w:shd w:val="clear" w:color="auto" w:fill="auto"/>
            <w:noWrap/>
            <w:hideMark/>
          </w:tcPr>
          <w:p w14:paraId="2750E031" w14:textId="77777777" w:rsidR="00943904" w:rsidRPr="00C2196D" w:rsidRDefault="00943904" w:rsidP="00494999">
            <w:pPr>
              <w:ind w:right="180"/>
              <w:jc w:val="both"/>
            </w:pPr>
            <w:r w:rsidRPr="00C2196D">
              <w:t>бр.</w:t>
            </w:r>
          </w:p>
        </w:tc>
        <w:tc>
          <w:tcPr>
            <w:tcW w:w="1560" w:type="dxa"/>
            <w:shd w:val="clear" w:color="auto" w:fill="auto"/>
            <w:noWrap/>
            <w:hideMark/>
          </w:tcPr>
          <w:p w14:paraId="5D426471" w14:textId="77777777" w:rsidR="00943904" w:rsidRPr="00C2196D" w:rsidRDefault="00943904" w:rsidP="00494999">
            <w:pPr>
              <w:ind w:right="180"/>
              <w:jc w:val="both"/>
            </w:pPr>
            <w:r w:rsidRPr="00C2196D">
              <w:t>31,70</w:t>
            </w:r>
          </w:p>
        </w:tc>
      </w:tr>
      <w:tr w:rsidR="00943904" w:rsidRPr="00C2196D" w14:paraId="2DAB73F7" w14:textId="77777777" w:rsidTr="00494999">
        <w:trPr>
          <w:trHeight w:val="255"/>
        </w:trPr>
        <w:tc>
          <w:tcPr>
            <w:tcW w:w="756" w:type="dxa"/>
            <w:shd w:val="clear" w:color="auto" w:fill="auto"/>
            <w:noWrap/>
            <w:hideMark/>
          </w:tcPr>
          <w:p w14:paraId="4B9E354E" w14:textId="77777777" w:rsidR="00943904" w:rsidRPr="00C2196D" w:rsidRDefault="00943904" w:rsidP="00494999">
            <w:pPr>
              <w:ind w:right="180"/>
              <w:jc w:val="both"/>
            </w:pPr>
            <w:r w:rsidRPr="00C2196D">
              <w:t>132</w:t>
            </w:r>
          </w:p>
        </w:tc>
        <w:tc>
          <w:tcPr>
            <w:tcW w:w="6298" w:type="dxa"/>
            <w:shd w:val="clear" w:color="auto" w:fill="auto"/>
            <w:noWrap/>
            <w:hideMark/>
          </w:tcPr>
          <w:p w14:paraId="247EF3D3" w14:textId="77777777" w:rsidR="00943904" w:rsidRPr="00C2196D" w:rsidRDefault="00943904" w:rsidP="00494999">
            <w:pPr>
              <w:ind w:right="180"/>
              <w:jc w:val="both"/>
            </w:pPr>
            <w:r w:rsidRPr="00C2196D">
              <w:t>Демонтаж горен автомат за врата</w:t>
            </w:r>
          </w:p>
        </w:tc>
        <w:tc>
          <w:tcPr>
            <w:tcW w:w="992" w:type="dxa"/>
            <w:shd w:val="clear" w:color="auto" w:fill="auto"/>
            <w:noWrap/>
            <w:hideMark/>
          </w:tcPr>
          <w:p w14:paraId="553F40DD" w14:textId="77777777" w:rsidR="00943904" w:rsidRPr="00C2196D" w:rsidRDefault="00943904" w:rsidP="00494999">
            <w:pPr>
              <w:ind w:right="180"/>
              <w:jc w:val="both"/>
            </w:pPr>
            <w:r w:rsidRPr="00C2196D">
              <w:t>бр.</w:t>
            </w:r>
          </w:p>
        </w:tc>
        <w:tc>
          <w:tcPr>
            <w:tcW w:w="1560" w:type="dxa"/>
            <w:shd w:val="clear" w:color="auto" w:fill="auto"/>
            <w:noWrap/>
            <w:hideMark/>
          </w:tcPr>
          <w:p w14:paraId="4C64D435" w14:textId="77777777" w:rsidR="00943904" w:rsidRPr="00C2196D" w:rsidRDefault="00943904" w:rsidP="00494999">
            <w:pPr>
              <w:ind w:right="180"/>
              <w:jc w:val="both"/>
            </w:pPr>
            <w:r w:rsidRPr="00C2196D">
              <w:t>5,94</w:t>
            </w:r>
          </w:p>
        </w:tc>
      </w:tr>
      <w:tr w:rsidR="00943904" w:rsidRPr="00C2196D" w14:paraId="05C1F05D" w14:textId="77777777" w:rsidTr="00494999">
        <w:trPr>
          <w:trHeight w:val="255"/>
        </w:trPr>
        <w:tc>
          <w:tcPr>
            <w:tcW w:w="756" w:type="dxa"/>
            <w:shd w:val="clear" w:color="auto" w:fill="auto"/>
            <w:noWrap/>
            <w:hideMark/>
          </w:tcPr>
          <w:p w14:paraId="4F1384E9" w14:textId="77777777" w:rsidR="00943904" w:rsidRPr="00C2196D" w:rsidRDefault="00943904" w:rsidP="00494999">
            <w:pPr>
              <w:ind w:right="180"/>
              <w:jc w:val="both"/>
            </w:pPr>
            <w:r w:rsidRPr="00C2196D">
              <w:t>133</w:t>
            </w:r>
          </w:p>
        </w:tc>
        <w:tc>
          <w:tcPr>
            <w:tcW w:w="6298" w:type="dxa"/>
            <w:shd w:val="clear" w:color="auto" w:fill="auto"/>
            <w:noWrap/>
            <w:hideMark/>
          </w:tcPr>
          <w:p w14:paraId="319D517B" w14:textId="77777777" w:rsidR="00943904" w:rsidRPr="00C2196D" w:rsidRDefault="00943904" w:rsidP="00494999">
            <w:pPr>
              <w:ind w:right="180"/>
              <w:jc w:val="both"/>
            </w:pPr>
            <w:r w:rsidRPr="00C2196D">
              <w:t>Доставка и монтаж горен автомат за врата</w:t>
            </w:r>
          </w:p>
        </w:tc>
        <w:tc>
          <w:tcPr>
            <w:tcW w:w="992" w:type="dxa"/>
            <w:shd w:val="clear" w:color="auto" w:fill="auto"/>
            <w:noWrap/>
            <w:hideMark/>
          </w:tcPr>
          <w:p w14:paraId="16902B29" w14:textId="77777777" w:rsidR="00943904" w:rsidRPr="00C2196D" w:rsidRDefault="00943904" w:rsidP="00494999">
            <w:pPr>
              <w:ind w:right="180"/>
              <w:jc w:val="both"/>
            </w:pPr>
            <w:r w:rsidRPr="00C2196D">
              <w:t>бр.</w:t>
            </w:r>
          </w:p>
        </w:tc>
        <w:tc>
          <w:tcPr>
            <w:tcW w:w="1560" w:type="dxa"/>
            <w:shd w:val="clear" w:color="auto" w:fill="auto"/>
            <w:noWrap/>
            <w:hideMark/>
          </w:tcPr>
          <w:p w14:paraId="6E4E08E9" w14:textId="77777777" w:rsidR="00943904" w:rsidRPr="00C2196D" w:rsidRDefault="00943904" w:rsidP="00494999">
            <w:pPr>
              <w:ind w:right="180"/>
              <w:jc w:val="both"/>
            </w:pPr>
            <w:r w:rsidRPr="00C2196D">
              <w:t>61,54</w:t>
            </w:r>
          </w:p>
        </w:tc>
      </w:tr>
      <w:tr w:rsidR="00943904" w:rsidRPr="00C2196D" w14:paraId="294238A5" w14:textId="77777777" w:rsidTr="00494999">
        <w:trPr>
          <w:trHeight w:val="255"/>
        </w:trPr>
        <w:tc>
          <w:tcPr>
            <w:tcW w:w="756" w:type="dxa"/>
            <w:shd w:val="clear" w:color="auto" w:fill="auto"/>
            <w:noWrap/>
            <w:hideMark/>
          </w:tcPr>
          <w:p w14:paraId="5E7BE1F9" w14:textId="77777777" w:rsidR="00943904" w:rsidRPr="00C2196D" w:rsidRDefault="00943904" w:rsidP="00494999">
            <w:pPr>
              <w:ind w:right="180"/>
              <w:jc w:val="both"/>
            </w:pPr>
            <w:r w:rsidRPr="00C2196D">
              <w:t>134</w:t>
            </w:r>
          </w:p>
        </w:tc>
        <w:tc>
          <w:tcPr>
            <w:tcW w:w="6298" w:type="dxa"/>
            <w:shd w:val="clear" w:color="auto" w:fill="auto"/>
            <w:noWrap/>
            <w:hideMark/>
          </w:tcPr>
          <w:p w14:paraId="668CCCC1" w14:textId="77777777" w:rsidR="00943904" w:rsidRPr="00C2196D" w:rsidRDefault="00943904" w:rsidP="00494999">
            <w:pPr>
              <w:ind w:right="180"/>
              <w:jc w:val="both"/>
            </w:pPr>
            <w:r w:rsidRPr="00C2196D">
              <w:t>Доставка и монтаж на горен усилен автомат за врата</w:t>
            </w:r>
          </w:p>
        </w:tc>
        <w:tc>
          <w:tcPr>
            <w:tcW w:w="992" w:type="dxa"/>
            <w:shd w:val="clear" w:color="auto" w:fill="auto"/>
            <w:noWrap/>
            <w:hideMark/>
          </w:tcPr>
          <w:p w14:paraId="50C22787" w14:textId="77777777" w:rsidR="00943904" w:rsidRPr="00C2196D" w:rsidRDefault="00943904" w:rsidP="00494999">
            <w:pPr>
              <w:ind w:right="180"/>
              <w:jc w:val="both"/>
            </w:pPr>
            <w:r w:rsidRPr="00C2196D">
              <w:t>бр.</w:t>
            </w:r>
          </w:p>
        </w:tc>
        <w:tc>
          <w:tcPr>
            <w:tcW w:w="1560" w:type="dxa"/>
            <w:shd w:val="clear" w:color="auto" w:fill="auto"/>
            <w:noWrap/>
            <w:hideMark/>
          </w:tcPr>
          <w:p w14:paraId="72BFFDFB" w14:textId="77777777" w:rsidR="00943904" w:rsidRPr="00C2196D" w:rsidRDefault="00943904" w:rsidP="00494999">
            <w:pPr>
              <w:ind w:right="180"/>
              <w:jc w:val="both"/>
            </w:pPr>
            <w:r w:rsidRPr="00C2196D">
              <w:t>61,54</w:t>
            </w:r>
          </w:p>
        </w:tc>
      </w:tr>
      <w:tr w:rsidR="00943904" w:rsidRPr="00C2196D" w14:paraId="573F861B" w14:textId="77777777" w:rsidTr="00494999">
        <w:trPr>
          <w:trHeight w:val="255"/>
        </w:trPr>
        <w:tc>
          <w:tcPr>
            <w:tcW w:w="756" w:type="dxa"/>
            <w:shd w:val="clear" w:color="auto" w:fill="auto"/>
            <w:noWrap/>
            <w:hideMark/>
          </w:tcPr>
          <w:p w14:paraId="5B7F6EDA" w14:textId="77777777" w:rsidR="00943904" w:rsidRPr="00C2196D" w:rsidRDefault="00943904" w:rsidP="00494999">
            <w:pPr>
              <w:ind w:right="180"/>
              <w:jc w:val="both"/>
            </w:pPr>
            <w:r w:rsidRPr="00C2196D">
              <w:t>135</w:t>
            </w:r>
          </w:p>
        </w:tc>
        <w:tc>
          <w:tcPr>
            <w:tcW w:w="6298" w:type="dxa"/>
            <w:shd w:val="clear" w:color="auto" w:fill="auto"/>
            <w:noWrap/>
            <w:hideMark/>
          </w:tcPr>
          <w:p w14:paraId="656D5B28" w14:textId="77777777" w:rsidR="00943904" w:rsidRPr="00C2196D" w:rsidRDefault="00943904" w:rsidP="00494999">
            <w:pPr>
              <w:ind w:right="180"/>
              <w:jc w:val="both"/>
            </w:pPr>
            <w:r w:rsidRPr="00C2196D">
              <w:t>Демонтаж обикновенна панта за алуминиева врата</w:t>
            </w:r>
          </w:p>
        </w:tc>
        <w:tc>
          <w:tcPr>
            <w:tcW w:w="992" w:type="dxa"/>
            <w:shd w:val="clear" w:color="auto" w:fill="auto"/>
            <w:noWrap/>
            <w:hideMark/>
          </w:tcPr>
          <w:p w14:paraId="3643AAF6" w14:textId="77777777" w:rsidR="00943904" w:rsidRPr="00C2196D" w:rsidRDefault="00943904" w:rsidP="00494999">
            <w:pPr>
              <w:ind w:right="180"/>
              <w:jc w:val="both"/>
            </w:pPr>
            <w:r w:rsidRPr="00C2196D">
              <w:t>бр.</w:t>
            </w:r>
          </w:p>
        </w:tc>
        <w:tc>
          <w:tcPr>
            <w:tcW w:w="1560" w:type="dxa"/>
            <w:shd w:val="clear" w:color="auto" w:fill="auto"/>
            <w:noWrap/>
            <w:hideMark/>
          </w:tcPr>
          <w:p w14:paraId="3B3EDCA5" w14:textId="77777777" w:rsidR="00943904" w:rsidRPr="00C2196D" w:rsidRDefault="00943904" w:rsidP="00494999">
            <w:pPr>
              <w:ind w:right="180"/>
              <w:jc w:val="both"/>
            </w:pPr>
            <w:r w:rsidRPr="00C2196D">
              <w:t>5,94</w:t>
            </w:r>
          </w:p>
        </w:tc>
      </w:tr>
      <w:tr w:rsidR="00943904" w:rsidRPr="00C2196D" w14:paraId="3A92CB68" w14:textId="77777777" w:rsidTr="00494999">
        <w:trPr>
          <w:trHeight w:val="285"/>
        </w:trPr>
        <w:tc>
          <w:tcPr>
            <w:tcW w:w="756" w:type="dxa"/>
            <w:shd w:val="clear" w:color="auto" w:fill="auto"/>
            <w:noWrap/>
            <w:hideMark/>
          </w:tcPr>
          <w:p w14:paraId="01BB90B5" w14:textId="77777777" w:rsidR="00943904" w:rsidRPr="00C2196D" w:rsidRDefault="00943904" w:rsidP="00494999">
            <w:pPr>
              <w:ind w:right="180"/>
              <w:jc w:val="both"/>
            </w:pPr>
            <w:r w:rsidRPr="00C2196D">
              <w:t>136</w:t>
            </w:r>
          </w:p>
        </w:tc>
        <w:tc>
          <w:tcPr>
            <w:tcW w:w="6298" w:type="dxa"/>
            <w:shd w:val="clear" w:color="auto" w:fill="auto"/>
            <w:hideMark/>
          </w:tcPr>
          <w:p w14:paraId="3D009F6E" w14:textId="77777777" w:rsidR="00943904" w:rsidRPr="00C2196D" w:rsidRDefault="00943904" w:rsidP="00494999">
            <w:pPr>
              <w:ind w:right="180"/>
              <w:jc w:val="both"/>
            </w:pPr>
            <w:r w:rsidRPr="00C2196D">
              <w:t>Доставка и монтаж обикновенна панта за алуминиева  врата</w:t>
            </w:r>
          </w:p>
        </w:tc>
        <w:tc>
          <w:tcPr>
            <w:tcW w:w="992" w:type="dxa"/>
            <w:shd w:val="clear" w:color="auto" w:fill="auto"/>
            <w:noWrap/>
            <w:hideMark/>
          </w:tcPr>
          <w:p w14:paraId="442877AE" w14:textId="77777777" w:rsidR="00943904" w:rsidRPr="00C2196D" w:rsidRDefault="00943904" w:rsidP="00494999">
            <w:pPr>
              <w:ind w:right="180"/>
              <w:jc w:val="both"/>
            </w:pPr>
            <w:r w:rsidRPr="00C2196D">
              <w:t>бр.</w:t>
            </w:r>
          </w:p>
        </w:tc>
        <w:tc>
          <w:tcPr>
            <w:tcW w:w="1560" w:type="dxa"/>
            <w:shd w:val="clear" w:color="auto" w:fill="auto"/>
            <w:noWrap/>
            <w:hideMark/>
          </w:tcPr>
          <w:p w14:paraId="4B2E5845" w14:textId="77777777" w:rsidR="00943904" w:rsidRPr="00C2196D" w:rsidRDefault="00943904" w:rsidP="00494999">
            <w:pPr>
              <w:ind w:right="180"/>
              <w:jc w:val="both"/>
            </w:pPr>
            <w:r w:rsidRPr="00C2196D">
              <w:t>9,15</w:t>
            </w:r>
          </w:p>
        </w:tc>
      </w:tr>
      <w:tr w:rsidR="00943904" w:rsidRPr="00C2196D" w14:paraId="08D0F988" w14:textId="77777777" w:rsidTr="00494999">
        <w:trPr>
          <w:trHeight w:val="255"/>
        </w:trPr>
        <w:tc>
          <w:tcPr>
            <w:tcW w:w="756" w:type="dxa"/>
            <w:shd w:val="clear" w:color="auto" w:fill="auto"/>
            <w:noWrap/>
            <w:hideMark/>
          </w:tcPr>
          <w:p w14:paraId="41E5CE6F" w14:textId="77777777" w:rsidR="00943904" w:rsidRPr="00C2196D" w:rsidRDefault="00943904" w:rsidP="00494999">
            <w:pPr>
              <w:ind w:right="180"/>
              <w:jc w:val="both"/>
            </w:pPr>
            <w:r w:rsidRPr="00C2196D">
              <w:t>137</w:t>
            </w:r>
          </w:p>
        </w:tc>
        <w:tc>
          <w:tcPr>
            <w:tcW w:w="6298" w:type="dxa"/>
            <w:shd w:val="clear" w:color="auto" w:fill="auto"/>
            <w:noWrap/>
            <w:hideMark/>
          </w:tcPr>
          <w:p w14:paraId="095DA938" w14:textId="77777777" w:rsidR="00943904" w:rsidRPr="00C2196D" w:rsidRDefault="00943904" w:rsidP="00494999">
            <w:pPr>
              <w:ind w:right="180"/>
              <w:jc w:val="both"/>
            </w:pPr>
            <w:r w:rsidRPr="00C2196D">
              <w:t>Демонтаж обикновенна панта за РVС прозорец</w:t>
            </w:r>
          </w:p>
        </w:tc>
        <w:tc>
          <w:tcPr>
            <w:tcW w:w="992" w:type="dxa"/>
            <w:shd w:val="clear" w:color="auto" w:fill="auto"/>
            <w:noWrap/>
            <w:hideMark/>
          </w:tcPr>
          <w:p w14:paraId="1F166461" w14:textId="77777777" w:rsidR="00943904" w:rsidRPr="00C2196D" w:rsidRDefault="00943904" w:rsidP="00494999">
            <w:pPr>
              <w:ind w:right="180"/>
              <w:jc w:val="both"/>
            </w:pPr>
            <w:r w:rsidRPr="00C2196D">
              <w:t>бр.</w:t>
            </w:r>
          </w:p>
        </w:tc>
        <w:tc>
          <w:tcPr>
            <w:tcW w:w="1560" w:type="dxa"/>
            <w:shd w:val="clear" w:color="auto" w:fill="auto"/>
            <w:noWrap/>
            <w:hideMark/>
          </w:tcPr>
          <w:p w14:paraId="02A80CF8" w14:textId="77777777" w:rsidR="00943904" w:rsidRPr="00C2196D" w:rsidRDefault="00943904" w:rsidP="00494999">
            <w:pPr>
              <w:ind w:right="180"/>
              <w:jc w:val="both"/>
            </w:pPr>
            <w:r w:rsidRPr="00C2196D">
              <w:t>5,94</w:t>
            </w:r>
          </w:p>
        </w:tc>
      </w:tr>
      <w:tr w:rsidR="00943904" w:rsidRPr="00C2196D" w14:paraId="57EC242B" w14:textId="77777777" w:rsidTr="00494999">
        <w:trPr>
          <w:trHeight w:val="255"/>
        </w:trPr>
        <w:tc>
          <w:tcPr>
            <w:tcW w:w="756" w:type="dxa"/>
            <w:shd w:val="clear" w:color="auto" w:fill="auto"/>
            <w:noWrap/>
            <w:hideMark/>
          </w:tcPr>
          <w:p w14:paraId="651B9F2F" w14:textId="77777777" w:rsidR="00943904" w:rsidRPr="00C2196D" w:rsidRDefault="00943904" w:rsidP="00494999">
            <w:pPr>
              <w:ind w:right="180"/>
              <w:jc w:val="both"/>
            </w:pPr>
            <w:r w:rsidRPr="00C2196D">
              <w:t>138</w:t>
            </w:r>
          </w:p>
        </w:tc>
        <w:tc>
          <w:tcPr>
            <w:tcW w:w="6298" w:type="dxa"/>
            <w:shd w:val="clear" w:color="auto" w:fill="auto"/>
            <w:noWrap/>
            <w:hideMark/>
          </w:tcPr>
          <w:p w14:paraId="4C8E5512" w14:textId="77777777" w:rsidR="00943904" w:rsidRPr="00C2196D" w:rsidRDefault="00943904" w:rsidP="00494999">
            <w:pPr>
              <w:ind w:right="180"/>
              <w:jc w:val="both"/>
            </w:pPr>
            <w:r w:rsidRPr="00C2196D">
              <w:t>Доставка и монтаж обикновенна панта за РVС прозорец</w:t>
            </w:r>
          </w:p>
        </w:tc>
        <w:tc>
          <w:tcPr>
            <w:tcW w:w="992" w:type="dxa"/>
            <w:shd w:val="clear" w:color="auto" w:fill="auto"/>
            <w:noWrap/>
            <w:hideMark/>
          </w:tcPr>
          <w:p w14:paraId="658ECC9D" w14:textId="77777777" w:rsidR="00943904" w:rsidRPr="00C2196D" w:rsidRDefault="00943904" w:rsidP="00494999">
            <w:pPr>
              <w:ind w:right="180"/>
              <w:jc w:val="both"/>
            </w:pPr>
            <w:r w:rsidRPr="00C2196D">
              <w:t>бр.</w:t>
            </w:r>
          </w:p>
        </w:tc>
        <w:tc>
          <w:tcPr>
            <w:tcW w:w="1560" w:type="dxa"/>
            <w:shd w:val="clear" w:color="auto" w:fill="auto"/>
            <w:noWrap/>
            <w:hideMark/>
          </w:tcPr>
          <w:p w14:paraId="399B2660" w14:textId="77777777" w:rsidR="00943904" w:rsidRPr="00C2196D" w:rsidRDefault="00943904" w:rsidP="00494999">
            <w:pPr>
              <w:ind w:right="180"/>
              <w:jc w:val="both"/>
            </w:pPr>
            <w:r w:rsidRPr="00C2196D">
              <w:t>25,54</w:t>
            </w:r>
          </w:p>
        </w:tc>
      </w:tr>
      <w:tr w:rsidR="00943904" w:rsidRPr="00C2196D" w14:paraId="737C015B" w14:textId="77777777" w:rsidTr="00494999">
        <w:trPr>
          <w:trHeight w:val="255"/>
        </w:trPr>
        <w:tc>
          <w:tcPr>
            <w:tcW w:w="756" w:type="dxa"/>
            <w:shd w:val="clear" w:color="auto" w:fill="auto"/>
            <w:noWrap/>
            <w:hideMark/>
          </w:tcPr>
          <w:p w14:paraId="09E31CEC" w14:textId="77777777" w:rsidR="00943904" w:rsidRPr="00C2196D" w:rsidRDefault="00943904" w:rsidP="00494999">
            <w:pPr>
              <w:ind w:right="180"/>
              <w:jc w:val="both"/>
            </w:pPr>
            <w:r w:rsidRPr="00C2196D">
              <w:t>139</w:t>
            </w:r>
          </w:p>
        </w:tc>
        <w:tc>
          <w:tcPr>
            <w:tcW w:w="6298" w:type="dxa"/>
            <w:shd w:val="clear" w:color="auto" w:fill="auto"/>
            <w:hideMark/>
          </w:tcPr>
          <w:p w14:paraId="1F05A8E5" w14:textId="77777777" w:rsidR="00943904" w:rsidRPr="00C2196D" w:rsidRDefault="00943904" w:rsidP="00494999">
            <w:pPr>
              <w:ind w:right="180"/>
              <w:jc w:val="both"/>
            </w:pPr>
            <w:r w:rsidRPr="00C2196D">
              <w:t>Демонтаж алуминиева летяща панта за алуминиева врата</w:t>
            </w:r>
          </w:p>
        </w:tc>
        <w:tc>
          <w:tcPr>
            <w:tcW w:w="992" w:type="dxa"/>
            <w:shd w:val="clear" w:color="auto" w:fill="auto"/>
            <w:noWrap/>
            <w:hideMark/>
          </w:tcPr>
          <w:p w14:paraId="74E9DAD9" w14:textId="77777777" w:rsidR="00943904" w:rsidRPr="00C2196D" w:rsidRDefault="00943904" w:rsidP="00494999">
            <w:pPr>
              <w:ind w:right="180"/>
              <w:jc w:val="both"/>
            </w:pPr>
            <w:r w:rsidRPr="00C2196D">
              <w:t>бр.</w:t>
            </w:r>
          </w:p>
        </w:tc>
        <w:tc>
          <w:tcPr>
            <w:tcW w:w="1560" w:type="dxa"/>
            <w:shd w:val="clear" w:color="auto" w:fill="auto"/>
            <w:noWrap/>
            <w:hideMark/>
          </w:tcPr>
          <w:p w14:paraId="5C48A5B3" w14:textId="77777777" w:rsidR="00943904" w:rsidRPr="00C2196D" w:rsidRDefault="00943904" w:rsidP="00494999">
            <w:pPr>
              <w:ind w:right="180"/>
              <w:jc w:val="both"/>
            </w:pPr>
            <w:r w:rsidRPr="00C2196D">
              <w:t>11,88</w:t>
            </w:r>
          </w:p>
        </w:tc>
      </w:tr>
      <w:tr w:rsidR="00943904" w:rsidRPr="00C2196D" w14:paraId="7CEAA822" w14:textId="77777777" w:rsidTr="00494999">
        <w:trPr>
          <w:trHeight w:val="255"/>
        </w:trPr>
        <w:tc>
          <w:tcPr>
            <w:tcW w:w="756" w:type="dxa"/>
            <w:shd w:val="clear" w:color="auto" w:fill="auto"/>
            <w:noWrap/>
            <w:hideMark/>
          </w:tcPr>
          <w:p w14:paraId="7705F89A" w14:textId="77777777" w:rsidR="00943904" w:rsidRPr="00C2196D" w:rsidRDefault="00943904" w:rsidP="00494999">
            <w:pPr>
              <w:ind w:right="180"/>
              <w:jc w:val="both"/>
            </w:pPr>
            <w:r w:rsidRPr="00C2196D">
              <w:t>140</w:t>
            </w:r>
          </w:p>
        </w:tc>
        <w:tc>
          <w:tcPr>
            <w:tcW w:w="6298" w:type="dxa"/>
            <w:shd w:val="clear" w:color="auto" w:fill="auto"/>
            <w:hideMark/>
          </w:tcPr>
          <w:p w14:paraId="2F7FA81C" w14:textId="77777777" w:rsidR="00943904" w:rsidRPr="00C2196D" w:rsidRDefault="00943904" w:rsidP="00494999">
            <w:pPr>
              <w:ind w:right="180"/>
              <w:jc w:val="both"/>
            </w:pPr>
            <w:r w:rsidRPr="00C2196D">
              <w:t>Доставка и монтаж алуминиева летяща панта за алуминиева врата</w:t>
            </w:r>
          </w:p>
        </w:tc>
        <w:tc>
          <w:tcPr>
            <w:tcW w:w="992" w:type="dxa"/>
            <w:shd w:val="clear" w:color="auto" w:fill="auto"/>
            <w:noWrap/>
            <w:hideMark/>
          </w:tcPr>
          <w:p w14:paraId="51B62491" w14:textId="77777777" w:rsidR="00943904" w:rsidRPr="00C2196D" w:rsidRDefault="00943904" w:rsidP="00494999">
            <w:pPr>
              <w:ind w:right="180"/>
              <w:jc w:val="both"/>
            </w:pPr>
            <w:r w:rsidRPr="00C2196D">
              <w:t>бр.</w:t>
            </w:r>
          </w:p>
        </w:tc>
        <w:tc>
          <w:tcPr>
            <w:tcW w:w="1560" w:type="dxa"/>
            <w:shd w:val="clear" w:color="auto" w:fill="auto"/>
            <w:noWrap/>
            <w:hideMark/>
          </w:tcPr>
          <w:p w14:paraId="37B5CFBB" w14:textId="77777777" w:rsidR="00943904" w:rsidRPr="00C2196D" w:rsidRDefault="00943904" w:rsidP="00494999">
            <w:pPr>
              <w:ind w:right="180"/>
              <w:jc w:val="both"/>
            </w:pPr>
            <w:r w:rsidRPr="00C2196D">
              <w:t>21,26</w:t>
            </w:r>
          </w:p>
        </w:tc>
      </w:tr>
      <w:tr w:rsidR="00943904" w:rsidRPr="00C2196D" w14:paraId="6F0EB400" w14:textId="77777777" w:rsidTr="00494999">
        <w:trPr>
          <w:trHeight w:val="255"/>
        </w:trPr>
        <w:tc>
          <w:tcPr>
            <w:tcW w:w="756" w:type="dxa"/>
            <w:shd w:val="clear" w:color="auto" w:fill="auto"/>
            <w:noWrap/>
            <w:hideMark/>
          </w:tcPr>
          <w:p w14:paraId="6F5909ED" w14:textId="77777777" w:rsidR="00943904" w:rsidRPr="00C2196D" w:rsidRDefault="00943904" w:rsidP="00494999">
            <w:pPr>
              <w:ind w:right="180"/>
              <w:jc w:val="both"/>
            </w:pPr>
            <w:r w:rsidRPr="00C2196D">
              <w:t>141</w:t>
            </w:r>
          </w:p>
        </w:tc>
        <w:tc>
          <w:tcPr>
            <w:tcW w:w="6298" w:type="dxa"/>
            <w:shd w:val="clear" w:color="auto" w:fill="auto"/>
            <w:noWrap/>
            <w:hideMark/>
          </w:tcPr>
          <w:p w14:paraId="7385DC3A" w14:textId="77777777" w:rsidR="00943904" w:rsidRPr="00C2196D" w:rsidRDefault="00943904" w:rsidP="00494999">
            <w:pPr>
              <w:ind w:right="180"/>
              <w:jc w:val="both"/>
            </w:pPr>
            <w:r w:rsidRPr="00C2196D">
              <w:t>Пренасяне подвижно обзавеждане / мебели /</w:t>
            </w:r>
          </w:p>
        </w:tc>
        <w:tc>
          <w:tcPr>
            <w:tcW w:w="992" w:type="dxa"/>
            <w:shd w:val="clear" w:color="auto" w:fill="auto"/>
            <w:noWrap/>
            <w:hideMark/>
          </w:tcPr>
          <w:p w14:paraId="2E686496" w14:textId="77777777" w:rsidR="00943904" w:rsidRPr="00C2196D" w:rsidRDefault="00943904" w:rsidP="00494999">
            <w:pPr>
              <w:ind w:right="180"/>
              <w:jc w:val="both"/>
            </w:pPr>
            <w:r w:rsidRPr="00C2196D">
              <w:t>ч.ч.</w:t>
            </w:r>
          </w:p>
        </w:tc>
        <w:tc>
          <w:tcPr>
            <w:tcW w:w="1560" w:type="dxa"/>
            <w:shd w:val="clear" w:color="auto" w:fill="auto"/>
            <w:noWrap/>
            <w:hideMark/>
          </w:tcPr>
          <w:p w14:paraId="701F5B6B" w14:textId="77777777" w:rsidR="00943904" w:rsidRPr="00C2196D" w:rsidRDefault="00943904" w:rsidP="00494999">
            <w:pPr>
              <w:ind w:right="180"/>
              <w:jc w:val="both"/>
            </w:pPr>
            <w:r w:rsidRPr="00C2196D">
              <w:t>34,13</w:t>
            </w:r>
          </w:p>
        </w:tc>
      </w:tr>
      <w:tr w:rsidR="00943904" w:rsidRPr="00C2196D" w14:paraId="0E6B2A2C" w14:textId="77777777" w:rsidTr="00494999">
        <w:trPr>
          <w:trHeight w:val="255"/>
        </w:trPr>
        <w:tc>
          <w:tcPr>
            <w:tcW w:w="756" w:type="dxa"/>
            <w:shd w:val="clear" w:color="auto" w:fill="auto"/>
            <w:noWrap/>
            <w:hideMark/>
          </w:tcPr>
          <w:p w14:paraId="0AD4F915" w14:textId="77777777" w:rsidR="00943904" w:rsidRPr="00C2196D" w:rsidRDefault="00943904" w:rsidP="00494999">
            <w:pPr>
              <w:ind w:right="180"/>
              <w:jc w:val="both"/>
            </w:pPr>
            <w:r w:rsidRPr="00C2196D">
              <w:t>142</w:t>
            </w:r>
          </w:p>
        </w:tc>
        <w:tc>
          <w:tcPr>
            <w:tcW w:w="6298" w:type="dxa"/>
            <w:shd w:val="clear" w:color="auto" w:fill="auto"/>
            <w:noWrap/>
            <w:hideMark/>
          </w:tcPr>
          <w:p w14:paraId="2126F105" w14:textId="77777777" w:rsidR="00943904" w:rsidRPr="00C2196D" w:rsidRDefault="00943904" w:rsidP="00494999">
            <w:pPr>
              <w:ind w:right="180"/>
              <w:jc w:val="both"/>
            </w:pPr>
            <w:r w:rsidRPr="00C2196D">
              <w:t>Почистване  обект</w:t>
            </w:r>
          </w:p>
        </w:tc>
        <w:tc>
          <w:tcPr>
            <w:tcW w:w="992" w:type="dxa"/>
            <w:shd w:val="clear" w:color="auto" w:fill="auto"/>
            <w:noWrap/>
            <w:hideMark/>
          </w:tcPr>
          <w:p w14:paraId="2DB38471" w14:textId="77777777" w:rsidR="00943904" w:rsidRPr="00C2196D" w:rsidRDefault="00943904" w:rsidP="00494999">
            <w:pPr>
              <w:ind w:right="180"/>
              <w:jc w:val="both"/>
            </w:pPr>
            <w:r w:rsidRPr="00C2196D">
              <w:t>кв.м.</w:t>
            </w:r>
          </w:p>
        </w:tc>
        <w:tc>
          <w:tcPr>
            <w:tcW w:w="1560" w:type="dxa"/>
            <w:shd w:val="clear" w:color="auto" w:fill="auto"/>
            <w:noWrap/>
            <w:hideMark/>
          </w:tcPr>
          <w:p w14:paraId="506A2936" w14:textId="77777777" w:rsidR="00943904" w:rsidRPr="00C2196D" w:rsidRDefault="00943904" w:rsidP="00494999">
            <w:pPr>
              <w:ind w:right="180"/>
              <w:jc w:val="both"/>
            </w:pPr>
            <w:r w:rsidRPr="00C2196D">
              <w:t>49,68</w:t>
            </w:r>
          </w:p>
        </w:tc>
      </w:tr>
      <w:tr w:rsidR="00943904" w:rsidRPr="00C2196D" w14:paraId="79585991" w14:textId="77777777" w:rsidTr="00494999">
        <w:trPr>
          <w:trHeight w:val="255"/>
        </w:trPr>
        <w:tc>
          <w:tcPr>
            <w:tcW w:w="756" w:type="dxa"/>
            <w:shd w:val="clear" w:color="auto" w:fill="auto"/>
            <w:noWrap/>
            <w:hideMark/>
          </w:tcPr>
          <w:p w14:paraId="642DAC0B" w14:textId="77777777" w:rsidR="00943904" w:rsidRPr="00C2196D" w:rsidRDefault="00943904" w:rsidP="00494999">
            <w:pPr>
              <w:ind w:right="180"/>
              <w:jc w:val="both"/>
            </w:pPr>
            <w:r w:rsidRPr="00C2196D">
              <w:t>143</w:t>
            </w:r>
          </w:p>
        </w:tc>
        <w:tc>
          <w:tcPr>
            <w:tcW w:w="6298" w:type="dxa"/>
            <w:shd w:val="clear" w:color="auto" w:fill="auto"/>
            <w:noWrap/>
            <w:hideMark/>
          </w:tcPr>
          <w:p w14:paraId="27F3C324" w14:textId="77777777" w:rsidR="00943904" w:rsidRPr="00C2196D" w:rsidRDefault="00943904" w:rsidP="00494999">
            <w:pPr>
              <w:ind w:right="180"/>
              <w:jc w:val="both"/>
            </w:pPr>
            <w:r w:rsidRPr="00C2196D">
              <w:t>Изхвърляне и извозване на строителни отпадъци</w:t>
            </w:r>
          </w:p>
        </w:tc>
        <w:tc>
          <w:tcPr>
            <w:tcW w:w="992" w:type="dxa"/>
            <w:shd w:val="clear" w:color="auto" w:fill="auto"/>
            <w:noWrap/>
            <w:hideMark/>
          </w:tcPr>
          <w:p w14:paraId="0D7A8410" w14:textId="77777777" w:rsidR="00943904" w:rsidRPr="00C2196D" w:rsidRDefault="00943904" w:rsidP="00494999">
            <w:pPr>
              <w:ind w:right="180"/>
              <w:jc w:val="both"/>
            </w:pPr>
            <w:r w:rsidRPr="00C2196D">
              <w:t>куб.м.</w:t>
            </w:r>
          </w:p>
        </w:tc>
        <w:tc>
          <w:tcPr>
            <w:tcW w:w="1560" w:type="dxa"/>
            <w:shd w:val="clear" w:color="auto" w:fill="auto"/>
            <w:noWrap/>
            <w:hideMark/>
          </w:tcPr>
          <w:p w14:paraId="359D39B3" w14:textId="77777777" w:rsidR="00943904" w:rsidRPr="00C2196D" w:rsidRDefault="00943904" w:rsidP="00494999">
            <w:pPr>
              <w:ind w:right="180"/>
              <w:jc w:val="both"/>
            </w:pPr>
            <w:r w:rsidRPr="00C2196D">
              <w:t>163,94</w:t>
            </w:r>
          </w:p>
        </w:tc>
      </w:tr>
      <w:tr w:rsidR="00943904" w:rsidRPr="00C2196D" w14:paraId="10F006D5" w14:textId="77777777" w:rsidTr="00494999">
        <w:trPr>
          <w:trHeight w:val="510"/>
        </w:trPr>
        <w:tc>
          <w:tcPr>
            <w:tcW w:w="756" w:type="dxa"/>
            <w:shd w:val="clear" w:color="auto" w:fill="auto"/>
            <w:noWrap/>
            <w:hideMark/>
          </w:tcPr>
          <w:p w14:paraId="730C6128" w14:textId="77777777" w:rsidR="00943904" w:rsidRPr="00C2196D" w:rsidRDefault="00943904" w:rsidP="00494999">
            <w:pPr>
              <w:ind w:right="180"/>
              <w:jc w:val="both"/>
            </w:pPr>
            <w:r w:rsidRPr="00C2196D">
              <w:t>144</w:t>
            </w:r>
          </w:p>
        </w:tc>
        <w:tc>
          <w:tcPr>
            <w:tcW w:w="6298" w:type="dxa"/>
            <w:shd w:val="clear" w:color="auto" w:fill="auto"/>
            <w:hideMark/>
          </w:tcPr>
          <w:p w14:paraId="102FF56C" w14:textId="77777777" w:rsidR="00943904" w:rsidRPr="00C2196D" w:rsidRDefault="00943904" w:rsidP="00494999">
            <w:pPr>
              <w:ind w:right="180"/>
              <w:jc w:val="both"/>
            </w:pPr>
            <w:r w:rsidRPr="00C2196D">
              <w:t>Изнасяне и извозване на подвижно обзавеждане при брак</w:t>
            </w:r>
            <w:r w:rsidRPr="00C2196D">
              <w:br/>
              <w:t>след инвентаризация</w:t>
            </w:r>
          </w:p>
        </w:tc>
        <w:tc>
          <w:tcPr>
            <w:tcW w:w="992" w:type="dxa"/>
            <w:shd w:val="clear" w:color="auto" w:fill="auto"/>
            <w:noWrap/>
            <w:hideMark/>
          </w:tcPr>
          <w:p w14:paraId="2EA27A26" w14:textId="77777777" w:rsidR="00943904" w:rsidRPr="00C2196D" w:rsidRDefault="00943904" w:rsidP="00494999">
            <w:pPr>
              <w:ind w:right="180"/>
              <w:jc w:val="both"/>
            </w:pPr>
            <w:r w:rsidRPr="00C2196D">
              <w:t>куб.м.</w:t>
            </w:r>
          </w:p>
        </w:tc>
        <w:tc>
          <w:tcPr>
            <w:tcW w:w="1560" w:type="dxa"/>
            <w:shd w:val="clear" w:color="auto" w:fill="auto"/>
            <w:noWrap/>
            <w:hideMark/>
          </w:tcPr>
          <w:p w14:paraId="3D1AEF77" w14:textId="77777777" w:rsidR="00943904" w:rsidRPr="00C2196D" w:rsidRDefault="00943904" w:rsidP="00494999">
            <w:pPr>
              <w:ind w:right="180"/>
              <w:jc w:val="both"/>
            </w:pPr>
            <w:r w:rsidRPr="00C2196D">
              <w:t>163,94</w:t>
            </w:r>
          </w:p>
        </w:tc>
      </w:tr>
      <w:tr w:rsidR="00943904" w:rsidRPr="00C2196D" w14:paraId="2A68E56F" w14:textId="77777777" w:rsidTr="00494999">
        <w:trPr>
          <w:trHeight w:val="709"/>
        </w:trPr>
        <w:tc>
          <w:tcPr>
            <w:tcW w:w="9606" w:type="dxa"/>
            <w:gridSpan w:val="4"/>
            <w:shd w:val="clear" w:color="auto" w:fill="auto"/>
            <w:noWrap/>
            <w:hideMark/>
          </w:tcPr>
          <w:p w14:paraId="30B59232" w14:textId="77777777" w:rsidR="00943904" w:rsidRPr="00C2196D" w:rsidRDefault="00943904" w:rsidP="00494999">
            <w:pPr>
              <w:ind w:right="180"/>
              <w:jc w:val="both"/>
            </w:pPr>
            <w:r w:rsidRPr="00494999">
              <w:rPr>
                <w:b/>
                <w:bCs/>
                <w:u w:val="single"/>
              </w:rPr>
              <w:t>2.  ЧАСТ: "АРХИТЕКТУРНО-СТРОИТЕЛНА" СТОЛАРСКИ СРР</w:t>
            </w:r>
          </w:p>
        </w:tc>
      </w:tr>
      <w:tr w:rsidR="00943904" w:rsidRPr="00C2196D" w14:paraId="7B562FA2" w14:textId="77777777" w:rsidTr="00494999">
        <w:trPr>
          <w:trHeight w:val="510"/>
        </w:trPr>
        <w:tc>
          <w:tcPr>
            <w:tcW w:w="756" w:type="dxa"/>
            <w:shd w:val="clear" w:color="auto" w:fill="auto"/>
            <w:noWrap/>
            <w:hideMark/>
          </w:tcPr>
          <w:p w14:paraId="249FAAB8" w14:textId="77777777" w:rsidR="00943904" w:rsidRPr="00C2196D" w:rsidRDefault="00943904" w:rsidP="00494999">
            <w:pPr>
              <w:ind w:right="180"/>
              <w:jc w:val="both"/>
            </w:pPr>
            <w:r w:rsidRPr="00C2196D">
              <w:t>1</w:t>
            </w:r>
          </w:p>
        </w:tc>
        <w:tc>
          <w:tcPr>
            <w:tcW w:w="6298" w:type="dxa"/>
            <w:shd w:val="clear" w:color="auto" w:fill="auto"/>
            <w:hideMark/>
          </w:tcPr>
          <w:p w14:paraId="087447D1" w14:textId="77777777" w:rsidR="00943904" w:rsidRPr="00C2196D" w:rsidRDefault="00943904" w:rsidP="00494999">
            <w:pPr>
              <w:ind w:right="180"/>
              <w:jc w:val="both"/>
            </w:pPr>
            <w:r w:rsidRPr="00C2196D">
              <w:t>Доставка и монтаж укрепващи летви за шкаф с р-ри 60 см /за гардероби/</w:t>
            </w:r>
          </w:p>
        </w:tc>
        <w:tc>
          <w:tcPr>
            <w:tcW w:w="992" w:type="dxa"/>
            <w:shd w:val="clear" w:color="auto" w:fill="auto"/>
            <w:noWrap/>
            <w:hideMark/>
          </w:tcPr>
          <w:p w14:paraId="32C3DA83" w14:textId="77777777" w:rsidR="00943904" w:rsidRPr="00C2196D" w:rsidRDefault="00943904" w:rsidP="00494999">
            <w:pPr>
              <w:ind w:right="180"/>
              <w:jc w:val="both"/>
            </w:pPr>
            <w:r w:rsidRPr="00C2196D">
              <w:t>бр.</w:t>
            </w:r>
          </w:p>
        </w:tc>
        <w:tc>
          <w:tcPr>
            <w:tcW w:w="1560" w:type="dxa"/>
            <w:shd w:val="clear" w:color="auto" w:fill="auto"/>
            <w:noWrap/>
            <w:hideMark/>
          </w:tcPr>
          <w:p w14:paraId="0E83489C" w14:textId="77777777" w:rsidR="00943904" w:rsidRPr="00C2196D" w:rsidRDefault="00943904" w:rsidP="00494999">
            <w:pPr>
              <w:ind w:right="180"/>
              <w:jc w:val="both"/>
            </w:pPr>
            <w:r w:rsidRPr="00C2196D">
              <w:t>12,60</w:t>
            </w:r>
          </w:p>
        </w:tc>
      </w:tr>
      <w:tr w:rsidR="00943904" w:rsidRPr="00C2196D" w14:paraId="7B5526AD" w14:textId="77777777" w:rsidTr="00494999">
        <w:trPr>
          <w:trHeight w:val="255"/>
        </w:trPr>
        <w:tc>
          <w:tcPr>
            <w:tcW w:w="756" w:type="dxa"/>
            <w:shd w:val="clear" w:color="auto" w:fill="auto"/>
            <w:noWrap/>
            <w:hideMark/>
          </w:tcPr>
          <w:p w14:paraId="78E884CA" w14:textId="77777777" w:rsidR="00943904" w:rsidRPr="00C2196D" w:rsidRDefault="00943904" w:rsidP="00494999">
            <w:pPr>
              <w:ind w:right="180"/>
              <w:jc w:val="both"/>
            </w:pPr>
            <w:r w:rsidRPr="00C2196D">
              <w:t>2</w:t>
            </w:r>
          </w:p>
        </w:tc>
        <w:tc>
          <w:tcPr>
            <w:tcW w:w="6298" w:type="dxa"/>
            <w:shd w:val="clear" w:color="auto" w:fill="auto"/>
            <w:noWrap/>
            <w:hideMark/>
          </w:tcPr>
          <w:p w14:paraId="6848B193" w14:textId="77777777" w:rsidR="00943904" w:rsidRPr="00C2196D" w:rsidRDefault="00943904" w:rsidP="00494999">
            <w:pPr>
              <w:ind w:right="180"/>
              <w:jc w:val="both"/>
            </w:pPr>
            <w:r w:rsidRPr="00C2196D">
              <w:t>Прогонка крило на дървен слепен прозорец до 2,0 кв.м.</w:t>
            </w:r>
          </w:p>
        </w:tc>
        <w:tc>
          <w:tcPr>
            <w:tcW w:w="992" w:type="dxa"/>
            <w:shd w:val="clear" w:color="auto" w:fill="auto"/>
            <w:noWrap/>
            <w:hideMark/>
          </w:tcPr>
          <w:p w14:paraId="72AE2A06" w14:textId="77777777" w:rsidR="00943904" w:rsidRPr="00C2196D" w:rsidRDefault="00943904" w:rsidP="00494999">
            <w:pPr>
              <w:ind w:right="180"/>
              <w:jc w:val="both"/>
            </w:pPr>
            <w:r w:rsidRPr="00C2196D">
              <w:t>бр.</w:t>
            </w:r>
          </w:p>
        </w:tc>
        <w:tc>
          <w:tcPr>
            <w:tcW w:w="1560" w:type="dxa"/>
            <w:shd w:val="clear" w:color="auto" w:fill="auto"/>
            <w:noWrap/>
            <w:hideMark/>
          </w:tcPr>
          <w:p w14:paraId="3220ADB6" w14:textId="77777777" w:rsidR="00943904" w:rsidRPr="00C2196D" w:rsidRDefault="00943904" w:rsidP="00494999">
            <w:pPr>
              <w:ind w:right="180"/>
              <w:jc w:val="both"/>
            </w:pPr>
            <w:r w:rsidRPr="00C2196D">
              <w:t>4,16</w:t>
            </w:r>
          </w:p>
        </w:tc>
      </w:tr>
      <w:tr w:rsidR="00943904" w:rsidRPr="00C2196D" w14:paraId="3ECD9B00" w14:textId="77777777" w:rsidTr="00494999">
        <w:trPr>
          <w:trHeight w:val="255"/>
        </w:trPr>
        <w:tc>
          <w:tcPr>
            <w:tcW w:w="756" w:type="dxa"/>
            <w:shd w:val="clear" w:color="auto" w:fill="auto"/>
            <w:noWrap/>
            <w:hideMark/>
          </w:tcPr>
          <w:p w14:paraId="7A036E3D" w14:textId="77777777" w:rsidR="00943904" w:rsidRPr="00C2196D" w:rsidRDefault="00943904" w:rsidP="00494999">
            <w:pPr>
              <w:ind w:right="180"/>
              <w:jc w:val="both"/>
            </w:pPr>
            <w:r w:rsidRPr="00C2196D">
              <w:t>3</w:t>
            </w:r>
          </w:p>
        </w:tc>
        <w:tc>
          <w:tcPr>
            <w:tcW w:w="6298" w:type="dxa"/>
            <w:shd w:val="clear" w:color="auto" w:fill="auto"/>
            <w:noWrap/>
            <w:hideMark/>
          </w:tcPr>
          <w:p w14:paraId="15F910FA" w14:textId="77777777" w:rsidR="00943904" w:rsidRPr="00C2196D" w:rsidRDefault="00943904" w:rsidP="00494999">
            <w:pPr>
              <w:ind w:right="180"/>
              <w:jc w:val="both"/>
            </w:pPr>
            <w:r w:rsidRPr="00C2196D">
              <w:t>Прогонка крило на дървен слепен прозорец над 2,0 кв.м.</w:t>
            </w:r>
          </w:p>
        </w:tc>
        <w:tc>
          <w:tcPr>
            <w:tcW w:w="992" w:type="dxa"/>
            <w:shd w:val="clear" w:color="auto" w:fill="auto"/>
            <w:noWrap/>
            <w:hideMark/>
          </w:tcPr>
          <w:p w14:paraId="5574489B" w14:textId="77777777" w:rsidR="00943904" w:rsidRPr="00C2196D" w:rsidRDefault="00943904" w:rsidP="00494999">
            <w:pPr>
              <w:ind w:right="180"/>
              <w:jc w:val="both"/>
            </w:pPr>
            <w:r w:rsidRPr="00C2196D">
              <w:t>бр.</w:t>
            </w:r>
          </w:p>
        </w:tc>
        <w:tc>
          <w:tcPr>
            <w:tcW w:w="1560" w:type="dxa"/>
            <w:shd w:val="clear" w:color="auto" w:fill="auto"/>
            <w:noWrap/>
            <w:hideMark/>
          </w:tcPr>
          <w:p w14:paraId="2CF335F8" w14:textId="77777777" w:rsidR="00943904" w:rsidRPr="00C2196D" w:rsidRDefault="00943904" w:rsidP="00494999">
            <w:pPr>
              <w:ind w:right="180"/>
              <w:jc w:val="both"/>
            </w:pPr>
            <w:r w:rsidRPr="00C2196D">
              <w:t>5,94</w:t>
            </w:r>
          </w:p>
        </w:tc>
      </w:tr>
      <w:tr w:rsidR="00943904" w:rsidRPr="00C2196D" w14:paraId="300B32E2" w14:textId="77777777" w:rsidTr="00494999">
        <w:trPr>
          <w:trHeight w:val="255"/>
        </w:trPr>
        <w:tc>
          <w:tcPr>
            <w:tcW w:w="756" w:type="dxa"/>
            <w:shd w:val="clear" w:color="auto" w:fill="auto"/>
            <w:noWrap/>
            <w:hideMark/>
          </w:tcPr>
          <w:p w14:paraId="7C964D78" w14:textId="77777777" w:rsidR="00943904" w:rsidRPr="00C2196D" w:rsidRDefault="00943904" w:rsidP="00494999">
            <w:pPr>
              <w:ind w:right="180"/>
              <w:jc w:val="both"/>
            </w:pPr>
            <w:r w:rsidRPr="00C2196D">
              <w:t>4</w:t>
            </w:r>
          </w:p>
        </w:tc>
        <w:tc>
          <w:tcPr>
            <w:tcW w:w="6298" w:type="dxa"/>
            <w:shd w:val="clear" w:color="auto" w:fill="auto"/>
            <w:noWrap/>
            <w:hideMark/>
          </w:tcPr>
          <w:p w14:paraId="34E56C03" w14:textId="77777777" w:rsidR="00943904" w:rsidRPr="00C2196D" w:rsidRDefault="00943904" w:rsidP="00494999">
            <w:pPr>
              <w:ind w:right="180"/>
              <w:jc w:val="both"/>
            </w:pPr>
            <w:r w:rsidRPr="00C2196D">
              <w:t>Прогонка вкопана мартинка с изваждане и поставяне</w:t>
            </w:r>
          </w:p>
        </w:tc>
        <w:tc>
          <w:tcPr>
            <w:tcW w:w="992" w:type="dxa"/>
            <w:shd w:val="clear" w:color="auto" w:fill="auto"/>
            <w:noWrap/>
            <w:hideMark/>
          </w:tcPr>
          <w:p w14:paraId="11902169" w14:textId="77777777" w:rsidR="00943904" w:rsidRPr="00C2196D" w:rsidRDefault="00943904" w:rsidP="00494999">
            <w:pPr>
              <w:ind w:right="180"/>
              <w:jc w:val="both"/>
            </w:pPr>
            <w:r w:rsidRPr="00C2196D">
              <w:t>бр.</w:t>
            </w:r>
          </w:p>
        </w:tc>
        <w:tc>
          <w:tcPr>
            <w:tcW w:w="1560" w:type="dxa"/>
            <w:shd w:val="clear" w:color="auto" w:fill="auto"/>
            <w:noWrap/>
            <w:hideMark/>
          </w:tcPr>
          <w:p w14:paraId="4310BBA6" w14:textId="77777777" w:rsidR="00943904" w:rsidRPr="00C2196D" w:rsidRDefault="00943904" w:rsidP="00494999">
            <w:pPr>
              <w:ind w:right="180"/>
              <w:jc w:val="both"/>
            </w:pPr>
            <w:r w:rsidRPr="00C2196D">
              <w:t>5,94</w:t>
            </w:r>
          </w:p>
        </w:tc>
      </w:tr>
      <w:tr w:rsidR="00943904" w:rsidRPr="00C2196D" w14:paraId="0886A5DC" w14:textId="77777777" w:rsidTr="00494999">
        <w:trPr>
          <w:trHeight w:val="255"/>
        </w:trPr>
        <w:tc>
          <w:tcPr>
            <w:tcW w:w="756" w:type="dxa"/>
            <w:shd w:val="clear" w:color="auto" w:fill="auto"/>
            <w:noWrap/>
            <w:hideMark/>
          </w:tcPr>
          <w:p w14:paraId="44240AAE" w14:textId="77777777" w:rsidR="00943904" w:rsidRPr="00C2196D" w:rsidRDefault="00943904" w:rsidP="00494999">
            <w:pPr>
              <w:ind w:right="180"/>
              <w:jc w:val="both"/>
            </w:pPr>
            <w:r w:rsidRPr="00C2196D">
              <w:t>5</w:t>
            </w:r>
          </w:p>
        </w:tc>
        <w:tc>
          <w:tcPr>
            <w:tcW w:w="6298" w:type="dxa"/>
            <w:shd w:val="clear" w:color="auto" w:fill="auto"/>
            <w:noWrap/>
            <w:hideMark/>
          </w:tcPr>
          <w:p w14:paraId="53AEFE30" w14:textId="77777777" w:rsidR="00943904" w:rsidRPr="00C2196D" w:rsidRDefault="00943904" w:rsidP="00494999">
            <w:pPr>
              <w:ind w:right="180"/>
              <w:jc w:val="both"/>
            </w:pPr>
            <w:r w:rsidRPr="00C2196D">
              <w:t>Прогонка еднокрила дървена врата</w:t>
            </w:r>
          </w:p>
        </w:tc>
        <w:tc>
          <w:tcPr>
            <w:tcW w:w="992" w:type="dxa"/>
            <w:shd w:val="clear" w:color="auto" w:fill="auto"/>
            <w:noWrap/>
            <w:hideMark/>
          </w:tcPr>
          <w:p w14:paraId="038801BC" w14:textId="77777777" w:rsidR="00943904" w:rsidRPr="00C2196D" w:rsidRDefault="00943904" w:rsidP="00494999">
            <w:pPr>
              <w:ind w:right="180"/>
              <w:jc w:val="both"/>
            </w:pPr>
            <w:r w:rsidRPr="00C2196D">
              <w:t>бр.</w:t>
            </w:r>
          </w:p>
        </w:tc>
        <w:tc>
          <w:tcPr>
            <w:tcW w:w="1560" w:type="dxa"/>
            <w:shd w:val="clear" w:color="auto" w:fill="auto"/>
            <w:noWrap/>
            <w:hideMark/>
          </w:tcPr>
          <w:p w14:paraId="3B48B7D6" w14:textId="77777777" w:rsidR="00943904" w:rsidRPr="00C2196D" w:rsidRDefault="00943904" w:rsidP="00494999">
            <w:pPr>
              <w:ind w:right="180"/>
              <w:jc w:val="both"/>
            </w:pPr>
            <w:r w:rsidRPr="00C2196D">
              <w:t>26,14</w:t>
            </w:r>
          </w:p>
        </w:tc>
      </w:tr>
      <w:tr w:rsidR="00943904" w:rsidRPr="00C2196D" w14:paraId="3D1D5D3C" w14:textId="77777777" w:rsidTr="00494999">
        <w:trPr>
          <w:trHeight w:val="255"/>
        </w:trPr>
        <w:tc>
          <w:tcPr>
            <w:tcW w:w="756" w:type="dxa"/>
            <w:shd w:val="clear" w:color="auto" w:fill="auto"/>
            <w:noWrap/>
            <w:hideMark/>
          </w:tcPr>
          <w:p w14:paraId="29B4EA11" w14:textId="77777777" w:rsidR="00943904" w:rsidRPr="00C2196D" w:rsidRDefault="00943904" w:rsidP="00494999">
            <w:pPr>
              <w:ind w:right="180"/>
              <w:jc w:val="both"/>
            </w:pPr>
            <w:r w:rsidRPr="00C2196D">
              <w:lastRenderedPageBreak/>
              <w:t>6</w:t>
            </w:r>
          </w:p>
        </w:tc>
        <w:tc>
          <w:tcPr>
            <w:tcW w:w="6298" w:type="dxa"/>
            <w:shd w:val="clear" w:color="auto" w:fill="auto"/>
            <w:noWrap/>
            <w:hideMark/>
          </w:tcPr>
          <w:p w14:paraId="64E03EF9" w14:textId="77777777" w:rsidR="00943904" w:rsidRPr="00C2196D" w:rsidRDefault="00943904" w:rsidP="00494999">
            <w:pPr>
              <w:ind w:right="180"/>
              <w:jc w:val="both"/>
            </w:pPr>
            <w:r w:rsidRPr="00C2196D">
              <w:t>Демонтаж дървена слепена дограма до 2,5 кв.м.</w:t>
            </w:r>
          </w:p>
        </w:tc>
        <w:tc>
          <w:tcPr>
            <w:tcW w:w="992" w:type="dxa"/>
            <w:shd w:val="clear" w:color="auto" w:fill="auto"/>
            <w:noWrap/>
            <w:hideMark/>
          </w:tcPr>
          <w:p w14:paraId="2A04946E" w14:textId="77777777" w:rsidR="00943904" w:rsidRPr="00C2196D" w:rsidRDefault="00943904" w:rsidP="00494999">
            <w:pPr>
              <w:ind w:right="180"/>
              <w:jc w:val="both"/>
            </w:pPr>
            <w:r w:rsidRPr="00C2196D">
              <w:t>бр.</w:t>
            </w:r>
          </w:p>
        </w:tc>
        <w:tc>
          <w:tcPr>
            <w:tcW w:w="1560" w:type="dxa"/>
            <w:shd w:val="clear" w:color="auto" w:fill="auto"/>
            <w:noWrap/>
            <w:hideMark/>
          </w:tcPr>
          <w:p w14:paraId="7908DC4D" w14:textId="77777777" w:rsidR="00943904" w:rsidRPr="00C2196D" w:rsidRDefault="00943904" w:rsidP="00494999">
            <w:pPr>
              <w:ind w:right="180"/>
              <w:jc w:val="both"/>
            </w:pPr>
            <w:r w:rsidRPr="00C2196D">
              <w:t>2,61</w:t>
            </w:r>
          </w:p>
        </w:tc>
      </w:tr>
      <w:tr w:rsidR="00943904" w:rsidRPr="00C2196D" w14:paraId="306FB3FA" w14:textId="77777777" w:rsidTr="00494999">
        <w:trPr>
          <w:trHeight w:val="255"/>
        </w:trPr>
        <w:tc>
          <w:tcPr>
            <w:tcW w:w="756" w:type="dxa"/>
            <w:shd w:val="clear" w:color="auto" w:fill="auto"/>
            <w:noWrap/>
            <w:hideMark/>
          </w:tcPr>
          <w:p w14:paraId="109B8484" w14:textId="77777777" w:rsidR="00943904" w:rsidRPr="00C2196D" w:rsidRDefault="00943904" w:rsidP="00494999">
            <w:pPr>
              <w:ind w:right="180"/>
              <w:jc w:val="both"/>
            </w:pPr>
            <w:r w:rsidRPr="00C2196D">
              <w:t>7</w:t>
            </w:r>
          </w:p>
        </w:tc>
        <w:tc>
          <w:tcPr>
            <w:tcW w:w="6298" w:type="dxa"/>
            <w:shd w:val="clear" w:color="auto" w:fill="auto"/>
            <w:noWrap/>
            <w:hideMark/>
          </w:tcPr>
          <w:p w14:paraId="3275A789" w14:textId="77777777" w:rsidR="00943904" w:rsidRPr="00C2196D" w:rsidRDefault="00943904" w:rsidP="00494999">
            <w:pPr>
              <w:ind w:right="180"/>
              <w:jc w:val="both"/>
            </w:pPr>
            <w:r w:rsidRPr="00C2196D">
              <w:t>Демонтаж дървена слепена дограма над 2,5 кв.м.</w:t>
            </w:r>
          </w:p>
        </w:tc>
        <w:tc>
          <w:tcPr>
            <w:tcW w:w="992" w:type="dxa"/>
            <w:shd w:val="clear" w:color="auto" w:fill="auto"/>
            <w:noWrap/>
            <w:hideMark/>
          </w:tcPr>
          <w:p w14:paraId="5FE4CD2D" w14:textId="77777777" w:rsidR="00943904" w:rsidRPr="00C2196D" w:rsidRDefault="00943904" w:rsidP="00494999">
            <w:pPr>
              <w:ind w:right="180"/>
              <w:jc w:val="both"/>
            </w:pPr>
            <w:r w:rsidRPr="00C2196D">
              <w:t>бр.</w:t>
            </w:r>
          </w:p>
        </w:tc>
        <w:tc>
          <w:tcPr>
            <w:tcW w:w="1560" w:type="dxa"/>
            <w:shd w:val="clear" w:color="auto" w:fill="auto"/>
            <w:noWrap/>
            <w:hideMark/>
          </w:tcPr>
          <w:p w14:paraId="1D3FAAC7" w14:textId="77777777" w:rsidR="00943904" w:rsidRPr="00C2196D" w:rsidRDefault="00943904" w:rsidP="00494999">
            <w:pPr>
              <w:ind w:right="180"/>
              <w:jc w:val="both"/>
            </w:pPr>
            <w:r w:rsidRPr="00C2196D">
              <w:t>2,61</w:t>
            </w:r>
          </w:p>
        </w:tc>
      </w:tr>
      <w:tr w:rsidR="00943904" w:rsidRPr="00C2196D" w14:paraId="193A4C5D" w14:textId="77777777" w:rsidTr="00494999">
        <w:trPr>
          <w:trHeight w:val="255"/>
        </w:trPr>
        <w:tc>
          <w:tcPr>
            <w:tcW w:w="756" w:type="dxa"/>
            <w:shd w:val="clear" w:color="auto" w:fill="auto"/>
            <w:noWrap/>
            <w:hideMark/>
          </w:tcPr>
          <w:p w14:paraId="03853697" w14:textId="77777777" w:rsidR="00943904" w:rsidRPr="00C2196D" w:rsidRDefault="00943904" w:rsidP="00494999">
            <w:pPr>
              <w:ind w:right="180"/>
              <w:jc w:val="both"/>
            </w:pPr>
            <w:r w:rsidRPr="00C2196D">
              <w:t>8</w:t>
            </w:r>
          </w:p>
        </w:tc>
        <w:tc>
          <w:tcPr>
            <w:tcW w:w="6298" w:type="dxa"/>
            <w:shd w:val="clear" w:color="auto" w:fill="auto"/>
            <w:noWrap/>
            <w:hideMark/>
          </w:tcPr>
          <w:p w14:paraId="6B17CB20" w14:textId="77777777" w:rsidR="00943904" w:rsidRPr="00C2196D" w:rsidRDefault="00943904" w:rsidP="00494999">
            <w:pPr>
              <w:ind w:right="180"/>
              <w:jc w:val="both"/>
            </w:pPr>
            <w:r w:rsidRPr="00C2196D">
              <w:t>Монтаж дървена слепена дограма до 2,5 кв.м.</w:t>
            </w:r>
          </w:p>
        </w:tc>
        <w:tc>
          <w:tcPr>
            <w:tcW w:w="992" w:type="dxa"/>
            <w:shd w:val="clear" w:color="auto" w:fill="auto"/>
            <w:noWrap/>
            <w:hideMark/>
          </w:tcPr>
          <w:p w14:paraId="7B4A8054" w14:textId="77777777" w:rsidR="00943904" w:rsidRPr="00C2196D" w:rsidRDefault="00943904" w:rsidP="00494999">
            <w:pPr>
              <w:ind w:right="180"/>
              <w:jc w:val="both"/>
            </w:pPr>
            <w:r w:rsidRPr="00C2196D">
              <w:t>бр.</w:t>
            </w:r>
          </w:p>
        </w:tc>
        <w:tc>
          <w:tcPr>
            <w:tcW w:w="1560" w:type="dxa"/>
            <w:shd w:val="clear" w:color="auto" w:fill="auto"/>
            <w:noWrap/>
            <w:hideMark/>
          </w:tcPr>
          <w:p w14:paraId="618053A1" w14:textId="77777777" w:rsidR="00943904" w:rsidRPr="00C2196D" w:rsidRDefault="00943904" w:rsidP="00494999">
            <w:pPr>
              <w:ind w:right="180"/>
              <w:jc w:val="both"/>
            </w:pPr>
            <w:r w:rsidRPr="00C2196D">
              <w:t>5,46</w:t>
            </w:r>
          </w:p>
        </w:tc>
      </w:tr>
      <w:tr w:rsidR="00943904" w:rsidRPr="00C2196D" w14:paraId="19F62533" w14:textId="77777777" w:rsidTr="00494999">
        <w:trPr>
          <w:trHeight w:val="255"/>
        </w:trPr>
        <w:tc>
          <w:tcPr>
            <w:tcW w:w="756" w:type="dxa"/>
            <w:shd w:val="clear" w:color="auto" w:fill="auto"/>
            <w:noWrap/>
            <w:hideMark/>
          </w:tcPr>
          <w:p w14:paraId="089009E4" w14:textId="77777777" w:rsidR="00943904" w:rsidRPr="00C2196D" w:rsidRDefault="00943904" w:rsidP="00494999">
            <w:pPr>
              <w:ind w:right="180"/>
              <w:jc w:val="both"/>
            </w:pPr>
            <w:r w:rsidRPr="00C2196D">
              <w:t>9</w:t>
            </w:r>
          </w:p>
        </w:tc>
        <w:tc>
          <w:tcPr>
            <w:tcW w:w="6298" w:type="dxa"/>
            <w:shd w:val="clear" w:color="auto" w:fill="auto"/>
            <w:noWrap/>
            <w:hideMark/>
          </w:tcPr>
          <w:p w14:paraId="039664F8" w14:textId="77777777" w:rsidR="00943904" w:rsidRPr="00C2196D" w:rsidRDefault="00943904" w:rsidP="00494999">
            <w:pPr>
              <w:ind w:right="180"/>
              <w:jc w:val="both"/>
            </w:pPr>
            <w:r w:rsidRPr="00C2196D">
              <w:t>Монтаж дървена слепена дограма над 2,5 кв.м.</w:t>
            </w:r>
          </w:p>
        </w:tc>
        <w:tc>
          <w:tcPr>
            <w:tcW w:w="992" w:type="dxa"/>
            <w:shd w:val="clear" w:color="auto" w:fill="auto"/>
            <w:noWrap/>
            <w:hideMark/>
          </w:tcPr>
          <w:p w14:paraId="119EB90D" w14:textId="77777777" w:rsidR="00943904" w:rsidRPr="00C2196D" w:rsidRDefault="00943904" w:rsidP="00494999">
            <w:pPr>
              <w:ind w:right="180"/>
              <w:jc w:val="both"/>
            </w:pPr>
            <w:r w:rsidRPr="00C2196D">
              <w:t>бр.</w:t>
            </w:r>
          </w:p>
        </w:tc>
        <w:tc>
          <w:tcPr>
            <w:tcW w:w="1560" w:type="dxa"/>
            <w:shd w:val="clear" w:color="auto" w:fill="auto"/>
            <w:noWrap/>
            <w:hideMark/>
          </w:tcPr>
          <w:p w14:paraId="625687B0" w14:textId="77777777" w:rsidR="00943904" w:rsidRPr="00C2196D" w:rsidRDefault="00943904" w:rsidP="00494999">
            <w:pPr>
              <w:ind w:right="180"/>
              <w:jc w:val="both"/>
            </w:pPr>
            <w:r w:rsidRPr="00C2196D">
              <w:t>5,46</w:t>
            </w:r>
          </w:p>
        </w:tc>
      </w:tr>
      <w:tr w:rsidR="00943904" w:rsidRPr="00C2196D" w14:paraId="063EDBFE" w14:textId="77777777" w:rsidTr="00494999">
        <w:trPr>
          <w:trHeight w:val="255"/>
        </w:trPr>
        <w:tc>
          <w:tcPr>
            <w:tcW w:w="756" w:type="dxa"/>
            <w:shd w:val="clear" w:color="auto" w:fill="auto"/>
            <w:noWrap/>
            <w:hideMark/>
          </w:tcPr>
          <w:p w14:paraId="446DE71A" w14:textId="77777777" w:rsidR="00943904" w:rsidRPr="00C2196D" w:rsidRDefault="00943904" w:rsidP="00494999">
            <w:pPr>
              <w:ind w:right="180"/>
              <w:jc w:val="both"/>
            </w:pPr>
            <w:r w:rsidRPr="00C2196D">
              <w:t>10</w:t>
            </w:r>
          </w:p>
        </w:tc>
        <w:tc>
          <w:tcPr>
            <w:tcW w:w="6298" w:type="dxa"/>
            <w:shd w:val="clear" w:color="auto" w:fill="auto"/>
            <w:noWrap/>
            <w:hideMark/>
          </w:tcPr>
          <w:p w14:paraId="1C5AADDA" w14:textId="77777777" w:rsidR="00943904" w:rsidRPr="00C2196D" w:rsidRDefault="00943904" w:rsidP="00494999">
            <w:pPr>
              <w:ind w:right="180"/>
              <w:jc w:val="both"/>
            </w:pPr>
            <w:r w:rsidRPr="00C2196D">
              <w:t>Поставяне обикновенна панта на врата</w:t>
            </w:r>
          </w:p>
        </w:tc>
        <w:tc>
          <w:tcPr>
            <w:tcW w:w="992" w:type="dxa"/>
            <w:shd w:val="clear" w:color="auto" w:fill="auto"/>
            <w:noWrap/>
            <w:hideMark/>
          </w:tcPr>
          <w:p w14:paraId="17D65FCB" w14:textId="77777777" w:rsidR="00943904" w:rsidRPr="00C2196D" w:rsidRDefault="00943904" w:rsidP="00494999">
            <w:pPr>
              <w:ind w:right="180"/>
              <w:jc w:val="both"/>
            </w:pPr>
            <w:r w:rsidRPr="00C2196D">
              <w:t>бр.</w:t>
            </w:r>
          </w:p>
        </w:tc>
        <w:tc>
          <w:tcPr>
            <w:tcW w:w="1560" w:type="dxa"/>
            <w:shd w:val="clear" w:color="auto" w:fill="auto"/>
            <w:noWrap/>
            <w:hideMark/>
          </w:tcPr>
          <w:p w14:paraId="2EC298CE" w14:textId="77777777" w:rsidR="00943904" w:rsidRPr="00C2196D" w:rsidRDefault="00943904" w:rsidP="00494999">
            <w:pPr>
              <w:ind w:right="180"/>
              <w:jc w:val="both"/>
            </w:pPr>
            <w:r w:rsidRPr="00C2196D">
              <w:t>14,96</w:t>
            </w:r>
          </w:p>
        </w:tc>
      </w:tr>
      <w:tr w:rsidR="00943904" w:rsidRPr="00C2196D" w14:paraId="075AEB64" w14:textId="77777777" w:rsidTr="00494999">
        <w:trPr>
          <w:trHeight w:val="255"/>
        </w:trPr>
        <w:tc>
          <w:tcPr>
            <w:tcW w:w="756" w:type="dxa"/>
            <w:shd w:val="clear" w:color="auto" w:fill="auto"/>
            <w:noWrap/>
            <w:hideMark/>
          </w:tcPr>
          <w:p w14:paraId="735DA4F4" w14:textId="77777777" w:rsidR="00943904" w:rsidRPr="00C2196D" w:rsidRDefault="00943904" w:rsidP="00494999">
            <w:pPr>
              <w:ind w:right="180"/>
              <w:jc w:val="both"/>
            </w:pPr>
            <w:r w:rsidRPr="00C2196D">
              <w:t>11</w:t>
            </w:r>
          </w:p>
        </w:tc>
        <w:tc>
          <w:tcPr>
            <w:tcW w:w="6298" w:type="dxa"/>
            <w:shd w:val="clear" w:color="auto" w:fill="auto"/>
            <w:noWrap/>
            <w:hideMark/>
          </w:tcPr>
          <w:p w14:paraId="34687571" w14:textId="77777777" w:rsidR="00943904" w:rsidRPr="00C2196D" w:rsidRDefault="00943904" w:rsidP="00494999">
            <w:pPr>
              <w:ind w:right="180"/>
              <w:jc w:val="both"/>
            </w:pPr>
            <w:r w:rsidRPr="00C2196D">
              <w:t>Демонтаж летяща панта за дървена врата</w:t>
            </w:r>
          </w:p>
        </w:tc>
        <w:tc>
          <w:tcPr>
            <w:tcW w:w="992" w:type="dxa"/>
            <w:shd w:val="clear" w:color="auto" w:fill="auto"/>
            <w:noWrap/>
            <w:hideMark/>
          </w:tcPr>
          <w:p w14:paraId="0647CE8E" w14:textId="77777777" w:rsidR="00943904" w:rsidRPr="00C2196D" w:rsidRDefault="00943904" w:rsidP="00494999">
            <w:pPr>
              <w:ind w:right="180"/>
              <w:jc w:val="both"/>
            </w:pPr>
            <w:r w:rsidRPr="00C2196D">
              <w:t>бр.</w:t>
            </w:r>
          </w:p>
        </w:tc>
        <w:tc>
          <w:tcPr>
            <w:tcW w:w="1560" w:type="dxa"/>
            <w:shd w:val="clear" w:color="auto" w:fill="auto"/>
            <w:noWrap/>
            <w:hideMark/>
          </w:tcPr>
          <w:p w14:paraId="2246171E" w14:textId="77777777" w:rsidR="00943904" w:rsidRPr="00C2196D" w:rsidRDefault="00943904" w:rsidP="00494999">
            <w:pPr>
              <w:ind w:right="180"/>
              <w:jc w:val="both"/>
            </w:pPr>
            <w:r w:rsidRPr="00C2196D">
              <w:t>5,94</w:t>
            </w:r>
          </w:p>
        </w:tc>
      </w:tr>
      <w:tr w:rsidR="00943904" w:rsidRPr="00C2196D" w14:paraId="57406980" w14:textId="77777777" w:rsidTr="00494999">
        <w:trPr>
          <w:trHeight w:val="255"/>
        </w:trPr>
        <w:tc>
          <w:tcPr>
            <w:tcW w:w="756" w:type="dxa"/>
            <w:shd w:val="clear" w:color="auto" w:fill="auto"/>
            <w:noWrap/>
            <w:hideMark/>
          </w:tcPr>
          <w:p w14:paraId="48DF98D7" w14:textId="77777777" w:rsidR="00943904" w:rsidRPr="00C2196D" w:rsidRDefault="00943904" w:rsidP="00494999">
            <w:pPr>
              <w:ind w:right="180"/>
              <w:jc w:val="both"/>
            </w:pPr>
            <w:r w:rsidRPr="00C2196D">
              <w:t>12</w:t>
            </w:r>
          </w:p>
        </w:tc>
        <w:tc>
          <w:tcPr>
            <w:tcW w:w="6298" w:type="dxa"/>
            <w:shd w:val="clear" w:color="auto" w:fill="auto"/>
            <w:noWrap/>
            <w:hideMark/>
          </w:tcPr>
          <w:p w14:paraId="10931DD9" w14:textId="77777777" w:rsidR="00943904" w:rsidRPr="00C2196D" w:rsidRDefault="00943904" w:rsidP="00494999">
            <w:pPr>
              <w:ind w:right="180"/>
              <w:jc w:val="both"/>
            </w:pPr>
            <w:r w:rsidRPr="00C2196D">
              <w:t>Доставка и монтаж летяща панта за дървена врата</w:t>
            </w:r>
          </w:p>
        </w:tc>
        <w:tc>
          <w:tcPr>
            <w:tcW w:w="992" w:type="dxa"/>
            <w:shd w:val="clear" w:color="auto" w:fill="auto"/>
            <w:noWrap/>
            <w:hideMark/>
          </w:tcPr>
          <w:p w14:paraId="3F1CC25A" w14:textId="77777777" w:rsidR="00943904" w:rsidRPr="00C2196D" w:rsidRDefault="00943904" w:rsidP="00494999">
            <w:pPr>
              <w:ind w:right="180"/>
              <w:jc w:val="both"/>
            </w:pPr>
            <w:r w:rsidRPr="00C2196D">
              <w:t>бр.</w:t>
            </w:r>
          </w:p>
        </w:tc>
        <w:tc>
          <w:tcPr>
            <w:tcW w:w="1560" w:type="dxa"/>
            <w:shd w:val="clear" w:color="auto" w:fill="auto"/>
            <w:noWrap/>
            <w:hideMark/>
          </w:tcPr>
          <w:p w14:paraId="58B4F2E1" w14:textId="77777777" w:rsidR="00943904" w:rsidRPr="00C2196D" w:rsidRDefault="00943904" w:rsidP="00494999">
            <w:pPr>
              <w:ind w:right="180"/>
              <w:jc w:val="both"/>
            </w:pPr>
            <w:r w:rsidRPr="00C2196D">
              <w:t>20,31</w:t>
            </w:r>
          </w:p>
        </w:tc>
      </w:tr>
      <w:tr w:rsidR="00943904" w:rsidRPr="00C2196D" w14:paraId="69DA8C43" w14:textId="77777777" w:rsidTr="00494999">
        <w:trPr>
          <w:trHeight w:val="255"/>
        </w:trPr>
        <w:tc>
          <w:tcPr>
            <w:tcW w:w="756" w:type="dxa"/>
            <w:shd w:val="clear" w:color="auto" w:fill="auto"/>
            <w:noWrap/>
            <w:hideMark/>
          </w:tcPr>
          <w:p w14:paraId="5D0116D1" w14:textId="77777777" w:rsidR="00943904" w:rsidRPr="00C2196D" w:rsidRDefault="00943904" w:rsidP="00494999">
            <w:pPr>
              <w:ind w:right="180"/>
              <w:jc w:val="both"/>
            </w:pPr>
            <w:r w:rsidRPr="00C2196D">
              <w:t>13</w:t>
            </w:r>
          </w:p>
        </w:tc>
        <w:tc>
          <w:tcPr>
            <w:tcW w:w="6298" w:type="dxa"/>
            <w:shd w:val="clear" w:color="auto" w:fill="auto"/>
            <w:noWrap/>
            <w:hideMark/>
          </w:tcPr>
          <w:p w14:paraId="5F95A6C1" w14:textId="77777777" w:rsidR="00943904" w:rsidRPr="00C2196D" w:rsidRDefault="00943904" w:rsidP="00494999">
            <w:pPr>
              <w:ind w:right="180"/>
              <w:jc w:val="both"/>
            </w:pPr>
            <w:r w:rsidRPr="00C2196D">
              <w:t>Демонтаж обикновенна панта  шкаф, гардероб и др.</w:t>
            </w:r>
          </w:p>
        </w:tc>
        <w:tc>
          <w:tcPr>
            <w:tcW w:w="992" w:type="dxa"/>
            <w:shd w:val="clear" w:color="auto" w:fill="auto"/>
            <w:noWrap/>
            <w:hideMark/>
          </w:tcPr>
          <w:p w14:paraId="05E9FA2B" w14:textId="77777777" w:rsidR="00943904" w:rsidRPr="00C2196D" w:rsidRDefault="00943904" w:rsidP="00494999">
            <w:pPr>
              <w:ind w:right="180"/>
              <w:jc w:val="both"/>
            </w:pPr>
            <w:r w:rsidRPr="00C2196D">
              <w:t>бр.</w:t>
            </w:r>
          </w:p>
        </w:tc>
        <w:tc>
          <w:tcPr>
            <w:tcW w:w="1560" w:type="dxa"/>
            <w:shd w:val="clear" w:color="auto" w:fill="auto"/>
            <w:noWrap/>
            <w:hideMark/>
          </w:tcPr>
          <w:p w14:paraId="19BE35EE" w14:textId="77777777" w:rsidR="00943904" w:rsidRPr="00C2196D" w:rsidRDefault="00943904" w:rsidP="00494999">
            <w:pPr>
              <w:ind w:right="180"/>
              <w:jc w:val="both"/>
            </w:pPr>
            <w:r w:rsidRPr="00C2196D">
              <w:t>3,56</w:t>
            </w:r>
          </w:p>
        </w:tc>
      </w:tr>
      <w:tr w:rsidR="00943904" w:rsidRPr="00C2196D" w14:paraId="3C8F3A67" w14:textId="77777777" w:rsidTr="00494999">
        <w:trPr>
          <w:trHeight w:val="270"/>
        </w:trPr>
        <w:tc>
          <w:tcPr>
            <w:tcW w:w="756" w:type="dxa"/>
            <w:shd w:val="clear" w:color="auto" w:fill="auto"/>
            <w:noWrap/>
            <w:hideMark/>
          </w:tcPr>
          <w:p w14:paraId="0F953182" w14:textId="77777777" w:rsidR="00943904" w:rsidRPr="00C2196D" w:rsidRDefault="00943904" w:rsidP="00494999">
            <w:pPr>
              <w:ind w:right="180"/>
              <w:jc w:val="both"/>
            </w:pPr>
            <w:r w:rsidRPr="00C2196D">
              <w:t>14</w:t>
            </w:r>
          </w:p>
        </w:tc>
        <w:tc>
          <w:tcPr>
            <w:tcW w:w="6298" w:type="dxa"/>
            <w:shd w:val="clear" w:color="auto" w:fill="auto"/>
            <w:hideMark/>
          </w:tcPr>
          <w:p w14:paraId="587AE280" w14:textId="77777777" w:rsidR="00943904" w:rsidRPr="00C2196D" w:rsidRDefault="00943904" w:rsidP="00494999">
            <w:pPr>
              <w:ind w:right="180"/>
              <w:jc w:val="both"/>
            </w:pPr>
            <w:r w:rsidRPr="00C2196D">
              <w:t>Доставка и монтаж обикновенна панта шкаф, гардероб и др.</w:t>
            </w:r>
          </w:p>
        </w:tc>
        <w:tc>
          <w:tcPr>
            <w:tcW w:w="992" w:type="dxa"/>
            <w:shd w:val="clear" w:color="auto" w:fill="auto"/>
            <w:noWrap/>
            <w:hideMark/>
          </w:tcPr>
          <w:p w14:paraId="2CA8668E" w14:textId="77777777" w:rsidR="00943904" w:rsidRPr="00C2196D" w:rsidRDefault="00943904" w:rsidP="00494999">
            <w:pPr>
              <w:ind w:right="180"/>
              <w:jc w:val="both"/>
            </w:pPr>
            <w:r w:rsidRPr="00C2196D">
              <w:t>бр.</w:t>
            </w:r>
          </w:p>
        </w:tc>
        <w:tc>
          <w:tcPr>
            <w:tcW w:w="1560" w:type="dxa"/>
            <w:shd w:val="clear" w:color="auto" w:fill="auto"/>
            <w:noWrap/>
            <w:hideMark/>
          </w:tcPr>
          <w:p w14:paraId="0AC9E295" w14:textId="77777777" w:rsidR="00943904" w:rsidRPr="00C2196D" w:rsidRDefault="00943904" w:rsidP="00494999">
            <w:pPr>
              <w:ind w:right="180"/>
              <w:jc w:val="both"/>
            </w:pPr>
            <w:r w:rsidRPr="00C2196D">
              <w:t>8,55</w:t>
            </w:r>
          </w:p>
        </w:tc>
      </w:tr>
      <w:tr w:rsidR="00943904" w:rsidRPr="00C2196D" w14:paraId="2BBBAB12" w14:textId="77777777" w:rsidTr="00494999">
        <w:trPr>
          <w:trHeight w:val="255"/>
        </w:trPr>
        <w:tc>
          <w:tcPr>
            <w:tcW w:w="756" w:type="dxa"/>
            <w:shd w:val="clear" w:color="auto" w:fill="auto"/>
            <w:noWrap/>
            <w:hideMark/>
          </w:tcPr>
          <w:p w14:paraId="423D4B9D" w14:textId="77777777" w:rsidR="00943904" w:rsidRPr="00C2196D" w:rsidRDefault="00943904" w:rsidP="00494999">
            <w:pPr>
              <w:ind w:right="180"/>
              <w:jc w:val="both"/>
            </w:pPr>
            <w:r w:rsidRPr="00C2196D">
              <w:t>15</w:t>
            </w:r>
          </w:p>
        </w:tc>
        <w:tc>
          <w:tcPr>
            <w:tcW w:w="6298" w:type="dxa"/>
            <w:shd w:val="clear" w:color="auto" w:fill="auto"/>
            <w:noWrap/>
            <w:hideMark/>
          </w:tcPr>
          <w:p w14:paraId="49BA4A68" w14:textId="77777777" w:rsidR="00943904" w:rsidRPr="00C2196D" w:rsidRDefault="00943904" w:rsidP="00494999">
            <w:pPr>
              <w:ind w:right="180"/>
              <w:jc w:val="both"/>
            </w:pPr>
            <w:r w:rsidRPr="00C2196D">
              <w:t>Изпилване на каршалък / насрещник /</w:t>
            </w:r>
          </w:p>
        </w:tc>
        <w:tc>
          <w:tcPr>
            <w:tcW w:w="992" w:type="dxa"/>
            <w:shd w:val="clear" w:color="auto" w:fill="auto"/>
            <w:noWrap/>
            <w:hideMark/>
          </w:tcPr>
          <w:p w14:paraId="251D5BBE" w14:textId="77777777" w:rsidR="00943904" w:rsidRPr="00C2196D" w:rsidRDefault="00943904" w:rsidP="00494999">
            <w:pPr>
              <w:ind w:right="180"/>
              <w:jc w:val="both"/>
            </w:pPr>
            <w:r w:rsidRPr="00C2196D">
              <w:t>бр.</w:t>
            </w:r>
          </w:p>
        </w:tc>
        <w:tc>
          <w:tcPr>
            <w:tcW w:w="1560" w:type="dxa"/>
            <w:shd w:val="clear" w:color="auto" w:fill="auto"/>
            <w:noWrap/>
            <w:hideMark/>
          </w:tcPr>
          <w:p w14:paraId="7A460B00" w14:textId="77777777" w:rsidR="00943904" w:rsidRPr="00C2196D" w:rsidRDefault="00943904" w:rsidP="00494999">
            <w:pPr>
              <w:ind w:right="180"/>
              <w:jc w:val="both"/>
            </w:pPr>
            <w:r w:rsidRPr="00C2196D">
              <w:t>19,60</w:t>
            </w:r>
          </w:p>
        </w:tc>
      </w:tr>
      <w:tr w:rsidR="00943904" w:rsidRPr="00C2196D" w14:paraId="7FF2CF16" w14:textId="77777777" w:rsidTr="00494999">
        <w:trPr>
          <w:trHeight w:val="270"/>
        </w:trPr>
        <w:tc>
          <w:tcPr>
            <w:tcW w:w="756" w:type="dxa"/>
            <w:shd w:val="clear" w:color="auto" w:fill="auto"/>
            <w:noWrap/>
            <w:hideMark/>
          </w:tcPr>
          <w:p w14:paraId="632BF140" w14:textId="77777777" w:rsidR="00943904" w:rsidRPr="00C2196D" w:rsidRDefault="00943904" w:rsidP="00494999">
            <w:pPr>
              <w:ind w:right="180"/>
              <w:jc w:val="both"/>
            </w:pPr>
            <w:r w:rsidRPr="00C2196D">
              <w:t>16</w:t>
            </w:r>
          </w:p>
        </w:tc>
        <w:tc>
          <w:tcPr>
            <w:tcW w:w="6298" w:type="dxa"/>
            <w:shd w:val="clear" w:color="auto" w:fill="auto"/>
            <w:hideMark/>
          </w:tcPr>
          <w:p w14:paraId="55F998B3" w14:textId="77777777" w:rsidR="00943904" w:rsidRPr="00C2196D" w:rsidRDefault="00943904" w:rsidP="00494999">
            <w:pPr>
              <w:ind w:right="180"/>
              <w:jc w:val="both"/>
            </w:pPr>
            <w:r w:rsidRPr="00C2196D">
              <w:t>Демонтаж секретна брава със секретен патрон 70 или 90 мм.</w:t>
            </w:r>
          </w:p>
        </w:tc>
        <w:tc>
          <w:tcPr>
            <w:tcW w:w="992" w:type="dxa"/>
            <w:shd w:val="clear" w:color="auto" w:fill="auto"/>
            <w:noWrap/>
            <w:hideMark/>
          </w:tcPr>
          <w:p w14:paraId="2350BCE1" w14:textId="77777777" w:rsidR="00943904" w:rsidRPr="00C2196D" w:rsidRDefault="00943904" w:rsidP="00494999">
            <w:pPr>
              <w:ind w:right="180"/>
              <w:jc w:val="both"/>
            </w:pPr>
            <w:r w:rsidRPr="00C2196D">
              <w:t>бр.</w:t>
            </w:r>
          </w:p>
        </w:tc>
        <w:tc>
          <w:tcPr>
            <w:tcW w:w="1560" w:type="dxa"/>
            <w:shd w:val="clear" w:color="auto" w:fill="auto"/>
            <w:noWrap/>
            <w:hideMark/>
          </w:tcPr>
          <w:p w14:paraId="1EB1E788" w14:textId="77777777" w:rsidR="00943904" w:rsidRPr="00C2196D" w:rsidRDefault="00943904" w:rsidP="00494999">
            <w:pPr>
              <w:ind w:right="180"/>
              <w:jc w:val="both"/>
            </w:pPr>
            <w:r w:rsidRPr="00C2196D">
              <w:t>15,21</w:t>
            </w:r>
          </w:p>
        </w:tc>
      </w:tr>
      <w:tr w:rsidR="00943904" w:rsidRPr="00C2196D" w14:paraId="376B76CE" w14:textId="77777777" w:rsidTr="00494999">
        <w:trPr>
          <w:trHeight w:val="255"/>
        </w:trPr>
        <w:tc>
          <w:tcPr>
            <w:tcW w:w="756" w:type="dxa"/>
            <w:shd w:val="clear" w:color="auto" w:fill="auto"/>
            <w:noWrap/>
            <w:hideMark/>
          </w:tcPr>
          <w:p w14:paraId="5DA96121" w14:textId="77777777" w:rsidR="00943904" w:rsidRPr="00C2196D" w:rsidRDefault="00943904" w:rsidP="00494999">
            <w:pPr>
              <w:ind w:right="180"/>
              <w:jc w:val="both"/>
            </w:pPr>
            <w:r w:rsidRPr="00C2196D">
              <w:t>17</w:t>
            </w:r>
          </w:p>
        </w:tc>
        <w:tc>
          <w:tcPr>
            <w:tcW w:w="6298" w:type="dxa"/>
            <w:shd w:val="clear" w:color="auto" w:fill="auto"/>
            <w:hideMark/>
          </w:tcPr>
          <w:p w14:paraId="5BEC5393" w14:textId="77777777" w:rsidR="00943904" w:rsidRPr="00C2196D" w:rsidRDefault="00943904" w:rsidP="00494999">
            <w:pPr>
              <w:ind w:right="180"/>
              <w:jc w:val="both"/>
            </w:pPr>
            <w:r w:rsidRPr="00C2196D">
              <w:t>Доставка и монтаж секретна брава за секретен патрон 70 мм,</w:t>
            </w:r>
          </w:p>
        </w:tc>
        <w:tc>
          <w:tcPr>
            <w:tcW w:w="992" w:type="dxa"/>
            <w:shd w:val="clear" w:color="auto" w:fill="auto"/>
            <w:noWrap/>
            <w:hideMark/>
          </w:tcPr>
          <w:p w14:paraId="72EF1997" w14:textId="77777777" w:rsidR="00943904" w:rsidRPr="00C2196D" w:rsidRDefault="00943904" w:rsidP="00494999">
            <w:pPr>
              <w:ind w:right="180"/>
              <w:jc w:val="both"/>
            </w:pPr>
            <w:r w:rsidRPr="00C2196D">
              <w:t>бр.</w:t>
            </w:r>
          </w:p>
        </w:tc>
        <w:tc>
          <w:tcPr>
            <w:tcW w:w="1560" w:type="dxa"/>
            <w:shd w:val="clear" w:color="auto" w:fill="auto"/>
            <w:noWrap/>
            <w:hideMark/>
          </w:tcPr>
          <w:p w14:paraId="53BE839C" w14:textId="77777777" w:rsidR="00943904" w:rsidRPr="00C2196D" w:rsidRDefault="00943904" w:rsidP="00494999">
            <w:pPr>
              <w:ind w:right="180"/>
              <w:jc w:val="both"/>
            </w:pPr>
            <w:r w:rsidRPr="00C2196D">
              <w:t>37,07</w:t>
            </w:r>
          </w:p>
        </w:tc>
      </w:tr>
      <w:tr w:rsidR="00943904" w:rsidRPr="00C2196D" w14:paraId="060E04DE" w14:textId="77777777" w:rsidTr="00494999">
        <w:trPr>
          <w:trHeight w:val="255"/>
        </w:trPr>
        <w:tc>
          <w:tcPr>
            <w:tcW w:w="756" w:type="dxa"/>
            <w:shd w:val="clear" w:color="auto" w:fill="auto"/>
            <w:noWrap/>
            <w:hideMark/>
          </w:tcPr>
          <w:p w14:paraId="5D9857E1" w14:textId="77777777" w:rsidR="00943904" w:rsidRPr="00C2196D" w:rsidRDefault="00943904" w:rsidP="00494999">
            <w:pPr>
              <w:ind w:right="180"/>
              <w:jc w:val="both"/>
            </w:pPr>
            <w:r w:rsidRPr="00C2196D">
              <w:t>18</w:t>
            </w:r>
          </w:p>
        </w:tc>
        <w:tc>
          <w:tcPr>
            <w:tcW w:w="6298" w:type="dxa"/>
            <w:shd w:val="clear" w:color="auto" w:fill="auto"/>
            <w:hideMark/>
          </w:tcPr>
          <w:p w14:paraId="63447D13" w14:textId="77777777" w:rsidR="00943904" w:rsidRPr="00C2196D" w:rsidRDefault="00943904" w:rsidP="00494999">
            <w:pPr>
              <w:ind w:right="180"/>
              <w:jc w:val="both"/>
            </w:pPr>
            <w:r w:rsidRPr="00C2196D">
              <w:t>Доставка и монтаж секретна брава за секретен патрон 90 мм.</w:t>
            </w:r>
          </w:p>
        </w:tc>
        <w:tc>
          <w:tcPr>
            <w:tcW w:w="992" w:type="dxa"/>
            <w:shd w:val="clear" w:color="auto" w:fill="auto"/>
            <w:noWrap/>
            <w:hideMark/>
          </w:tcPr>
          <w:p w14:paraId="2E6BDF3D" w14:textId="77777777" w:rsidR="00943904" w:rsidRPr="00C2196D" w:rsidRDefault="00943904" w:rsidP="00494999">
            <w:pPr>
              <w:ind w:right="180"/>
              <w:jc w:val="both"/>
            </w:pPr>
            <w:r w:rsidRPr="00C2196D">
              <w:t>бр.</w:t>
            </w:r>
          </w:p>
        </w:tc>
        <w:tc>
          <w:tcPr>
            <w:tcW w:w="1560" w:type="dxa"/>
            <w:shd w:val="clear" w:color="auto" w:fill="auto"/>
            <w:noWrap/>
            <w:hideMark/>
          </w:tcPr>
          <w:p w14:paraId="395E835A" w14:textId="77777777" w:rsidR="00943904" w:rsidRPr="00C2196D" w:rsidRDefault="00943904" w:rsidP="00494999">
            <w:pPr>
              <w:ind w:right="180"/>
              <w:jc w:val="both"/>
            </w:pPr>
            <w:r w:rsidRPr="00C2196D">
              <w:t>40,04</w:t>
            </w:r>
          </w:p>
        </w:tc>
      </w:tr>
      <w:tr w:rsidR="00943904" w:rsidRPr="00C2196D" w14:paraId="7A6F67AE" w14:textId="77777777" w:rsidTr="00494999">
        <w:trPr>
          <w:trHeight w:val="255"/>
        </w:trPr>
        <w:tc>
          <w:tcPr>
            <w:tcW w:w="756" w:type="dxa"/>
            <w:shd w:val="clear" w:color="auto" w:fill="auto"/>
            <w:noWrap/>
            <w:hideMark/>
          </w:tcPr>
          <w:p w14:paraId="7C14D38D" w14:textId="77777777" w:rsidR="00943904" w:rsidRPr="00C2196D" w:rsidRDefault="00943904" w:rsidP="00494999">
            <w:pPr>
              <w:ind w:right="180"/>
              <w:jc w:val="both"/>
            </w:pPr>
            <w:r w:rsidRPr="00C2196D">
              <w:t>19</w:t>
            </w:r>
          </w:p>
        </w:tc>
        <w:tc>
          <w:tcPr>
            <w:tcW w:w="6298" w:type="dxa"/>
            <w:shd w:val="clear" w:color="auto" w:fill="auto"/>
            <w:noWrap/>
            <w:hideMark/>
          </w:tcPr>
          <w:p w14:paraId="7A371B81" w14:textId="77777777" w:rsidR="00943904" w:rsidRPr="00C2196D" w:rsidRDefault="00943904" w:rsidP="00494999">
            <w:pPr>
              <w:ind w:right="180"/>
              <w:jc w:val="both"/>
            </w:pPr>
            <w:r w:rsidRPr="00C2196D">
              <w:t>Демонтаж обикновенна брава 70 или 90 мм.</w:t>
            </w:r>
          </w:p>
        </w:tc>
        <w:tc>
          <w:tcPr>
            <w:tcW w:w="992" w:type="dxa"/>
            <w:shd w:val="clear" w:color="auto" w:fill="auto"/>
            <w:noWrap/>
            <w:hideMark/>
          </w:tcPr>
          <w:p w14:paraId="0D366428" w14:textId="77777777" w:rsidR="00943904" w:rsidRPr="00C2196D" w:rsidRDefault="00943904" w:rsidP="00494999">
            <w:pPr>
              <w:ind w:right="180"/>
              <w:jc w:val="both"/>
            </w:pPr>
            <w:r w:rsidRPr="00C2196D">
              <w:t>бр.</w:t>
            </w:r>
          </w:p>
        </w:tc>
        <w:tc>
          <w:tcPr>
            <w:tcW w:w="1560" w:type="dxa"/>
            <w:shd w:val="clear" w:color="auto" w:fill="auto"/>
            <w:noWrap/>
            <w:hideMark/>
          </w:tcPr>
          <w:p w14:paraId="4F6CB9AE" w14:textId="77777777" w:rsidR="00943904" w:rsidRPr="00C2196D" w:rsidRDefault="00943904" w:rsidP="00494999">
            <w:pPr>
              <w:ind w:right="180"/>
              <w:jc w:val="both"/>
            </w:pPr>
            <w:r w:rsidRPr="00C2196D">
              <w:t>5,94</w:t>
            </w:r>
          </w:p>
        </w:tc>
      </w:tr>
      <w:tr w:rsidR="00943904" w:rsidRPr="00C2196D" w14:paraId="795DBF35" w14:textId="77777777" w:rsidTr="00494999">
        <w:trPr>
          <w:trHeight w:val="255"/>
        </w:trPr>
        <w:tc>
          <w:tcPr>
            <w:tcW w:w="756" w:type="dxa"/>
            <w:shd w:val="clear" w:color="auto" w:fill="auto"/>
            <w:noWrap/>
            <w:hideMark/>
          </w:tcPr>
          <w:p w14:paraId="72A4FFC0" w14:textId="77777777" w:rsidR="00943904" w:rsidRPr="00C2196D" w:rsidRDefault="00943904" w:rsidP="00494999">
            <w:pPr>
              <w:ind w:right="180"/>
              <w:jc w:val="both"/>
            </w:pPr>
            <w:r w:rsidRPr="00C2196D">
              <w:t>20</w:t>
            </w:r>
          </w:p>
        </w:tc>
        <w:tc>
          <w:tcPr>
            <w:tcW w:w="6298" w:type="dxa"/>
            <w:shd w:val="clear" w:color="auto" w:fill="auto"/>
            <w:noWrap/>
            <w:hideMark/>
          </w:tcPr>
          <w:p w14:paraId="391472C1" w14:textId="77777777" w:rsidR="00943904" w:rsidRPr="00C2196D" w:rsidRDefault="00943904" w:rsidP="00494999">
            <w:pPr>
              <w:ind w:right="180"/>
              <w:jc w:val="both"/>
            </w:pPr>
            <w:r w:rsidRPr="00C2196D">
              <w:t>Доставка и монтаж обикновена брава 70 мм.</w:t>
            </w:r>
          </w:p>
        </w:tc>
        <w:tc>
          <w:tcPr>
            <w:tcW w:w="992" w:type="dxa"/>
            <w:shd w:val="clear" w:color="auto" w:fill="auto"/>
            <w:noWrap/>
            <w:hideMark/>
          </w:tcPr>
          <w:p w14:paraId="53C4E825" w14:textId="77777777" w:rsidR="00943904" w:rsidRPr="00C2196D" w:rsidRDefault="00943904" w:rsidP="00494999">
            <w:pPr>
              <w:ind w:right="180"/>
              <w:jc w:val="both"/>
            </w:pPr>
            <w:r w:rsidRPr="00C2196D">
              <w:t>бр.</w:t>
            </w:r>
          </w:p>
        </w:tc>
        <w:tc>
          <w:tcPr>
            <w:tcW w:w="1560" w:type="dxa"/>
            <w:shd w:val="clear" w:color="auto" w:fill="auto"/>
            <w:noWrap/>
            <w:hideMark/>
          </w:tcPr>
          <w:p w14:paraId="2DD4CA48" w14:textId="77777777" w:rsidR="00943904" w:rsidRPr="00C2196D" w:rsidRDefault="00943904" w:rsidP="00494999">
            <w:pPr>
              <w:ind w:right="180"/>
              <w:jc w:val="both"/>
            </w:pPr>
            <w:r w:rsidRPr="00C2196D">
              <w:t>29,70</w:t>
            </w:r>
          </w:p>
        </w:tc>
      </w:tr>
      <w:tr w:rsidR="00943904" w:rsidRPr="00C2196D" w14:paraId="1D768A6A" w14:textId="77777777" w:rsidTr="00494999">
        <w:trPr>
          <w:trHeight w:val="255"/>
        </w:trPr>
        <w:tc>
          <w:tcPr>
            <w:tcW w:w="756" w:type="dxa"/>
            <w:shd w:val="clear" w:color="auto" w:fill="auto"/>
            <w:noWrap/>
            <w:hideMark/>
          </w:tcPr>
          <w:p w14:paraId="6C375A72" w14:textId="77777777" w:rsidR="00943904" w:rsidRPr="00C2196D" w:rsidRDefault="00943904" w:rsidP="00494999">
            <w:pPr>
              <w:ind w:right="180"/>
              <w:jc w:val="both"/>
            </w:pPr>
            <w:r w:rsidRPr="00C2196D">
              <w:t>21</w:t>
            </w:r>
          </w:p>
        </w:tc>
        <w:tc>
          <w:tcPr>
            <w:tcW w:w="6298" w:type="dxa"/>
            <w:shd w:val="clear" w:color="auto" w:fill="auto"/>
            <w:noWrap/>
            <w:hideMark/>
          </w:tcPr>
          <w:p w14:paraId="09EA5361" w14:textId="77777777" w:rsidR="00943904" w:rsidRPr="00C2196D" w:rsidRDefault="00943904" w:rsidP="00494999">
            <w:pPr>
              <w:ind w:right="180"/>
              <w:jc w:val="both"/>
            </w:pPr>
            <w:r w:rsidRPr="00C2196D">
              <w:t>Доставка и монтаж обикновена брава 90 мм.</w:t>
            </w:r>
          </w:p>
        </w:tc>
        <w:tc>
          <w:tcPr>
            <w:tcW w:w="992" w:type="dxa"/>
            <w:shd w:val="clear" w:color="auto" w:fill="auto"/>
            <w:noWrap/>
            <w:hideMark/>
          </w:tcPr>
          <w:p w14:paraId="7318BEBB" w14:textId="77777777" w:rsidR="00943904" w:rsidRPr="00C2196D" w:rsidRDefault="00943904" w:rsidP="00494999">
            <w:pPr>
              <w:ind w:right="180"/>
              <w:jc w:val="both"/>
            </w:pPr>
            <w:r w:rsidRPr="00C2196D">
              <w:t>бр.</w:t>
            </w:r>
          </w:p>
        </w:tc>
        <w:tc>
          <w:tcPr>
            <w:tcW w:w="1560" w:type="dxa"/>
            <w:shd w:val="clear" w:color="auto" w:fill="auto"/>
            <w:noWrap/>
            <w:hideMark/>
          </w:tcPr>
          <w:p w14:paraId="0F27088C" w14:textId="77777777" w:rsidR="00943904" w:rsidRPr="00C2196D" w:rsidRDefault="00943904" w:rsidP="00494999">
            <w:pPr>
              <w:ind w:right="180"/>
              <w:jc w:val="both"/>
            </w:pPr>
            <w:r w:rsidRPr="00C2196D">
              <w:t>33,98</w:t>
            </w:r>
          </w:p>
        </w:tc>
      </w:tr>
      <w:tr w:rsidR="00943904" w:rsidRPr="00C2196D" w14:paraId="6B9C084D" w14:textId="77777777" w:rsidTr="00494999">
        <w:trPr>
          <w:trHeight w:val="255"/>
        </w:trPr>
        <w:tc>
          <w:tcPr>
            <w:tcW w:w="756" w:type="dxa"/>
            <w:shd w:val="clear" w:color="auto" w:fill="auto"/>
            <w:noWrap/>
            <w:hideMark/>
          </w:tcPr>
          <w:p w14:paraId="07581EC8" w14:textId="77777777" w:rsidR="00943904" w:rsidRPr="00C2196D" w:rsidRDefault="00943904" w:rsidP="00494999">
            <w:pPr>
              <w:ind w:right="180"/>
              <w:jc w:val="both"/>
            </w:pPr>
            <w:r w:rsidRPr="00C2196D">
              <w:t>22</w:t>
            </w:r>
          </w:p>
        </w:tc>
        <w:tc>
          <w:tcPr>
            <w:tcW w:w="6298" w:type="dxa"/>
            <w:shd w:val="clear" w:color="auto" w:fill="auto"/>
            <w:noWrap/>
            <w:hideMark/>
          </w:tcPr>
          <w:p w14:paraId="394CE570" w14:textId="77777777" w:rsidR="00943904" w:rsidRPr="00C2196D" w:rsidRDefault="00943904" w:rsidP="00494999">
            <w:pPr>
              <w:ind w:right="180"/>
              <w:jc w:val="both"/>
            </w:pPr>
            <w:r w:rsidRPr="00C2196D">
              <w:t>Подрязване врата отдолу</w:t>
            </w:r>
          </w:p>
        </w:tc>
        <w:tc>
          <w:tcPr>
            <w:tcW w:w="992" w:type="dxa"/>
            <w:shd w:val="clear" w:color="auto" w:fill="auto"/>
            <w:noWrap/>
            <w:hideMark/>
          </w:tcPr>
          <w:p w14:paraId="09A6BFBA" w14:textId="77777777" w:rsidR="00943904" w:rsidRPr="00C2196D" w:rsidRDefault="00943904" w:rsidP="00494999">
            <w:pPr>
              <w:ind w:right="180"/>
              <w:jc w:val="both"/>
            </w:pPr>
            <w:r w:rsidRPr="00C2196D">
              <w:t>бр.</w:t>
            </w:r>
          </w:p>
        </w:tc>
        <w:tc>
          <w:tcPr>
            <w:tcW w:w="1560" w:type="dxa"/>
            <w:shd w:val="clear" w:color="auto" w:fill="auto"/>
            <w:noWrap/>
            <w:hideMark/>
          </w:tcPr>
          <w:p w14:paraId="07948D12" w14:textId="77777777" w:rsidR="00943904" w:rsidRPr="00C2196D" w:rsidRDefault="00943904" w:rsidP="00494999">
            <w:pPr>
              <w:ind w:right="180"/>
              <w:jc w:val="both"/>
            </w:pPr>
            <w:r w:rsidRPr="00C2196D">
              <w:t>24,81</w:t>
            </w:r>
          </w:p>
        </w:tc>
      </w:tr>
      <w:tr w:rsidR="00943904" w:rsidRPr="00C2196D" w14:paraId="6C279A63" w14:textId="77777777" w:rsidTr="00494999">
        <w:trPr>
          <w:trHeight w:val="255"/>
        </w:trPr>
        <w:tc>
          <w:tcPr>
            <w:tcW w:w="756" w:type="dxa"/>
            <w:shd w:val="clear" w:color="auto" w:fill="auto"/>
            <w:noWrap/>
            <w:hideMark/>
          </w:tcPr>
          <w:p w14:paraId="346E8674" w14:textId="77777777" w:rsidR="00943904" w:rsidRPr="00C2196D" w:rsidRDefault="00943904" w:rsidP="00494999">
            <w:pPr>
              <w:ind w:right="180"/>
              <w:jc w:val="both"/>
            </w:pPr>
            <w:r w:rsidRPr="00C2196D">
              <w:t>23</w:t>
            </w:r>
          </w:p>
        </w:tc>
        <w:tc>
          <w:tcPr>
            <w:tcW w:w="6298" w:type="dxa"/>
            <w:shd w:val="clear" w:color="auto" w:fill="auto"/>
            <w:noWrap/>
            <w:hideMark/>
          </w:tcPr>
          <w:p w14:paraId="06E061FD" w14:textId="77777777" w:rsidR="00943904" w:rsidRPr="00C2196D" w:rsidRDefault="00943904" w:rsidP="00494999">
            <w:pPr>
              <w:ind w:right="180"/>
              <w:jc w:val="both"/>
            </w:pPr>
            <w:r w:rsidRPr="00C2196D">
              <w:t>Обръщане врата / лява-дясна /</w:t>
            </w:r>
          </w:p>
        </w:tc>
        <w:tc>
          <w:tcPr>
            <w:tcW w:w="992" w:type="dxa"/>
            <w:shd w:val="clear" w:color="auto" w:fill="auto"/>
            <w:noWrap/>
            <w:hideMark/>
          </w:tcPr>
          <w:p w14:paraId="1523DFE6" w14:textId="77777777" w:rsidR="00943904" w:rsidRPr="00C2196D" w:rsidRDefault="00943904" w:rsidP="00494999">
            <w:pPr>
              <w:ind w:right="180"/>
              <w:jc w:val="both"/>
            </w:pPr>
            <w:r w:rsidRPr="00C2196D">
              <w:t>бр.</w:t>
            </w:r>
          </w:p>
        </w:tc>
        <w:tc>
          <w:tcPr>
            <w:tcW w:w="1560" w:type="dxa"/>
            <w:shd w:val="clear" w:color="auto" w:fill="auto"/>
            <w:noWrap/>
            <w:hideMark/>
          </w:tcPr>
          <w:p w14:paraId="52F92351" w14:textId="77777777" w:rsidR="00943904" w:rsidRPr="00C2196D" w:rsidRDefault="00943904" w:rsidP="00494999">
            <w:pPr>
              <w:ind w:right="180"/>
              <w:jc w:val="both"/>
            </w:pPr>
            <w:r w:rsidRPr="00C2196D">
              <w:t>19,25</w:t>
            </w:r>
          </w:p>
        </w:tc>
      </w:tr>
      <w:tr w:rsidR="00943904" w:rsidRPr="00C2196D" w14:paraId="5FBA9EFC" w14:textId="77777777" w:rsidTr="00494999">
        <w:trPr>
          <w:trHeight w:val="255"/>
        </w:trPr>
        <w:tc>
          <w:tcPr>
            <w:tcW w:w="756" w:type="dxa"/>
            <w:shd w:val="clear" w:color="auto" w:fill="auto"/>
            <w:noWrap/>
            <w:hideMark/>
          </w:tcPr>
          <w:p w14:paraId="0AA4FC67" w14:textId="77777777" w:rsidR="00943904" w:rsidRPr="00C2196D" w:rsidRDefault="00943904" w:rsidP="00494999">
            <w:pPr>
              <w:ind w:right="180"/>
              <w:jc w:val="both"/>
            </w:pPr>
            <w:r w:rsidRPr="00C2196D">
              <w:t>24</w:t>
            </w:r>
          </w:p>
        </w:tc>
        <w:tc>
          <w:tcPr>
            <w:tcW w:w="6298" w:type="dxa"/>
            <w:shd w:val="clear" w:color="auto" w:fill="auto"/>
            <w:noWrap/>
            <w:hideMark/>
          </w:tcPr>
          <w:p w14:paraId="780C2111" w14:textId="77777777" w:rsidR="00943904" w:rsidRPr="00C2196D" w:rsidRDefault="00943904" w:rsidP="00494999">
            <w:pPr>
              <w:ind w:right="180"/>
              <w:jc w:val="both"/>
            </w:pPr>
            <w:r w:rsidRPr="00C2196D">
              <w:t>Изкърпване около брава с шпертплат до 0,5 кв.м.</w:t>
            </w:r>
          </w:p>
        </w:tc>
        <w:tc>
          <w:tcPr>
            <w:tcW w:w="992" w:type="dxa"/>
            <w:shd w:val="clear" w:color="auto" w:fill="auto"/>
            <w:noWrap/>
            <w:hideMark/>
          </w:tcPr>
          <w:p w14:paraId="36B1E048" w14:textId="77777777" w:rsidR="00943904" w:rsidRPr="00C2196D" w:rsidRDefault="00943904" w:rsidP="00494999">
            <w:pPr>
              <w:ind w:right="180"/>
              <w:jc w:val="both"/>
            </w:pPr>
            <w:r w:rsidRPr="00C2196D">
              <w:t>бр.</w:t>
            </w:r>
          </w:p>
        </w:tc>
        <w:tc>
          <w:tcPr>
            <w:tcW w:w="1560" w:type="dxa"/>
            <w:shd w:val="clear" w:color="auto" w:fill="auto"/>
            <w:noWrap/>
            <w:hideMark/>
          </w:tcPr>
          <w:p w14:paraId="0168BF56" w14:textId="77777777" w:rsidR="00943904" w:rsidRPr="00C2196D" w:rsidRDefault="00943904" w:rsidP="00494999">
            <w:pPr>
              <w:ind w:right="180"/>
              <w:jc w:val="both"/>
            </w:pPr>
            <w:r w:rsidRPr="00C2196D">
              <w:t>9,69</w:t>
            </w:r>
          </w:p>
        </w:tc>
      </w:tr>
      <w:tr w:rsidR="00943904" w:rsidRPr="00C2196D" w14:paraId="532CA585" w14:textId="77777777" w:rsidTr="00494999">
        <w:trPr>
          <w:trHeight w:val="255"/>
        </w:trPr>
        <w:tc>
          <w:tcPr>
            <w:tcW w:w="756" w:type="dxa"/>
            <w:shd w:val="clear" w:color="auto" w:fill="auto"/>
            <w:noWrap/>
            <w:hideMark/>
          </w:tcPr>
          <w:p w14:paraId="1C203047" w14:textId="77777777" w:rsidR="00943904" w:rsidRPr="00C2196D" w:rsidRDefault="00943904" w:rsidP="00494999">
            <w:pPr>
              <w:ind w:right="180"/>
              <w:jc w:val="both"/>
            </w:pPr>
            <w:r w:rsidRPr="00C2196D">
              <w:t>25</w:t>
            </w:r>
          </w:p>
        </w:tc>
        <w:tc>
          <w:tcPr>
            <w:tcW w:w="6298" w:type="dxa"/>
            <w:shd w:val="clear" w:color="auto" w:fill="auto"/>
            <w:noWrap/>
            <w:hideMark/>
          </w:tcPr>
          <w:p w14:paraId="1FDF3C28" w14:textId="77777777" w:rsidR="00943904" w:rsidRPr="00C2196D" w:rsidRDefault="00943904" w:rsidP="00494999">
            <w:pPr>
              <w:ind w:right="180"/>
              <w:jc w:val="both"/>
            </w:pPr>
            <w:r w:rsidRPr="00C2196D">
              <w:t>Изкърпване около панта до 0,3 кв.м.</w:t>
            </w:r>
          </w:p>
        </w:tc>
        <w:tc>
          <w:tcPr>
            <w:tcW w:w="992" w:type="dxa"/>
            <w:shd w:val="clear" w:color="auto" w:fill="auto"/>
            <w:noWrap/>
            <w:hideMark/>
          </w:tcPr>
          <w:p w14:paraId="07DB4330" w14:textId="77777777" w:rsidR="00943904" w:rsidRPr="00C2196D" w:rsidRDefault="00943904" w:rsidP="00494999">
            <w:pPr>
              <w:ind w:right="180"/>
              <w:jc w:val="both"/>
            </w:pPr>
            <w:r w:rsidRPr="00C2196D">
              <w:t>бр.</w:t>
            </w:r>
          </w:p>
        </w:tc>
        <w:tc>
          <w:tcPr>
            <w:tcW w:w="1560" w:type="dxa"/>
            <w:shd w:val="clear" w:color="auto" w:fill="auto"/>
            <w:noWrap/>
            <w:hideMark/>
          </w:tcPr>
          <w:p w14:paraId="56238FA3" w14:textId="77777777" w:rsidR="00943904" w:rsidRPr="00C2196D" w:rsidRDefault="00943904" w:rsidP="00494999">
            <w:pPr>
              <w:ind w:right="180"/>
              <w:jc w:val="both"/>
            </w:pPr>
            <w:r w:rsidRPr="00C2196D">
              <w:t>13,79</w:t>
            </w:r>
          </w:p>
        </w:tc>
      </w:tr>
      <w:tr w:rsidR="00943904" w:rsidRPr="00C2196D" w14:paraId="0BD5B6CD" w14:textId="77777777" w:rsidTr="00494999">
        <w:trPr>
          <w:trHeight w:val="270"/>
        </w:trPr>
        <w:tc>
          <w:tcPr>
            <w:tcW w:w="756" w:type="dxa"/>
            <w:shd w:val="clear" w:color="auto" w:fill="auto"/>
            <w:noWrap/>
            <w:hideMark/>
          </w:tcPr>
          <w:p w14:paraId="029B61C8" w14:textId="77777777" w:rsidR="00943904" w:rsidRPr="00C2196D" w:rsidRDefault="00943904" w:rsidP="00494999">
            <w:pPr>
              <w:ind w:right="180"/>
              <w:jc w:val="both"/>
            </w:pPr>
            <w:r w:rsidRPr="00C2196D">
              <w:t>26</w:t>
            </w:r>
          </w:p>
        </w:tc>
        <w:tc>
          <w:tcPr>
            <w:tcW w:w="6298" w:type="dxa"/>
            <w:shd w:val="clear" w:color="auto" w:fill="auto"/>
            <w:hideMark/>
          </w:tcPr>
          <w:p w14:paraId="26A9A27B" w14:textId="77777777" w:rsidR="00943904" w:rsidRPr="00C2196D" w:rsidRDefault="00943904" w:rsidP="00494999">
            <w:pPr>
              <w:ind w:right="180"/>
              <w:jc w:val="both"/>
            </w:pPr>
            <w:r w:rsidRPr="00C2196D">
              <w:t>Доставка и монтаж мартинка комплект с изваждане на старата</w:t>
            </w:r>
          </w:p>
        </w:tc>
        <w:tc>
          <w:tcPr>
            <w:tcW w:w="992" w:type="dxa"/>
            <w:shd w:val="clear" w:color="auto" w:fill="auto"/>
            <w:noWrap/>
            <w:hideMark/>
          </w:tcPr>
          <w:p w14:paraId="3C8979A2" w14:textId="77777777" w:rsidR="00943904" w:rsidRPr="00C2196D" w:rsidRDefault="00943904" w:rsidP="00494999">
            <w:pPr>
              <w:ind w:right="180"/>
              <w:jc w:val="both"/>
            </w:pPr>
            <w:r w:rsidRPr="00C2196D">
              <w:t>бр.</w:t>
            </w:r>
          </w:p>
        </w:tc>
        <w:tc>
          <w:tcPr>
            <w:tcW w:w="1560" w:type="dxa"/>
            <w:shd w:val="clear" w:color="auto" w:fill="auto"/>
            <w:noWrap/>
            <w:hideMark/>
          </w:tcPr>
          <w:p w14:paraId="333A724B" w14:textId="77777777" w:rsidR="00943904" w:rsidRPr="00C2196D" w:rsidRDefault="00943904" w:rsidP="00494999">
            <w:pPr>
              <w:ind w:right="180"/>
              <w:jc w:val="both"/>
            </w:pPr>
            <w:r w:rsidRPr="00C2196D">
              <w:t>8,77</w:t>
            </w:r>
          </w:p>
        </w:tc>
      </w:tr>
      <w:tr w:rsidR="00943904" w:rsidRPr="00C2196D" w14:paraId="0A3675F2" w14:textId="77777777" w:rsidTr="00494999">
        <w:trPr>
          <w:trHeight w:val="300"/>
        </w:trPr>
        <w:tc>
          <w:tcPr>
            <w:tcW w:w="756" w:type="dxa"/>
            <w:shd w:val="clear" w:color="auto" w:fill="auto"/>
            <w:noWrap/>
            <w:hideMark/>
          </w:tcPr>
          <w:p w14:paraId="67F78040" w14:textId="77777777" w:rsidR="00943904" w:rsidRPr="00C2196D" w:rsidRDefault="00943904" w:rsidP="00494999">
            <w:pPr>
              <w:ind w:right="180"/>
              <w:jc w:val="both"/>
            </w:pPr>
            <w:r w:rsidRPr="00C2196D">
              <w:t>27</w:t>
            </w:r>
          </w:p>
        </w:tc>
        <w:tc>
          <w:tcPr>
            <w:tcW w:w="6298" w:type="dxa"/>
            <w:shd w:val="clear" w:color="auto" w:fill="auto"/>
            <w:hideMark/>
          </w:tcPr>
          <w:p w14:paraId="3F6C7207" w14:textId="77777777" w:rsidR="00943904" w:rsidRPr="00C2196D" w:rsidRDefault="00943904" w:rsidP="00494999">
            <w:pPr>
              <w:ind w:right="180"/>
              <w:jc w:val="both"/>
            </w:pPr>
            <w:r w:rsidRPr="00C2196D">
              <w:t>Уплътняване на дограма м/у крилата с дунапренови уплътнители</w:t>
            </w:r>
          </w:p>
        </w:tc>
        <w:tc>
          <w:tcPr>
            <w:tcW w:w="992" w:type="dxa"/>
            <w:shd w:val="clear" w:color="auto" w:fill="auto"/>
            <w:noWrap/>
            <w:hideMark/>
          </w:tcPr>
          <w:p w14:paraId="5746A5CF" w14:textId="77777777" w:rsidR="00943904" w:rsidRPr="00C2196D" w:rsidRDefault="00943904" w:rsidP="00494999">
            <w:pPr>
              <w:ind w:right="180"/>
              <w:jc w:val="both"/>
            </w:pPr>
            <w:r w:rsidRPr="00C2196D">
              <w:t>л.м.</w:t>
            </w:r>
          </w:p>
        </w:tc>
        <w:tc>
          <w:tcPr>
            <w:tcW w:w="1560" w:type="dxa"/>
            <w:shd w:val="clear" w:color="auto" w:fill="auto"/>
            <w:noWrap/>
            <w:hideMark/>
          </w:tcPr>
          <w:p w14:paraId="740ED616" w14:textId="77777777" w:rsidR="00943904" w:rsidRPr="00C2196D" w:rsidRDefault="00943904" w:rsidP="00494999">
            <w:pPr>
              <w:ind w:right="180"/>
              <w:jc w:val="both"/>
            </w:pPr>
            <w:r w:rsidRPr="00C2196D">
              <w:t>9,98</w:t>
            </w:r>
          </w:p>
        </w:tc>
      </w:tr>
      <w:tr w:rsidR="00943904" w:rsidRPr="00C2196D" w14:paraId="2260EF25" w14:textId="77777777" w:rsidTr="00494999">
        <w:trPr>
          <w:trHeight w:val="255"/>
        </w:trPr>
        <w:tc>
          <w:tcPr>
            <w:tcW w:w="756" w:type="dxa"/>
            <w:shd w:val="clear" w:color="auto" w:fill="auto"/>
            <w:noWrap/>
            <w:hideMark/>
          </w:tcPr>
          <w:p w14:paraId="30768756" w14:textId="77777777" w:rsidR="00943904" w:rsidRPr="00C2196D" w:rsidRDefault="00943904" w:rsidP="00494999">
            <w:pPr>
              <w:ind w:right="180"/>
              <w:jc w:val="both"/>
            </w:pPr>
            <w:r w:rsidRPr="00C2196D">
              <w:t>28</w:t>
            </w:r>
          </w:p>
        </w:tc>
        <w:tc>
          <w:tcPr>
            <w:tcW w:w="6298" w:type="dxa"/>
            <w:shd w:val="clear" w:color="auto" w:fill="auto"/>
            <w:noWrap/>
            <w:hideMark/>
          </w:tcPr>
          <w:p w14:paraId="72CAA9E7" w14:textId="77777777" w:rsidR="00943904" w:rsidRPr="00C2196D" w:rsidRDefault="00943904" w:rsidP="00494999">
            <w:pPr>
              <w:ind w:right="180"/>
              <w:jc w:val="both"/>
            </w:pPr>
            <w:r w:rsidRPr="00C2196D">
              <w:t>Доставка и монтаж дръжка  за слепен прозорец</w:t>
            </w:r>
          </w:p>
        </w:tc>
        <w:tc>
          <w:tcPr>
            <w:tcW w:w="992" w:type="dxa"/>
            <w:shd w:val="clear" w:color="auto" w:fill="auto"/>
            <w:noWrap/>
            <w:hideMark/>
          </w:tcPr>
          <w:p w14:paraId="0591E7B0" w14:textId="77777777" w:rsidR="00943904" w:rsidRPr="00C2196D" w:rsidRDefault="00943904" w:rsidP="00494999">
            <w:pPr>
              <w:ind w:right="180"/>
              <w:jc w:val="both"/>
            </w:pPr>
            <w:r w:rsidRPr="00C2196D">
              <w:t>бр.</w:t>
            </w:r>
          </w:p>
        </w:tc>
        <w:tc>
          <w:tcPr>
            <w:tcW w:w="1560" w:type="dxa"/>
            <w:shd w:val="clear" w:color="auto" w:fill="auto"/>
            <w:noWrap/>
            <w:hideMark/>
          </w:tcPr>
          <w:p w14:paraId="0DC6D265" w14:textId="77777777" w:rsidR="00943904" w:rsidRPr="00C2196D" w:rsidRDefault="00943904" w:rsidP="00494999">
            <w:pPr>
              <w:ind w:right="180"/>
              <w:jc w:val="both"/>
            </w:pPr>
            <w:r w:rsidRPr="00C2196D">
              <w:t>7,86</w:t>
            </w:r>
          </w:p>
        </w:tc>
      </w:tr>
      <w:tr w:rsidR="00943904" w:rsidRPr="00C2196D" w14:paraId="602959F6" w14:textId="77777777" w:rsidTr="00494999">
        <w:trPr>
          <w:trHeight w:val="255"/>
        </w:trPr>
        <w:tc>
          <w:tcPr>
            <w:tcW w:w="756" w:type="dxa"/>
            <w:shd w:val="clear" w:color="auto" w:fill="auto"/>
            <w:noWrap/>
            <w:hideMark/>
          </w:tcPr>
          <w:p w14:paraId="141FAE07" w14:textId="77777777" w:rsidR="00943904" w:rsidRPr="00C2196D" w:rsidRDefault="00943904" w:rsidP="00494999">
            <w:pPr>
              <w:ind w:right="180"/>
              <w:jc w:val="both"/>
            </w:pPr>
            <w:r w:rsidRPr="00C2196D">
              <w:t>29</w:t>
            </w:r>
          </w:p>
        </w:tc>
        <w:tc>
          <w:tcPr>
            <w:tcW w:w="6298" w:type="dxa"/>
            <w:shd w:val="clear" w:color="auto" w:fill="auto"/>
            <w:noWrap/>
            <w:hideMark/>
          </w:tcPr>
          <w:p w14:paraId="1C00ED9B" w14:textId="77777777" w:rsidR="00943904" w:rsidRPr="00C2196D" w:rsidRDefault="00943904" w:rsidP="00494999">
            <w:pPr>
              <w:ind w:right="180"/>
              <w:jc w:val="both"/>
            </w:pPr>
            <w:r w:rsidRPr="00C2196D">
              <w:t>Подмяна изхвърляща панта на врата на шкаф</w:t>
            </w:r>
          </w:p>
        </w:tc>
        <w:tc>
          <w:tcPr>
            <w:tcW w:w="992" w:type="dxa"/>
            <w:shd w:val="clear" w:color="auto" w:fill="auto"/>
            <w:noWrap/>
            <w:hideMark/>
          </w:tcPr>
          <w:p w14:paraId="7E08F9FB" w14:textId="77777777" w:rsidR="00943904" w:rsidRPr="00C2196D" w:rsidRDefault="00943904" w:rsidP="00494999">
            <w:pPr>
              <w:ind w:right="180"/>
              <w:jc w:val="both"/>
            </w:pPr>
            <w:r w:rsidRPr="00C2196D">
              <w:t>бр.</w:t>
            </w:r>
          </w:p>
        </w:tc>
        <w:tc>
          <w:tcPr>
            <w:tcW w:w="1560" w:type="dxa"/>
            <w:shd w:val="clear" w:color="auto" w:fill="auto"/>
            <w:noWrap/>
            <w:hideMark/>
          </w:tcPr>
          <w:p w14:paraId="083DC2AB" w14:textId="77777777" w:rsidR="00943904" w:rsidRPr="00C2196D" w:rsidRDefault="00943904" w:rsidP="00494999">
            <w:pPr>
              <w:ind w:right="180"/>
              <w:jc w:val="both"/>
            </w:pPr>
            <w:r w:rsidRPr="00C2196D">
              <w:t>17,21</w:t>
            </w:r>
          </w:p>
        </w:tc>
      </w:tr>
      <w:tr w:rsidR="00943904" w:rsidRPr="00C2196D" w14:paraId="454ED8C4" w14:textId="77777777" w:rsidTr="00494999">
        <w:trPr>
          <w:trHeight w:val="255"/>
        </w:trPr>
        <w:tc>
          <w:tcPr>
            <w:tcW w:w="756" w:type="dxa"/>
            <w:shd w:val="clear" w:color="auto" w:fill="auto"/>
            <w:noWrap/>
            <w:hideMark/>
          </w:tcPr>
          <w:p w14:paraId="60DA3216" w14:textId="77777777" w:rsidR="00943904" w:rsidRPr="00C2196D" w:rsidRDefault="00943904" w:rsidP="00494999">
            <w:pPr>
              <w:ind w:right="180"/>
              <w:jc w:val="both"/>
            </w:pPr>
            <w:r w:rsidRPr="00C2196D">
              <w:t>30</w:t>
            </w:r>
          </w:p>
        </w:tc>
        <w:tc>
          <w:tcPr>
            <w:tcW w:w="6298" w:type="dxa"/>
            <w:shd w:val="clear" w:color="auto" w:fill="auto"/>
            <w:noWrap/>
            <w:hideMark/>
          </w:tcPr>
          <w:p w14:paraId="3BD232FF" w14:textId="77777777" w:rsidR="00943904" w:rsidRPr="00C2196D" w:rsidRDefault="00943904" w:rsidP="00494999">
            <w:pPr>
              <w:ind w:right="180"/>
              <w:jc w:val="both"/>
            </w:pPr>
            <w:r w:rsidRPr="00C2196D">
              <w:t>Демонтаж мебелна дръжка</w:t>
            </w:r>
          </w:p>
        </w:tc>
        <w:tc>
          <w:tcPr>
            <w:tcW w:w="992" w:type="dxa"/>
            <w:shd w:val="clear" w:color="auto" w:fill="auto"/>
            <w:noWrap/>
            <w:hideMark/>
          </w:tcPr>
          <w:p w14:paraId="1383E9E7" w14:textId="77777777" w:rsidR="00943904" w:rsidRPr="00C2196D" w:rsidRDefault="00943904" w:rsidP="00494999">
            <w:pPr>
              <w:ind w:right="180"/>
              <w:jc w:val="both"/>
            </w:pPr>
            <w:r w:rsidRPr="00C2196D">
              <w:t>бр.</w:t>
            </w:r>
          </w:p>
        </w:tc>
        <w:tc>
          <w:tcPr>
            <w:tcW w:w="1560" w:type="dxa"/>
            <w:shd w:val="clear" w:color="auto" w:fill="auto"/>
            <w:noWrap/>
            <w:hideMark/>
          </w:tcPr>
          <w:p w14:paraId="047A402B" w14:textId="77777777" w:rsidR="00943904" w:rsidRPr="00C2196D" w:rsidRDefault="00943904" w:rsidP="00494999">
            <w:pPr>
              <w:ind w:right="180"/>
              <w:jc w:val="both"/>
            </w:pPr>
            <w:r w:rsidRPr="00C2196D">
              <w:t>4,85</w:t>
            </w:r>
          </w:p>
        </w:tc>
      </w:tr>
      <w:tr w:rsidR="00943904" w:rsidRPr="00C2196D" w14:paraId="5685C80F" w14:textId="77777777" w:rsidTr="00494999">
        <w:trPr>
          <w:trHeight w:val="255"/>
        </w:trPr>
        <w:tc>
          <w:tcPr>
            <w:tcW w:w="756" w:type="dxa"/>
            <w:shd w:val="clear" w:color="auto" w:fill="auto"/>
            <w:noWrap/>
            <w:hideMark/>
          </w:tcPr>
          <w:p w14:paraId="57D182F7" w14:textId="77777777" w:rsidR="00943904" w:rsidRPr="00C2196D" w:rsidRDefault="00943904" w:rsidP="00494999">
            <w:pPr>
              <w:ind w:right="180"/>
              <w:jc w:val="both"/>
            </w:pPr>
            <w:r w:rsidRPr="00C2196D">
              <w:t>31</w:t>
            </w:r>
          </w:p>
        </w:tc>
        <w:tc>
          <w:tcPr>
            <w:tcW w:w="6298" w:type="dxa"/>
            <w:shd w:val="clear" w:color="auto" w:fill="auto"/>
            <w:noWrap/>
            <w:hideMark/>
          </w:tcPr>
          <w:p w14:paraId="0AED9601" w14:textId="77777777" w:rsidR="00943904" w:rsidRPr="00C2196D" w:rsidRDefault="00943904" w:rsidP="00494999">
            <w:pPr>
              <w:ind w:right="180"/>
              <w:jc w:val="both"/>
            </w:pPr>
            <w:r w:rsidRPr="00C2196D">
              <w:t>Доставка и монтаж мебелна дръжка с два винта</w:t>
            </w:r>
          </w:p>
        </w:tc>
        <w:tc>
          <w:tcPr>
            <w:tcW w:w="992" w:type="dxa"/>
            <w:shd w:val="clear" w:color="auto" w:fill="auto"/>
            <w:noWrap/>
            <w:hideMark/>
          </w:tcPr>
          <w:p w14:paraId="12057EA5" w14:textId="77777777" w:rsidR="00943904" w:rsidRPr="00C2196D" w:rsidRDefault="00943904" w:rsidP="00494999">
            <w:pPr>
              <w:ind w:right="180"/>
              <w:jc w:val="both"/>
            </w:pPr>
            <w:r w:rsidRPr="00C2196D">
              <w:t>бр.</w:t>
            </w:r>
          </w:p>
        </w:tc>
        <w:tc>
          <w:tcPr>
            <w:tcW w:w="1560" w:type="dxa"/>
            <w:shd w:val="clear" w:color="auto" w:fill="auto"/>
            <w:noWrap/>
            <w:hideMark/>
          </w:tcPr>
          <w:p w14:paraId="7BAE32BA" w14:textId="77777777" w:rsidR="00943904" w:rsidRPr="00C2196D" w:rsidRDefault="00943904" w:rsidP="00494999">
            <w:pPr>
              <w:ind w:right="180"/>
              <w:jc w:val="both"/>
            </w:pPr>
            <w:r w:rsidRPr="00C2196D">
              <w:t>8,52</w:t>
            </w:r>
          </w:p>
        </w:tc>
      </w:tr>
      <w:tr w:rsidR="00943904" w:rsidRPr="00C2196D" w14:paraId="54CD5374" w14:textId="77777777" w:rsidTr="00494999">
        <w:trPr>
          <w:trHeight w:val="255"/>
        </w:trPr>
        <w:tc>
          <w:tcPr>
            <w:tcW w:w="756" w:type="dxa"/>
            <w:shd w:val="clear" w:color="auto" w:fill="auto"/>
            <w:noWrap/>
            <w:hideMark/>
          </w:tcPr>
          <w:p w14:paraId="1A5C49E1" w14:textId="77777777" w:rsidR="00943904" w:rsidRPr="00C2196D" w:rsidRDefault="00943904" w:rsidP="00494999">
            <w:pPr>
              <w:ind w:right="180"/>
              <w:jc w:val="both"/>
            </w:pPr>
            <w:r w:rsidRPr="00C2196D">
              <w:t>32</w:t>
            </w:r>
          </w:p>
        </w:tc>
        <w:tc>
          <w:tcPr>
            <w:tcW w:w="6298" w:type="dxa"/>
            <w:shd w:val="clear" w:color="auto" w:fill="auto"/>
            <w:noWrap/>
            <w:hideMark/>
          </w:tcPr>
          <w:p w14:paraId="36CF8786" w14:textId="77777777" w:rsidR="00943904" w:rsidRPr="00C2196D" w:rsidRDefault="00943904" w:rsidP="00494999">
            <w:pPr>
              <w:ind w:right="180"/>
              <w:jc w:val="both"/>
            </w:pPr>
            <w:r w:rsidRPr="00C2196D">
              <w:t>Демонтаж мебелна вратичка до 0,5 кв.м.</w:t>
            </w:r>
          </w:p>
        </w:tc>
        <w:tc>
          <w:tcPr>
            <w:tcW w:w="992" w:type="dxa"/>
            <w:shd w:val="clear" w:color="auto" w:fill="auto"/>
            <w:noWrap/>
            <w:hideMark/>
          </w:tcPr>
          <w:p w14:paraId="6B9292C0" w14:textId="77777777" w:rsidR="00943904" w:rsidRPr="00C2196D" w:rsidRDefault="00943904" w:rsidP="00494999">
            <w:pPr>
              <w:ind w:right="180"/>
              <w:jc w:val="both"/>
            </w:pPr>
            <w:r w:rsidRPr="00C2196D">
              <w:t>бр.</w:t>
            </w:r>
          </w:p>
        </w:tc>
        <w:tc>
          <w:tcPr>
            <w:tcW w:w="1560" w:type="dxa"/>
            <w:shd w:val="clear" w:color="auto" w:fill="auto"/>
            <w:noWrap/>
            <w:hideMark/>
          </w:tcPr>
          <w:p w14:paraId="6B67372B" w14:textId="77777777" w:rsidR="00943904" w:rsidRPr="00C2196D" w:rsidRDefault="00943904" w:rsidP="00494999">
            <w:pPr>
              <w:ind w:right="180"/>
              <w:jc w:val="both"/>
            </w:pPr>
            <w:r w:rsidRPr="00C2196D">
              <w:t>6,42</w:t>
            </w:r>
          </w:p>
        </w:tc>
      </w:tr>
      <w:tr w:rsidR="00943904" w:rsidRPr="00C2196D" w14:paraId="0F47E7B4" w14:textId="77777777" w:rsidTr="00494999">
        <w:trPr>
          <w:trHeight w:val="255"/>
        </w:trPr>
        <w:tc>
          <w:tcPr>
            <w:tcW w:w="756" w:type="dxa"/>
            <w:shd w:val="clear" w:color="auto" w:fill="auto"/>
            <w:noWrap/>
            <w:hideMark/>
          </w:tcPr>
          <w:p w14:paraId="6935D354" w14:textId="77777777" w:rsidR="00943904" w:rsidRPr="00C2196D" w:rsidRDefault="00943904" w:rsidP="00494999">
            <w:pPr>
              <w:ind w:right="180"/>
              <w:jc w:val="both"/>
            </w:pPr>
            <w:r w:rsidRPr="00C2196D">
              <w:t>33</w:t>
            </w:r>
          </w:p>
        </w:tc>
        <w:tc>
          <w:tcPr>
            <w:tcW w:w="6298" w:type="dxa"/>
            <w:shd w:val="clear" w:color="auto" w:fill="auto"/>
            <w:noWrap/>
            <w:hideMark/>
          </w:tcPr>
          <w:p w14:paraId="36107BB4" w14:textId="77777777" w:rsidR="00943904" w:rsidRPr="00C2196D" w:rsidRDefault="00943904" w:rsidP="00494999">
            <w:pPr>
              <w:ind w:right="180"/>
              <w:jc w:val="both"/>
            </w:pPr>
            <w:r w:rsidRPr="00C2196D">
              <w:t>Доставка и монтаж мебелна вратичка до 0,5 кв.м.</w:t>
            </w:r>
          </w:p>
        </w:tc>
        <w:tc>
          <w:tcPr>
            <w:tcW w:w="992" w:type="dxa"/>
            <w:shd w:val="clear" w:color="auto" w:fill="auto"/>
            <w:noWrap/>
            <w:hideMark/>
          </w:tcPr>
          <w:p w14:paraId="58EA1757" w14:textId="77777777" w:rsidR="00943904" w:rsidRPr="00C2196D" w:rsidRDefault="00943904" w:rsidP="00494999">
            <w:pPr>
              <w:ind w:right="180"/>
              <w:jc w:val="both"/>
            </w:pPr>
            <w:r w:rsidRPr="00C2196D">
              <w:t>бр.</w:t>
            </w:r>
          </w:p>
        </w:tc>
        <w:tc>
          <w:tcPr>
            <w:tcW w:w="1560" w:type="dxa"/>
            <w:shd w:val="clear" w:color="auto" w:fill="auto"/>
            <w:noWrap/>
            <w:hideMark/>
          </w:tcPr>
          <w:p w14:paraId="332A673A" w14:textId="77777777" w:rsidR="00943904" w:rsidRPr="00C2196D" w:rsidRDefault="00943904" w:rsidP="00494999">
            <w:pPr>
              <w:ind w:right="180"/>
              <w:jc w:val="both"/>
            </w:pPr>
            <w:r w:rsidRPr="00C2196D">
              <w:t>16,67</w:t>
            </w:r>
          </w:p>
        </w:tc>
      </w:tr>
      <w:tr w:rsidR="00943904" w:rsidRPr="00C2196D" w14:paraId="1E919DB6" w14:textId="77777777" w:rsidTr="00494999">
        <w:trPr>
          <w:trHeight w:val="255"/>
        </w:trPr>
        <w:tc>
          <w:tcPr>
            <w:tcW w:w="756" w:type="dxa"/>
            <w:shd w:val="clear" w:color="auto" w:fill="auto"/>
            <w:noWrap/>
            <w:hideMark/>
          </w:tcPr>
          <w:p w14:paraId="1EA9D8CF" w14:textId="77777777" w:rsidR="00943904" w:rsidRPr="00C2196D" w:rsidRDefault="00943904" w:rsidP="00494999">
            <w:pPr>
              <w:ind w:right="180"/>
              <w:jc w:val="both"/>
            </w:pPr>
            <w:r w:rsidRPr="00C2196D">
              <w:t>34</w:t>
            </w:r>
          </w:p>
        </w:tc>
        <w:tc>
          <w:tcPr>
            <w:tcW w:w="6298" w:type="dxa"/>
            <w:shd w:val="clear" w:color="auto" w:fill="auto"/>
            <w:noWrap/>
            <w:hideMark/>
          </w:tcPr>
          <w:p w14:paraId="1D325209" w14:textId="77777777" w:rsidR="00943904" w:rsidRPr="00C2196D" w:rsidRDefault="00943904" w:rsidP="00494999">
            <w:pPr>
              <w:ind w:right="180"/>
              <w:jc w:val="both"/>
            </w:pPr>
            <w:r w:rsidRPr="00C2196D">
              <w:t>Прогонка мебелна вратичка до 0,5 кв.м.</w:t>
            </w:r>
          </w:p>
        </w:tc>
        <w:tc>
          <w:tcPr>
            <w:tcW w:w="992" w:type="dxa"/>
            <w:shd w:val="clear" w:color="auto" w:fill="auto"/>
            <w:noWrap/>
            <w:hideMark/>
          </w:tcPr>
          <w:p w14:paraId="344E92A5" w14:textId="77777777" w:rsidR="00943904" w:rsidRPr="00C2196D" w:rsidRDefault="00943904" w:rsidP="00494999">
            <w:pPr>
              <w:ind w:right="180"/>
              <w:jc w:val="both"/>
            </w:pPr>
            <w:r w:rsidRPr="00C2196D">
              <w:t>бр.</w:t>
            </w:r>
          </w:p>
        </w:tc>
        <w:tc>
          <w:tcPr>
            <w:tcW w:w="1560" w:type="dxa"/>
            <w:shd w:val="clear" w:color="auto" w:fill="auto"/>
            <w:noWrap/>
            <w:hideMark/>
          </w:tcPr>
          <w:p w14:paraId="76084729" w14:textId="77777777" w:rsidR="00943904" w:rsidRPr="00C2196D" w:rsidRDefault="00943904" w:rsidP="00494999">
            <w:pPr>
              <w:ind w:right="180"/>
              <w:jc w:val="both"/>
            </w:pPr>
            <w:r w:rsidRPr="00C2196D">
              <w:t>8,48</w:t>
            </w:r>
          </w:p>
        </w:tc>
      </w:tr>
      <w:tr w:rsidR="00943904" w:rsidRPr="00C2196D" w14:paraId="283FA1BC" w14:textId="77777777" w:rsidTr="00494999">
        <w:trPr>
          <w:trHeight w:val="255"/>
        </w:trPr>
        <w:tc>
          <w:tcPr>
            <w:tcW w:w="756" w:type="dxa"/>
            <w:shd w:val="clear" w:color="auto" w:fill="auto"/>
            <w:noWrap/>
            <w:hideMark/>
          </w:tcPr>
          <w:p w14:paraId="491C6846" w14:textId="77777777" w:rsidR="00943904" w:rsidRPr="00C2196D" w:rsidRDefault="00943904" w:rsidP="00494999">
            <w:pPr>
              <w:ind w:right="180"/>
              <w:jc w:val="both"/>
            </w:pPr>
            <w:r w:rsidRPr="00C2196D">
              <w:t>35</w:t>
            </w:r>
          </w:p>
        </w:tc>
        <w:tc>
          <w:tcPr>
            <w:tcW w:w="6298" w:type="dxa"/>
            <w:shd w:val="clear" w:color="auto" w:fill="auto"/>
            <w:noWrap/>
            <w:hideMark/>
          </w:tcPr>
          <w:p w14:paraId="6539B964" w14:textId="77777777" w:rsidR="00943904" w:rsidRPr="00C2196D" w:rsidRDefault="00943904" w:rsidP="00494999">
            <w:pPr>
              <w:ind w:right="180"/>
              <w:jc w:val="both"/>
            </w:pPr>
            <w:r w:rsidRPr="00C2196D">
              <w:t>Доставка и монтаж райбер за прозорец и врата</w:t>
            </w:r>
          </w:p>
        </w:tc>
        <w:tc>
          <w:tcPr>
            <w:tcW w:w="992" w:type="dxa"/>
            <w:shd w:val="clear" w:color="auto" w:fill="auto"/>
            <w:noWrap/>
            <w:hideMark/>
          </w:tcPr>
          <w:p w14:paraId="17AA541E" w14:textId="77777777" w:rsidR="00943904" w:rsidRPr="00C2196D" w:rsidRDefault="00943904" w:rsidP="00494999">
            <w:pPr>
              <w:ind w:right="180"/>
              <w:jc w:val="both"/>
            </w:pPr>
            <w:r w:rsidRPr="00C2196D">
              <w:t>бр,</w:t>
            </w:r>
          </w:p>
        </w:tc>
        <w:tc>
          <w:tcPr>
            <w:tcW w:w="1560" w:type="dxa"/>
            <w:shd w:val="clear" w:color="auto" w:fill="auto"/>
            <w:noWrap/>
            <w:hideMark/>
          </w:tcPr>
          <w:p w14:paraId="4FEC4FC2" w14:textId="77777777" w:rsidR="00943904" w:rsidRPr="00C2196D" w:rsidRDefault="00943904" w:rsidP="00494999">
            <w:pPr>
              <w:ind w:right="180"/>
              <w:jc w:val="both"/>
            </w:pPr>
            <w:r w:rsidRPr="00C2196D">
              <w:t>4,28</w:t>
            </w:r>
          </w:p>
        </w:tc>
      </w:tr>
      <w:tr w:rsidR="00943904" w:rsidRPr="00C2196D" w14:paraId="0C43B031" w14:textId="77777777" w:rsidTr="00494999">
        <w:trPr>
          <w:trHeight w:val="255"/>
        </w:trPr>
        <w:tc>
          <w:tcPr>
            <w:tcW w:w="756" w:type="dxa"/>
            <w:shd w:val="clear" w:color="auto" w:fill="auto"/>
            <w:noWrap/>
            <w:hideMark/>
          </w:tcPr>
          <w:p w14:paraId="27635376" w14:textId="77777777" w:rsidR="00943904" w:rsidRPr="00C2196D" w:rsidRDefault="00943904" w:rsidP="00494999">
            <w:pPr>
              <w:ind w:right="180"/>
              <w:jc w:val="both"/>
            </w:pPr>
            <w:r w:rsidRPr="00C2196D">
              <w:t>36</w:t>
            </w:r>
          </w:p>
        </w:tc>
        <w:tc>
          <w:tcPr>
            <w:tcW w:w="6298" w:type="dxa"/>
            <w:shd w:val="clear" w:color="auto" w:fill="auto"/>
            <w:noWrap/>
            <w:hideMark/>
          </w:tcPr>
          <w:p w14:paraId="0BF8D317" w14:textId="77777777" w:rsidR="00943904" w:rsidRPr="00C2196D" w:rsidRDefault="00943904" w:rsidP="00494999">
            <w:pPr>
              <w:ind w:right="180"/>
              <w:jc w:val="both"/>
            </w:pPr>
            <w:r w:rsidRPr="00C2196D">
              <w:t>Припасване  платно врата към стара каса до 2,0 кв.м.</w:t>
            </w:r>
          </w:p>
        </w:tc>
        <w:tc>
          <w:tcPr>
            <w:tcW w:w="992" w:type="dxa"/>
            <w:shd w:val="clear" w:color="auto" w:fill="auto"/>
            <w:noWrap/>
            <w:hideMark/>
          </w:tcPr>
          <w:p w14:paraId="5E1568C2" w14:textId="77777777" w:rsidR="00943904" w:rsidRPr="00C2196D" w:rsidRDefault="00943904" w:rsidP="00494999">
            <w:pPr>
              <w:ind w:right="180"/>
              <w:jc w:val="both"/>
            </w:pPr>
            <w:r w:rsidRPr="00C2196D">
              <w:t>бр.</w:t>
            </w:r>
          </w:p>
        </w:tc>
        <w:tc>
          <w:tcPr>
            <w:tcW w:w="1560" w:type="dxa"/>
            <w:shd w:val="clear" w:color="auto" w:fill="auto"/>
            <w:noWrap/>
            <w:hideMark/>
          </w:tcPr>
          <w:p w14:paraId="3BF294FA" w14:textId="77777777" w:rsidR="00943904" w:rsidRPr="00C2196D" w:rsidRDefault="00943904" w:rsidP="00494999">
            <w:pPr>
              <w:ind w:right="180"/>
              <w:jc w:val="both"/>
            </w:pPr>
            <w:r w:rsidRPr="00C2196D">
              <w:t>19,61</w:t>
            </w:r>
          </w:p>
        </w:tc>
      </w:tr>
      <w:tr w:rsidR="00943904" w:rsidRPr="00C2196D" w14:paraId="56EEA4EB" w14:textId="77777777" w:rsidTr="00494999">
        <w:trPr>
          <w:trHeight w:val="255"/>
        </w:trPr>
        <w:tc>
          <w:tcPr>
            <w:tcW w:w="756" w:type="dxa"/>
            <w:shd w:val="clear" w:color="auto" w:fill="auto"/>
            <w:noWrap/>
            <w:hideMark/>
          </w:tcPr>
          <w:p w14:paraId="1F392030" w14:textId="77777777" w:rsidR="00943904" w:rsidRPr="00C2196D" w:rsidRDefault="00943904" w:rsidP="00494999">
            <w:pPr>
              <w:ind w:right="180"/>
              <w:jc w:val="both"/>
            </w:pPr>
            <w:r w:rsidRPr="00C2196D">
              <w:t>37</w:t>
            </w:r>
          </w:p>
        </w:tc>
        <w:tc>
          <w:tcPr>
            <w:tcW w:w="6298" w:type="dxa"/>
            <w:shd w:val="clear" w:color="auto" w:fill="auto"/>
            <w:hideMark/>
          </w:tcPr>
          <w:p w14:paraId="5C4F98A3" w14:textId="77777777" w:rsidR="00943904" w:rsidRPr="00C2196D" w:rsidRDefault="00943904" w:rsidP="00494999">
            <w:pPr>
              <w:ind w:right="180"/>
              <w:jc w:val="both"/>
            </w:pPr>
            <w:r w:rsidRPr="00C2196D">
              <w:t>Изкърпване  врата с фазер, до 1,0 кв.м, включително материал</w:t>
            </w:r>
          </w:p>
        </w:tc>
        <w:tc>
          <w:tcPr>
            <w:tcW w:w="992" w:type="dxa"/>
            <w:shd w:val="clear" w:color="auto" w:fill="auto"/>
            <w:noWrap/>
            <w:hideMark/>
          </w:tcPr>
          <w:p w14:paraId="6E8D7223" w14:textId="77777777" w:rsidR="00943904" w:rsidRPr="00C2196D" w:rsidRDefault="00943904" w:rsidP="00494999">
            <w:pPr>
              <w:ind w:right="180"/>
              <w:jc w:val="both"/>
            </w:pPr>
            <w:r w:rsidRPr="00C2196D">
              <w:t>бр.</w:t>
            </w:r>
          </w:p>
        </w:tc>
        <w:tc>
          <w:tcPr>
            <w:tcW w:w="1560" w:type="dxa"/>
            <w:shd w:val="clear" w:color="auto" w:fill="auto"/>
            <w:noWrap/>
            <w:hideMark/>
          </w:tcPr>
          <w:p w14:paraId="564EBE7C" w14:textId="77777777" w:rsidR="00943904" w:rsidRPr="00C2196D" w:rsidRDefault="00943904" w:rsidP="00494999">
            <w:pPr>
              <w:ind w:right="180"/>
              <w:jc w:val="both"/>
            </w:pPr>
            <w:r w:rsidRPr="00C2196D">
              <w:t>18,54</w:t>
            </w:r>
          </w:p>
        </w:tc>
      </w:tr>
      <w:tr w:rsidR="00943904" w:rsidRPr="00C2196D" w14:paraId="2BA9727E" w14:textId="77777777" w:rsidTr="00494999">
        <w:trPr>
          <w:trHeight w:val="510"/>
        </w:trPr>
        <w:tc>
          <w:tcPr>
            <w:tcW w:w="756" w:type="dxa"/>
            <w:shd w:val="clear" w:color="auto" w:fill="auto"/>
            <w:noWrap/>
            <w:hideMark/>
          </w:tcPr>
          <w:p w14:paraId="33A369E3" w14:textId="77777777" w:rsidR="00943904" w:rsidRPr="00C2196D" w:rsidRDefault="00943904" w:rsidP="00494999">
            <w:pPr>
              <w:ind w:right="180"/>
              <w:jc w:val="both"/>
            </w:pPr>
            <w:r w:rsidRPr="00C2196D">
              <w:t>38</w:t>
            </w:r>
          </w:p>
        </w:tc>
        <w:tc>
          <w:tcPr>
            <w:tcW w:w="6298" w:type="dxa"/>
            <w:shd w:val="clear" w:color="auto" w:fill="auto"/>
            <w:hideMark/>
          </w:tcPr>
          <w:p w14:paraId="7840941F" w14:textId="77777777" w:rsidR="00943904" w:rsidRPr="00C2196D" w:rsidRDefault="00943904" w:rsidP="00494999">
            <w:pPr>
              <w:ind w:right="180"/>
              <w:jc w:val="both"/>
            </w:pPr>
            <w:r w:rsidRPr="00C2196D">
              <w:t>Замонолитване счупено платно врата с полиур. пяна, китосване с автокит и шлайфане до 2,0 кв.м.</w:t>
            </w:r>
          </w:p>
        </w:tc>
        <w:tc>
          <w:tcPr>
            <w:tcW w:w="992" w:type="dxa"/>
            <w:shd w:val="clear" w:color="auto" w:fill="auto"/>
            <w:noWrap/>
            <w:hideMark/>
          </w:tcPr>
          <w:p w14:paraId="45D2443A" w14:textId="77777777" w:rsidR="00943904" w:rsidRPr="00C2196D" w:rsidRDefault="00943904" w:rsidP="00494999">
            <w:pPr>
              <w:ind w:right="180"/>
              <w:jc w:val="both"/>
            </w:pPr>
            <w:r w:rsidRPr="00C2196D">
              <w:t>бр.</w:t>
            </w:r>
          </w:p>
        </w:tc>
        <w:tc>
          <w:tcPr>
            <w:tcW w:w="1560" w:type="dxa"/>
            <w:shd w:val="clear" w:color="auto" w:fill="auto"/>
            <w:noWrap/>
            <w:hideMark/>
          </w:tcPr>
          <w:p w14:paraId="70785D97" w14:textId="77777777" w:rsidR="00943904" w:rsidRPr="00C2196D" w:rsidRDefault="00943904" w:rsidP="00494999">
            <w:pPr>
              <w:ind w:right="180"/>
              <w:jc w:val="both"/>
            </w:pPr>
            <w:r w:rsidRPr="00C2196D">
              <w:t>11,29</w:t>
            </w:r>
          </w:p>
        </w:tc>
      </w:tr>
      <w:tr w:rsidR="00943904" w:rsidRPr="00C2196D" w14:paraId="0104480E" w14:textId="77777777" w:rsidTr="00494999">
        <w:trPr>
          <w:trHeight w:val="255"/>
        </w:trPr>
        <w:tc>
          <w:tcPr>
            <w:tcW w:w="756" w:type="dxa"/>
            <w:shd w:val="clear" w:color="auto" w:fill="auto"/>
            <w:noWrap/>
            <w:hideMark/>
          </w:tcPr>
          <w:p w14:paraId="347BE502" w14:textId="77777777" w:rsidR="00943904" w:rsidRPr="00C2196D" w:rsidRDefault="00943904" w:rsidP="00494999">
            <w:pPr>
              <w:ind w:right="180"/>
              <w:jc w:val="both"/>
            </w:pPr>
            <w:r w:rsidRPr="00C2196D">
              <w:t>39</w:t>
            </w:r>
          </w:p>
        </w:tc>
        <w:tc>
          <w:tcPr>
            <w:tcW w:w="6298" w:type="dxa"/>
            <w:shd w:val="clear" w:color="auto" w:fill="auto"/>
            <w:noWrap/>
            <w:hideMark/>
          </w:tcPr>
          <w:p w14:paraId="2DD01E00" w14:textId="77777777" w:rsidR="00943904" w:rsidRPr="00C2196D" w:rsidRDefault="00943904" w:rsidP="00494999">
            <w:pPr>
              <w:ind w:right="180"/>
              <w:jc w:val="both"/>
            </w:pPr>
            <w:r w:rsidRPr="00C2196D">
              <w:t>Изкърпване около кършалък / насрещник /</w:t>
            </w:r>
          </w:p>
        </w:tc>
        <w:tc>
          <w:tcPr>
            <w:tcW w:w="992" w:type="dxa"/>
            <w:shd w:val="clear" w:color="auto" w:fill="auto"/>
            <w:noWrap/>
            <w:hideMark/>
          </w:tcPr>
          <w:p w14:paraId="3FE6427B" w14:textId="77777777" w:rsidR="00943904" w:rsidRPr="00C2196D" w:rsidRDefault="00943904" w:rsidP="00494999">
            <w:pPr>
              <w:ind w:right="180"/>
              <w:jc w:val="both"/>
            </w:pPr>
            <w:r w:rsidRPr="00C2196D">
              <w:t>бр.</w:t>
            </w:r>
          </w:p>
        </w:tc>
        <w:tc>
          <w:tcPr>
            <w:tcW w:w="1560" w:type="dxa"/>
            <w:shd w:val="clear" w:color="auto" w:fill="auto"/>
            <w:noWrap/>
            <w:hideMark/>
          </w:tcPr>
          <w:p w14:paraId="64CE55BB" w14:textId="77777777" w:rsidR="00943904" w:rsidRPr="00C2196D" w:rsidRDefault="00943904" w:rsidP="00494999">
            <w:pPr>
              <w:ind w:right="180"/>
              <w:jc w:val="both"/>
            </w:pPr>
            <w:r w:rsidRPr="00C2196D">
              <w:t>6,77</w:t>
            </w:r>
          </w:p>
        </w:tc>
      </w:tr>
      <w:tr w:rsidR="00943904" w:rsidRPr="00C2196D" w14:paraId="3F0A1B6D" w14:textId="77777777" w:rsidTr="00494999">
        <w:trPr>
          <w:trHeight w:val="255"/>
        </w:trPr>
        <w:tc>
          <w:tcPr>
            <w:tcW w:w="756" w:type="dxa"/>
            <w:shd w:val="clear" w:color="auto" w:fill="auto"/>
            <w:noWrap/>
            <w:hideMark/>
          </w:tcPr>
          <w:p w14:paraId="0E96C845" w14:textId="77777777" w:rsidR="00943904" w:rsidRPr="00C2196D" w:rsidRDefault="00943904" w:rsidP="00494999">
            <w:pPr>
              <w:ind w:right="180"/>
              <w:jc w:val="both"/>
            </w:pPr>
            <w:r w:rsidRPr="00C2196D">
              <w:t>40</w:t>
            </w:r>
          </w:p>
        </w:tc>
        <w:tc>
          <w:tcPr>
            <w:tcW w:w="6298" w:type="dxa"/>
            <w:shd w:val="clear" w:color="auto" w:fill="auto"/>
            <w:noWrap/>
            <w:hideMark/>
          </w:tcPr>
          <w:p w14:paraId="19B5BB5F" w14:textId="77777777" w:rsidR="00943904" w:rsidRPr="00C2196D" w:rsidRDefault="00943904" w:rsidP="00494999">
            <w:pPr>
              <w:ind w:right="180"/>
              <w:jc w:val="both"/>
            </w:pPr>
            <w:r w:rsidRPr="00C2196D">
              <w:t>Доставка и монтаж каршалък / насрещник / за врата</w:t>
            </w:r>
          </w:p>
        </w:tc>
        <w:tc>
          <w:tcPr>
            <w:tcW w:w="992" w:type="dxa"/>
            <w:shd w:val="clear" w:color="auto" w:fill="auto"/>
            <w:noWrap/>
            <w:hideMark/>
          </w:tcPr>
          <w:p w14:paraId="3D26A2CC" w14:textId="77777777" w:rsidR="00943904" w:rsidRPr="00C2196D" w:rsidRDefault="00943904" w:rsidP="00494999">
            <w:pPr>
              <w:ind w:right="180"/>
              <w:jc w:val="both"/>
            </w:pPr>
            <w:r w:rsidRPr="00C2196D">
              <w:t>бр.</w:t>
            </w:r>
          </w:p>
        </w:tc>
        <w:tc>
          <w:tcPr>
            <w:tcW w:w="1560" w:type="dxa"/>
            <w:shd w:val="clear" w:color="auto" w:fill="auto"/>
            <w:noWrap/>
            <w:hideMark/>
          </w:tcPr>
          <w:p w14:paraId="68382D6E" w14:textId="77777777" w:rsidR="00943904" w:rsidRPr="00C2196D" w:rsidRDefault="00943904" w:rsidP="00494999">
            <w:pPr>
              <w:ind w:right="180"/>
              <w:jc w:val="both"/>
            </w:pPr>
            <w:r w:rsidRPr="00C2196D">
              <w:t>8,67</w:t>
            </w:r>
          </w:p>
        </w:tc>
      </w:tr>
      <w:tr w:rsidR="00943904" w:rsidRPr="00C2196D" w14:paraId="1164DCF5" w14:textId="77777777" w:rsidTr="00494999">
        <w:trPr>
          <w:trHeight w:val="255"/>
        </w:trPr>
        <w:tc>
          <w:tcPr>
            <w:tcW w:w="756" w:type="dxa"/>
            <w:shd w:val="clear" w:color="auto" w:fill="auto"/>
            <w:noWrap/>
            <w:hideMark/>
          </w:tcPr>
          <w:p w14:paraId="34FC31A7" w14:textId="77777777" w:rsidR="00943904" w:rsidRPr="00C2196D" w:rsidRDefault="00943904" w:rsidP="00494999">
            <w:pPr>
              <w:ind w:right="180"/>
              <w:jc w:val="both"/>
            </w:pPr>
            <w:r w:rsidRPr="00C2196D">
              <w:t>41</w:t>
            </w:r>
          </w:p>
        </w:tc>
        <w:tc>
          <w:tcPr>
            <w:tcW w:w="6298" w:type="dxa"/>
            <w:shd w:val="clear" w:color="auto" w:fill="auto"/>
            <w:noWrap/>
            <w:hideMark/>
          </w:tcPr>
          <w:p w14:paraId="1F95840B" w14:textId="77777777" w:rsidR="00943904" w:rsidRPr="00C2196D" w:rsidRDefault="00943904" w:rsidP="00494999">
            <w:pPr>
              <w:ind w:right="180"/>
              <w:jc w:val="both"/>
            </w:pPr>
            <w:r w:rsidRPr="00C2196D">
              <w:t>Ремонт брава, включ. демонтаж и монтаж</w:t>
            </w:r>
          </w:p>
        </w:tc>
        <w:tc>
          <w:tcPr>
            <w:tcW w:w="992" w:type="dxa"/>
            <w:shd w:val="clear" w:color="auto" w:fill="auto"/>
            <w:noWrap/>
            <w:hideMark/>
          </w:tcPr>
          <w:p w14:paraId="76FCD3CF" w14:textId="77777777" w:rsidR="00943904" w:rsidRPr="00C2196D" w:rsidRDefault="00943904" w:rsidP="00494999">
            <w:pPr>
              <w:ind w:right="180"/>
              <w:jc w:val="both"/>
            </w:pPr>
            <w:r w:rsidRPr="00C2196D">
              <w:t>бр.</w:t>
            </w:r>
          </w:p>
        </w:tc>
        <w:tc>
          <w:tcPr>
            <w:tcW w:w="1560" w:type="dxa"/>
            <w:shd w:val="clear" w:color="auto" w:fill="auto"/>
            <w:noWrap/>
            <w:hideMark/>
          </w:tcPr>
          <w:p w14:paraId="71D333BA" w14:textId="77777777" w:rsidR="00943904" w:rsidRPr="00C2196D" w:rsidRDefault="00943904" w:rsidP="00494999">
            <w:pPr>
              <w:ind w:right="180"/>
              <w:jc w:val="both"/>
            </w:pPr>
            <w:r w:rsidRPr="00C2196D">
              <w:t>10,45</w:t>
            </w:r>
          </w:p>
        </w:tc>
      </w:tr>
      <w:tr w:rsidR="00943904" w:rsidRPr="00C2196D" w14:paraId="3E88255C" w14:textId="77777777" w:rsidTr="00494999">
        <w:trPr>
          <w:trHeight w:val="255"/>
        </w:trPr>
        <w:tc>
          <w:tcPr>
            <w:tcW w:w="756" w:type="dxa"/>
            <w:shd w:val="clear" w:color="auto" w:fill="auto"/>
            <w:noWrap/>
            <w:hideMark/>
          </w:tcPr>
          <w:p w14:paraId="2B8E143B" w14:textId="77777777" w:rsidR="00943904" w:rsidRPr="00C2196D" w:rsidRDefault="00943904" w:rsidP="00494999">
            <w:pPr>
              <w:ind w:right="180"/>
              <w:jc w:val="both"/>
            </w:pPr>
            <w:r w:rsidRPr="00C2196D">
              <w:t>42</w:t>
            </w:r>
          </w:p>
        </w:tc>
        <w:tc>
          <w:tcPr>
            <w:tcW w:w="6298" w:type="dxa"/>
            <w:shd w:val="clear" w:color="auto" w:fill="auto"/>
            <w:noWrap/>
            <w:hideMark/>
          </w:tcPr>
          <w:p w14:paraId="10E8586B" w14:textId="77777777" w:rsidR="00943904" w:rsidRPr="00C2196D" w:rsidRDefault="00943904" w:rsidP="00494999">
            <w:pPr>
              <w:ind w:right="180"/>
              <w:jc w:val="both"/>
            </w:pPr>
            <w:r w:rsidRPr="00C2196D">
              <w:t>Демонтаж секретен патрон</w:t>
            </w:r>
          </w:p>
        </w:tc>
        <w:tc>
          <w:tcPr>
            <w:tcW w:w="992" w:type="dxa"/>
            <w:shd w:val="clear" w:color="auto" w:fill="auto"/>
            <w:noWrap/>
            <w:hideMark/>
          </w:tcPr>
          <w:p w14:paraId="21F807EA" w14:textId="77777777" w:rsidR="00943904" w:rsidRPr="00C2196D" w:rsidRDefault="00943904" w:rsidP="00494999">
            <w:pPr>
              <w:ind w:right="180"/>
              <w:jc w:val="both"/>
            </w:pPr>
            <w:r w:rsidRPr="00C2196D">
              <w:t>бр.</w:t>
            </w:r>
          </w:p>
        </w:tc>
        <w:tc>
          <w:tcPr>
            <w:tcW w:w="1560" w:type="dxa"/>
            <w:shd w:val="clear" w:color="auto" w:fill="auto"/>
            <w:noWrap/>
            <w:hideMark/>
          </w:tcPr>
          <w:p w14:paraId="51EBFA29" w14:textId="77777777" w:rsidR="00943904" w:rsidRPr="00C2196D" w:rsidRDefault="00943904" w:rsidP="00494999">
            <w:pPr>
              <w:ind w:right="180"/>
              <w:jc w:val="both"/>
            </w:pPr>
            <w:r w:rsidRPr="00C2196D">
              <w:t>4,99</w:t>
            </w:r>
          </w:p>
        </w:tc>
      </w:tr>
      <w:tr w:rsidR="00943904" w:rsidRPr="00C2196D" w14:paraId="105A18F2" w14:textId="77777777" w:rsidTr="00494999">
        <w:trPr>
          <w:trHeight w:val="255"/>
        </w:trPr>
        <w:tc>
          <w:tcPr>
            <w:tcW w:w="756" w:type="dxa"/>
            <w:shd w:val="clear" w:color="auto" w:fill="auto"/>
            <w:noWrap/>
            <w:hideMark/>
          </w:tcPr>
          <w:p w14:paraId="00C804A8" w14:textId="77777777" w:rsidR="00943904" w:rsidRPr="00C2196D" w:rsidRDefault="00943904" w:rsidP="00494999">
            <w:pPr>
              <w:ind w:right="180"/>
              <w:jc w:val="both"/>
            </w:pPr>
            <w:r w:rsidRPr="00C2196D">
              <w:t>43</w:t>
            </w:r>
          </w:p>
        </w:tc>
        <w:tc>
          <w:tcPr>
            <w:tcW w:w="6298" w:type="dxa"/>
            <w:shd w:val="clear" w:color="auto" w:fill="auto"/>
            <w:noWrap/>
            <w:hideMark/>
          </w:tcPr>
          <w:p w14:paraId="19DC2A33" w14:textId="77777777" w:rsidR="00943904" w:rsidRPr="00C2196D" w:rsidRDefault="00943904" w:rsidP="00494999">
            <w:pPr>
              <w:ind w:right="180"/>
              <w:jc w:val="both"/>
            </w:pPr>
            <w:r w:rsidRPr="00C2196D">
              <w:t>Доставка  и монтаж секретен патрон</w:t>
            </w:r>
          </w:p>
        </w:tc>
        <w:tc>
          <w:tcPr>
            <w:tcW w:w="992" w:type="dxa"/>
            <w:shd w:val="clear" w:color="auto" w:fill="auto"/>
            <w:noWrap/>
            <w:hideMark/>
          </w:tcPr>
          <w:p w14:paraId="2B86A3E3" w14:textId="77777777" w:rsidR="00943904" w:rsidRPr="00C2196D" w:rsidRDefault="00943904" w:rsidP="00494999">
            <w:pPr>
              <w:ind w:right="180"/>
              <w:jc w:val="both"/>
            </w:pPr>
            <w:r w:rsidRPr="00C2196D">
              <w:t>бр.</w:t>
            </w:r>
          </w:p>
        </w:tc>
        <w:tc>
          <w:tcPr>
            <w:tcW w:w="1560" w:type="dxa"/>
            <w:shd w:val="clear" w:color="auto" w:fill="auto"/>
            <w:noWrap/>
            <w:hideMark/>
          </w:tcPr>
          <w:p w14:paraId="76E79420" w14:textId="77777777" w:rsidR="00943904" w:rsidRPr="00C2196D" w:rsidRDefault="00943904" w:rsidP="00494999">
            <w:pPr>
              <w:ind w:right="180"/>
              <w:jc w:val="both"/>
            </w:pPr>
            <w:r w:rsidRPr="00C2196D">
              <w:t>33,27</w:t>
            </w:r>
          </w:p>
        </w:tc>
      </w:tr>
      <w:tr w:rsidR="00943904" w:rsidRPr="00C2196D" w14:paraId="33858016" w14:textId="77777777" w:rsidTr="00494999">
        <w:trPr>
          <w:trHeight w:val="255"/>
        </w:trPr>
        <w:tc>
          <w:tcPr>
            <w:tcW w:w="756" w:type="dxa"/>
            <w:shd w:val="clear" w:color="auto" w:fill="auto"/>
            <w:noWrap/>
            <w:hideMark/>
          </w:tcPr>
          <w:p w14:paraId="270091A6" w14:textId="77777777" w:rsidR="00943904" w:rsidRPr="00C2196D" w:rsidRDefault="00943904" w:rsidP="00494999">
            <w:pPr>
              <w:ind w:right="180"/>
              <w:jc w:val="both"/>
            </w:pPr>
            <w:r w:rsidRPr="00C2196D">
              <w:t>44</w:t>
            </w:r>
          </w:p>
        </w:tc>
        <w:tc>
          <w:tcPr>
            <w:tcW w:w="6298" w:type="dxa"/>
            <w:shd w:val="clear" w:color="auto" w:fill="auto"/>
            <w:noWrap/>
            <w:hideMark/>
          </w:tcPr>
          <w:p w14:paraId="19E84A40" w14:textId="77777777" w:rsidR="00943904" w:rsidRPr="00C2196D" w:rsidRDefault="00943904" w:rsidP="00494999">
            <w:pPr>
              <w:ind w:right="180"/>
              <w:jc w:val="both"/>
            </w:pPr>
            <w:r w:rsidRPr="00C2196D">
              <w:t>Демонтаж дръжки за врата</w:t>
            </w:r>
          </w:p>
        </w:tc>
        <w:tc>
          <w:tcPr>
            <w:tcW w:w="992" w:type="dxa"/>
            <w:shd w:val="clear" w:color="auto" w:fill="auto"/>
            <w:noWrap/>
            <w:hideMark/>
          </w:tcPr>
          <w:p w14:paraId="779F69BC" w14:textId="77777777" w:rsidR="00943904" w:rsidRPr="00C2196D" w:rsidRDefault="00943904" w:rsidP="00494999">
            <w:pPr>
              <w:ind w:right="180"/>
              <w:jc w:val="both"/>
            </w:pPr>
            <w:r w:rsidRPr="00C2196D">
              <w:t>бр.</w:t>
            </w:r>
          </w:p>
        </w:tc>
        <w:tc>
          <w:tcPr>
            <w:tcW w:w="1560" w:type="dxa"/>
            <w:shd w:val="clear" w:color="auto" w:fill="auto"/>
            <w:noWrap/>
            <w:hideMark/>
          </w:tcPr>
          <w:p w14:paraId="3AFD3BC5" w14:textId="77777777" w:rsidR="00943904" w:rsidRPr="00C2196D" w:rsidRDefault="00943904" w:rsidP="00494999">
            <w:pPr>
              <w:ind w:right="180"/>
              <w:jc w:val="both"/>
            </w:pPr>
            <w:r w:rsidRPr="00C2196D">
              <w:t>4,99</w:t>
            </w:r>
          </w:p>
        </w:tc>
      </w:tr>
      <w:tr w:rsidR="00943904" w:rsidRPr="00C2196D" w14:paraId="0C18E6FA" w14:textId="77777777" w:rsidTr="00494999">
        <w:trPr>
          <w:trHeight w:val="255"/>
        </w:trPr>
        <w:tc>
          <w:tcPr>
            <w:tcW w:w="756" w:type="dxa"/>
            <w:shd w:val="clear" w:color="auto" w:fill="auto"/>
            <w:noWrap/>
            <w:hideMark/>
          </w:tcPr>
          <w:p w14:paraId="7DED4AF3" w14:textId="77777777" w:rsidR="00943904" w:rsidRPr="00C2196D" w:rsidRDefault="00943904" w:rsidP="00494999">
            <w:pPr>
              <w:ind w:right="180"/>
              <w:jc w:val="both"/>
            </w:pPr>
            <w:r w:rsidRPr="00C2196D">
              <w:t>45</w:t>
            </w:r>
          </w:p>
        </w:tc>
        <w:tc>
          <w:tcPr>
            <w:tcW w:w="6298" w:type="dxa"/>
            <w:shd w:val="clear" w:color="auto" w:fill="auto"/>
            <w:noWrap/>
            <w:hideMark/>
          </w:tcPr>
          <w:p w14:paraId="76F8A5E1" w14:textId="77777777" w:rsidR="00943904" w:rsidRPr="00C2196D" w:rsidRDefault="00943904" w:rsidP="00494999">
            <w:pPr>
              <w:ind w:right="180"/>
              <w:jc w:val="both"/>
            </w:pPr>
            <w:r w:rsidRPr="00C2196D">
              <w:t>Доставка и монтаж дръжки за врата - 7 см.</w:t>
            </w:r>
          </w:p>
        </w:tc>
        <w:tc>
          <w:tcPr>
            <w:tcW w:w="992" w:type="dxa"/>
            <w:shd w:val="clear" w:color="auto" w:fill="auto"/>
            <w:noWrap/>
            <w:hideMark/>
          </w:tcPr>
          <w:p w14:paraId="1B130E11" w14:textId="77777777" w:rsidR="00943904" w:rsidRPr="00C2196D" w:rsidRDefault="00943904" w:rsidP="00494999">
            <w:pPr>
              <w:ind w:right="180"/>
              <w:jc w:val="both"/>
            </w:pPr>
            <w:r w:rsidRPr="00C2196D">
              <w:t>бр.</w:t>
            </w:r>
          </w:p>
        </w:tc>
        <w:tc>
          <w:tcPr>
            <w:tcW w:w="1560" w:type="dxa"/>
            <w:shd w:val="clear" w:color="auto" w:fill="auto"/>
            <w:noWrap/>
            <w:hideMark/>
          </w:tcPr>
          <w:p w14:paraId="34A1BBCB" w14:textId="77777777" w:rsidR="00943904" w:rsidRPr="00C2196D" w:rsidRDefault="00943904" w:rsidP="00494999">
            <w:pPr>
              <w:ind w:right="180"/>
              <w:jc w:val="both"/>
            </w:pPr>
            <w:r w:rsidRPr="00C2196D">
              <w:t>39,32</w:t>
            </w:r>
          </w:p>
        </w:tc>
      </w:tr>
      <w:tr w:rsidR="00943904" w:rsidRPr="00C2196D" w14:paraId="6AC4DF06" w14:textId="77777777" w:rsidTr="00494999">
        <w:trPr>
          <w:trHeight w:val="255"/>
        </w:trPr>
        <w:tc>
          <w:tcPr>
            <w:tcW w:w="756" w:type="dxa"/>
            <w:shd w:val="clear" w:color="auto" w:fill="auto"/>
            <w:noWrap/>
            <w:hideMark/>
          </w:tcPr>
          <w:p w14:paraId="3BBCF047" w14:textId="77777777" w:rsidR="00943904" w:rsidRPr="00C2196D" w:rsidRDefault="00943904" w:rsidP="00494999">
            <w:pPr>
              <w:ind w:right="180"/>
              <w:jc w:val="both"/>
            </w:pPr>
            <w:r w:rsidRPr="00C2196D">
              <w:t>46</w:t>
            </w:r>
          </w:p>
        </w:tc>
        <w:tc>
          <w:tcPr>
            <w:tcW w:w="6298" w:type="dxa"/>
            <w:shd w:val="clear" w:color="auto" w:fill="auto"/>
            <w:noWrap/>
            <w:hideMark/>
          </w:tcPr>
          <w:p w14:paraId="40EF20D6" w14:textId="77777777" w:rsidR="00943904" w:rsidRPr="00C2196D" w:rsidRDefault="00943904" w:rsidP="00494999">
            <w:pPr>
              <w:ind w:right="180"/>
              <w:jc w:val="both"/>
            </w:pPr>
            <w:r w:rsidRPr="00C2196D">
              <w:t>Доставка и монтаж дръжки за врата - 9 см.</w:t>
            </w:r>
          </w:p>
        </w:tc>
        <w:tc>
          <w:tcPr>
            <w:tcW w:w="992" w:type="dxa"/>
            <w:shd w:val="clear" w:color="auto" w:fill="auto"/>
            <w:noWrap/>
            <w:hideMark/>
          </w:tcPr>
          <w:p w14:paraId="20C332BB" w14:textId="77777777" w:rsidR="00943904" w:rsidRPr="00C2196D" w:rsidRDefault="00943904" w:rsidP="00494999">
            <w:pPr>
              <w:ind w:right="180"/>
              <w:jc w:val="both"/>
            </w:pPr>
            <w:r w:rsidRPr="00C2196D">
              <w:t>бр.</w:t>
            </w:r>
          </w:p>
        </w:tc>
        <w:tc>
          <w:tcPr>
            <w:tcW w:w="1560" w:type="dxa"/>
            <w:shd w:val="clear" w:color="auto" w:fill="auto"/>
            <w:noWrap/>
            <w:hideMark/>
          </w:tcPr>
          <w:p w14:paraId="08667916" w14:textId="77777777" w:rsidR="00943904" w:rsidRPr="00C2196D" w:rsidRDefault="00943904" w:rsidP="00494999">
            <w:pPr>
              <w:ind w:right="180"/>
              <w:jc w:val="both"/>
            </w:pPr>
            <w:r w:rsidRPr="00C2196D">
              <w:t>39,80</w:t>
            </w:r>
          </w:p>
        </w:tc>
      </w:tr>
      <w:tr w:rsidR="00943904" w:rsidRPr="00C2196D" w14:paraId="5D4728EA" w14:textId="77777777" w:rsidTr="00494999">
        <w:trPr>
          <w:trHeight w:val="255"/>
        </w:trPr>
        <w:tc>
          <w:tcPr>
            <w:tcW w:w="756" w:type="dxa"/>
            <w:shd w:val="clear" w:color="auto" w:fill="auto"/>
            <w:noWrap/>
            <w:hideMark/>
          </w:tcPr>
          <w:p w14:paraId="763AF537" w14:textId="77777777" w:rsidR="00943904" w:rsidRPr="00C2196D" w:rsidRDefault="00943904" w:rsidP="00494999">
            <w:pPr>
              <w:ind w:right="180"/>
              <w:jc w:val="both"/>
            </w:pPr>
            <w:r w:rsidRPr="00C2196D">
              <w:t>47</w:t>
            </w:r>
          </w:p>
        </w:tc>
        <w:tc>
          <w:tcPr>
            <w:tcW w:w="6298" w:type="dxa"/>
            <w:shd w:val="clear" w:color="auto" w:fill="auto"/>
            <w:noWrap/>
            <w:hideMark/>
          </w:tcPr>
          <w:p w14:paraId="36D8BD4F" w14:textId="77777777" w:rsidR="00943904" w:rsidRPr="00C2196D" w:rsidRDefault="00943904" w:rsidP="00494999">
            <w:pPr>
              <w:ind w:right="180"/>
              <w:jc w:val="both"/>
            </w:pPr>
            <w:r w:rsidRPr="00C2196D">
              <w:t>Отваряне на врата без ключ</w:t>
            </w:r>
          </w:p>
        </w:tc>
        <w:tc>
          <w:tcPr>
            <w:tcW w:w="992" w:type="dxa"/>
            <w:shd w:val="clear" w:color="auto" w:fill="auto"/>
            <w:noWrap/>
            <w:hideMark/>
          </w:tcPr>
          <w:p w14:paraId="71A463E6" w14:textId="77777777" w:rsidR="00943904" w:rsidRPr="00C2196D" w:rsidRDefault="00943904" w:rsidP="00494999">
            <w:pPr>
              <w:ind w:right="180"/>
              <w:jc w:val="both"/>
            </w:pPr>
            <w:r w:rsidRPr="00C2196D">
              <w:t>бр.</w:t>
            </w:r>
          </w:p>
        </w:tc>
        <w:tc>
          <w:tcPr>
            <w:tcW w:w="1560" w:type="dxa"/>
            <w:shd w:val="clear" w:color="auto" w:fill="auto"/>
            <w:noWrap/>
            <w:hideMark/>
          </w:tcPr>
          <w:p w14:paraId="0D6D4D1D" w14:textId="77777777" w:rsidR="00943904" w:rsidRPr="00C2196D" w:rsidRDefault="00943904" w:rsidP="00494999">
            <w:pPr>
              <w:ind w:right="180"/>
              <w:jc w:val="both"/>
            </w:pPr>
            <w:r w:rsidRPr="00C2196D">
              <w:t>13,31</w:t>
            </w:r>
          </w:p>
        </w:tc>
      </w:tr>
      <w:tr w:rsidR="00943904" w:rsidRPr="00C2196D" w14:paraId="6A8B5939" w14:textId="77777777" w:rsidTr="00494999">
        <w:trPr>
          <w:trHeight w:val="806"/>
        </w:trPr>
        <w:tc>
          <w:tcPr>
            <w:tcW w:w="9606" w:type="dxa"/>
            <w:gridSpan w:val="4"/>
            <w:shd w:val="clear" w:color="auto" w:fill="auto"/>
            <w:noWrap/>
            <w:hideMark/>
          </w:tcPr>
          <w:p w14:paraId="08DBEB60" w14:textId="77777777" w:rsidR="00943904" w:rsidRPr="00C2196D" w:rsidRDefault="00943904" w:rsidP="00494999">
            <w:pPr>
              <w:ind w:right="180"/>
              <w:jc w:val="both"/>
            </w:pPr>
            <w:r w:rsidRPr="00494999">
              <w:rPr>
                <w:b/>
                <w:bCs/>
                <w:u w:val="single"/>
              </w:rPr>
              <w:t>3. ЧАСТ: "АРХИТЕКТУРНО-СТРОИТЕЛНА" ЖЕЛЕЗАРСКИ СРР</w:t>
            </w:r>
          </w:p>
        </w:tc>
      </w:tr>
      <w:tr w:rsidR="00943904" w:rsidRPr="00C2196D" w14:paraId="20ACA640" w14:textId="77777777" w:rsidTr="00494999">
        <w:trPr>
          <w:trHeight w:val="585"/>
        </w:trPr>
        <w:tc>
          <w:tcPr>
            <w:tcW w:w="756" w:type="dxa"/>
            <w:shd w:val="clear" w:color="auto" w:fill="auto"/>
            <w:noWrap/>
            <w:hideMark/>
          </w:tcPr>
          <w:p w14:paraId="19F14E3C" w14:textId="77777777" w:rsidR="00943904" w:rsidRPr="00C2196D" w:rsidRDefault="00943904" w:rsidP="00494999">
            <w:pPr>
              <w:ind w:right="180"/>
              <w:jc w:val="both"/>
            </w:pPr>
            <w:r w:rsidRPr="00C2196D">
              <w:lastRenderedPageBreak/>
              <w:t>1</w:t>
            </w:r>
          </w:p>
        </w:tc>
        <w:tc>
          <w:tcPr>
            <w:tcW w:w="6298" w:type="dxa"/>
            <w:shd w:val="clear" w:color="auto" w:fill="auto"/>
            <w:hideMark/>
          </w:tcPr>
          <w:p w14:paraId="78B022D7" w14:textId="77777777" w:rsidR="00943904" w:rsidRPr="00C2196D" w:rsidRDefault="00943904" w:rsidP="00494999">
            <w:pPr>
              <w:ind w:right="180"/>
              <w:jc w:val="both"/>
            </w:pPr>
            <w:r w:rsidRPr="00C2196D">
              <w:t>Изработка, доставка и монтаж охранителна метална решетка от квадратен профил 20/20 мм.,на фигури 15/35 см.</w:t>
            </w:r>
          </w:p>
        </w:tc>
        <w:tc>
          <w:tcPr>
            <w:tcW w:w="992" w:type="dxa"/>
            <w:shd w:val="clear" w:color="auto" w:fill="auto"/>
            <w:noWrap/>
            <w:hideMark/>
          </w:tcPr>
          <w:p w14:paraId="49E0F36E" w14:textId="77777777" w:rsidR="00943904" w:rsidRPr="00C2196D" w:rsidRDefault="00943904" w:rsidP="00494999">
            <w:pPr>
              <w:ind w:right="180"/>
              <w:jc w:val="both"/>
            </w:pPr>
            <w:r w:rsidRPr="00C2196D">
              <w:t>кв.м.</w:t>
            </w:r>
          </w:p>
        </w:tc>
        <w:tc>
          <w:tcPr>
            <w:tcW w:w="1560" w:type="dxa"/>
            <w:shd w:val="clear" w:color="auto" w:fill="auto"/>
            <w:noWrap/>
            <w:hideMark/>
          </w:tcPr>
          <w:p w14:paraId="6D03402D" w14:textId="77777777" w:rsidR="00943904" w:rsidRPr="00C2196D" w:rsidRDefault="00943904" w:rsidP="00494999">
            <w:pPr>
              <w:ind w:right="180"/>
              <w:jc w:val="both"/>
            </w:pPr>
            <w:r w:rsidRPr="00C2196D">
              <w:t>40,82</w:t>
            </w:r>
          </w:p>
        </w:tc>
      </w:tr>
      <w:tr w:rsidR="00943904" w:rsidRPr="00C2196D" w14:paraId="09B03680" w14:textId="77777777" w:rsidTr="00494999">
        <w:trPr>
          <w:trHeight w:val="765"/>
        </w:trPr>
        <w:tc>
          <w:tcPr>
            <w:tcW w:w="756" w:type="dxa"/>
            <w:shd w:val="clear" w:color="auto" w:fill="auto"/>
            <w:noWrap/>
            <w:hideMark/>
          </w:tcPr>
          <w:p w14:paraId="7842F596" w14:textId="77777777" w:rsidR="00943904" w:rsidRPr="00C2196D" w:rsidRDefault="00943904" w:rsidP="00494999">
            <w:pPr>
              <w:ind w:right="180"/>
              <w:jc w:val="both"/>
            </w:pPr>
            <w:r w:rsidRPr="00C2196D">
              <w:t>2</w:t>
            </w:r>
          </w:p>
        </w:tc>
        <w:tc>
          <w:tcPr>
            <w:tcW w:w="6298" w:type="dxa"/>
            <w:shd w:val="clear" w:color="auto" w:fill="auto"/>
            <w:hideMark/>
          </w:tcPr>
          <w:p w14:paraId="4C405CDD" w14:textId="77777777" w:rsidR="00943904" w:rsidRPr="00C2196D" w:rsidRDefault="00943904" w:rsidP="00494999">
            <w:pPr>
              <w:ind w:right="180"/>
              <w:jc w:val="both"/>
            </w:pPr>
            <w:r w:rsidRPr="00C2196D">
              <w:t>Изработка, доставка и монтаж метална врата 80 / 200 см., плътна, с едностранна ламарина с деб. 1,5 мм., с каса от винкел 50 х 5 и секретна брава</w:t>
            </w:r>
          </w:p>
        </w:tc>
        <w:tc>
          <w:tcPr>
            <w:tcW w:w="992" w:type="dxa"/>
            <w:shd w:val="clear" w:color="auto" w:fill="auto"/>
            <w:noWrap/>
            <w:hideMark/>
          </w:tcPr>
          <w:p w14:paraId="54CBB981" w14:textId="77777777" w:rsidR="00943904" w:rsidRPr="00C2196D" w:rsidRDefault="00943904" w:rsidP="00494999">
            <w:pPr>
              <w:ind w:right="180"/>
              <w:jc w:val="both"/>
            </w:pPr>
            <w:r w:rsidRPr="00C2196D">
              <w:t>бр.</w:t>
            </w:r>
          </w:p>
        </w:tc>
        <w:tc>
          <w:tcPr>
            <w:tcW w:w="1560" w:type="dxa"/>
            <w:shd w:val="clear" w:color="auto" w:fill="auto"/>
            <w:noWrap/>
            <w:hideMark/>
          </w:tcPr>
          <w:p w14:paraId="0BBE2884" w14:textId="77777777" w:rsidR="00943904" w:rsidRPr="00C2196D" w:rsidRDefault="00943904" w:rsidP="00494999">
            <w:pPr>
              <w:ind w:right="180"/>
              <w:jc w:val="both"/>
            </w:pPr>
            <w:r w:rsidRPr="00C2196D">
              <w:t>183,93</w:t>
            </w:r>
          </w:p>
        </w:tc>
      </w:tr>
      <w:tr w:rsidR="00943904" w:rsidRPr="00C2196D" w14:paraId="6CE8B18C" w14:textId="77777777" w:rsidTr="00494999">
        <w:trPr>
          <w:trHeight w:val="780"/>
        </w:trPr>
        <w:tc>
          <w:tcPr>
            <w:tcW w:w="756" w:type="dxa"/>
            <w:shd w:val="clear" w:color="auto" w:fill="auto"/>
            <w:noWrap/>
            <w:hideMark/>
          </w:tcPr>
          <w:p w14:paraId="68D9363B" w14:textId="77777777" w:rsidR="00943904" w:rsidRPr="00C2196D" w:rsidRDefault="00943904" w:rsidP="00494999">
            <w:pPr>
              <w:ind w:right="180"/>
              <w:jc w:val="both"/>
            </w:pPr>
            <w:r w:rsidRPr="00C2196D">
              <w:t>3</w:t>
            </w:r>
          </w:p>
        </w:tc>
        <w:tc>
          <w:tcPr>
            <w:tcW w:w="6298" w:type="dxa"/>
            <w:shd w:val="clear" w:color="auto" w:fill="auto"/>
            <w:hideMark/>
          </w:tcPr>
          <w:p w14:paraId="6CA068F8" w14:textId="77777777" w:rsidR="00943904" w:rsidRPr="00C2196D" w:rsidRDefault="00943904" w:rsidP="00494999">
            <w:pPr>
              <w:ind w:right="180"/>
              <w:jc w:val="both"/>
            </w:pPr>
            <w:r w:rsidRPr="00C2196D">
              <w:t>Изработка, доставка и монтаж метална врата 80 / 200 см., плътна двустранно, с топлоизолация от минерална вата, с каса от винкел 50 х 5 и секретна брава</w:t>
            </w:r>
          </w:p>
        </w:tc>
        <w:tc>
          <w:tcPr>
            <w:tcW w:w="992" w:type="dxa"/>
            <w:shd w:val="clear" w:color="auto" w:fill="auto"/>
            <w:noWrap/>
            <w:hideMark/>
          </w:tcPr>
          <w:p w14:paraId="351B420B" w14:textId="77777777" w:rsidR="00943904" w:rsidRPr="00C2196D" w:rsidRDefault="00943904" w:rsidP="00494999">
            <w:pPr>
              <w:ind w:right="180"/>
              <w:jc w:val="both"/>
            </w:pPr>
            <w:r w:rsidRPr="00C2196D">
              <w:t>бр.</w:t>
            </w:r>
          </w:p>
        </w:tc>
        <w:tc>
          <w:tcPr>
            <w:tcW w:w="1560" w:type="dxa"/>
            <w:shd w:val="clear" w:color="auto" w:fill="auto"/>
            <w:noWrap/>
            <w:hideMark/>
          </w:tcPr>
          <w:p w14:paraId="33D7C05F" w14:textId="77777777" w:rsidR="00943904" w:rsidRPr="00C2196D" w:rsidRDefault="00943904" w:rsidP="00494999">
            <w:pPr>
              <w:ind w:right="180"/>
              <w:jc w:val="both"/>
            </w:pPr>
            <w:r w:rsidRPr="00C2196D">
              <w:t>202,29</w:t>
            </w:r>
          </w:p>
        </w:tc>
      </w:tr>
      <w:tr w:rsidR="00943904" w:rsidRPr="00C2196D" w14:paraId="23C83257" w14:textId="77777777" w:rsidTr="00494999">
        <w:trPr>
          <w:trHeight w:val="255"/>
        </w:trPr>
        <w:tc>
          <w:tcPr>
            <w:tcW w:w="756" w:type="dxa"/>
            <w:shd w:val="clear" w:color="auto" w:fill="auto"/>
            <w:noWrap/>
            <w:hideMark/>
          </w:tcPr>
          <w:p w14:paraId="17310F6F" w14:textId="77777777" w:rsidR="00943904" w:rsidRPr="00C2196D" w:rsidRDefault="00943904" w:rsidP="00494999">
            <w:pPr>
              <w:ind w:right="180"/>
              <w:jc w:val="both"/>
            </w:pPr>
            <w:r w:rsidRPr="00C2196D">
              <w:t>4</w:t>
            </w:r>
          </w:p>
        </w:tc>
        <w:tc>
          <w:tcPr>
            <w:tcW w:w="6298" w:type="dxa"/>
            <w:shd w:val="clear" w:color="auto" w:fill="auto"/>
            <w:noWrap/>
            <w:hideMark/>
          </w:tcPr>
          <w:p w14:paraId="5A6AE07F" w14:textId="77777777" w:rsidR="00943904" w:rsidRPr="00C2196D" w:rsidRDefault="00943904" w:rsidP="00494999">
            <w:pPr>
              <w:ind w:right="180"/>
              <w:jc w:val="both"/>
            </w:pPr>
            <w:r w:rsidRPr="00C2196D">
              <w:t>Демонтаж касова брава 12 см. с три шипа</w:t>
            </w:r>
          </w:p>
        </w:tc>
        <w:tc>
          <w:tcPr>
            <w:tcW w:w="992" w:type="dxa"/>
            <w:shd w:val="clear" w:color="auto" w:fill="auto"/>
            <w:noWrap/>
            <w:hideMark/>
          </w:tcPr>
          <w:p w14:paraId="4018AEF6" w14:textId="77777777" w:rsidR="00943904" w:rsidRPr="00C2196D" w:rsidRDefault="00943904" w:rsidP="00494999">
            <w:pPr>
              <w:ind w:right="180"/>
              <w:jc w:val="both"/>
            </w:pPr>
            <w:r w:rsidRPr="00C2196D">
              <w:t>бр.</w:t>
            </w:r>
          </w:p>
        </w:tc>
        <w:tc>
          <w:tcPr>
            <w:tcW w:w="1560" w:type="dxa"/>
            <w:shd w:val="clear" w:color="auto" w:fill="auto"/>
            <w:noWrap/>
            <w:hideMark/>
          </w:tcPr>
          <w:p w14:paraId="736596FB" w14:textId="77777777" w:rsidR="00943904" w:rsidRPr="00C2196D" w:rsidRDefault="00943904" w:rsidP="00494999">
            <w:pPr>
              <w:ind w:right="180"/>
              <w:jc w:val="both"/>
            </w:pPr>
            <w:r w:rsidRPr="00C2196D">
              <w:t>5,83</w:t>
            </w:r>
          </w:p>
        </w:tc>
      </w:tr>
      <w:tr w:rsidR="00943904" w:rsidRPr="00C2196D" w14:paraId="2600DBD1" w14:textId="77777777" w:rsidTr="00494999">
        <w:trPr>
          <w:trHeight w:val="255"/>
        </w:trPr>
        <w:tc>
          <w:tcPr>
            <w:tcW w:w="756" w:type="dxa"/>
            <w:shd w:val="clear" w:color="auto" w:fill="auto"/>
            <w:noWrap/>
            <w:hideMark/>
          </w:tcPr>
          <w:p w14:paraId="76DB90EB" w14:textId="77777777" w:rsidR="00943904" w:rsidRPr="00C2196D" w:rsidRDefault="00943904" w:rsidP="00494999">
            <w:pPr>
              <w:ind w:right="180"/>
              <w:jc w:val="both"/>
            </w:pPr>
            <w:r w:rsidRPr="00C2196D">
              <w:t>5</w:t>
            </w:r>
          </w:p>
        </w:tc>
        <w:tc>
          <w:tcPr>
            <w:tcW w:w="6298" w:type="dxa"/>
            <w:shd w:val="clear" w:color="auto" w:fill="auto"/>
            <w:noWrap/>
            <w:hideMark/>
          </w:tcPr>
          <w:p w14:paraId="35B7CC3D" w14:textId="77777777" w:rsidR="00943904" w:rsidRPr="00C2196D" w:rsidRDefault="00943904" w:rsidP="00494999">
            <w:pPr>
              <w:ind w:right="180"/>
              <w:jc w:val="both"/>
            </w:pPr>
            <w:r w:rsidRPr="00C2196D">
              <w:t>Доставка и монтаж касова брава 12 см. с три шипа</w:t>
            </w:r>
          </w:p>
        </w:tc>
        <w:tc>
          <w:tcPr>
            <w:tcW w:w="992" w:type="dxa"/>
            <w:shd w:val="clear" w:color="auto" w:fill="auto"/>
            <w:noWrap/>
            <w:hideMark/>
          </w:tcPr>
          <w:p w14:paraId="7B5D67C9" w14:textId="77777777" w:rsidR="00943904" w:rsidRPr="00C2196D" w:rsidRDefault="00943904" w:rsidP="00494999">
            <w:pPr>
              <w:ind w:right="180"/>
              <w:jc w:val="both"/>
            </w:pPr>
            <w:r w:rsidRPr="00C2196D">
              <w:t>бр.</w:t>
            </w:r>
          </w:p>
        </w:tc>
        <w:tc>
          <w:tcPr>
            <w:tcW w:w="1560" w:type="dxa"/>
            <w:shd w:val="clear" w:color="auto" w:fill="auto"/>
            <w:noWrap/>
            <w:hideMark/>
          </w:tcPr>
          <w:p w14:paraId="6134EDB8" w14:textId="77777777" w:rsidR="00943904" w:rsidRPr="00C2196D" w:rsidRDefault="00943904" w:rsidP="00494999">
            <w:pPr>
              <w:ind w:right="180"/>
              <w:jc w:val="both"/>
            </w:pPr>
            <w:r w:rsidRPr="00C2196D">
              <w:t>29,42</w:t>
            </w:r>
          </w:p>
        </w:tc>
      </w:tr>
      <w:tr w:rsidR="00943904" w:rsidRPr="00C2196D" w14:paraId="48607E7B" w14:textId="77777777" w:rsidTr="00494999">
        <w:trPr>
          <w:trHeight w:val="255"/>
        </w:trPr>
        <w:tc>
          <w:tcPr>
            <w:tcW w:w="756" w:type="dxa"/>
            <w:shd w:val="clear" w:color="auto" w:fill="auto"/>
            <w:noWrap/>
            <w:hideMark/>
          </w:tcPr>
          <w:p w14:paraId="1B87E3DE" w14:textId="77777777" w:rsidR="00943904" w:rsidRPr="00C2196D" w:rsidRDefault="00943904" w:rsidP="00494999">
            <w:pPr>
              <w:ind w:right="180"/>
              <w:jc w:val="both"/>
            </w:pPr>
            <w:r w:rsidRPr="00C2196D">
              <w:t>6</w:t>
            </w:r>
          </w:p>
        </w:tc>
        <w:tc>
          <w:tcPr>
            <w:tcW w:w="6298" w:type="dxa"/>
            <w:shd w:val="clear" w:color="auto" w:fill="auto"/>
            <w:noWrap/>
            <w:hideMark/>
          </w:tcPr>
          <w:p w14:paraId="6085F689" w14:textId="77777777" w:rsidR="00943904" w:rsidRPr="00C2196D" w:rsidRDefault="00943904" w:rsidP="00494999">
            <w:pPr>
              <w:ind w:right="180"/>
              <w:jc w:val="both"/>
            </w:pPr>
            <w:r w:rsidRPr="00C2196D">
              <w:t>Заваряване панта на метална врата до 10 см.</w:t>
            </w:r>
          </w:p>
        </w:tc>
        <w:tc>
          <w:tcPr>
            <w:tcW w:w="992" w:type="dxa"/>
            <w:shd w:val="clear" w:color="auto" w:fill="auto"/>
            <w:noWrap/>
            <w:hideMark/>
          </w:tcPr>
          <w:p w14:paraId="4B007E3B" w14:textId="77777777" w:rsidR="00943904" w:rsidRPr="00C2196D" w:rsidRDefault="00943904" w:rsidP="00494999">
            <w:pPr>
              <w:ind w:right="180"/>
              <w:jc w:val="both"/>
            </w:pPr>
            <w:r w:rsidRPr="00C2196D">
              <w:t>бр.</w:t>
            </w:r>
          </w:p>
        </w:tc>
        <w:tc>
          <w:tcPr>
            <w:tcW w:w="1560" w:type="dxa"/>
            <w:shd w:val="clear" w:color="auto" w:fill="auto"/>
            <w:noWrap/>
            <w:hideMark/>
          </w:tcPr>
          <w:p w14:paraId="3451CD37" w14:textId="77777777" w:rsidR="00943904" w:rsidRPr="00C2196D" w:rsidRDefault="00943904" w:rsidP="00494999">
            <w:pPr>
              <w:ind w:right="180"/>
              <w:jc w:val="both"/>
            </w:pPr>
            <w:r w:rsidRPr="00C2196D">
              <w:t>19,55</w:t>
            </w:r>
          </w:p>
        </w:tc>
      </w:tr>
      <w:tr w:rsidR="00943904" w:rsidRPr="00C2196D" w14:paraId="4316E65D" w14:textId="77777777" w:rsidTr="00494999">
        <w:trPr>
          <w:trHeight w:val="255"/>
        </w:trPr>
        <w:tc>
          <w:tcPr>
            <w:tcW w:w="756" w:type="dxa"/>
            <w:shd w:val="clear" w:color="auto" w:fill="auto"/>
            <w:noWrap/>
            <w:hideMark/>
          </w:tcPr>
          <w:p w14:paraId="6F74D8FD" w14:textId="77777777" w:rsidR="00943904" w:rsidRPr="00C2196D" w:rsidRDefault="00943904" w:rsidP="00494999">
            <w:pPr>
              <w:ind w:right="180"/>
              <w:jc w:val="both"/>
            </w:pPr>
            <w:r w:rsidRPr="00C2196D">
              <w:t>7</w:t>
            </w:r>
          </w:p>
        </w:tc>
        <w:tc>
          <w:tcPr>
            <w:tcW w:w="6298" w:type="dxa"/>
            <w:shd w:val="clear" w:color="auto" w:fill="auto"/>
            <w:noWrap/>
            <w:hideMark/>
          </w:tcPr>
          <w:p w14:paraId="6F237F80" w14:textId="77777777" w:rsidR="00943904" w:rsidRPr="00C2196D" w:rsidRDefault="00943904" w:rsidP="00494999">
            <w:pPr>
              <w:ind w:right="180"/>
              <w:jc w:val="both"/>
            </w:pPr>
            <w:r w:rsidRPr="00C2196D">
              <w:t>Демонтаж секретна брава на метална врата до 90 мм.</w:t>
            </w:r>
          </w:p>
        </w:tc>
        <w:tc>
          <w:tcPr>
            <w:tcW w:w="992" w:type="dxa"/>
            <w:shd w:val="clear" w:color="auto" w:fill="auto"/>
            <w:noWrap/>
            <w:hideMark/>
          </w:tcPr>
          <w:p w14:paraId="6D31D587" w14:textId="77777777" w:rsidR="00943904" w:rsidRPr="00C2196D" w:rsidRDefault="00943904" w:rsidP="00494999">
            <w:pPr>
              <w:ind w:right="180"/>
              <w:jc w:val="both"/>
            </w:pPr>
            <w:r w:rsidRPr="00C2196D">
              <w:t>бр.</w:t>
            </w:r>
          </w:p>
        </w:tc>
        <w:tc>
          <w:tcPr>
            <w:tcW w:w="1560" w:type="dxa"/>
            <w:shd w:val="clear" w:color="auto" w:fill="auto"/>
            <w:noWrap/>
            <w:hideMark/>
          </w:tcPr>
          <w:p w14:paraId="3983E90B" w14:textId="77777777" w:rsidR="00943904" w:rsidRPr="00C2196D" w:rsidRDefault="00943904" w:rsidP="00494999">
            <w:pPr>
              <w:ind w:right="180"/>
              <w:jc w:val="both"/>
            </w:pPr>
            <w:r w:rsidRPr="00C2196D">
              <w:t>7,00</w:t>
            </w:r>
          </w:p>
        </w:tc>
      </w:tr>
      <w:tr w:rsidR="00943904" w:rsidRPr="00C2196D" w14:paraId="438D60B5" w14:textId="77777777" w:rsidTr="00494999">
        <w:trPr>
          <w:trHeight w:val="255"/>
        </w:trPr>
        <w:tc>
          <w:tcPr>
            <w:tcW w:w="756" w:type="dxa"/>
            <w:shd w:val="clear" w:color="auto" w:fill="auto"/>
            <w:noWrap/>
            <w:hideMark/>
          </w:tcPr>
          <w:p w14:paraId="49832D11" w14:textId="77777777" w:rsidR="00943904" w:rsidRPr="00C2196D" w:rsidRDefault="00943904" w:rsidP="00494999">
            <w:pPr>
              <w:ind w:right="180"/>
              <w:jc w:val="both"/>
            </w:pPr>
            <w:r w:rsidRPr="00C2196D">
              <w:t>8</w:t>
            </w:r>
          </w:p>
        </w:tc>
        <w:tc>
          <w:tcPr>
            <w:tcW w:w="6298" w:type="dxa"/>
            <w:shd w:val="clear" w:color="auto" w:fill="auto"/>
            <w:hideMark/>
          </w:tcPr>
          <w:p w14:paraId="4E2D527F" w14:textId="77777777" w:rsidR="00943904" w:rsidRPr="00C2196D" w:rsidRDefault="00943904" w:rsidP="00494999">
            <w:pPr>
              <w:ind w:right="180"/>
              <w:jc w:val="both"/>
            </w:pPr>
            <w:r w:rsidRPr="00C2196D">
              <w:t>Доставка и монтаж секретна брава на метална врата до 70 мм.</w:t>
            </w:r>
          </w:p>
        </w:tc>
        <w:tc>
          <w:tcPr>
            <w:tcW w:w="992" w:type="dxa"/>
            <w:shd w:val="clear" w:color="auto" w:fill="auto"/>
            <w:noWrap/>
            <w:hideMark/>
          </w:tcPr>
          <w:p w14:paraId="2AC29923" w14:textId="77777777" w:rsidR="00943904" w:rsidRPr="00C2196D" w:rsidRDefault="00943904" w:rsidP="00494999">
            <w:pPr>
              <w:ind w:right="180"/>
              <w:jc w:val="both"/>
            </w:pPr>
            <w:r w:rsidRPr="00C2196D">
              <w:t>бр.</w:t>
            </w:r>
          </w:p>
        </w:tc>
        <w:tc>
          <w:tcPr>
            <w:tcW w:w="1560" w:type="dxa"/>
            <w:shd w:val="clear" w:color="auto" w:fill="auto"/>
            <w:noWrap/>
            <w:hideMark/>
          </w:tcPr>
          <w:p w14:paraId="54F0671E" w14:textId="77777777" w:rsidR="00943904" w:rsidRPr="00C2196D" w:rsidRDefault="00943904" w:rsidP="00494999">
            <w:pPr>
              <w:ind w:right="180"/>
              <w:jc w:val="both"/>
            </w:pPr>
            <w:r w:rsidRPr="00C2196D">
              <w:t>23,91</w:t>
            </w:r>
          </w:p>
        </w:tc>
      </w:tr>
      <w:tr w:rsidR="00943904" w:rsidRPr="00C2196D" w14:paraId="0DD3D397" w14:textId="77777777" w:rsidTr="00494999">
        <w:trPr>
          <w:trHeight w:val="285"/>
        </w:trPr>
        <w:tc>
          <w:tcPr>
            <w:tcW w:w="756" w:type="dxa"/>
            <w:shd w:val="clear" w:color="auto" w:fill="auto"/>
            <w:noWrap/>
            <w:hideMark/>
          </w:tcPr>
          <w:p w14:paraId="42124560" w14:textId="77777777" w:rsidR="00943904" w:rsidRPr="00C2196D" w:rsidRDefault="00943904" w:rsidP="00494999">
            <w:pPr>
              <w:ind w:right="180"/>
              <w:jc w:val="both"/>
            </w:pPr>
            <w:r w:rsidRPr="00C2196D">
              <w:t>9</w:t>
            </w:r>
          </w:p>
        </w:tc>
        <w:tc>
          <w:tcPr>
            <w:tcW w:w="6298" w:type="dxa"/>
            <w:shd w:val="clear" w:color="auto" w:fill="auto"/>
            <w:hideMark/>
          </w:tcPr>
          <w:p w14:paraId="702CCD9A" w14:textId="77777777" w:rsidR="00943904" w:rsidRPr="00C2196D" w:rsidRDefault="00943904" w:rsidP="00494999">
            <w:pPr>
              <w:ind w:right="180"/>
              <w:jc w:val="both"/>
            </w:pPr>
            <w:r w:rsidRPr="00C2196D">
              <w:t>Доставка и монтаж секретна брава на метална врата до 90 мм.</w:t>
            </w:r>
          </w:p>
        </w:tc>
        <w:tc>
          <w:tcPr>
            <w:tcW w:w="992" w:type="dxa"/>
            <w:shd w:val="clear" w:color="auto" w:fill="auto"/>
            <w:noWrap/>
            <w:hideMark/>
          </w:tcPr>
          <w:p w14:paraId="15C42A45" w14:textId="77777777" w:rsidR="00943904" w:rsidRPr="00C2196D" w:rsidRDefault="00943904" w:rsidP="00494999">
            <w:pPr>
              <w:ind w:right="180"/>
              <w:jc w:val="both"/>
            </w:pPr>
            <w:r w:rsidRPr="00C2196D">
              <w:t>бр.</w:t>
            </w:r>
          </w:p>
        </w:tc>
        <w:tc>
          <w:tcPr>
            <w:tcW w:w="1560" w:type="dxa"/>
            <w:shd w:val="clear" w:color="auto" w:fill="auto"/>
            <w:noWrap/>
            <w:hideMark/>
          </w:tcPr>
          <w:p w14:paraId="6AFBAA5E" w14:textId="77777777" w:rsidR="00943904" w:rsidRPr="00C2196D" w:rsidRDefault="00943904" w:rsidP="00494999">
            <w:pPr>
              <w:ind w:right="180"/>
              <w:jc w:val="both"/>
            </w:pPr>
            <w:r w:rsidRPr="00C2196D">
              <w:t>27,53</w:t>
            </w:r>
          </w:p>
        </w:tc>
      </w:tr>
      <w:tr w:rsidR="00943904" w:rsidRPr="00C2196D" w14:paraId="4A781C5C" w14:textId="77777777" w:rsidTr="00494999">
        <w:trPr>
          <w:trHeight w:val="330"/>
        </w:trPr>
        <w:tc>
          <w:tcPr>
            <w:tcW w:w="756" w:type="dxa"/>
            <w:shd w:val="clear" w:color="auto" w:fill="auto"/>
            <w:noWrap/>
            <w:hideMark/>
          </w:tcPr>
          <w:p w14:paraId="3E1FE5D4" w14:textId="77777777" w:rsidR="00943904" w:rsidRPr="00C2196D" w:rsidRDefault="00943904" w:rsidP="00494999">
            <w:pPr>
              <w:ind w:right="180"/>
              <w:jc w:val="both"/>
            </w:pPr>
            <w:r w:rsidRPr="00C2196D">
              <w:t>10</w:t>
            </w:r>
          </w:p>
        </w:tc>
        <w:tc>
          <w:tcPr>
            <w:tcW w:w="6298" w:type="dxa"/>
            <w:shd w:val="clear" w:color="auto" w:fill="auto"/>
            <w:hideMark/>
          </w:tcPr>
          <w:p w14:paraId="01348AF2" w14:textId="77777777" w:rsidR="00943904" w:rsidRPr="00C2196D" w:rsidRDefault="00943904" w:rsidP="00494999">
            <w:pPr>
              <w:ind w:right="180"/>
              <w:jc w:val="both"/>
            </w:pPr>
            <w:r w:rsidRPr="00C2196D">
              <w:t>Регулиране / прогонка / метална врата / плътна /  до 2 кв.м.</w:t>
            </w:r>
          </w:p>
        </w:tc>
        <w:tc>
          <w:tcPr>
            <w:tcW w:w="992" w:type="dxa"/>
            <w:shd w:val="clear" w:color="auto" w:fill="auto"/>
            <w:noWrap/>
            <w:hideMark/>
          </w:tcPr>
          <w:p w14:paraId="62B7AF8D" w14:textId="77777777" w:rsidR="00943904" w:rsidRPr="00C2196D" w:rsidRDefault="00943904" w:rsidP="00494999">
            <w:pPr>
              <w:ind w:right="180"/>
              <w:jc w:val="both"/>
            </w:pPr>
            <w:r w:rsidRPr="00C2196D">
              <w:t>бр.</w:t>
            </w:r>
          </w:p>
        </w:tc>
        <w:tc>
          <w:tcPr>
            <w:tcW w:w="1560" w:type="dxa"/>
            <w:shd w:val="clear" w:color="auto" w:fill="auto"/>
            <w:noWrap/>
            <w:hideMark/>
          </w:tcPr>
          <w:p w14:paraId="02637997" w14:textId="77777777" w:rsidR="00943904" w:rsidRPr="00C2196D" w:rsidRDefault="00943904" w:rsidP="00494999">
            <w:pPr>
              <w:ind w:right="180"/>
              <w:jc w:val="both"/>
            </w:pPr>
            <w:r w:rsidRPr="00C2196D">
              <w:t>23,76</w:t>
            </w:r>
          </w:p>
        </w:tc>
      </w:tr>
      <w:tr w:rsidR="00943904" w:rsidRPr="00C2196D" w14:paraId="0085B697" w14:textId="77777777" w:rsidTr="00494999">
        <w:trPr>
          <w:trHeight w:val="255"/>
        </w:trPr>
        <w:tc>
          <w:tcPr>
            <w:tcW w:w="756" w:type="dxa"/>
            <w:shd w:val="clear" w:color="auto" w:fill="auto"/>
            <w:noWrap/>
            <w:hideMark/>
          </w:tcPr>
          <w:p w14:paraId="7A622172" w14:textId="77777777" w:rsidR="00943904" w:rsidRPr="00C2196D" w:rsidRDefault="00943904" w:rsidP="00494999">
            <w:pPr>
              <w:ind w:right="180"/>
              <w:jc w:val="both"/>
            </w:pPr>
            <w:r w:rsidRPr="00C2196D">
              <w:t>11</w:t>
            </w:r>
          </w:p>
        </w:tc>
        <w:tc>
          <w:tcPr>
            <w:tcW w:w="6298" w:type="dxa"/>
            <w:shd w:val="clear" w:color="auto" w:fill="auto"/>
            <w:hideMark/>
          </w:tcPr>
          <w:p w14:paraId="4A13642E" w14:textId="77777777" w:rsidR="00943904" w:rsidRPr="00C2196D" w:rsidRDefault="00943904" w:rsidP="00494999">
            <w:pPr>
              <w:ind w:right="180"/>
              <w:jc w:val="both"/>
            </w:pPr>
            <w:r w:rsidRPr="00C2196D">
              <w:t>Рязане метални тръби, арм. желязо, метални стойки, конзоли и др.</w:t>
            </w:r>
          </w:p>
        </w:tc>
        <w:tc>
          <w:tcPr>
            <w:tcW w:w="992" w:type="dxa"/>
            <w:shd w:val="clear" w:color="auto" w:fill="auto"/>
            <w:noWrap/>
            <w:hideMark/>
          </w:tcPr>
          <w:p w14:paraId="5AB3DF3D" w14:textId="77777777" w:rsidR="00943904" w:rsidRPr="00C2196D" w:rsidRDefault="00943904" w:rsidP="00494999">
            <w:pPr>
              <w:ind w:right="180"/>
              <w:jc w:val="both"/>
            </w:pPr>
            <w:r w:rsidRPr="00C2196D">
              <w:t>бр.</w:t>
            </w:r>
          </w:p>
        </w:tc>
        <w:tc>
          <w:tcPr>
            <w:tcW w:w="1560" w:type="dxa"/>
            <w:shd w:val="clear" w:color="auto" w:fill="auto"/>
            <w:noWrap/>
            <w:hideMark/>
          </w:tcPr>
          <w:p w14:paraId="7C251276" w14:textId="77777777" w:rsidR="00943904" w:rsidRPr="00C2196D" w:rsidRDefault="00943904" w:rsidP="00494999">
            <w:pPr>
              <w:ind w:right="180"/>
              <w:jc w:val="both"/>
            </w:pPr>
            <w:r w:rsidRPr="00C2196D">
              <w:t>17,50</w:t>
            </w:r>
          </w:p>
        </w:tc>
      </w:tr>
      <w:tr w:rsidR="00943904" w:rsidRPr="00C2196D" w14:paraId="0D6B7DAC" w14:textId="77777777" w:rsidTr="00494999">
        <w:trPr>
          <w:trHeight w:val="510"/>
        </w:trPr>
        <w:tc>
          <w:tcPr>
            <w:tcW w:w="9606" w:type="dxa"/>
            <w:gridSpan w:val="4"/>
            <w:shd w:val="clear" w:color="auto" w:fill="auto"/>
            <w:noWrap/>
            <w:hideMark/>
          </w:tcPr>
          <w:p w14:paraId="63E4A9CD" w14:textId="77777777" w:rsidR="00943904" w:rsidRPr="00C2196D" w:rsidRDefault="00943904" w:rsidP="00494999">
            <w:pPr>
              <w:ind w:right="180"/>
              <w:jc w:val="both"/>
            </w:pPr>
            <w:r w:rsidRPr="00C2196D">
              <w:t> </w:t>
            </w:r>
          </w:p>
          <w:p w14:paraId="66ABCBFC" w14:textId="77777777" w:rsidR="00943904" w:rsidRPr="00494999" w:rsidRDefault="00943904" w:rsidP="00494999">
            <w:pPr>
              <w:ind w:right="180"/>
              <w:jc w:val="both"/>
              <w:rPr>
                <w:b/>
                <w:bCs/>
                <w:i/>
                <w:iCs/>
              </w:rPr>
            </w:pPr>
            <w:r w:rsidRPr="00494999">
              <w:rPr>
                <w:b/>
                <w:bCs/>
                <w:i/>
                <w:iCs/>
                <w:lang w:val="bg-BG"/>
              </w:rPr>
              <w:t xml:space="preserve">4. </w:t>
            </w:r>
            <w:r w:rsidRPr="00494999">
              <w:rPr>
                <w:b/>
                <w:bCs/>
                <w:i/>
                <w:iCs/>
              </w:rPr>
              <w:t>ЧАСТ: "АРХИТЕКТУРНО-СТРОИТЕЛНА" ПОКРИВНИ И ХИДРОИЗОЛАЦИОННИ РАБОТИ":</w:t>
            </w:r>
          </w:p>
          <w:p w14:paraId="4F6584BE" w14:textId="77777777" w:rsidR="00943904" w:rsidRPr="00494999" w:rsidRDefault="00943904" w:rsidP="00494999">
            <w:pPr>
              <w:ind w:right="180"/>
              <w:jc w:val="both"/>
              <w:rPr>
                <w:b/>
                <w:bCs/>
              </w:rPr>
            </w:pPr>
            <w:r w:rsidRPr="00C2196D">
              <w:t> </w:t>
            </w:r>
          </w:p>
        </w:tc>
      </w:tr>
      <w:tr w:rsidR="00943904" w:rsidRPr="00C2196D" w14:paraId="5E3D9DEC" w14:textId="77777777" w:rsidTr="00494999">
        <w:trPr>
          <w:trHeight w:val="300"/>
        </w:trPr>
        <w:tc>
          <w:tcPr>
            <w:tcW w:w="756" w:type="dxa"/>
            <w:shd w:val="clear" w:color="auto" w:fill="auto"/>
            <w:noWrap/>
            <w:hideMark/>
          </w:tcPr>
          <w:p w14:paraId="065D2414" w14:textId="77777777" w:rsidR="00943904" w:rsidRPr="00C2196D" w:rsidRDefault="00943904" w:rsidP="00494999">
            <w:pPr>
              <w:ind w:right="180"/>
              <w:jc w:val="both"/>
            </w:pPr>
            <w:r w:rsidRPr="00C2196D">
              <w:t>1</w:t>
            </w:r>
          </w:p>
        </w:tc>
        <w:tc>
          <w:tcPr>
            <w:tcW w:w="6298" w:type="dxa"/>
            <w:shd w:val="clear" w:color="auto" w:fill="auto"/>
            <w:hideMark/>
          </w:tcPr>
          <w:p w14:paraId="7242B953" w14:textId="77777777" w:rsidR="00943904" w:rsidRPr="00C2196D" w:rsidRDefault="00943904" w:rsidP="00494999">
            <w:pPr>
              <w:ind w:right="180"/>
              <w:jc w:val="both"/>
            </w:pPr>
            <w:r w:rsidRPr="00C2196D">
              <w:t>Изрязване на дефектирала част</w:t>
            </w:r>
          </w:p>
        </w:tc>
        <w:tc>
          <w:tcPr>
            <w:tcW w:w="992" w:type="dxa"/>
            <w:shd w:val="clear" w:color="auto" w:fill="auto"/>
            <w:noWrap/>
            <w:hideMark/>
          </w:tcPr>
          <w:p w14:paraId="6F4385C3" w14:textId="77777777" w:rsidR="00943904" w:rsidRPr="00C2196D" w:rsidRDefault="00943904" w:rsidP="00494999">
            <w:pPr>
              <w:ind w:right="180"/>
              <w:jc w:val="both"/>
            </w:pPr>
            <w:r w:rsidRPr="00C2196D">
              <w:t>кв.м</w:t>
            </w:r>
          </w:p>
        </w:tc>
        <w:tc>
          <w:tcPr>
            <w:tcW w:w="1560" w:type="dxa"/>
            <w:shd w:val="clear" w:color="auto" w:fill="auto"/>
            <w:noWrap/>
            <w:hideMark/>
          </w:tcPr>
          <w:p w14:paraId="1ED6DF0B" w14:textId="77777777" w:rsidR="00943904" w:rsidRPr="00C2196D" w:rsidRDefault="00943904" w:rsidP="00494999">
            <w:pPr>
              <w:ind w:right="180"/>
              <w:jc w:val="both"/>
            </w:pPr>
            <w:r w:rsidRPr="00C2196D">
              <w:t>6,79</w:t>
            </w:r>
          </w:p>
        </w:tc>
      </w:tr>
      <w:tr w:rsidR="00943904" w:rsidRPr="00C2196D" w14:paraId="3CFDFE56" w14:textId="77777777" w:rsidTr="00494999">
        <w:trPr>
          <w:trHeight w:val="300"/>
        </w:trPr>
        <w:tc>
          <w:tcPr>
            <w:tcW w:w="756" w:type="dxa"/>
            <w:shd w:val="clear" w:color="auto" w:fill="auto"/>
            <w:noWrap/>
            <w:hideMark/>
          </w:tcPr>
          <w:p w14:paraId="2CC21B90" w14:textId="77777777" w:rsidR="00943904" w:rsidRPr="00C2196D" w:rsidRDefault="00943904" w:rsidP="00494999">
            <w:pPr>
              <w:ind w:right="180"/>
              <w:jc w:val="both"/>
            </w:pPr>
            <w:r w:rsidRPr="00C2196D">
              <w:t>2</w:t>
            </w:r>
          </w:p>
        </w:tc>
        <w:tc>
          <w:tcPr>
            <w:tcW w:w="6298" w:type="dxa"/>
            <w:shd w:val="clear" w:color="auto" w:fill="auto"/>
            <w:hideMark/>
          </w:tcPr>
          <w:p w14:paraId="789C74B5" w14:textId="77777777" w:rsidR="00943904" w:rsidRPr="00C2196D" w:rsidRDefault="00943904" w:rsidP="00494999">
            <w:pPr>
              <w:ind w:right="180"/>
              <w:jc w:val="both"/>
            </w:pPr>
            <w:r w:rsidRPr="00C2196D">
              <w:t>Циментова замазка</w:t>
            </w:r>
          </w:p>
        </w:tc>
        <w:tc>
          <w:tcPr>
            <w:tcW w:w="992" w:type="dxa"/>
            <w:shd w:val="clear" w:color="auto" w:fill="auto"/>
            <w:noWrap/>
            <w:hideMark/>
          </w:tcPr>
          <w:p w14:paraId="69CD8011" w14:textId="77777777" w:rsidR="00943904" w:rsidRPr="00C2196D" w:rsidRDefault="00943904" w:rsidP="00494999">
            <w:pPr>
              <w:ind w:right="180"/>
              <w:jc w:val="both"/>
            </w:pPr>
            <w:r w:rsidRPr="00C2196D">
              <w:t>кв.м</w:t>
            </w:r>
          </w:p>
        </w:tc>
        <w:tc>
          <w:tcPr>
            <w:tcW w:w="1560" w:type="dxa"/>
            <w:shd w:val="clear" w:color="auto" w:fill="auto"/>
            <w:noWrap/>
            <w:hideMark/>
          </w:tcPr>
          <w:p w14:paraId="6FCFA969" w14:textId="77777777" w:rsidR="00943904" w:rsidRPr="00C2196D" w:rsidRDefault="00943904" w:rsidP="00494999">
            <w:pPr>
              <w:ind w:right="180"/>
              <w:jc w:val="both"/>
            </w:pPr>
            <w:r w:rsidRPr="00C2196D">
              <w:t>15,67</w:t>
            </w:r>
          </w:p>
        </w:tc>
      </w:tr>
      <w:tr w:rsidR="00943904" w:rsidRPr="00C2196D" w14:paraId="1F5ED10D" w14:textId="77777777" w:rsidTr="00494999">
        <w:trPr>
          <w:trHeight w:val="300"/>
        </w:trPr>
        <w:tc>
          <w:tcPr>
            <w:tcW w:w="756" w:type="dxa"/>
            <w:shd w:val="clear" w:color="auto" w:fill="auto"/>
            <w:noWrap/>
            <w:hideMark/>
          </w:tcPr>
          <w:p w14:paraId="57AB7477" w14:textId="77777777" w:rsidR="00943904" w:rsidRPr="00C2196D" w:rsidRDefault="00943904" w:rsidP="00494999">
            <w:pPr>
              <w:ind w:right="180"/>
              <w:jc w:val="both"/>
            </w:pPr>
            <w:r w:rsidRPr="00C2196D">
              <w:t>3</w:t>
            </w:r>
          </w:p>
        </w:tc>
        <w:tc>
          <w:tcPr>
            <w:tcW w:w="6298" w:type="dxa"/>
            <w:shd w:val="clear" w:color="auto" w:fill="auto"/>
            <w:hideMark/>
          </w:tcPr>
          <w:p w14:paraId="2EEC9EEC" w14:textId="77777777" w:rsidR="00943904" w:rsidRPr="00C2196D" w:rsidRDefault="00943904" w:rsidP="00494999">
            <w:pPr>
              <w:ind w:right="180"/>
              <w:jc w:val="both"/>
            </w:pPr>
            <w:r w:rsidRPr="00C2196D">
              <w:t>Направа на холкери</w:t>
            </w:r>
          </w:p>
        </w:tc>
        <w:tc>
          <w:tcPr>
            <w:tcW w:w="992" w:type="dxa"/>
            <w:shd w:val="clear" w:color="auto" w:fill="auto"/>
            <w:noWrap/>
            <w:hideMark/>
          </w:tcPr>
          <w:p w14:paraId="0E8BD495" w14:textId="77777777" w:rsidR="00943904" w:rsidRPr="00C2196D" w:rsidRDefault="00943904" w:rsidP="00494999">
            <w:pPr>
              <w:ind w:right="180"/>
              <w:jc w:val="both"/>
            </w:pPr>
            <w:r w:rsidRPr="00C2196D">
              <w:t>м</w:t>
            </w:r>
          </w:p>
        </w:tc>
        <w:tc>
          <w:tcPr>
            <w:tcW w:w="1560" w:type="dxa"/>
            <w:shd w:val="clear" w:color="auto" w:fill="auto"/>
            <w:noWrap/>
            <w:hideMark/>
          </w:tcPr>
          <w:p w14:paraId="28AB329E" w14:textId="77777777" w:rsidR="00943904" w:rsidRPr="00C2196D" w:rsidRDefault="00943904" w:rsidP="00494999">
            <w:pPr>
              <w:ind w:right="180"/>
              <w:jc w:val="both"/>
            </w:pPr>
            <w:r w:rsidRPr="00C2196D">
              <w:t>9,55</w:t>
            </w:r>
          </w:p>
        </w:tc>
      </w:tr>
      <w:tr w:rsidR="00943904" w:rsidRPr="00C2196D" w14:paraId="5F7A14C8" w14:textId="77777777" w:rsidTr="00494999">
        <w:trPr>
          <w:trHeight w:val="300"/>
        </w:trPr>
        <w:tc>
          <w:tcPr>
            <w:tcW w:w="756" w:type="dxa"/>
            <w:shd w:val="clear" w:color="auto" w:fill="auto"/>
            <w:noWrap/>
            <w:hideMark/>
          </w:tcPr>
          <w:p w14:paraId="22C3D751" w14:textId="77777777" w:rsidR="00943904" w:rsidRPr="00C2196D" w:rsidRDefault="00943904" w:rsidP="00494999">
            <w:pPr>
              <w:ind w:right="180"/>
              <w:jc w:val="both"/>
            </w:pPr>
            <w:r w:rsidRPr="00C2196D">
              <w:t>4</w:t>
            </w:r>
          </w:p>
        </w:tc>
        <w:tc>
          <w:tcPr>
            <w:tcW w:w="6298" w:type="dxa"/>
            <w:shd w:val="clear" w:color="auto" w:fill="auto"/>
            <w:hideMark/>
          </w:tcPr>
          <w:p w14:paraId="188CE394" w14:textId="77777777" w:rsidR="00943904" w:rsidRPr="00C2196D" w:rsidRDefault="00943904" w:rsidP="00494999">
            <w:pPr>
              <w:ind w:right="180"/>
              <w:jc w:val="both"/>
            </w:pPr>
            <w:r w:rsidRPr="00C2196D">
              <w:t>Грунд за кръпки</w:t>
            </w:r>
          </w:p>
        </w:tc>
        <w:tc>
          <w:tcPr>
            <w:tcW w:w="992" w:type="dxa"/>
            <w:shd w:val="clear" w:color="auto" w:fill="auto"/>
            <w:noWrap/>
            <w:hideMark/>
          </w:tcPr>
          <w:p w14:paraId="6F1C54CF" w14:textId="77777777" w:rsidR="00943904" w:rsidRPr="00C2196D" w:rsidRDefault="00943904" w:rsidP="00494999">
            <w:pPr>
              <w:ind w:right="180"/>
              <w:jc w:val="both"/>
            </w:pPr>
            <w:r w:rsidRPr="00C2196D">
              <w:t>кв.м</w:t>
            </w:r>
          </w:p>
        </w:tc>
        <w:tc>
          <w:tcPr>
            <w:tcW w:w="1560" w:type="dxa"/>
            <w:shd w:val="clear" w:color="auto" w:fill="auto"/>
            <w:noWrap/>
            <w:hideMark/>
          </w:tcPr>
          <w:p w14:paraId="638E76B8" w14:textId="77777777" w:rsidR="00943904" w:rsidRPr="00C2196D" w:rsidRDefault="00943904" w:rsidP="00494999">
            <w:pPr>
              <w:ind w:right="180"/>
              <w:jc w:val="both"/>
            </w:pPr>
            <w:r w:rsidRPr="00C2196D">
              <w:t>10,50</w:t>
            </w:r>
          </w:p>
        </w:tc>
      </w:tr>
      <w:tr w:rsidR="00943904" w:rsidRPr="00C2196D" w14:paraId="696E3B7A" w14:textId="77777777" w:rsidTr="00494999">
        <w:trPr>
          <w:trHeight w:val="300"/>
        </w:trPr>
        <w:tc>
          <w:tcPr>
            <w:tcW w:w="756" w:type="dxa"/>
            <w:shd w:val="clear" w:color="auto" w:fill="auto"/>
            <w:noWrap/>
            <w:hideMark/>
          </w:tcPr>
          <w:p w14:paraId="729DE7E4" w14:textId="77777777" w:rsidR="00943904" w:rsidRPr="00C2196D" w:rsidRDefault="00943904" w:rsidP="00494999">
            <w:pPr>
              <w:ind w:right="180"/>
              <w:jc w:val="both"/>
            </w:pPr>
            <w:r w:rsidRPr="00C2196D">
              <w:t>5</w:t>
            </w:r>
          </w:p>
        </w:tc>
        <w:tc>
          <w:tcPr>
            <w:tcW w:w="6298" w:type="dxa"/>
            <w:shd w:val="clear" w:color="auto" w:fill="auto"/>
            <w:hideMark/>
          </w:tcPr>
          <w:p w14:paraId="455ECEB8" w14:textId="77777777" w:rsidR="00943904" w:rsidRPr="00C2196D" w:rsidRDefault="00943904" w:rsidP="00494999">
            <w:pPr>
              <w:ind w:right="180"/>
              <w:jc w:val="both"/>
            </w:pPr>
            <w:r w:rsidRPr="00C2196D">
              <w:t>Направа на кръпки - мембрана 3 мм</w:t>
            </w:r>
          </w:p>
        </w:tc>
        <w:tc>
          <w:tcPr>
            <w:tcW w:w="992" w:type="dxa"/>
            <w:shd w:val="clear" w:color="auto" w:fill="auto"/>
            <w:noWrap/>
            <w:hideMark/>
          </w:tcPr>
          <w:p w14:paraId="18AF5538" w14:textId="77777777" w:rsidR="00943904" w:rsidRPr="00C2196D" w:rsidRDefault="00943904" w:rsidP="00494999">
            <w:pPr>
              <w:ind w:right="180"/>
              <w:jc w:val="both"/>
            </w:pPr>
            <w:r w:rsidRPr="00C2196D">
              <w:t>кв.м</w:t>
            </w:r>
          </w:p>
        </w:tc>
        <w:tc>
          <w:tcPr>
            <w:tcW w:w="1560" w:type="dxa"/>
            <w:shd w:val="clear" w:color="auto" w:fill="auto"/>
            <w:noWrap/>
            <w:hideMark/>
          </w:tcPr>
          <w:p w14:paraId="4A51F730" w14:textId="77777777" w:rsidR="00943904" w:rsidRPr="00C2196D" w:rsidRDefault="00943904" w:rsidP="00494999">
            <w:pPr>
              <w:ind w:right="180"/>
              <w:jc w:val="both"/>
            </w:pPr>
            <w:r w:rsidRPr="00C2196D">
              <w:t>29,73</w:t>
            </w:r>
          </w:p>
        </w:tc>
      </w:tr>
      <w:tr w:rsidR="00943904" w:rsidRPr="00C2196D" w14:paraId="4AED2749" w14:textId="77777777" w:rsidTr="00494999">
        <w:trPr>
          <w:trHeight w:val="300"/>
        </w:trPr>
        <w:tc>
          <w:tcPr>
            <w:tcW w:w="756" w:type="dxa"/>
            <w:shd w:val="clear" w:color="auto" w:fill="auto"/>
            <w:noWrap/>
            <w:hideMark/>
          </w:tcPr>
          <w:p w14:paraId="1946A7AE" w14:textId="77777777" w:rsidR="00943904" w:rsidRPr="00C2196D" w:rsidRDefault="00943904" w:rsidP="00494999">
            <w:pPr>
              <w:ind w:right="180"/>
              <w:jc w:val="both"/>
            </w:pPr>
            <w:r w:rsidRPr="00C2196D">
              <w:t>6</w:t>
            </w:r>
          </w:p>
        </w:tc>
        <w:tc>
          <w:tcPr>
            <w:tcW w:w="6298" w:type="dxa"/>
            <w:shd w:val="clear" w:color="auto" w:fill="auto"/>
            <w:hideMark/>
          </w:tcPr>
          <w:p w14:paraId="7F8FE293" w14:textId="77777777" w:rsidR="00943904" w:rsidRPr="00C2196D" w:rsidRDefault="00943904" w:rsidP="00494999">
            <w:pPr>
              <w:ind w:right="180"/>
              <w:jc w:val="both"/>
            </w:pPr>
            <w:r w:rsidRPr="00C2196D">
              <w:t>Хидроизолация на водосборни канали</w:t>
            </w:r>
          </w:p>
        </w:tc>
        <w:tc>
          <w:tcPr>
            <w:tcW w:w="992" w:type="dxa"/>
            <w:shd w:val="clear" w:color="auto" w:fill="auto"/>
            <w:noWrap/>
            <w:hideMark/>
          </w:tcPr>
          <w:p w14:paraId="5AA9DD3B" w14:textId="77777777" w:rsidR="00943904" w:rsidRPr="00C2196D" w:rsidRDefault="00943904" w:rsidP="00494999">
            <w:pPr>
              <w:ind w:right="180"/>
              <w:jc w:val="both"/>
            </w:pPr>
            <w:r w:rsidRPr="00C2196D">
              <w:t>кв.м</w:t>
            </w:r>
          </w:p>
        </w:tc>
        <w:tc>
          <w:tcPr>
            <w:tcW w:w="1560" w:type="dxa"/>
            <w:shd w:val="clear" w:color="auto" w:fill="auto"/>
            <w:noWrap/>
            <w:hideMark/>
          </w:tcPr>
          <w:p w14:paraId="29D3C6B7" w14:textId="77777777" w:rsidR="00943904" w:rsidRPr="00C2196D" w:rsidRDefault="00943904" w:rsidP="00494999">
            <w:pPr>
              <w:ind w:right="180"/>
              <w:jc w:val="both"/>
            </w:pPr>
            <w:r w:rsidRPr="00C2196D">
              <w:t>29,73</w:t>
            </w:r>
          </w:p>
        </w:tc>
      </w:tr>
      <w:tr w:rsidR="00943904" w:rsidRPr="00C2196D" w14:paraId="6DD43ED5" w14:textId="77777777" w:rsidTr="00494999">
        <w:trPr>
          <w:trHeight w:val="300"/>
        </w:trPr>
        <w:tc>
          <w:tcPr>
            <w:tcW w:w="756" w:type="dxa"/>
            <w:shd w:val="clear" w:color="auto" w:fill="auto"/>
            <w:noWrap/>
            <w:hideMark/>
          </w:tcPr>
          <w:p w14:paraId="28AF3A15" w14:textId="77777777" w:rsidR="00943904" w:rsidRPr="00C2196D" w:rsidRDefault="00943904" w:rsidP="00494999">
            <w:pPr>
              <w:ind w:right="180"/>
              <w:jc w:val="both"/>
            </w:pPr>
            <w:r w:rsidRPr="00C2196D">
              <w:t>7</w:t>
            </w:r>
          </w:p>
        </w:tc>
        <w:tc>
          <w:tcPr>
            <w:tcW w:w="6298" w:type="dxa"/>
            <w:shd w:val="clear" w:color="auto" w:fill="auto"/>
            <w:hideMark/>
          </w:tcPr>
          <w:p w14:paraId="40DBC669" w14:textId="77777777" w:rsidR="00943904" w:rsidRPr="00C2196D" w:rsidRDefault="00943904" w:rsidP="00494999">
            <w:pPr>
              <w:ind w:right="180"/>
              <w:jc w:val="both"/>
            </w:pPr>
            <w:r w:rsidRPr="00C2196D">
              <w:t>Цялостно грундиране</w:t>
            </w:r>
          </w:p>
        </w:tc>
        <w:tc>
          <w:tcPr>
            <w:tcW w:w="992" w:type="dxa"/>
            <w:shd w:val="clear" w:color="auto" w:fill="auto"/>
            <w:noWrap/>
            <w:hideMark/>
          </w:tcPr>
          <w:p w14:paraId="635C8C20" w14:textId="77777777" w:rsidR="00943904" w:rsidRPr="00C2196D" w:rsidRDefault="00943904" w:rsidP="00494999">
            <w:pPr>
              <w:ind w:right="180"/>
              <w:jc w:val="both"/>
            </w:pPr>
            <w:r w:rsidRPr="00C2196D">
              <w:t>кв.м</w:t>
            </w:r>
          </w:p>
        </w:tc>
        <w:tc>
          <w:tcPr>
            <w:tcW w:w="1560" w:type="dxa"/>
            <w:shd w:val="clear" w:color="auto" w:fill="auto"/>
            <w:noWrap/>
            <w:hideMark/>
          </w:tcPr>
          <w:p w14:paraId="66A55045" w14:textId="77777777" w:rsidR="00943904" w:rsidRPr="00C2196D" w:rsidRDefault="00943904" w:rsidP="00494999">
            <w:pPr>
              <w:ind w:right="180"/>
              <w:jc w:val="both"/>
            </w:pPr>
            <w:r w:rsidRPr="00C2196D">
              <w:t>12,94</w:t>
            </w:r>
          </w:p>
        </w:tc>
      </w:tr>
      <w:tr w:rsidR="00943904" w:rsidRPr="00C2196D" w14:paraId="5E1FFC16" w14:textId="77777777" w:rsidTr="00494999">
        <w:trPr>
          <w:trHeight w:val="300"/>
        </w:trPr>
        <w:tc>
          <w:tcPr>
            <w:tcW w:w="756" w:type="dxa"/>
            <w:shd w:val="clear" w:color="auto" w:fill="auto"/>
            <w:noWrap/>
            <w:hideMark/>
          </w:tcPr>
          <w:p w14:paraId="4CE4F91D" w14:textId="77777777" w:rsidR="00943904" w:rsidRPr="00C2196D" w:rsidRDefault="00943904" w:rsidP="00494999">
            <w:pPr>
              <w:ind w:right="180"/>
              <w:jc w:val="both"/>
            </w:pPr>
            <w:r w:rsidRPr="00C2196D">
              <w:t>8</w:t>
            </w:r>
          </w:p>
        </w:tc>
        <w:tc>
          <w:tcPr>
            <w:tcW w:w="6298" w:type="dxa"/>
            <w:shd w:val="clear" w:color="auto" w:fill="auto"/>
            <w:hideMark/>
          </w:tcPr>
          <w:p w14:paraId="0304AC9E" w14:textId="77777777" w:rsidR="00943904" w:rsidRPr="00C2196D" w:rsidRDefault="00943904" w:rsidP="00494999">
            <w:pPr>
              <w:ind w:right="180"/>
              <w:jc w:val="both"/>
            </w:pPr>
            <w:r w:rsidRPr="00C2196D">
              <w:t>Нов пласт хидроизолация с посипка</w:t>
            </w:r>
          </w:p>
        </w:tc>
        <w:tc>
          <w:tcPr>
            <w:tcW w:w="992" w:type="dxa"/>
            <w:shd w:val="clear" w:color="auto" w:fill="auto"/>
            <w:noWrap/>
            <w:hideMark/>
          </w:tcPr>
          <w:p w14:paraId="2E14625D" w14:textId="77777777" w:rsidR="00943904" w:rsidRPr="00C2196D" w:rsidRDefault="00943904" w:rsidP="00494999">
            <w:pPr>
              <w:ind w:right="180"/>
              <w:jc w:val="both"/>
            </w:pPr>
            <w:r w:rsidRPr="00C2196D">
              <w:t>кв.м</w:t>
            </w:r>
          </w:p>
        </w:tc>
        <w:tc>
          <w:tcPr>
            <w:tcW w:w="1560" w:type="dxa"/>
            <w:shd w:val="clear" w:color="auto" w:fill="auto"/>
            <w:noWrap/>
            <w:hideMark/>
          </w:tcPr>
          <w:p w14:paraId="4174DB21" w14:textId="77777777" w:rsidR="00943904" w:rsidRPr="00C2196D" w:rsidRDefault="00943904" w:rsidP="00494999">
            <w:pPr>
              <w:ind w:right="180"/>
              <w:jc w:val="both"/>
            </w:pPr>
            <w:r w:rsidRPr="00C2196D">
              <w:t>34,79</w:t>
            </w:r>
          </w:p>
        </w:tc>
      </w:tr>
      <w:tr w:rsidR="00943904" w:rsidRPr="00C2196D" w14:paraId="3A27E5C5" w14:textId="77777777" w:rsidTr="00494999">
        <w:trPr>
          <w:trHeight w:val="300"/>
        </w:trPr>
        <w:tc>
          <w:tcPr>
            <w:tcW w:w="756" w:type="dxa"/>
            <w:shd w:val="clear" w:color="auto" w:fill="auto"/>
            <w:noWrap/>
            <w:hideMark/>
          </w:tcPr>
          <w:p w14:paraId="34BD2DED" w14:textId="77777777" w:rsidR="00943904" w:rsidRPr="00C2196D" w:rsidRDefault="00943904" w:rsidP="00494999">
            <w:pPr>
              <w:ind w:right="180"/>
              <w:jc w:val="both"/>
            </w:pPr>
            <w:r w:rsidRPr="00C2196D">
              <w:t>9</w:t>
            </w:r>
          </w:p>
        </w:tc>
        <w:tc>
          <w:tcPr>
            <w:tcW w:w="6298" w:type="dxa"/>
            <w:shd w:val="clear" w:color="auto" w:fill="auto"/>
            <w:hideMark/>
          </w:tcPr>
          <w:p w14:paraId="113FA874" w14:textId="77777777" w:rsidR="00943904" w:rsidRPr="00C2196D" w:rsidRDefault="00943904" w:rsidP="00494999">
            <w:pPr>
              <w:ind w:right="180"/>
              <w:jc w:val="both"/>
            </w:pPr>
            <w:r w:rsidRPr="00C2196D">
              <w:t>Демонтаж, доставка и монтаж на нови воронки</w:t>
            </w:r>
          </w:p>
        </w:tc>
        <w:tc>
          <w:tcPr>
            <w:tcW w:w="992" w:type="dxa"/>
            <w:shd w:val="clear" w:color="auto" w:fill="auto"/>
            <w:noWrap/>
            <w:hideMark/>
          </w:tcPr>
          <w:p w14:paraId="7B6DD4B7" w14:textId="77777777" w:rsidR="00943904" w:rsidRPr="00C2196D" w:rsidRDefault="00943904" w:rsidP="00494999">
            <w:pPr>
              <w:ind w:right="180"/>
              <w:jc w:val="both"/>
            </w:pPr>
            <w:r w:rsidRPr="00C2196D">
              <w:t>броя</w:t>
            </w:r>
          </w:p>
        </w:tc>
        <w:tc>
          <w:tcPr>
            <w:tcW w:w="1560" w:type="dxa"/>
            <w:shd w:val="clear" w:color="auto" w:fill="auto"/>
            <w:noWrap/>
            <w:hideMark/>
          </w:tcPr>
          <w:p w14:paraId="1E1AFD08" w14:textId="77777777" w:rsidR="00943904" w:rsidRPr="00C2196D" w:rsidRDefault="00943904" w:rsidP="00494999">
            <w:pPr>
              <w:ind w:right="180"/>
              <w:jc w:val="both"/>
            </w:pPr>
            <w:r w:rsidRPr="00C2196D">
              <w:t>79,07</w:t>
            </w:r>
          </w:p>
        </w:tc>
      </w:tr>
      <w:tr w:rsidR="00943904" w:rsidRPr="00C2196D" w14:paraId="77EC366D" w14:textId="77777777" w:rsidTr="00494999">
        <w:trPr>
          <w:trHeight w:val="300"/>
        </w:trPr>
        <w:tc>
          <w:tcPr>
            <w:tcW w:w="756" w:type="dxa"/>
            <w:shd w:val="clear" w:color="auto" w:fill="auto"/>
            <w:noWrap/>
            <w:hideMark/>
          </w:tcPr>
          <w:p w14:paraId="31830EAB" w14:textId="77777777" w:rsidR="00943904" w:rsidRPr="00C2196D" w:rsidRDefault="00943904" w:rsidP="00494999">
            <w:pPr>
              <w:ind w:right="180"/>
              <w:jc w:val="both"/>
            </w:pPr>
            <w:r w:rsidRPr="00C2196D">
              <w:t>10</w:t>
            </w:r>
          </w:p>
        </w:tc>
        <w:tc>
          <w:tcPr>
            <w:tcW w:w="6298" w:type="dxa"/>
            <w:shd w:val="clear" w:color="auto" w:fill="auto"/>
            <w:hideMark/>
          </w:tcPr>
          <w:p w14:paraId="51E1CB58" w14:textId="77777777" w:rsidR="00943904" w:rsidRPr="00C2196D" w:rsidRDefault="00943904" w:rsidP="00494999">
            <w:pPr>
              <w:ind w:right="180"/>
              <w:jc w:val="both"/>
            </w:pPr>
            <w:r w:rsidRPr="00C2196D">
              <w:t>Доставка и монтаж на решетки за воронки</w:t>
            </w:r>
          </w:p>
        </w:tc>
        <w:tc>
          <w:tcPr>
            <w:tcW w:w="992" w:type="dxa"/>
            <w:shd w:val="clear" w:color="auto" w:fill="auto"/>
            <w:noWrap/>
            <w:hideMark/>
          </w:tcPr>
          <w:p w14:paraId="3489FEE0" w14:textId="77777777" w:rsidR="00943904" w:rsidRPr="00C2196D" w:rsidRDefault="00943904" w:rsidP="00494999">
            <w:pPr>
              <w:ind w:right="180"/>
              <w:jc w:val="both"/>
            </w:pPr>
            <w:r w:rsidRPr="00C2196D">
              <w:t>броя</w:t>
            </w:r>
          </w:p>
        </w:tc>
        <w:tc>
          <w:tcPr>
            <w:tcW w:w="1560" w:type="dxa"/>
            <w:shd w:val="clear" w:color="auto" w:fill="auto"/>
            <w:noWrap/>
            <w:hideMark/>
          </w:tcPr>
          <w:p w14:paraId="0A4EDAC7" w14:textId="77777777" w:rsidR="00943904" w:rsidRPr="00C2196D" w:rsidRDefault="00943904" w:rsidP="00494999">
            <w:pPr>
              <w:ind w:right="180"/>
              <w:jc w:val="both"/>
            </w:pPr>
            <w:r w:rsidRPr="00C2196D">
              <w:t>72,53</w:t>
            </w:r>
          </w:p>
        </w:tc>
      </w:tr>
      <w:tr w:rsidR="00943904" w:rsidRPr="00C2196D" w14:paraId="21E21466" w14:textId="77777777" w:rsidTr="00494999">
        <w:trPr>
          <w:trHeight w:val="300"/>
        </w:trPr>
        <w:tc>
          <w:tcPr>
            <w:tcW w:w="756" w:type="dxa"/>
            <w:shd w:val="clear" w:color="auto" w:fill="auto"/>
            <w:noWrap/>
            <w:hideMark/>
          </w:tcPr>
          <w:p w14:paraId="46335038" w14:textId="77777777" w:rsidR="00943904" w:rsidRPr="00C2196D" w:rsidRDefault="00943904" w:rsidP="00494999">
            <w:pPr>
              <w:ind w:right="180"/>
              <w:jc w:val="both"/>
            </w:pPr>
            <w:r w:rsidRPr="00C2196D">
              <w:t>11</w:t>
            </w:r>
          </w:p>
        </w:tc>
        <w:tc>
          <w:tcPr>
            <w:tcW w:w="6298" w:type="dxa"/>
            <w:shd w:val="clear" w:color="auto" w:fill="auto"/>
            <w:hideMark/>
          </w:tcPr>
          <w:p w14:paraId="4F0F1010" w14:textId="77777777" w:rsidR="00943904" w:rsidRPr="00C2196D" w:rsidRDefault="00943904" w:rsidP="00494999">
            <w:pPr>
              <w:ind w:right="180"/>
              <w:jc w:val="both"/>
            </w:pPr>
            <w:r w:rsidRPr="00C2196D">
              <w:t>Извозване на строителни отпадъци</w:t>
            </w:r>
          </w:p>
        </w:tc>
        <w:tc>
          <w:tcPr>
            <w:tcW w:w="992" w:type="dxa"/>
            <w:shd w:val="clear" w:color="auto" w:fill="auto"/>
            <w:noWrap/>
            <w:hideMark/>
          </w:tcPr>
          <w:p w14:paraId="353DE473" w14:textId="77777777" w:rsidR="00943904" w:rsidRPr="00C2196D" w:rsidRDefault="00943904" w:rsidP="00494999">
            <w:pPr>
              <w:ind w:right="180"/>
              <w:jc w:val="both"/>
            </w:pPr>
            <w:r w:rsidRPr="00C2196D">
              <w:t>куб.м</w:t>
            </w:r>
          </w:p>
        </w:tc>
        <w:tc>
          <w:tcPr>
            <w:tcW w:w="1560" w:type="dxa"/>
            <w:shd w:val="clear" w:color="auto" w:fill="auto"/>
            <w:noWrap/>
            <w:hideMark/>
          </w:tcPr>
          <w:p w14:paraId="325A1247" w14:textId="77777777" w:rsidR="00943904" w:rsidRPr="00C2196D" w:rsidRDefault="00943904" w:rsidP="00494999">
            <w:pPr>
              <w:ind w:right="180"/>
              <w:jc w:val="both"/>
            </w:pPr>
            <w:r w:rsidRPr="00C2196D">
              <w:t>180,22</w:t>
            </w:r>
          </w:p>
        </w:tc>
      </w:tr>
      <w:tr w:rsidR="00943904" w:rsidRPr="00C2196D" w14:paraId="15F79592" w14:textId="77777777" w:rsidTr="00494999">
        <w:trPr>
          <w:trHeight w:val="510"/>
        </w:trPr>
        <w:tc>
          <w:tcPr>
            <w:tcW w:w="756" w:type="dxa"/>
            <w:shd w:val="clear" w:color="auto" w:fill="auto"/>
            <w:noWrap/>
            <w:hideMark/>
          </w:tcPr>
          <w:p w14:paraId="394C502F" w14:textId="77777777" w:rsidR="00943904" w:rsidRPr="00C2196D" w:rsidRDefault="00943904" w:rsidP="00494999">
            <w:pPr>
              <w:ind w:right="180"/>
              <w:jc w:val="both"/>
            </w:pPr>
            <w:r w:rsidRPr="00C2196D">
              <w:t>12</w:t>
            </w:r>
          </w:p>
        </w:tc>
        <w:tc>
          <w:tcPr>
            <w:tcW w:w="6298" w:type="dxa"/>
            <w:shd w:val="clear" w:color="auto" w:fill="auto"/>
            <w:hideMark/>
          </w:tcPr>
          <w:p w14:paraId="4D039926" w14:textId="77777777" w:rsidR="00943904" w:rsidRPr="00C2196D" w:rsidRDefault="00943904" w:rsidP="00494999">
            <w:pPr>
              <w:ind w:right="180"/>
              <w:jc w:val="both"/>
            </w:pPr>
            <w:r w:rsidRPr="00C2196D">
              <w:t>Направа изолация на хоризонтални и вертикални панелни фуги по алпийски способ</w:t>
            </w:r>
          </w:p>
        </w:tc>
        <w:tc>
          <w:tcPr>
            <w:tcW w:w="992" w:type="dxa"/>
            <w:shd w:val="clear" w:color="auto" w:fill="auto"/>
            <w:noWrap/>
            <w:hideMark/>
          </w:tcPr>
          <w:p w14:paraId="30FDF745" w14:textId="77777777" w:rsidR="00943904" w:rsidRPr="00C2196D" w:rsidRDefault="00943904" w:rsidP="00494999">
            <w:pPr>
              <w:ind w:right="180"/>
              <w:jc w:val="both"/>
            </w:pPr>
            <w:r w:rsidRPr="00C2196D">
              <w:t>м</w:t>
            </w:r>
          </w:p>
        </w:tc>
        <w:tc>
          <w:tcPr>
            <w:tcW w:w="1560" w:type="dxa"/>
            <w:shd w:val="clear" w:color="auto" w:fill="auto"/>
            <w:noWrap/>
            <w:hideMark/>
          </w:tcPr>
          <w:p w14:paraId="11149FDA" w14:textId="77777777" w:rsidR="00943904" w:rsidRPr="00C2196D" w:rsidRDefault="00943904" w:rsidP="00494999">
            <w:pPr>
              <w:ind w:right="180"/>
              <w:jc w:val="both"/>
            </w:pPr>
            <w:r w:rsidRPr="00C2196D">
              <w:t>41,81</w:t>
            </w:r>
          </w:p>
        </w:tc>
      </w:tr>
      <w:tr w:rsidR="00943904" w:rsidRPr="00C2196D" w14:paraId="3F8B5121" w14:textId="77777777" w:rsidTr="00494999">
        <w:trPr>
          <w:trHeight w:val="300"/>
        </w:trPr>
        <w:tc>
          <w:tcPr>
            <w:tcW w:w="756" w:type="dxa"/>
            <w:shd w:val="clear" w:color="auto" w:fill="auto"/>
            <w:noWrap/>
            <w:hideMark/>
          </w:tcPr>
          <w:p w14:paraId="415384D1" w14:textId="77777777" w:rsidR="00943904" w:rsidRPr="00C2196D" w:rsidRDefault="00943904" w:rsidP="00494999">
            <w:pPr>
              <w:ind w:right="180"/>
              <w:jc w:val="both"/>
            </w:pPr>
            <w:r w:rsidRPr="00C2196D">
              <w:t>13</w:t>
            </w:r>
          </w:p>
        </w:tc>
        <w:tc>
          <w:tcPr>
            <w:tcW w:w="6298" w:type="dxa"/>
            <w:shd w:val="clear" w:color="auto" w:fill="auto"/>
            <w:hideMark/>
          </w:tcPr>
          <w:p w14:paraId="3EF6648D" w14:textId="77777777" w:rsidR="00943904" w:rsidRPr="00C2196D" w:rsidRDefault="00943904" w:rsidP="00494999">
            <w:pPr>
              <w:ind w:right="180"/>
              <w:jc w:val="both"/>
            </w:pPr>
            <w:r w:rsidRPr="00C2196D">
              <w:t>Направа на армирана замазка до 7 см</w:t>
            </w:r>
          </w:p>
        </w:tc>
        <w:tc>
          <w:tcPr>
            <w:tcW w:w="992" w:type="dxa"/>
            <w:shd w:val="clear" w:color="auto" w:fill="auto"/>
            <w:noWrap/>
            <w:hideMark/>
          </w:tcPr>
          <w:p w14:paraId="2E151C1A" w14:textId="77777777" w:rsidR="00943904" w:rsidRPr="00C2196D" w:rsidRDefault="00943904" w:rsidP="00494999">
            <w:pPr>
              <w:ind w:right="180"/>
              <w:jc w:val="both"/>
            </w:pPr>
            <w:r w:rsidRPr="00C2196D">
              <w:t>кв.м</w:t>
            </w:r>
          </w:p>
        </w:tc>
        <w:tc>
          <w:tcPr>
            <w:tcW w:w="1560" w:type="dxa"/>
            <w:shd w:val="clear" w:color="auto" w:fill="auto"/>
            <w:noWrap/>
            <w:hideMark/>
          </w:tcPr>
          <w:p w14:paraId="7B0527CC" w14:textId="77777777" w:rsidR="00943904" w:rsidRPr="00C2196D" w:rsidRDefault="00943904" w:rsidP="00494999">
            <w:pPr>
              <w:ind w:right="180"/>
              <w:jc w:val="both"/>
            </w:pPr>
            <w:r w:rsidRPr="00C2196D">
              <w:t>15,68</w:t>
            </w:r>
          </w:p>
        </w:tc>
      </w:tr>
      <w:tr w:rsidR="00943904" w:rsidRPr="00C2196D" w14:paraId="38319A9F" w14:textId="77777777" w:rsidTr="00494999">
        <w:trPr>
          <w:trHeight w:val="510"/>
        </w:trPr>
        <w:tc>
          <w:tcPr>
            <w:tcW w:w="756" w:type="dxa"/>
            <w:shd w:val="clear" w:color="auto" w:fill="auto"/>
            <w:noWrap/>
            <w:hideMark/>
          </w:tcPr>
          <w:p w14:paraId="052CBC2D" w14:textId="77777777" w:rsidR="00943904" w:rsidRPr="00C2196D" w:rsidRDefault="00943904" w:rsidP="00494999">
            <w:pPr>
              <w:ind w:right="180"/>
              <w:jc w:val="both"/>
            </w:pPr>
            <w:r w:rsidRPr="00C2196D">
              <w:t>14</w:t>
            </w:r>
          </w:p>
        </w:tc>
        <w:tc>
          <w:tcPr>
            <w:tcW w:w="6298" w:type="dxa"/>
            <w:shd w:val="clear" w:color="auto" w:fill="auto"/>
            <w:hideMark/>
          </w:tcPr>
          <w:p w14:paraId="1DEB2B05" w14:textId="77777777" w:rsidR="00943904" w:rsidRPr="00C2196D" w:rsidRDefault="00943904" w:rsidP="00494999">
            <w:pPr>
              <w:ind w:right="180"/>
              <w:jc w:val="both"/>
            </w:pPr>
            <w:r w:rsidRPr="00C2196D">
              <w:t>Изкърпване на външна гладка вароциментова мазилка по стени с височина до 25 м</w:t>
            </w:r>
          </w:p>
        </w:tc>
        <w:tc>
          <w:tcPr>
            <w:tcW w:w="992" w:type="dxa"/>
            <w:shd w:val="clear" w:color="auto" w:fill="auto"/>
            <w:noWrap/>
            <w:hideMark/>
          </w:tcPr>
          <w:p w14:paraId="30FA2E91" w14:textId="77777777" w:rsidR="00943904" w:rsidRPr="00C2196D" w:rsidRDefault="00943904" w:rsidP="00494999">
            <w:pPr>
              <w:ind w:right="180"/>
              <w:jc w:val="both"/>
            </w:pPr>
            <w:r w:rsidRPr="00C2196D">
              <w:t>кв.м</w:t>
            </w:r>
          </w:p>
        </w:tc>
        <w:tc>
          <w:tcPr>
            <w:tcW w:w="1560" w:type="dxa"/>
            <w:shd w:val="clear" w:color="auto" w:fill="auto"/>
            <w:noWrap/>
            <w:hideMark/>
          </w:tcPr>
          <w:p w14:paraId="71155D8B" w14:textId="77777777" w:rsidR="00943904" w:rsidRPr="00C2196D" w:rsidRDefault="00943904" w:rsidP="00494999">
            <w:pPr>
              <w:ind w:right="180"/>
              <w:jc w:val="both"/>
            </w:pPr>
            <w:r w:rsidRPr="00C2196D">
              <w:t>33,97</w:t>
            </w:r>
          </w:p>
        </w:tc>
      </w:tr>
      <w:tr w:rsidR="00943904" w:rsidRPr="00C2196D" w14:paraId="68E298BB" w14:textId="77777777" w:rsidTr="00494999">
        <w:trPr>
          <w:trHeight w:val="300"/>
        </w:trPr>
        <w:tc>
          <w:tcPr>
            <w:tcW w:w="756" w:type="dxa"/>
            <w:shd w:val="clear" w:color="auto" w:fill="auto"/>
            <w:noWrap/>
            <w:hideMark/>
          </w:tcPr>
          <w:p w14:paraId="4C2A823A" w14:textId="77777777" w:rsidR="00943904" w:rsidRPr="00C2196D" w:rsidRDefault="00943904" w:rsidP="00494999">
            <w:pPr>
              <w:ind w:right="180"/>
              <w:jc w:val="both"/>
            </w:pPr>
            <w:r w:rsidRPr="00C2196D">
              <w:t>15</w:t>
            </w:r>
          </w:p>
        </w:tc>
        <w:tc>
          <w:tcPr>
            <w:tcW w:w="6298" w:type="dxa"/>
            <w:shd w:val="clear" w:color="auto" w:fill="auto"/>
            <w:hideMark/>
          </w:tcPr>
          <w:p w14:paraId="050A786A" w14:textId="77777777" w:rsidR="00943904" w:rsidRPr="00C2196D" w:rsidRDefault="00943904" w:rsidP="00494999">
            <w:pPr>
              <w:ind w:right="180"/>
              <w:jc w:val="both"/>
            </w:pPr>
            <w:r w:rsidRPr="00C2196D">
              <w:t>Боядисване с фасаден латекс по фасада с височина до 25 м</w:t>
            </w:r>
          </w:p>
        </w:tc>
        <w:tc>
          <w:tcPr>
            <w:tcW w:w="992" w:type="dxa"/>
            <w:shd w:val="clear" w:color="auto" w:fill="auto"/>
            <w:noWrap/>
            <w:hideMark/>
          </w:tcPr>
          <w:p w14:paraId="327F6A9D" w14:textId="77777777" w:rsidR="00943904" w:rsidRPr="00C2196D" w:rsidRDefault="00943904" w:rsidP="00494999">
            <w:pPr>
              <w:ind w:right="180"/>
              <w:jc w:val="both"/>
            </w:pPr>
            <w:r w:rsidRPr="00C2196D">
              <w:t>кв.м</w:t>
            </w:r>
          </w:p>
        </w:tc>
        <w:tc>
          <w:tcPr>
            <w:tcW w:w="1560" w:type="dxa"/>
            <w:shd w:val="clear" w:color="auto" w:fill="auto"/>
            <w:noWrap/>
            <w:hideMark/>
          </w:tcPr>
          <w:p w14:paraId="265F66EF" w14:textId="77777777" w:rsidR="00943904" w:rsidRPr="00C2196D" w:rsidRDefault="00943904" w:rsidP="00494999">
            <w:pPr>
              <w:ind w:right="180"/>
              <w:jc w:val="both"/>
            </w:pPr>
            <w:r w:rsidRPr="00C2196D">
              <w:t>33,97</w:t>
            </w:r>
          </w:p>
        </w:tc>
      </w:tr>
      <w:tr w:rsidR="00943904" w:rsidRPr="00C2196D" w14:paraId="2CF7B9D6" w14:textId="77777777" w:rsidTr="00494999">
        <w:trPr>
          <w:trHeight w:val="300"/>
        </w:trPr>
        <w:tc>
          <w:tcPr>
            <w:tcW w:w="756" w:type="dxa"/>
            <w:shd w:val="clear" w:color="auto" w:fill="auto"/>
            <w:noWrap/>
            <w:hideMark/>
          </w:tcPr>
          <w:p w14:paraId="339EFE5D" w14:textId="77777777" w:rsidR="00943904" w:rsidRPr="00C2196D" w:rsidRDefault="00943904" w:rsidP="00494999">
            <w:pPr>
              <w:ind w:right="180"/>
              <w:jc w:val="both"/>
            </w:pPr>
            <w:r w:rsidRPr="00C2196D">
              <w:t>16</w:t>
            </w:r>
          </w:p>
        </w:tc>
        <w:tc>
          <w:tcPr>
            <w:tcW w:w="6298" w:type="dxa"/>
            <w:shd w:val="clear" w:color="auto" w:fill="auto"/>
            <w:noWrap/>
            <w:hideMark/>
          </w:tcPr>
          <w:p w14:paraId="3C6E68C4" w14:textId="77777777" w:rsidR="00943904" w:rsidRPr="00C2196D" w:rsidRDefault="00943904" w:rsidP="00494999">
            <w:pPr>
              <w:ind w:right="180"/>
              <w:jc w:val="both"/>
            </w:pPr>
            <w:r w:rsidRPr="00C2196D">
              <w:t>Демонтаж на съществуваща соларна инсталация</w:t>
            </w:r>
          </w:p>
        </w:tc>
        <w:tc>
          <w:tcPr>
            <w:tcW w:w="992" w:type="dxa"/>
            <w:shd w:val="clear" w:color="auto" w:fill="auto"/>
            <w:noWrap/>
            <w:hideMark/>
          </w:tcPr>
          <w:p w14:paraId="3F56324C" w14:textId="77777777" w:rsidR="00943904" w:rsidRPr="00C2196D" w:rsidRDefault="00943904" w:rsidP="00494999">
            <w:pPr>
              <w:ind w:right="180"/>
              <w:jc w:val="both"/>
            </w:pPr>
            <w:r w:rsidRPr="00C2196D">
              <w:t>бр.</w:t>
            </w:r>
          </w:p>
        </w:tc>
        <w:tc>
          <w:tcPr>
            <w:tcW w:w="1560" w:type="dxa"/>
            <w:shd w:val="clear" w:color="auto" w:fill="auto"/>
            <w:noWrap/>
            <w:hideMark/>
          </w:tcPr>
          <w:p w14:paraId="098CA34B" w14:textId="77777777" w:rsidR="00943904" w:rsidRPr="00C2196D" w:rsidRDefault="00943904" w:rsidP="00494999">
            <w:pPr>
              <w:ind w:right="180"/>
              <w:jc w:val="both"/>
            </w:pPr>
            <w:r w:rsidRPr="00C2196D">
              <w:t>97,20</w:t>
            </w:r>
          </w:p>
        </w:tc>
      </w:tr>
      <w:tr w:rsidR="00943904" w:rsidRPr="00C2196D" w14:paraId="7D9711EC" w14:textId="77777777" w:rsidTr="00494999">
        <w:trPr>
          <w:trHeight w:val="300"/>
        </w:trPr>
        <w:tc>
          <w:tcPr>
            <w:tcW w:w="756" w:type="dxa"/>
            <w:shd w:val="clear" w:color="auto" w:fill="auto"/>
            <w:noWrap/>
            <w:hideMark/>
          </w:tcPr>
          <w:p w14:paraId="32DF9E93" w14:textId="77777777" w:rsidR="00943904" w:rsidRPr="00C2196D" w:rsidRDefault="00943904" w:rsidP="00494999">
            <w:pPr>
              <w:ind w:right="180"/>
              <w:jc w:val="both"/>
            </w:pPr>
            <w:r w:rsidRPr="00C2196D">
              <w:t>17</w:t>
            </w:r>
          </w:p>
        </w:tc>
        <w:tc>
          <w:tcPr>
            <w:tcW w:w="6298" w:type="dxa"/>
            <w:shd w:val="clear" w:color="auto" w:fill="auto"/>
            <w:noWrap/>
            <w:hideMark/>
          </w:tcPr>
          <w:p w14:paraId="649D82E1" w14:textId="77777777" w:rsidR="00943904" w:rsidRPr="00C2196D" w:rsidRDefault="00943904" w:rsidP="00494999">
            <w:pPr>
              <w:ind w:right="180"/>
              <w:jc w:val="both"/>
            </w:pPr>
            <w:r w:rsidRPr="00C2196D">
              <w:t>Доставка и монтаж на соларна инсталация</w:t>
            </w:r>
          </w:p>
        </w:tc>
        <w:tc>
          <w:tcPr>
            <w:tcW w:w="992" w:type="dxa"/>
            <w:shd w:val="clear" w:color="auto" w:fill="auto"/>
            <w:noWrap/>
            <w:hideMark/>
          </w:tcPr>
          <w:p w14:paraId="0A121508" w14:textId="77777777" w:rsidR="00943904" w:rsidRPr="00C2196D" w:rsidRDefault="00943904" w:rsidP="00494999">
            <w:pPr>
              <w:ind w:right="180"/>
              <w:jc w:val="both"/>
            </w:pPr>
            <w:r w:rsidRPr="00C2196D">
              <w:t>бр.</w:t>
            </w:r>
          </w:p>
        </w:tc>
        <w:tc>
          <w:tcPr>
            <w:tcW w:w="1560" w:type="dxa"/>
            <w:shd w:val="clear" w:color="auto" w:fill="auto"/>
            <w:noWrap/>
            <w:hideMark/>
          </w:tcPr>
          <w:p w14:paraId="4CE17131" w14:textId="77777777" w:rsidR="00943904" w:rsidRPr="00C2196D" w:rsidRDefault="00943904" w:rsidP="00494999">
            <w:pPr>
              <w:ind w:right="180"/>
              <w:jc w:val="both"/>
            </w:pPr>
            <w:r w:rsidRPr="00C2196D">
              <w:t>216,00</w:t>
            </w:r>
          </w:p>
        </w:tc>
      </w:tr>
      <w:tr w:rsidR="00943904" w:rsidRPr="00C2196D" w14:paraId="21B3E31F" w14:textId="77777777" w:rsidTr="00494999">
        <w:trPr>
          <w:trHeight w:val="300"/>
        </w:trPr>
        <w:tc>
          <w:tcPr>
            <w:tcW w:w="756" w:type="dxa"/>
            <w:shd w:val="clear" w:color="auto" w:fill="auto"/>
            <w:noWrap/>
            <w:hideMark/>
          </w:tcPr>
          <w:p w14:paraId="4818E51F" w14:textId="77777777" w:rsidR="00943904" w:rsidRPr="00C2196D" w:rsidRDefault="00943904" w:rsidP="00494999">
            <w:pPr>
              <w:ind w:right="180"/>
              <w:jc w:val="both"/>
            </w:pPr>
            <w:r w:rsidRPr="00C2196D">
              <w:t>18</w:t>
            </w:r>
          </w:p>
        </w:tc>
        <w:tc>
          <w:tcPr>
            <w:tcW w:w="6298" w:type="dxa"/>
            <w:shd w:val="clear" w:color="auto" w:fill="auto"/>
            <w:noWrap/>
            <w:hideMark/>
          </w:tcPr>
          <w:p w14:paraId="419E87BB" w14:textId="77777777" w:rsidR="00943904" w:rsidRPr="00C2196D" w:rsidRDefault="00943904" w:rsidP="00494999">
            <w:pPr>
              <w:ind w:right="180"/>
              <w:jc w:val="both"/>
            </w:pPr>
            <w:r w:rsidRPr="00C2196D">
              <w:t>Демонтаж на соларен панел</w:t>
            </w:r>
          </w:p>
        </w:tc>
        <w:tc>
          <w:tcPr>
            <w:tcW w:w="992" w:type="dxa"/>
            <w:shd w:val="clear" w:color="auto" w:fill="auto"/>
            <w:noWrap/>
            <w:hideMark/>
          </w:tcPr>
          <w:p w14:paraId="0933AD23" w14:textId="77777777" w:rsidR="00943904" w:rsidRPr="00C2196D" w:rsidRDefault="00943904" w:rsidP="00494999">
            <w:pPr>
              <w:ind w:right="180"/>
              <w:jc w:val="both"/>
            </w:pPr>
            <w:r w:rsidRPr="00C2196D">
              <w:t>бр.</w:t>
            </w:r>
          </w:p>
        </w:tc>
        <w:tc>
          <w:tcPr>
            <w:tcW w:w="1560" w:type="dxa"/>
            <w:shd w:val="clear" w:color="auto" w:fill="auto"/>
            <w:noWrap/>
            <w:hideMark/>
          </w:tcPr>
          <w:p w14:paraId="61680403" w14:textId="77777777" w:rsidR="00943904" w:rsidRPr="00C2196D" w:rsidRDefault="00943904" w:rsidP="00494999">
            <w:pPr>
              <w:ind w:right="180"/>
              <w:jc w:val="both"/>
            </w:pPr>
            <w:r w:rsidRPr="00C2196D">
              <w:t>43,20</w:t>
            </w:r>
          </w:p>
        </w:tc>
      </w:tr>
      <w:tr w:rsidR="00943904" w:rsidRPr="00C2196D" w14:paraId="31D6DF72" w14:textId="77777777" w:rsidTr="00494999">
        <w:trPr>
          <w:trHeight w:val="300"/>
        </w:trPr>
        <w:tc>
          <w:tcPr>
            <w:tcW w:w="756" w:type="dxa"/>
            <w:shd w:val="clear" w:color="auto" w:fill="auto"/>
            <w:noWrap/>
            <w:hideMark/>
          </w:tcPr>
          <w:p w14:paraId="565B2BCC" w14:textId="77777777" w:rsidR="00943904" w:rsidRPr="00C2196D" w:rsidRDefault="00943904" w:rsidP="00494999">
            <w:pPr>
              <w:ind w:right="180"/>
              <w:jc w:val="both"/>
            </w:pPr>
            <w:r w:rsidRPr="00C2196D">
              <w:t>19</w:t>
            </w:r>
          </w:p>
        </w:tc>
        <w:tc>
          <w:tcPr>
            <w:tcW w:w="6298" w:type="dxa"/>
            <w:shd w:val="clear" w:color="auto" w:fill="auto"/>
            <w:noWrap/>
            <w:hideMark/>
          </w:tcPr>
          <w:p w14:paraId="500F1A51" w14:textId="77777777" w:rsidR="00943904" w:rsidRPr="00C2196D" w:rsidRDefault="00943904" w:rsidP="00494999">
            <w:pPr>
              <w:ind w:right="180"/>
              <w:jc w:val="both"/>
            </w:pPr>
            <w:r w:rsidRPr="00C2196D">
              <w:t>Доставка и монтаж на соларен панел</w:t>
            </w:r>
          </w:p>
        </w:tc>
        <w:tc>
          <w:tcPr>
            <w:tcW w:w="992" w:type="dxa"/>
            <w:shd w:val="clear" w:color="auto" w:fill="auto"/>
            <w:noWrap/>
            <w:hideMark/>
          </w:tcPr>
          <w:p w14:paraId="4341B4AE" w14:textId="77777777" w:rsidR="00943904" w:rsidRPr="00C2196D" w:rsidRDefault="00943904" w:rsidP="00494999">
            <w:pPr>
              <w:ind w:right="180"/>
              <w:jc w:val="both"/>
            </w:pPr>
            <w:r w:rsidRPr="00C2196D">
              <w:t>бр.</w:t>
            </w:r>
          </w:p>
        </w:tc>
        <w:tc>
          <w:tcPr>
            <w:tcW w:w="1560" w:type="dxa"/>
            <w:shd w:val="clear" w:color="auto" w:fill="auto"/>
            <w:noWrap/>
            <w:hideMark/>
          </w:tcPr>
          <w:p w14:paraId="4DABEACD" w14:textId="77777777" w:rsidR="00943904" w:rsidRPr="00C2196D" w:rsidRDefault="00943904" w:rsidP="00494999">
            <w:pPr>
              <w:ind w:right="180"/>
              <w:jc w:val="both"/>
            </w:pPr>
            <w:r w:rsidRPr="00C2196D">
              <w:t>799,63</w:t>
            </w:r>
          </w:p>
        </w:tc>
      </w:tr>
      <w:tr w:rsidR="00943904" w:rsidRPr="00C2196D" w14:paraId="28E64BA5" w14:textId="77777777" w:rsidTr="00494999">
        <w:trPr>
          <w:trHeight w:val="756"/>
        </w:trPr>
        <w:tc>
          <w:tcPr>
            <w:tcW w:w="9606" w:type="dxa"/>
            <w:gridSpan w:val="4"/>
            <w:shd w:val="clear" w:color="auto" w:fill="auto"/>
            <w:noWrap/>
            <w:hideMark/>
          </w:tcPr>
          <w:p w14:paraId="28F82612" w14:textId="77777777" w:rsidR="00943904" w:rsidRPr="00C2196D" w:rsidRDefault="00943904" w:rsidP="00494999">
            <w:pPr>
              <w:ind w:right="180"/>
              <w:jc w:val="both"/>
            </w:pPr>
            <w:r w:rsidRPr="00494999">
              <w:rPr>
                <w:b/>
                <w:bCs/>
                <w:u w:val="single"/>
              </w:rPr>
              <w:t>5. ВИДОВЕ СРР ПО ЧАСТ: "ВиК" ВЪТРЕШНИ ИНСТАЛАЦИИ</w:t>
            </w:r>
          </w:p>
        </w:tc>
      </w:tr>
      <w:tr w:rsidR="00943904" w:rsidRPr="00C2196D" w14:paraId="4F05B0AD" w14:textId="77777777" w:rsidTr="00494999">
        <w:trPr>
          <w:trHeight w:val="255"/>
        </w:trPr>
        <w:tc>
          <w:tcPr>
            <w:tcW w:w="756" w:type="dxa"/>
            <w:shd w:val="clear" w:color="auto" w:fill="auto"/>
            <w:noWrap/>
            <w:hideMark/>
          </w:tcPr>
          <w:p w14:paraId="2E32D521" w14:textId="77777777" w:rsidR="00943904" w:rsidRPr="00C2196D" w:rsidRDefault="00943904" w:rsidP="00494999">
            <w:pPr>
              <w:ind w:right="180"/>
              <w:jc w:val="both"/>
            </w:pPr>
            <w:r w:rsidRPr="00C2196D">
              <w:t>1</w:t>
            </w:r>
          </w:p>
        </w:tc>
        <w:tc>
          <w:tcPr>
            <w:tcW w:w="6298" w:type="dxa"/>
            <w:shd w:val="clear" w:color="auto" w:fill="auto"/>
            <w:hideMark/>
          </w:tcPr>
          <w:p w14:paraId="4474FD62" w14:textId="77777777" w:rsidR="00943904" w:rsidRPr="00C2196D" w:rsidRDefault="00943904" w:rsidP="00494999">
            <w:pPr>
              <w:ind w:right="180"/>
              <w:jc w:val="both"/>
            </w:pPr>
            <w:r w:rsidRPr="00C2196D">
              <w:t>Укрепване среден размер тоалетна мивка до 70 см. с теракол</w:t>
            </w:r>
          </w:p>
        </w:tc>
        <w:tc>
          <w:tcPr>
            <w:tcW w:w="992" w:type="dxa"/>
            <w:shd w:val="clear" w:color="auto" w:fill="auto"/>
            <w:noWrap/>
            <w:hideMark/>
          </w:tcPr>
          <w:p w14:paraId="1BAACA64" w14:textId="77777777" w:rsidR="00943904" w:rsidRPr="00C2196D" w:rsidRDefault="00943904" w:rsidP="00494999">
            <w:pPr>
              <w:ind w:right="180"/>
              <w:jc w:val="both"/>
            </w:pPr>
            <w:r w:rsidRPr="00C2196D">
              <w:t>бр.</w:t>
            </w:r>
          </w:p>
        </w:tc>
        <w:tc>
          <w:tcPr>
            <w:tcW w:w="1560" w:type="dxa"/>
            <w:shd w:val="clear" w:color="auto" w:fill="auto"/>
            <w:noWrap/>
            <w:hideMark/>
          </w:tcPr>
          <w:p w14:paraId="658C6280" w14:textId="77777777" w:rsidR="00943904" w:rsidRPr="00C2196D" w:rsidRDefault="00943904" w:rsidP="00494999">
            <w:pPr>
              <w:ind w:right="180"/>
              <w:jc w:val="both"/>
            </w:pPr>
            <w:r w:rsidRPr="00C2196D">
              <w:t>15,23</w:t>
            </w:r>
          </w:p>
        </w:tc>
      </w:tr>
      <w:tr w:rsidR="00943904" w:rsidRPr="00C2196D" w14:paraId="716C00FA" w14:textId="77777777" w:rsidTr="00494999">
        <w:trPr>
          <w:trHeight w:val="255"/>
        </w:trPr>
        <w:tc>
          <w:tcPr>
            <w:tcW w:w="756" w:type="dxa"/>
            <w:shd w:val="clear" w:color="auto" w:fill="auto"/>
            <w:noWrap/>
            <w:hideMark/>
          </w:tcPr>
          <w:p w14:paraId="138328F9" w14:textId="77777777" w:rsidR="00943904" w:rsidRPr="00C2196D" w:rsidRDefault="00943904" w:rsidP="00494999">
            <w:pPr>
              <w:ind w:right="180"/>
              <w:jc w:val="both"/>
            </w:pPr>
            <w:r w:rsidRPr="00C2196D">
              <w:t>2</w:t>
            </w:r>
          </w:p>
        </w:tc>
        <w:tc>
          <w:tcPr>
            <w:tcW w:w="6298" w:type="dxa"/>
            <w:shd w:val="clear" w:color="auto" w:fill="auto"/>
            <w:noWrap/>
            <w:hideMark/>
          </w:tcPr>
          <w:p w14:paraId="31063966" w14:textId="77777777" w:rsidR="00943904" w:rsidRPr="00C2196D" w:rsidRDefault="00943904" w:rsidP="00494999">
            <w:pPr>
              <w:ind w:right="180"/>
              <w:jc w:val="both"/>
            </w:pPr>
            <w:r w:rsidRPr="00C2196D">
              <w:t>Укрепване тоалетна чиния с теракол</w:t>
            </w:r>
          </w:p>
        </w:tc>
        <w:tc>
          <w:tcPr>
            <w:tcW w:w="992" w:type="dxa"/>
            <w:shd w:val="clear" w:color="auto" w:fill="auto"/>
            <w:noWrap/>
            <w:hideMark/>
          </w:tcPr>
          <w:p w14:paraId="1BF1D702" w14:textId="77777777" w:rsidR="00943904" w:rsidRPr="00C2196D" w:rsidRDefault="00943904" w:rsidP="00494999">
            <w:pPr>
              <w:ind w:right="180"/>
              <w:jc w:val="both"/>
            </w:pPr>
            <w:r w:rsidRPr="00C2196D">
              <w:t>бр.</w:t>
            </w:r>
          </w:p>
        </w:tc>
        <w:tc>
          <w:tcPr>
            <w:tcW w:w="1560" w:type="dxa"/>
            <w:shd w:val="clear" w:color="auto" w:fill="auto"/>
            <w:noWrap/>
            <w:hideMark/>
          </w:tcPr>
          <w:p w14:paraId="54C74A39" w14:textId="77777777" w:rsidR="00943904" w:rsidRPr="00C2196D" w:rsidRDefault="00943904" w:rsidP="00494999">
            <w:pPr>
              <w:ind w:right="180"/>
              <w:jc w:val="both"/>
            </w:pPr>
            <w:r w:rsidRPr="00C2196D">
              <w:t>16,02</w:t>
            </w:r>
          </w:p>
        </w:tc>
      </w:tr>
      <w:tr w:rsidR="00943904" w:rsidRPr="00C2196D" w14:paraId="64C81D30" w14:textId="77777777" w:rsidTr="00494999">
        <w:trPr>
          <w:trHeight w:val="255"/>
        </w:trPr>
        <w:tc>
          <w:tcPr>
            <w:tcW w:w="756" w:type="dxa"/>
            <w:shd w:val="clear" w:color="auto" w:fill="auto"/>
            <w:noWrap/>
            <w:hideMark/>
          </w:tcPr>
          <w:p w14:paraId="297C039E" w14:textId="77777777" w:rsidR="00943904" w:rsidRPr="00C2196D" w:rsidRDefault="00943904" w:rsidP="00494999">
            <w:pPr>
              <w:ind w:right="180"/>
              <w:jc w:val="both"/>
            </w:pPr>
            <w:r w:rsidRPr="00C2196D">
              <w:lastRenderedPageBreak/>
              <w:t>3</w:t>
            </w:r>
          </w:p>
        </w:tc>
        <w:tc>
          <w:tcPr>
            <w:tcW w:w="6298" w:type="dxa"/>
            <w:shd w:val="clear" w:color="auto" w:fill="auto"/>
            <w:noWrap/>
            <w:hideMark/>
          </w:tcPr>
          <w:p w14:paraId="36D64C36" w14:textId="77777777" w:rsidR="00943904" w:rsidRPr="00C2196D" w:rsidRDefault="00943904" w:rsidP="00494999">
            <w:pPr>
              <w:ind w:right="180"/>
              <w:jc w:val="both"/>
            </w:pPr>
            <w:r w:rsidRPr="00C2196D">
              <w:t>Демонтаж смесителна батерия за мивка - стенна</w:t>
            </w:r>
          </w:p>
        </w:tc>
        <w:tc>
          <w:tcPr>
            <w:tcW w:w="992" w:type="dxa"/>
            <w:shd w:val="clear" w:color="auto" w:fill="auto"/>
            <w:noWrap/>
            <w:hideMark/>
          </w:tcPr>
          <w:p w14:paraId="52BE92BC" w14:textId="77777777" w:rsidR="00943904" w:rsidRPr="00C2196D" w:rsidRDefault="00943904" w:rsidP="00494999">
            <w:pPr>
              <w:ind w:right="180"/>
              <w:jc w:val="both"/>
            </w:pPr>
            <w:r w:rsidRPr="00C2196D">
              <w:t>бр.</w:t>
            </w:r>
          </w:p>
        </w:tc>
        <w:tc>
          <w:tcPr>
            <w:tcW w:w="1560" w:type="dxa"/>
            <w:shd w:val="clear" w:color="auto" w:fill="auto"/>
            <w:noWrap/>
            <w:hideMark/>
          </w:tcPr>
          <w:p w14:paraId="28D96F36" w14:textId="77777777" w:rsidR="00943904" w:rsidRPr="00C2196D" w:rsidRDefault="00943904" w:rsidP="00494999">
            <w:pPr>
              <w:ind w:right="180"/>
              <w:jc w:val="both"/>
            </w:pPr>
            <w:r w:rsidRPr="00C2196D">
              <w:t>8,64</w:t>
            </w:r>
          </w:p>
        </w:tc>
      </w:tr>
      <w:tr w:rsidR="00943904" w:rsidRPr="00C2196D" w14:paraId="0AA840B4" w14:textId="77777777" w:rsidTr="00494999">
        <w:trPr>
          <w:trHeight w:val="585"/>
        </w:trPr>
        <w:tc>
          <w:tcPr>
            <w:tcW w:w="756" w:type="dxa"/>
            <w:shd w:val="clear" w:color="auto" w:fill="auto"/>
            <w:noWrap/>
            <w:hideMark/>
          </w:tcPr>
          <w:p w14:paraId="5055DCC4" w14:textId="77777777" w:rsidR="00943904" w:rsidRPr="00C2196D" w:rsidRDefault="00943904" w:rsidP="00494999">
            <w:pPr>
              <w:ind w:right="180"/>
              <w:jc w:val="both"/>
            </w:pPr>
            <w:r w:rsidRPr="00C2196D">
              <w:t>4</w:t>
            </w:r>
          </w:p>
        </w:tc>
        <w:tc>
          <w:tcPr>
            <w:tcW w:w="6298" w:type="dxa"/>
            <w:shd w:val="clear" w:color="auto" w:fill="auto"/>
            <w:hideMark/>
          </w:tcPr>
          <w:p w14:paraId="378DC5D8" w14:textId="77777777" w:rsidR="00943904" w:rsidRPr="00C2196D" w:rsidRDefault="00943904" w:rsidP="00494999">
            <w:pPr>
              <w:ind w:right="180"/>
              <w:jc w:val="both"/>
            </w:pPr>
            <w:r w:rsidRPr="00C2196D">
              <w:t xml:space="preserve">Доставка и монтаж смесителна батерия за мивка - стенна - </w:t>
            </w:r>
            <w:r w:rsidRPr="00C2196D">
              <w:br/>
              <w:t>Видима идеал</w:t>
            </w:r>
            <w:r w:rsidR="00F91DEA">
              <w:t xml:space="preserve"> </w:t>
            </w:r>
            <w:r w:rsidR="00F91DEA" w:rsidRPr="00F91DEA">
              <w:t>или еквивалент</w:t>
            </w:r>
          </w:p>
        </w:tc>
        <w:tc>
          <w:tcPr>
            <w:tcW w:w="992" w:type="dxa"/>
            <w:shd w:val="clear" w:color="auto" w:fill="auto"/>
            <w:noWrap/>
            <w:hideMark/>
          </w:tcPr>
          <w:p w14:paraId="1BD0F529" w14:textId="77777777" w:rsidR="00943904" w:rsidRPr="00C2196D" w:rsidRDefault="00943904" w:rsidP="00494999">
            <w:pPr>
              <w:ind w:right="180"/>
              <w:jc w:val="both"/>
            </w:pPr>
            <w:r w:rsidRPr="00C2196D">
              <w:t>бр.</w:t>
            </w:r>
          </w:p>
        </w:tc>
        <w:tc>
          <w:tcPr>
            <w:tcW w:w="1560" w:type="dxa"/>
            <w:shd w:val="clear" w:color="auto" w:fill="auto"/>
            <w:noWrap/>
            <w:hideMark/>
          </w:tcPr>
          <w:p w14:paraId="642F7524" w14:textId="77777777" w:rsidR="00943904" w:rsidRPr="00C2196D" w:rsidRDefault="00943904" w:rsidP="00494999">
            <w:pPr>
              <w:ind w:right="180"/>
              <w:jc w:val="both"/>
            </w:pPr>
            <w:r w:rsidRPr="00C2196D">
              <w:t>154,65</w:t>
            </w:r>
          </w:p>
        </w:tc>
      </w:tr>
      <w:tr w:rsidR="00943904" w:rsidRPr="00C2196D" w14:paraId="56140579" w14:textId="77777777" w:rsidTr="00494999">
        <w:trPr>
          <w:trHeight w:val="255"/>
        </w:trPr>
        <w:tc>
          <w:tcPr>
            <w:tcW w:w="756" w:type="dxa"/>
            <w:shd w:val="clear" w:color="auto" w:fill="auto"/>
            <w:noWrap/>
            <w:hideMark/>
          </w:tcPr>
          <w:p w14:paraId="1D0ADF7A" w14:textId="77777777" w:rsidR="00943904" w:rsidRPr="00C2196D" w:rsidRDefault="00943904" w:rsidP="00494999">
            <w:pPr>
              <w:ind w:right="180"/>
              <w:jc w:val="both"/>
            </w:pPr>
            <w:r w:rsidRPr="00C2196D">
              <w:t>5</w:t>
            </w:r>
          </w:p>
        </w:tc>
        <w:tc>
          <w:tcPr>
            <w:tcW w:w="6298" w:type="dxa"/>
            <w:shd w:val="clear" w:color="auto" w:fill="auto"/>
            <w:noWrap/>
            <w:hideMark/>
          </w:tcPr>
          <w:p w14:paraId="63E71B03" w14:textId="77777777" w:rsidR="00943904" w:rsidRPr="00C2196D" w:rsidRDefault="00943904" w:rsidP="00494999">
            <w:pPr>
              <w:ind w:right="180"/>
              <w:jc w:val="both"/>
            </w:pPr>
            <w:r w:rsidRPr="00C2196D">
              <w:t>Демонтаж стояща батерия мивка</w:t>
            </w:r>
          </w:p>
        </w:tc>
        <w:tc>
          <w:tcPr>
            <w:tcW w:w="992" w:type="dxa"/>
            <w:shd w:val="clear" w:color="auto" w:fill="auto"/>
            <w:noWrap/>
            <w:hideMark/>
          </w:tcPr>
          <w:p w14:paraId="21090932" w14:textId="77777777" w:rsidR="00943904" w:rsidRPr="00C2196D" w:rsidRDefault="00943904" w:rsidP="00494999">
            <w:pPr>
              <w:ind w:right="180"/>
              <w:jc w:val="both"/>
            </w:pPr>
            <w:r w:rsidRPr="00C2196D">
              <w:t>бр.</w:t>
            </w:r>
          </w:p>
        </w:tc>
        <w:tc>
          <w:tcPr>
            <w:tcW w:w="1560" w:type="dxa"/>
            <w:shd w:val="clear" w:color="auto" w:fill="auto"/>
            <w:noWrap/>
            <w:hideMark/>
          </w:tcPr>
          <w:p w14:paraId="3634E3A9" w14:textId="77777777" w:rsidR="00943904" w:rsidRPr="00C2196D" w:rsidRDefault="00943904" w:rsidP="00494999">
            <w:pPr>
              <w:ind w:right="180"/>
              <w:jc w:val="both"/>
            </w:pPr>
            <w:r w:rsidRPr="00C2196D">
              <w:t>20,09</w:t>
            </w:r>
          </w:p>
        </w:tc>
      </w:tr>
      <w:tr w:rsidR="00943904" w:rsidRPr="00C2196D" w14:paraId="0DAC6EC0" w14:textId="77777777" w:rsidTr="00494999">
        <w:trPr>
          <w:trHeight w:val="255"/>
        </w:trPr>
        <w:tc>
          <w:tcPr>
            <w:tcW w:w="756" w:type="dxa"/>
            <w:shd w:val="clear" w:color="auto" w:fill="auto"/>
            <w:noWrap/>
            <w:hideMark/>
          </w:tcPr>
          <w:p w14:paraId="6DDB914C" w14:textId="77777777" w:rsidR="00943904" w:rsidRPr="00C2196D" w:rsidRDefault="00943904" w:rsidP="00494999">
            <w:pPr>
              <w:ind w:right="180"/>
              <w:jc w:val="both"/>
            </w:pPr>
            <w:r w:rsidRPr="00C2196D">
              <w:t>6</w:t>
            </w:r>
          </w:p>
        </w:tc>
        <w:tc>
          <w:tcPr>
            <w:tcW w:w="6298" w:type="dxa"/>
            <w:shd w:val="clear" w:color="auto" w:fill="auto"/>
            <w:hideMark/>
          </w:tcPr>
          <w:p w14:paraId="5A98FABC" w14:textId="77777777" w:rsidR="00943904" w:rsidRPr="00C2196D" w:rsidRDefault="00943904" w:rsidP="00494999">
            <w:pPr>
              <w:ind w:right="180"/>
              <w:jc w:val="both"/>
            </w:pPr>
            <w:r w:rsidRPr="00C2196D">
              <w:t>Доставка и монтаж стояща батерия мивка - Видима идеал</w:t>
            </w:r>
            <w:r w:rsidR="00F91DEA">
              <w:t xml:space="preserve"> </w:t>
            </w:r>
            <w:r w:rsidR="00F91DEA" w:rsidRPr="00F91DEA">
              <w:t>или еквивалент</w:t>
            </w:r>
          </w:p>
        </w:tc>
        <w:tc>
          <w:tcPr>
            <w:tcW w:w="992" w:type="dxa"/>
            <w:shd w:val="clear" w:color="auto" w:fill="auto"/>
            <w:noWrap/>
            <w:hideMark/>
          </w:tcPr>
          <w:p w14:paraId="72575A97" w14:textId="77777777" w:rsidR="00943904" w:rsidRPr="00C2196D" w:rsidRDefault="00943904" w:rsidP="00494999">
            <w:pPr>
              <w:ind w:right="180"/>
              <w:jc w:val="both"/>
            </w:pPr>
            <w:r w:rsidRPr="00C2196D">
              <w:t>бр.</w:t>
            </w:r>
          </w:p>
        </w:tc>
        <w:tc>
          <w:tcPr>
            <w:tcW w:w="1560" w:type="dxa"/>
            <w:shd w:val="clear" w:color="auto" w:fill="auto"/>
            <w:noWrap/>
            <w:hideMark/>
          </w:tcPr>
          <w:p w14:paraId="192C87D8" w14:textId="77777777" w:rsidR="00943904" w:rsidRPr="00C2196D" w:rsidRDefault="00943904" w:rsidP="00494999">
            <w:pPr>
              <w:ind w:right="180"/>
              <w:jc w:val="both"/>
            </w:pPr>
            <w:r w:rsidRPr="00C2196D">
              <w:t>124,31</w:t>
            </w:r>
          </w:p>
        </w:tc>
      </w:tr>
      <w:tr w:rsidR="00943904" w:rsidRPr="00C2196D" w14:paraId="75FE1573" w14:textId="77777777" w:rsidTr="00494999">
        <w:trPr>
          <w:trHeight w:val="255"/>
        </w:trPr>
        <w:tc>
          <w:tcPr>
            <w:tcW w:w="756" w:type="dxa"/>
            <w:shd w:val="clear" w:color="auto" w:fill="auto"/>
            <w:noWrap/>
            <w:hideMark/>
          </w:tcPr>
          <w:p w14:paraId="71F3359E" w14:textId="77777777" w:rsidR="00943904" w:rsidRPr="00C2196D" w:rsidRDefault="00943904" w:rsidP="00494999">
            <w:pPr>
              <w:ind w:right="180"/>
              <w:jc w:val="both"/>
            </w:pPr>
            <w:r w:rsidRPr="00C2196D">
              <w:t>7</w:t>
            </w:r>
          </w:p>
        </w:tc>
        <w:tc>
          <w:tcPr>
            <w:tcW w:w="6298" w:type="dxa"/>
            <w:shd w:val="clear" w:color="auto" w:fill="auto"/>
            <w:noWrap/>
            <w:hideMark/>
          </w:tcPr>
          <w:p w14:paraId="6574928E" w14:textId="77777777" w:rsidR="00943904" w:rsidRPr="00C2196D" w:rsidRDefault="00943904" w:rsidP="00494999">
            <w:pPr>
              <w:ind w:right="180"/>
              <w:jc w:val="both"/>
            </w:pPr>
            <w:r w:rsidRPr="00C2196D">
              <w:t>Демонтаж смесителна душ батерия - стенна</w:t>
            </w:r>
          </w:p>
        </w:tc>
        <w:tc>
          <w:tcPr>
            <w:tcW w:w="992" w:type="dxa"/>
            <w:shd w:val="clear" w:color="auto" w:fill="auto"/>
            <w:noWrap/>
            <w:hideMark/>
          </w:tcPr>
          <w:p w14:paraId="7496EFBF" w14:textId="77777777" w:rsidR="00943904" w:rsidRPr="00C2196D" w:rsidRDefault="00943904" w:rsidP="00494999">
            <w:pPr>
              <w:ind w:right="180"/>
              <w:jc w:val="both"/>
            </w:pPr>
            <w:r w:rsidRPr="00C2196D">
              <w:t>бр.</w:t>
            </w:r>
          </w:p>
        </w:tc>
        <w:tc>
          <w:tcPr>
            <w:tcW w:w="1560" w:type="dxa"/>
            <w:shd w:val="clear" w:color="auto" w:fill="auto"/>
            <w:noWrap/>
            <w:hideMark/>
          </w:tcPr>
          <w:p w14:paraId="1F4BDED5" w14:textId="77777777" w:rsidR="00943904" w:rsidRPr="00C2196D" w:rsidRDefault="00943904" w:rsidP="00494999">
            <w:pPr>
              <w:ind w:right="180"/>
              <w:jc w:val="both"/>
            </w:pPr>
            <w:r w:rsidRPr="00C2196D">
              <w:t>20,09</w:t>
            </w:r>
          </w:p>
        </w:tc>
      </w:tr>
      <w:tr w:rsidR="00943904" w:rsidRPr="00C2196D" w14:paraId="0EFECD54" w14:textId="77777777" w:rsidTr="00494999">
        <w:trPr>
          <w:trHeight w:val="270"/>
        </w:trPr>
        <w:tc>
          <w:tcPr>
            <w:tcW w:w="756" w:type="dxa"/>
            <w:shd w:val="clear" w:color="auto" w:fill="auto"/>
            <w:noWrap/>
            <w:hideMark/>
          </w:tcPr>
          <w:p w14:paraId="46D1341F" w14:textId="77777777" w:rsidR="00943904" w:rsidRPr="00C2196D" w:rsidRDefault="00943904" w:rsidP="00494999">
            <w:pPr>
              <w:ind w:right="180"/>
              <w:jc w:val="both"/>
            </w:pPr>
            <w:r w:rsidRPr="00C2196D">
              <w:t>8</w:t>
            </w:r>
          </w:p>
        </w:tc>
        <w:tc>
          <w:tcPr>
            <w:tcW w:w="6298" w:type="dxa"/>
            <w:shd w:val="clear" w:color="auto" w:fill="auto"/>
            <w:hideMark/>
          </w:tcPr>
          <w:p w14:paraId="6293FB3C" w14:textId="77777777" w:rsidR="00943904" w:rsidRPr="00C2196D" w:rsidRDefault="00943904" w:rsidP="00494999">
            <w:pPr>
              <w:ind w:right="180"/>
              <w:jc w:val="both"/>
            </w:pPr>
            <w:r w:rsidRPr="00C2196D">
              <w:t>Доставка и монтаж смесителна душ батерия - стенна - Видима идеал</w:t>
            </w:r>
            <w:r w:rsidR="00F91DEA">
              <w:t xml:space="preserve"> </w:t>
            </w:r>
            <w:r w:rsidR="00F91DEA" w:rsidRPr="00F91DEA">
              <w:t>или еквивалент</w:t>
            </w:r>
          </w:p>
        </w:tc>
        <w:tc>
          <w:tcPr>
            <w:tcW w:w="992" w:type="dxa"/>
            <w:shd w:val="clear" w:color="auto" w:fill="auto"/>
            <w:noWrap/>
            <w:hideMark/>
          </w:tcPr>
          <w:p w14:paraId="2976288A" w14:textId="77777777" w:rsidR="00943904" w:rsidRPr="00C2196D" w:rsidRDefault="00943904" w:rsidP="00494999">
            <w:pPr>
              <w:ind w:right="180"/>
              <w:jc w:val="both"/>
            </w:pPr>
            <w:r w:rsidRPr="00C2196D">
              <w:t>бр.</w:t>
            </w:r>
          </w:p>
        </w:tc>
        <w:tc>
          <w:tcPr>
            <w:tcW w:w="1560" w:type="dxa"/>
            <w:shd w:val="clear" w:color="auto" w:fill="auto"/>
            <w:noWrap/>
            <w:hideMark/>
          </w:tcPr>
          <w:p w14:paraId="6E7C1F78" w14:textId="77777777" w:rsidR="00943904" w:rsidRPr="00C2196D" w:rsidRDefault="00943904" w:rsidP="00494999">
            <w:pPr>
              <w:ind w:right="180"/>
              <w:jc w:val="both"/>
            </w:pPr>
            <w:r w:rsidRPr="00C2196D">
              <w:t>227,88</w:t>
            </w:r>
          </w:p>
        </w:tc>
      </w:tr>
      <w:tr w:rsidR="00943904" w:rsidRPr="00C2196D" w14:paraId="312F309F" w14:textId="77777777" w:rsidTr="00494999">
        <w:trPr>
          <w:trHeight w:val="285"/>
        </w:trPr>
        <w:tc>
          <w:tcPr>
            <w:tcW w:w="756" w:type="dxa"/>
            <w:shd w:val="clear" w:color="auto" w:fill="auto"/>
            <w:noWrap/>
            <w:hideMark/>
          </w:tcPr>
          <w:p w14:paraId="02DC4293" w14:textId="77777777" w:rsidR="00943904" w:rsidRPr="00C2196D" w:rsidRDefault="00943904" w:rsidP="00494999">
            <w:pPr>
              <w:ind w:right="180"/>
              <w:jc w:val="both"/>
            </w:pPr>
            <w:r w:rsidRPr="00C2196D">
              <w:t>9</w:t>
            </w:r>
          </w:p>
        </w:tc>
        <w:tc>
          <w:tcPr>
            <w:tcW w:w="6298" w:type="dxa"/>
            <w:shd w:val="clear" w:color="auto" w:fill="auto"/>
            <w:hideMark/>
          </w:tcPr>
          <w:p w14:paraId="116FDECE" w14:textId="77777777" w:rsidR="00943904" w:rsidRPr="00C2196D" w:rsidRDefault="00943904" w:rsidP="00494999">
            <w:pPr>
              <w:ind w:right="180"/>
              <w:jc w:val="both"/>
            </w:pPr>
            <w:r w:rsidRPr="00C2196D">
              <w:t>Доставка и монтаж щанга смесителна душ батерия - стенна - Видима</w:t>
            </w:r>
            <w:r w:rsidR="00F91DEA">
              <w:t xml:space="preserve"> </w:t>
            </w:r>
            <w:r w:rsidR="00F91DEA" w:rsidRPr="00F91DEA">
              <w:t>или еквивалент</w:t>
            </w:r>
          </w:p>
        </w:tc>
        <w:tc>
          <w:tcPr>
            <w:tcW w:w="992" w:type="dxa"/>
            <w:shd w:val="clear" w:color="auto" w:fill="auto"/>
            <w:noWrap/>
            <w:hideMark/>
          </w:tcPr>
          <w:p w14:paraId="465158EF" w14:textId="77777777" w:rsidR="00943904" w:rsidRPr="00C2196D" w:rsidRDefault="00943904" w:rsidP="00494999">
            <w:pPr>
              <w:ind w:right="180"/>
              <w:jc w:val="both"/>
            </w:pPr>
            <w:r w:rsidRPr="00C2196D">
              <w:t>бр.</w:t>
            </w:r>
          </w:p>
        </w:tc>
        <w:tc>
          <w:tcPr>
            <w:tcW w:w="1560" w:type="dxa"/>
            <w:shd w:val="clear" w:color="auto" w:fill="auto"/>
            <w:noWrap/>
            <w:hideMark/>
          </w:tcPr>
          <w:p w14:paraId="5491FEB0" w14:textId="77777777" w:rsidR="00943904" w:rsidRPr="00C2196D" w:rsidRDefault="00943904" w:rsidP="00494999">
            <w:pPr>
              <w:ind w:right="180"/>
              <w:jc w:val="both"/>
            </w:pPr>
            <w:r w:rsidRPr="00C2196D">
              <w:t>49,79</w:t>
            </w:r>
          </w:p>
        </w:tc>
      </w:tr>
      <w:tr w:rsidR="00943904" w:rsidRPr="00C2196D" w14:paraId="3DC1A8B3" w14:textId="77777777" w:rsidTr="00494999">
        <w:trPr>
          <w:trHeight w:val="255"/>
        </w:trPr>
        <w:tc>
          <w:tcPr>
            <w:tcW w:w="756" w:type="dxa"/>
            <w:shd w:val="clear" w:color="auto" w:fill="auto"/>
            <w:noWrap/>
            <w:hideMark/>
          </w:tcPr>
          <w:p w14:paraId="22F65FF9" w14:textId="77777777" w:rsidR="00943904" w:rsidRPr="00C2196D" w:rsidRDefault="00943904" w:rsidP="00494999">
            <w:pPr>
              <w:ind w:right="180"/>
              <w:jc w:val="both"/>
            </w:pPr>
            <w:r w:rsidRPr="00C2196D">
              <w:t>10</w:t>
            </w:r>
          </w:p>
        </w:tc>
        <w:tc>
          <w:tcPr>
            <w:tcW w:w="6298" w:type="dxa"/>
            <w:shd w:val="clear" w:color="auto" w:fill="auto"/>
            <w:noWrap/>
            <w:hideMark/>
          </w:tcPr>
          <w:p w14:paraId="3FC97E46" w14:textId="77777777" w:rsidR="00943904" w:rsidRPr="00C2196D" w:rsidRDefault="00943904" w:rsidP="00494999">
            <w:pPr>
              <w:ind w:right="180"/>
              <w:jc w:val="both"/>
            </w:pPr>
            <w:r w:rsidRPr="00C2196D">
              <w:t>Демонтаж разпределител за душ</w:t>
            </w:r>
          </w:p>
        </w:tc>
        <w:tc>
          <w:tcPr>
            <w:tcW w:w="992" w:type="dxa"/>
            <w:shd w:val="clear" w:color="auto" w:fill="auto"/>
            <w:noWrap/>
            <w:hideMark/>
          </w:tcPr>
          <w:p w14:paraId="44F39D31" w14:textId="77777777" w:rsidR="00943904" w:rsidRPr="00C2196D" w:rsidRDefault="00943904" w:rsidP="00494999">
            <w:pPr>
              <w:ind w:right="180"/>
              <w:jc w:val="both"/>
            </w:pPr>
            <w:r w:rsidRPr="00C2196D">
              <w:t>бр.</w:t>
            </w:r>
          </w:p>
        </w:tc>
        <w:tc>
          <w:tcPr>
            <w:tcW w:w="1560" w:type="dxa"/>
            <w:shd w:val="clear" w:color="auto" w:fill="auto"/>
            <w:noWrap/>
            <w:hideMark/>
          </w:tcPr>
          <w:p w14:paraId="3070C64D" w14:textId="77777777" w:rsidR="00943904" w:rsidRPr="00C2196D" w:rsidRDefault="00943904" w:rsidP="00494999">
            <w:pPr>
              <w:ind w:right="180"/>
              <w:jc w:val="both"/>
            </w:pPr>
            <w:r w:rsidRPr="00C2196D">
              <w:t>7,91</w:t>
            </w:r>
          </w:p>
        </w:tc>
      </w:tr>
      <w:tr w:rsidR="00943904" w:rsidRPr="00C2196D" w14:paraId="63C47406" w14:textId="77777777" w:rsidTr="00494999">
        <w:trPr>
          <w:trHeight w:val="255"/>
        </w:trPr>
        <w:tc>
          <w:tcPr>
            <w:tcW w:w="756" w:type="dxa"/>
            <w:shd w:val="clear" w:color="auto" w:fill="auto"/>
            <w:noWrap/>
            <w:hideMark/>
          </w:tcPr>
          <w:p w14:paraId="734B4ECA" w14:textId="77777777" w:rsidR="00943904" w:rsidRPr="00C2196D" w:rsidRDefault="00943904" w:rsidP="00494999">
            <w:pPr>
              <w:ind w:right="180"/>
              <w:jc w:val="both"/>
            </w:pPr>
            <w:r w:rsidRPr="00C2196D">
              <w:t>11</w:t>
            </w:r>
          </w:p>
        </w:tc>
        <w:tc>
          <w:tcPr>
            <w:tcW w:w="6298" w:type="dxa"/>
            <w:shd w:val="clear" w:color="auto" w:fill="auto"/>
            <w:noWrap/>
            <w:hideMark/>
          </w:tcPr>
          <w:p w14:paraId="15D37870" w14:textId="77777777" w:rsidR="00943904" w:rsidRPr="00C2196D" w:rsidRDefault="00943904" w:rsidP="00494999">
            <w:pPr>
              <w:ind w:right="180"/>
              <w:jc w:val="both"/>
            </w:pPr>
            <w:r w:rsidRPr="00C2196D">
              <w:t>Доставка и монтаж разпределител за душ</w:t>
            </w:r>
          </w:p>
        </w:tc>
        <w:tc>
          <w:tcPr>
            <w:tcW w:w="992" w:type="dxa"/>
            <w:shd w:val="clear" w:color="auto" w:fill="auto"/>
            <w:noWrap/>
            <w:hideMark/>
          </w:tcPr>
          <w:p w14:paraId="1AD7E67F" w14:textId="77777777" w:rsidR="00943904" w:rsidRPr="00C2196D" w:rsidRDefault="00943904" w:rsidP="00494999">
            <w:pPr>
              <w:ind w:right="180"/>
              <w:jc w:val="both"/>
            </w:pPr>
            <w:r w:rsidRPr="00C2196D">
              <w:t>бр.</w:t>
            </w:r>
          </w:p>
        </w:tc>
        <w:tc>
          <w:tcPr>
            <w:tcW w:w="1560" w:type="dxa"/>
            <w:shd w:val="clear" w:color="auto" w:fill="auto"/>
            <w:noWrap/>
            <w:hideMark/>
          </w:tcPr>
          <w:p w14:paraId="1DDC6EF0" w14:textId="77777777" w:rsidR="00943904" w:rsidRPr="00C2196D" w:rsidRDefault="00943904" w:rsidP="00494999">
            <w:pPr>
              <w:ind w:right="180"/>
              <w:jc w:val="both"/>
            </w:pPr>
            <w:r w:rsidRPr="00C2196D">
              <w:t>28,18</w:t>
            </w:r>
          </w:p>
        </w:tc>
      </w:tr>
      <w:tr w:rsidR="00943904" w:rsidRPr="00C2196D" w14:paraId="3CD6C0C0" w14:textId="77777777" w:rsidTr="00494999">
        <w:trPr>
          <w:trHeight w:val="255"/>
        </w:trPr>
        <w:tc>
          <w:tcPr>
            <w:tcW w:w="756" w:type="dxa"/>
            <w:shd w:val="clear" w:color="auto" w:fill="auto"/>
            <w:noWrap/>
            <w:hideMark/>
          </w:tcPr>
          <w:p w14:paraId="60063D61" w14:textId="77777777" w:rsidR="00943904" w:rsidRPr="00C2196D" w:rsidRDefault="00943904" w:rsidP="00494999">
            <w:pPr>
              <w:ind w:right="180"/>
              <w:jc w:val="both"/>
            </w:pPr>
            <w:r w:rsidRPr="00C2196D">
              <w:t>12</w:t>
            </w:r>
          </w:p>
        </w:tc>
        <w:tc>
          <w:tcPr>
            <w:tcW w:w="6298" w:type="dxa"/>
            <w:shd w:val="clear" w:color="auto" w:fill="auto"/>
            <w:noWrap/>
            <w:hideMark/>
          </w:tcPr>
          <w:p w14:paraId="30EFD3E0" w14:textId="77777777" w:rsidR="00943904" w:rsidRPr="00C2196D" w:rsidRDefault="00943904" w:rsidP="00494999">
            <w:pPr>
              <w:ind w:right="180"/>
              <w:jc w:val="both"/>
            </w:pPr>
            <w:r w:rsidRPr="00C2196D">
              <w:t>Демонтаж душ слушалка</w:t>
            </w:r>
          </w:p>
        </w:tc>
        <w:tc>
          <w:tcPr>
            <w:tcW w:w="992" w:type="dxa"/>
            <w:shd w:val="clear" w:color="auto" w:fill="auto"/>
            <w:noWrap/>
            <w:hideMark/>
          </w:tcPr>
          <w:p w14:paraId="185466F0" w14:textId="77777777" w:rsidR="00943904" w:rsidRPr="00C2196D" w:rsidRDefault="00943904" w:rsidP="00494999">
            <w:pPr>
              <w:ind w:right="180"/>
              <w:jc w:val="both"/>
            </w:pPr>
            <w:r w:rsidRPr="00C2196D">
              <w:t>бр.</w:t>
            </w:r>
          </w:p>
        </w:tc>
        <w:tc>
          <w:tcPr>
            <w:tcW w:w="1560" w:type="dxa"/>
            <w:shd w:val="clear" w:color="auto" w:fill="auto"/>
            <w:noWrap/>
            <w:hideMark/>
          </w:tcPr>
          <w:p w14:paraId="4361490F" w14:textId="77777777" w:rsidR="00943904" w:rsidRPr="00C2196D" w:rsidRDefault="00943904" w:rsidP="00494999">
            <w:pPr>
              <w:ind w:right="180"/>
              <w:jc w:val="both"/>
            </w:pPr>
            <w:r w:rsidRPr="00C2196D">
              <w:t>8,90</w:t>
            </w:r>
          </w:p>
        </w:tc>
      </w:tr>
      <w:tr w:rsidR="00943904" w:rsidRPr="00C2196D" w14:paraId="012A7061" w14:textId="77777777" w:rsidTr="00494999">
        <w:trPr>
          <w:trHeight w:val="255"/>
        </w:trPr>
        <w:tc>
          <w:tcPr>
            <w:tcW w:w="756" w:type="dxa"/>
            <w:shd w:val="clear" w:color="auto" w:fill="auto"/>
            <w:noWrap/>
            <w:hideMark/>
          </w:tcPr>
          <w:p w14:paraId="7B862D82" w14:textId="77777777" w:rsidR="00943904" w:rsidRPr="00C2196D" w:rsidRDefault="00943904" w:rsidP="00494999">
            <w:pPr>
              <w:ind w:right="180"/>
              <w:jc w:val="both"/>
            </w:pPr>
            <w:r w:rsidRPr="00C2196D">
              <w:t>13</w:t>
            </w:r>
          </w:p>
        </w:tc>
        <w:tc>
          <w:tcPr>
            <w:tcW w:w="6298" w:type="dxa"/>
            <w:shd w:val="clear" w:color="auto" w:fill="auto"/>
            <w:noWrap/>
            <w:hideMark/>
          </w:tcPr>
          <w:p w14:paraId="29D5487A" w14:textId="77777777" w:rsidR="00943904" w:rsidRPr="00C2196D" w:rsidRDefault="00943904" w:rsidP="00494999">
            <w:pPr>
              <w:ind w:right="180"/>
              <w:jc w:val="both"/>
            </w:pPr>
            <w:r w:rsidRPr="00C2196D">
              <w:t>Доставка и монтаж душ слушалка</w:t>
            </w:r>
          </w:p>
        </w:tc>
        <w:tc>
          <w:tcPr>
            <w:tcW w:w="992" w:type="dxa"/>
            <w:shd w:val="clear" w:color="auto" w:fill="auto"/>
            <w:noWrap/>
            <w:hideMark/>
          </w:tcPr>
          <w:p w14:paraId="09EC3196" w14:textId="77777777" w:rsidR="00943904" w:rsidRPr="00C2196D" w:rsidRDefault="00943904" w:rsidP="00494999">
            <w:pPr>
              <w:ind w:right="180"/>
              <w:jc w:val="both"/>
            </w:pPr>
            <w:r w:rsidRPr="00C2196D">
              <w:t>бр.</w:t>
            </w:r>
          </w:p>
        </w:tc>
        <w:tc>
          <w:tcPr>
            <w:tcW w:w="1560" w:type="dxa"/>
            <w:shd w:val="clear" w:color="auto" w:fill="auto"/>
            <w:noWrap/>
            <w:hideMark/>
          </w:tcPr>
          <w:p w14:paraId="76FACC6B" w14:textId="77777777" w:rsidR="00943904" w:rsidRPr="00C2196D" w:rsidRDefault="00943904" w:rsidP="00494999">
            <w:pPr>
              <w:ind w:right="180"/>
              <w:jc w:val="both"/>
            </w:pPr>
            <w:r w:rsidRPr="00C2196D">
              <w:t>32,40</w:t>
            </w:r>
          </w:p>
        </w:tc>
      </w:tr>
      <w:tr w:rsidR="00943904" w:rsidRPr="00C2196D" w14:paraId="07C1C991" w14:textId="77777777" w:rsidTr="00494999">
        <w:trPr>
          <w:trHeight w:val="255"/>
        </w:trPr>
        <w:tc>
          <w:tcPr>
            <w:tcW w:w="756" w:type="dxa"/>
            <w:shd w:val="clear" w:color="auto" w:fill="auto"/>
            <w:noWrap/>
            <w:hideMark/>
          </w:tcPr>
          <w:p w14:paraId="15C6873E" w14:textId="77777777" w:rsidR="00943904" w:rsidRPr="00C2196D" w:rsidRDefault="00943904" w:rsidP="00494999">
            <w:pPr>
              <w:ind w:right="180"/>
              <w:jc w:val="both"/>
            </w:pPr>
            <w:r w:rsidRPr="00C2196D">
              <w:t>14</w:t>
            </w:r>
          </w:p>
        </w:tc>
        <w:tc>
          <w:tcPr>
            <w:tcW w:w="6298" w:type="dxa"/>
            <w:shd w:val="clear" w:color="auto" w:fill="auto"/>
            <w:noWrap/>
            <w:hideMark/>
          </w:tcPr>
          <w:p w14:paraId="2ACA64C4" w14:textId="77777777" w:rsidR="00943904" w:rsidRPr="00C2196D" w:rsidRDefault="00943904" w:rsidP="00494999">
            <w:pPr>
              <w:ind w:right="180"/>
              <w:jc w:val="both"/>
            </w:pPr>
            <w:r w:rsidRPr="00C2196D">
              <w:t>Демонтаж стойка душ батерия</w:t>
            </w:r>
          </w:p>
        </w:tc>
        <w:tc>
          <w:tcPr>
            <w:tcW w:w="992" w:type="dxa"/>
            <w:shd w:val="clear" w:color="auto" w:fill="auto"/>
            <w:noWrap/>
            <w:hideMark/>
          </w:tcPr>
          <w:p w14:paraId="0D553662" w14:textId="77777777" w:rsidR="00943904" w:rsidRPr="00C2196D" w:rsidRDefault="00943904" w:rsidP="00494999">
            <w:pPr>
              <w:ind w:right="180"/>
              <w:jc w:val="both"/>
            </w:pPr>
            <w:r w:rsidRPr="00C2196D">
              <w:t>бр.</w:t>
            </w:r>
          </w:p>
        </w:tc>
        <w:tc>
          <w:tcPr>
            <w:tcW w:w="1560" w:type="dxa"/>
            <w:shd w:val="clear" w:color="auto" w:fill="auto"/>
            <w:noWrap/>
            <w:hideMark/>
          </w:tcPr>
          <w:p w14:paraId="71D55097" w14:textId="77777777" w:rsidR="00943904" w:rsidRPr="00C2196D" w:rsidRDefault="00943904" w:rsidP="00494999">
            <w:pPr>
              <w:ind w:right="180"/>
              <w:jc w:val="both"/>
            </w:pPr>
            <w:r w:rsidRPr="00C2196D">
              <w:t>8,21</w:t>
            </w:r>
          </w:p>
        </w:tc>
      </w:tr>
      <w:tr w:rsidR="00943904" w:rsidRPr="00C2196D" w14:paraId="076B8912" w14:textId="77777777" w:rsidTr="00494999">
        <w:trPr>
          <w:trHeight w:val="255"/>
        </w:trPr>
        <w:tc>
          <w:tcPr>
            <w:tcW w:w="756" w:type="dxa"/>
            <w:shd w:val="clear" w:color="auto" w:fill="auto"/>
            <w:noWrap/>
            <w:hideMark/>
          </w:tcPr>
          <w:p w14:paraId="41150DF2" w14:textId="77777777" w:rsidR="00943904" w:rsidRPr="00C2196D" w:rsidRDefault="00943904" w:rsidP="00494999">
            <w:pPr>
              <w:ind w:right="180"/>
              <w:jc w:val="both"/>
            </w:pPr>
            <w:r w:rsidRPr="00C2196D">
              <w:t>15</w:t>
            </w:r>
          </w:p>
        </w:tc>
        <w:tc>
          <w:tcPr>
            <w:tcW w:w="6298" w:type="dxa"/>
            <w:shd w:val="clear" w:color="auto" w:fill="auto"/>
            <w:noWrap/>
            <w:hideMark/>
          </w:tcPr>
          <w:p w14:paraId="51085626" w14:textId="77777777" w:rsidR="00943904" w:rsidRPr="00C2196D" w:rsidRDefault="00943904" w:rsidP="00494999">
            <w:pPr>
              <w:ind w:right="180"/>
              <w:jc w:val="both"/>
            </w:pPr>
            <w:r w:rsidRPr="00C2196D">
              <w:t>Доставка и монтаж стойка душ батерия</w:t>
            </w:r>
          </w:p>
        </w:tc>
        <w:tc>
          <w:tcPr>
            <w:tcW w:w="992" w:type="dxa"/>
            <w:shd w:val="clear" w:color="auto" w:fill="auto"/>
            <w:noWrap/>
            <w:hideMark/>
          </w:tcPr>
          <w:p w14:paraId="13F0FA4C" w14:textId="77777777" w:rsidR="00943904" w:rsidRPr="00C2196D" w:rsidRDefault="00943904" w:rsidP="00494999">
            <w:pPr>
              <w:ind w:right="180"/>
              <w:jc w:val="both"/>
            </w:pPr>
            <w:r w:rsidRPr="00C2196D">
              <w:t>бр.</w:t>
            </w:r>
          </w:p>
        </w:tc>
        <w:tc>
          <w:tcPr>
            <w:tcW w:w="1560" w:type="dxa"/>
            <w:shd w:val="clear" w:color="auto" w:fill="auto"/>
            <w:noWrap/>
            <w:hideMark/>
          </w:tcPr>
          <w:p w14:paraId="5940D803" w14:textId="77777777" w:rsidR="00943904" w:rsidRPr="00C2196D" w:rsidRDefault="00943904" w:rsidP="00494999">
            <w:pPr>
              <w:ind w:right="180"/>
              <w:jc w:val="both"/>
            </w:pPr>
            <w:r w:rsidRPr="00C2196D">
              <w:t>24,30</w:t>
            </w:r>
          </w:p>
        </w:tc>
      </w:tr>
      <w:tr w:rsidR="00943904" w:rsidRPr="00C2196D" w14:paraId="0AF525BD" w14:textId="77777777" w:rsidTr="00494999">
        <w:trPr>
          <w:trHeight w:val="510"/>
        </w:trPr>
        <w:tc>
          <w:tcPr>
            <w:tcW w:w="756" w:type="dxa"/>
            <w:shd w:val="clear" w:color="auto" w:fill="auto"/>
            <w:noWrap/>
            <w:hideMark/>
          </w:tcPr>
          <w:p w14:paraId="7C675C08" w14:textId="77777777" w:rsidR="00943904" w:rsidRPr="00C2196D" w:rsidRDefault="00943904" w:rsidP="00494999">
            <w:pPr>
              <w:ind w:right="180"/>
              <w:jc w:val="both"/>
            </w:pPr>
            <w:r w:rsidRPr="00C2196D">
              <w:t>16</w:t>
            </w:r>
          </w:p>
        </w:tc>
        <w:tc>
          <w:tcPr>
            <w:tcW w:w="6298" w:type="dxa"/>
            <w:shd w:val="clear" w:color="auto" w:fill="auto"/>
            <w:hideMark/>
          </w:tcPr>
          <w:p w14:paraId="27BE2D8D" w14:textId="77777777" w:rsidR="00943904" w:rsidRPr="00C2196D" w:rsidRDefault="00943904" w:rsidP="00494999">
            <w:pPr>
              <w:ind w:right="180"/>
              <w:jc w:val="both"/>
            </w:pPr>
            <w:r w:rsidRPr="00C2196D">
              <w:t>Смяна глава смесителна батерия мивка и душ батерия включително демонтаж</w:t>
            </w:r>
          </w:p>
        </w:tc>
        <w:tc>
          <w:tcPr>
            <w:tcW w:w="992" w:type="dxa"/>
            <w:shd w:val="clear" w:color="auto" w:fill="auto"/>
            <w:noWrap/>
            <w:hideMark/>
          </w:tcPr>
          <w:p w14:paraId="1FEA89EF" w14:textId="77777777" w:rsidR="00943904" w:rsidRPr="00C2196D" w:rsidRDefault="00943904" w:rsidP="00494999">
            <w:pPr>
              <w:ind w:right="180"/>
              <w:jc w:val="both"/>
            </w:pPr>
            <w:r w:rsidRPr="00C2196D">
              <w:t>бр.</w:t>
            </w:r>
          </w:p>
        </w:tc>
        <w:tc>
          <w:tcPr>
            <w:tcW w:w="1560" w:type="dxa"/>
            <w:shd w:val="clear" w:color="auto" w:fill="auto"/>
            <w:noWrap/>
            <w:hideMark/>
          </w:tcPr>
          <w:p w14:paraId="2A4ED06A" w14:textId="77777777" w:rsidR="00943904" w:rsidRPr="00C2196D" w:rsidRDefault="00943904" w:rsidP="00494999">
            <w:pPr>
              <w:ind w:right="180"/>
              <w:jc w:val="both"/>
            </w:pPr>
            <w:r w:rsidRPr="00C2196D">
              <w:t>15,40</w:t>
            </w:r>
          </w:p>
        </w:tc>
      </w:tr>
      <w:tr w:rsidR="00943904" w:rsidRPr="00C2196D" w14:paraId="4427B881" w14:textId="77777777" w:rsidTr="00494999">
        <w:trPr>
          <w:trHeight w:val="300"/>
        </w:trPr>
        <w:tc>
          <w:tcPr>
            <w:tcW w:w="756" w:type="dxa"/>
            <w:shd w:val="clear" w:color="auto" w:fill="auto"/>
            <w:noWrap/>
            <w:hideMark/>
          </w:tcPr>
          <w:p w14:paraId="44641878" w14:textId="77777777" w:rsidR="00943904" w:rsidRPr="00C2196D" w:rsidRDefault="00943904" w:rsidP="00494999">
            <w:pPr>
              <w:ind w:right="180"/>
              <w:jc w:val="both"/>
            </w:pPr>
            <w:r w:rsidRPr="00C2196D">
              <w:t>17</w:t>
            </w:r>
          </w:p>
        </w:tc>
        <w:tc>
          <w:tcPr>
            <w:tcW w:w="6298" w:type="dxa"/>
            <w:shd w:val="clear" w:color="auto" w:fill="auto"/>
            <w:hideMark/>
          </w:tcPr>
          <w:p w14:paraId="114C9638" w14:textId="77777777" w:rsidR="00943904" w:rsidRPr="00C2196D" w:rsidRDefault="00943904" w:rsidP="00494999">
            <w:pPr>
              <w:ind w:right="180"/>
              <w:jc w:val="both"/>
            </w:pPr>
            <w:r w:rsidRPr="00C2196D">
              <w:t>Смяна ръкохватка, пластмасова, за смесителна батерия, с демонтаж</w:t>
            </w:r>
          </w:p>
        </w:tc>
        <w:tc>
          <w:tcPr>
            <w:tcW w:w="992" w:type="dxa"/>
            <w:shd w:val="clear" w:color="auto" w:fill="auto"/>
            <w:noWrap/>
            <w:hideMark/>
          </w:tcPr>
          <w:p w14:paraId="740FF286" w14:textId="77777777" w:rsidR="00943904" w:rsidRPr="00C2196D" w:rsidRDefault="00943904" w:rsidP="00494999">
            <w:pPr>
              <w:ind w:right="180"/>
              <w:jc w:val="both"/>
            </w:pPr>
            <w:r w:rsidRPr="00C2196D">
              <w:t>бр.</w:t>
            </w:r>
          </w:p>
        </w:tc>
        <w:tc>
          <w:tcPr>
            <w:tcW w:w="1560" w:type="dxa"/>
            <w:shd w:val="clear" w:color="auto" w:fill="auto"/>
            <w:noWrap/>
            <w:hideMark/>
          </w:tcPr>
          <w:p w14:paraId="67CA0CAB" w14:textId="77777777" w:rsidR="00943904" w:rsidRPr="00C2196D" w:rsidRDefault="00943904" w:rsidP="00494999">
            <w:pPr>
              <w:ind w:right="180"/>
              <w:jc w:val="both"/>
            </w:pPr>
            <w:r w:rsidRPr="00C2196D">
              <w:t>15,92</w:t>
            </w:r>
          </w:p>
        </w:tc>
      </w:tr>
      <w:tr w:rsidR="00943904" w:rsidRPr="00C2196D" w14:paraId="66CB83A2" w14:textId="77777777" w:rsidTr="00494999">
        <w:trPr>
          <w:trHeight w:val="255"/>
        </w:trPr>
        <w:tc>
          <w:tcPr>
            <w:tcW w:w="756" w:type="dxa"/>
            <w:shd w:val="clear" w:color="auto" w:fill="auto"/>
            <w:noWrap/>
            <w:hideMark/>
          </w:tcPr>
          <w:p w14:paraId="7D34F29C" w14:textId="77777777" w:rsidR="00943904" w:rsidRPr="00C2196D" w:rsidRDefault="00943904" w:rsidP="00494999">
            <w:pPr>
              <w:ind w:right="180"/>
              <w:jc w:val="both"/>
            </w:pPr>
            <w:r w:rsidRPr="00C2196D">
              <w:t>18</w:t>
            </w:r>
          </w:p>
        </w:tc>
        <w:tc>
          <w:tcPr>
            <w:tcW w:w="6298" w:type="dxa"/>
            <w:shd w:val="clear" w:color="auto" w:fill="auto"/>
            <w:hideMark/>
          </w:tcPr>
          <w:p w14:paraId="5168FFAB" w14:textId="77777777" w:rsidR="00943904" w:rsidRPr="00C2196D" w:rsidRDefault="00943904" w:rsidP="00494999">
            <w:pPr>
              <w:ind w:right="180"/>
              <w:jc w:val="both"/>
            </w:pPr>
            <w:r w:rsidRPr="00C2196D">
              <w:t>Смяна уплътнение за смесителна батерия, с демонтаж и монтаж</w:t>
            </w:r>
          </w:p>
        </w:tc>
        <w:tc>
          <w:tcPr>
            <w:tcW w:w="992" w:type="dxa"/>
            <w:shd w:val="clear" w:color="auto" w:fill="auto"/>
            <w:noWrap/>
            <w:hideMark/>
          </w:tcPr>
          <w:p w14:paraId="3C76A64C" w14:textId="77777777" w:rsidR="00943904" w:rsidRPr="00C2196D" w:rsidRDefault="00943904" w:rsidP="00494999">
            <w:pPr>
              <w:ind w:right="180"/>
              <w:jc w:val="both"/>
            </w:pPr>
            <w:r w:rsidRPr="00C2196D">
              <w:t>бр.</w:t>
            </w:r>
          </w:p>
        </w:tc>
        <w:tc>
          <w:tcPr>
            <w:tcW w:w="1560" w:type="dxa"/>
            <w:shd w:val="clear" w:color="auto" w:fill="auto"/>
            <w:noWrap/>
            <w:hideMark/>
          </w:tcPr>
          <w:p w14:paraId="0CAF05CA" w14:textId="77777777" w:rsidR="00943904" w:rsidRPr="00C2196D" w:rsidRDefault="00943904" w:rsidP="00494999">
            <w:pPr>
              <w:ind w:right="180"/>
              <w:jc w:val="both"/>
            </w:pPr>
            <w:r w:rsidRPr="00C2196D">
              <w:t>15,25</w:t>
            </w:r>
          </w:p>
        </w:tc>
      </w:tr>
      <w:tr w:rsidR="00943904" w:rsidRPr="00C2196D" w14:paraId="304EA7DB" w14:textId="77777777" w:rsidTr="00494999">
        <w:trPr>
          <w:trHeight w:val="255"/>
        </w:trPr>
        <w:tc>
          <w:tcPr>
            <w:tcW w:w="756" w:type="dxa"/>
            <w:shd w:val="clear" w:color="auto" w:fill="auto"/>
            <w:noWrap/>
            <w:hideMark/>
          </w:tcPr>
          <w:p w14:paraId="6C8C1C60" w14:textId="77777777" w:rsidR="00943904" w:rsidRPr="00C2196D" w:rsidRDefault="00943904" w:rsidP="00494999">
            <w:pPr>
              <w:ind w:right="180"/>
              <w:jc w:val="both"/>
            </w:pPr>
            <w:r w:rsidRPr="00C2196D">
              <w:t>19</w:t>
            </w:r>
          </w:p>
        </w:tc>
        <w:tc>
          <w:tcPr>
            <w:tcW w:w="6298" w:type="dxa"/>
            <w:shd w:val="clear" w:color="auto" w:fill="auto"/>
            <w:noWrap/>
            <w:hideMark/>
          </w:tcPr>
          <w:p w14:paraId="453AE037" w14:textId="77777777" w:rsidR="00943904" w:rsidRPr="00C2196D" w:rsidRDefault="00943904" w:rsidP="00494999">
            <w:pPr>
              <w:ind w:right="180"/>
              <w:jc w:val="both"/>
            </w:pPr>
            <w:r w:rsidRPr="00C2196D">
              <w:t>Смяна лебедка батерия мивка</w:t>
            </w:r>
          </w:p>
        </w:tc>
        <w:tc>
          <w:tcPr>
            <w:tcW w:w="992" w:type="dxa"/>
            <w:shd w:val="clear" w:color="auto" w:fill="auto"/>
            <w:noWrap/>
            <w:hideMark/>
          </w:tcPr>
          <w:p w14:paraId="69E6C2A4" w14:textId="77777777" w:rsidR="00943904" w:rsidRPr="00C2196D" w:rsidRDefault="00943904" w:rsidP="00494999">
            <w:pPr>
              <w:ind w:right="180"/>
              <w:jc w:val="both"/>
            </w:pPr>
            <w:r w:rsidRPr="00C2196D">
              <w:t>бр.</w:t>
            </w:r>
          </w:p>
        </w:tc>
        <w:tc>
          <w:tcPr>
            <w:tcW w:w="1560" w:type="dxa"/>
            <w:shd w:val="clear" w:color="auto" w:fill="auto"/>
            <w:noWrap/>
            <w:hideMark/>
          </w:tcPr>
          <w:p w14:paraId="0E9380C5" w14:textId="77777777" w:rsidR="00943904" w:rsidRPr="00C2196D" w:rsidRDefault="00943904" w:rsidP="00494999">
            <w:pPr>
              <w:ind w:right="180"/>
              <w:jc w:val="both"/>
            </w:pPr>
            <w:r w:rsidRPr="00C2196D">
              <w:t>16,46</w:t>
            </w:r>
          </w:p>
        </w:tc>
      </w:tr>
      <w:tr w:rsidR="00943904" w:rsidRPr="00C2196D" w14:paraId="61D68822" w14:textId="77777777" w:rsidTr="00494999">
        <w:trPr>
          <w:trHeight w:val="510"/>
        </w:trPr>
        <w:tc>
          <w:tcPr>
            <w:tcW w:w="756" w:type="dxa"/>
            <w:shd w:val="clear" w:color="auto" w:fill="auto"/>
            <w:noWrap/>
            <w:hideMark/>
          </w:tcPr>
          <w:p w14:paraId="6A6A9027" w14:textId="77777777" w:rsidR="00943904" w:rsidRPr="00C2196D" w:rsidRDefault="00943904" w:rsidP="00494999">
            <w:pPr>
              <w:ind w:right="180"/>
              <w:jc w:val="both"/>
            </w:pPr>
            <w:r w:rsidRPr="00C2196D">
              <w:t>20</w:t>
            </w:r>
          </w:p>
        </w:tc>
        <w:tc>
          <w:tcPr>
            <w:tcW w:w="6298" w:type="dxa"/>
            <w:shd w:val="clear" w:color="auto" w:fill="auto"/>
            <w:hideMark/>
          </w:tcPr>
          <w:p w14:paraId="2071E0D2" w14:textId="77777777" w:rsidR="00943904" w:rsidRPr="00C2196D" w:rsidRDefault="00943904" w:rsidP="00494999">
            <w:pPr>
              <w:ind w:right="180"/>
              <w:jc w:val="both"/>
            </w:pPr>
            <w:r w:rsidRPr="00C2196D">
              <w:t>Демонтаж мека, гъвкава връзка м/у душ слушалка и душ батерия /шлаух /</w:t>
            </w:r>
          </w:p>
        </w:tc>
        <w:tc>
          <w:tcPr>
            <w:tcW w:w="992" w:type="dxa"/>
            <w:shd w:val="clear" w:color="auto" w:fill="auto"/>
            <w:noWrap/>
            <w:hideMark/>
          </w:tcPr>
          <w:p w14:paraId="7F912425" w14:textId="77777777" w:rsidR="00943904" w:rsidRPr="00C2196D" w:rsidRDefault="00943904" w:rsidP="00494999">
            <w:pPr>
              <w:ind w:right="180"/>
              <w:jc w:val="both"/>
            </w:pPr>
            <w:r w:rsidRPr="00C2196D">
              <w:t>бр.</w:t>
            </w:r>
          </w:p>
        </w:tc>
        <w:tc>
          <w:tcPr>
            <w:tcW w:w="1560" w:type="dxa"/>
            <w:shd w:val="clear" w:color="auto" w:fill="auto"/>
            <w:noWrap/>
            <w:hideMark/>
          </w:tcPr>
          <w:p w14:paraId="517271E9" w14:textId="77777777" w:rsidR="00943904" w:rsidRPr="00C2196D" w:rsidRDefault="00943904" w:rsidP="00494999">
            <w:pPr>
              <w:ind w:right="180"/>
              <w:jc w:val="both"/>
            </w:pPr>
            <w:r w:rsidRPr="00C2196D">
              <w:t>7,89</w:t>
            </w:r>
          </w:p>
        </w:tc>
      </w:tr>
      <w:tr w:rsidR="00943904" w:rsidRPr="00C2196D" w14:paraId="6F5CF9B9" w14:textId="77777777" w:rsidTr="00494999">
        <w:trPr>
          <w:trHeight w:val="510"/>
        </w:trPr>
        <w:tc>
          <w:tcPr>
            <w:tcW w:w="756" w:type="dxa"/>
            <w:shd w:val="clear" w:color="auto" w:fill="auto"/>
            <w:noWrap/>
            <w:hideMark/>
          </w:tcPr>
          <w:p w14:paraId="6263A498" w14:textId="77777777" w:rsidR="00943904" w:rsidRPr="00C2196D" w:rsidRDefault="00943904" w:rsidP="00494999">
            <w:pPr>
              <w:ind w:right="180"/>
              <w:jc w:val="both"/>
            </w:pPr>
            <w:r w:rsidRPr="00C2196D">
              <w:t>21</w:t>
            </w:r>
          </w:p>
        </w:tc>
        <w:tc>
          <w:tcPr>
            <w:tcW w:w="6298" w:type="dxa"/>
            <w:shd w:val="clear" w:color="auto" w:fill="auto"/>
            <w:hideMark/>
          </w:tcPr>
          <w:p w14:paraId="025FA2FC" w14:textId="77777777" w:rsidR="00943904" w:rsidRPr="00C2196D" w:rsidRDefault="00943904" w:rsidP="00494999">
            <w:pPr>
              <w:ind w:right="180"/>
              <w:jc w:val="both"/>
            </w:pPr>
            <w:r w:rsidRPr="00C2196D">
              <w:t>Доставка и монтаж мека, гъвкава връзка м/у душ слушалка и душ батерия / шлаух /</w:t>
            </w:r>
          </w:p>
        </w:tc>
        <w:tc>
          <w:tcPr>
            <w:tcW w:w="992" w:type="dxa"/>
            <w:shd w:val="clear" w:color="auto" w:fill="auto"/>
            <w:noWrap/>
            <w:hideMark/>
          </w:tcPr>
          <w:p w14:paraId="48F24E28" w14:textId="77777777" w:rsidR="00943904" w:rsidRPr="00C2196D" w:rsidRDefault="00943904" w:rsidP="00494999">
            <w:pPr>
              <w:ind w:right="180"/>
              <w:jc w:val="both"/>
            </w:pPr>
            <w:r w:rsidRPr="00C2196D">
              <w:t>бр.</w:t>
            </w:r>
          </w:p>
        </w:tc>
        <w:tc>
          <w:tcPr>
            <w:tcW w:w="1560" w:type="dxa"/>
            <w:shd w:val="clear" w:color="auto" w:fill="auto"/>
            <w:noWrap/>
            <w:hideMark/>
          </w:tcPr>
          <w:p w14:paraId="40E428E8" w14:textId="77777777" w:rsidR="00943904" w:rsidRPr="00C2196D" w:rsidRDefault="00943904" w:rsidP="00494999">
            <w:pPr>
              <w:ind w:right="180"/>
              <w:jc w:val="both"/>
            </w:pPr>
            <w:r w:rsidRPr="00C2196D">
              <w:t>14,41</w:t>
            </w:r>
          </w:p>
        </w:tc>
      </w:tr>
      <w:tr w:rsidR="00943904" w:rsidRPr="00C2196D" w14:paraId="069EC10B" w14:textId="77777777" w:rsidTr="00494999">
        <w:trPr>
          <w:trHeight w:val="255"/>
        </w:trPr>
        <w:tc>
          <w:tcPr>
            <w:tcW w:w="756" w:type="dxa"/>
            <w:shd w:val="clear" w:color="auto" w:fill="auto"/>
            <w:noWrap/>
            <w:hideMark/>
          </w:tcPr>
          <w:p w14:paraId="43538BBD" w14:textId="77777777" w:rsidR="00943904" w:rsidRPr="00C2196D" w:rsidRDefault="00943904" w:rsidP="00494999">
            <w:pPr>
              <w:ind w:right="180"/>
              <w:jc w:val="both"/>
            </w:pPr>
            <w:r w:rsidRPr="00C2196D">
              <w:t>22</w:t>
            </w:r>
          </w:p>
        </w:tc>
        <w:tc>
          <w:tcPr>
            <w:tcW w:w="6298" w:type="dxa"/>
            <w:shd w:val="clear" w:color="auto" w:fill="auto"/>
            <w:noWrap/>
            <w:hideMark/>
          </w:tcPr>
          <w:p w14:paraId="709F30D4" w14:textId="77777777" w:rsidR="00943904" w:rsidRPr="00C2196D" w:rsidRDefault="00943904" w:rsidP="00494999">
            <w:pPr>
              <w:ind w:right="180"/>
              <w:jc w:val="both"/>
            </w:pPr>
            <w:r w:rsidRPr="00C2196D">
              <w:t>Демонтаж поплавък тоалетно казанче</w:t>
            </w:r>
          </w:p>
        </w:tc>
        <w:tc>
          <w:tcPr>
            <w:tcW w:w="992" w:type="dxa"/>
            <w:shd w:val="clear" w:color="auto" w:fill="auto"/>
            <w:noWrap/>
            <w:hideMark/>
          </w:tcPr>
          <w:p w14:paraId="497004CF" w14:textId="77777777" w:rsidR="00943904" w:rsidRPr="00C2196D" w:rsidRDefault="00943904" w:rsidP="00494999">
            <w:pPr>
              <w:ind w:right="180"/>
              <w:jc w:val="both"/>
            </w:pPr>
            <w:r w:rsidRPr="00C2196D">
              <w:t>бр.</w:t>
            </w:r>
          </w:p>
        </w:tc>
        <w:tc>
          <w:tcPr>
            <w:tcW w:w="1560" w:type="dxa"/>
            <w:shd w:val="clear" w:color="auto" w:fill="auto"/>
            <w:noWrap/>
            <w:hideMark/>
          </w:tcPr>
          <w:p w14:paraId="108BB93F" w14:textId="77777777" w:rsidR="00943904" w:rsidRPr="00C2196D" w:rsidRDefault="00943904" w:rsidP="00494999">
            <w:pPr>
              <w:ind w:right="180"/>
              <w:jc w:val="both"/>
            </w:pPr>
            <w:r w:rsidRPr="00C2196D">
              <w:t>9,29</w:t>
            </w:r>
          </w:p>
        </w:tc>
      </w:tr>
      <w:tr w:rsidR="00943904" w:rsidRPr="00C2196D" w14:paraId="28E9B585" w14:textId="77777777" w:rsidTr="00494999">
        <w:trPr>
          <w:trHeight w:val="255"/>
        </w:trPr>
        <w:tc>
          <w:tcPr>
            <w:tcW w:w="756" w:type="dxa"/>
            <w:shd w:val="clear" w:color="auto" w:fill="auto"/>
            <w:noWrap/>
            <w:hideMark/>
          </w:tcPr>
          <w:p w14:paraId="7A79C848" w14:textId="77777777" w:rsidR="00943904" w:rsidRPr="00C2196D" w:rsidRDefault="00943904" w:rsidP="00494999">
            <w:pPr>
              <w:ind w:right="180"/>
              <w:jc w:val="both"/>
            </w:pPr>
            <w:r w:rsidRPr="00C2196D">
              <w:t>23</w:t>
            </w:r>
          </w:p>
        </w:tc>
        <w:tc>
          <w:tcPr>
            <w:tcW w:w="6298" w:type="dxa"/>
            <w:shd w:val="clear" w:color="auto" w:fill="auto"/>
            <w:noWrap/>
            <w:hideMark/>
          </w:tcPr>
          <w:p w14:paraId="6B87F143" w14:textId="77777777" w:rsidR="00943904" w:rsidRPr="00C2196D" w:rsidRDefault="00943904" w:rsidP="00494999">
            <w:pPr>
              <w:ind w:right="180"/>
              <w:jc w:val="both"/>
            </w:pPr>
            <w:r w:rsidRPr="00C2196D">
              <w:t>Доставка и монтаж поплавък тоалетно казанче</w:t>
            </w:r>
          </w:p>
        </w:tc>
        <w:tc>
          <w:tcPr>
            <w:tcW w:w="992" w:type="dxa"/>
            <w:shd w:val="clear" w:color="auto" w:fill="auto"/>
            <w:noWrap/>
            <w:hideMark/>
          </w:tcPr>
          <w:p w14:paraId="05378900" w14:textId="77777777" w:rsidR="00943904" w:rsidRPr="00C2196D" w:rsidRDefault="00943904" w:rsidP="00494999">
            <w:pPr>
              <w:ind w:right="180"/>
              <w:jc w:val="both"/>
            </w:pPr>
            <w:r w:rsidRPr="00C2196D">
              <w:t>бр.</w:t>
            </w:r>
          </w:p>
        </w:tc>
        <w:tc>
          <w:tcPr>
            <w:tcW w:w="1560" w:type="dxa"/>
            <w:shd w:val="clear" w:color="auto" w:fill="auto"/>
            <w:noWrap/>
            <w:hideMark/>
          </w:tcPr>
          <w:p w14:paraId="181E7E53" w14:textId="77777777" w:rsidR="00943904" w:rsidRPr="00C2196D" w:rsidRDefault="00943904" w:rsidP="00494999">
            <w:pPr>
              <w:ind w:right="180"/>
              <w:jc w:val="both"/>
            </w:pPr>
            <w:r w:rsidRPr="00C2196D">
              <w:t>40,74</w:t>
            </w:r>
          </w:p>
        </w:tc>
      </w:tr>
      <w:tr w:rsidR="00943904" w:rsidRPr="00C2196D" w14:paraId="5D175CFA" w14:textId="77777777" w:rsidTr="00494999">
        <w:trPr>
          <w:trHeight w:val="255"/>
        </w:trPr>
        <w:tc>
          <w:tcPr>
            <w:tcW w:w="756" w:type="dxa"/>
            <w:shd w:val="clear" w:color="auto" w:fill="auto"/>
            <w:noWrap/>
            <w:hideMark/>
          </w:tcPr>
          <w:p w14:paraId="46723FB0" w14:textId="77777777" w:rsidR="00943904" w:rsidRPr="00C2196D" w:rsidRDefault="00943904" w:rsidP="00494999">
            <w:pPr>
              <w:ind w:right="180"/>
              <w:jc w:val="both"/>
            </w:pPr>
            <w:r w:rsidRPr="00C2196D">
              <w:t>24</w:t>
            </w:r>
          </w:p>
        </w:tc>
        <w:tc>
          <w:tcPr>
            <w:tcW w:w="6298" w:type="dxa"/>
            <w:shd w:val="clear" w:color="auto" w:fill="auto"/>
            <w:noWrap/>
            <w:hideMark/>
          </w:tcPr>
          <w:p w14:paraId="366AC4D0" w14:textId="77777777" w:rsidR="00943904" w:rsidRPr="00C2196D" w:rsidRDefault="00943904" w:rsidP="00494999">
            <w:pPr>
              <w:ind w:right="180"/>
              <w:jc w:val="both"/>
            </w:pPr>
            <w:r w:rsidRPr="00C2196D">
              <w:t>Реглаж поплавък тоалетно казанче</w:t>
            </w:r>
          </w:p>
        </w:tc>
        <w:tc>
          <w:tcPr>
            <w:tcW w:w="992" w:type="dxa"/>
            <w:shd w:val="clear" w:color="auto" w:fill="auto"/>
            <w:noWrap/>
            <w:hideMark/>
          </w:tcPr>
          <w:p w14:paraId="32754811" w14:textId="77777777" w:rsidR="00943904" w:rsidRPr="00C2196D" w:rsidRDefault="00943904" w:rsidP="00494999">
            <w:pPr>
              <w:ind w:right="180"/>
              <w:jc w:val="both"/>
            </w:pPr>
            <w:r w:rsidRPr="00C2196D">
              <w:t>бр.</w:t>
            </w:r>
          </w:p>
        </w:tc>
        <w:tc>
          <w:tcPr>
            <w:tcW w:w="1560" w:type="dxa"/>
            <w:shd w:val="clear" w:color="auto" w:fill="auto"/>
            <w:noWrap/>
            <w:hideMark/>
          </w:tcPr>
          <w:p w14:paraId="0F3A15DF" w14:textId="77777777" w:rsidR="00943904" w:rsidRPr="00C2196D" w:rsidRDefault="00943904" w:rsidP="00494999">
            <w:pPr>
              <w:ind w:right="180"/>
              <w:jc w:val="both"/>
            </w:pPr>
            <w:r w:rsidRPr="00C2196D">
              <w:t>15,34</w:t>
            </w:r>
          </w:p>
        </w:tc>
      </w:tr>
      <w:tr w:rsidR="00943904" w:rsidRPr="00C2196D" w14:paraId="307967A7" w14:textId="77777777" w:rsidTr="00494999">
        <w:trPr>
          <w:trHeight w:val="255"/>
        </w:trPr>
        <w:tc>
          <w:tcPr>
            <w:tcW w:w="756" w:type="dxa"/>
            <w:shd w:val="clear" w:color="auto" w:fill="auto"/>
            <w:noWrap/>
            <w:hideMark/>
          </w:tcPr>
          <w:p w14:paraId="2AFCDB24" w14:textId="77777777" w:rsidR="00943904" w:rsidRPr="00C2196D" w:rsidRDefault="00943904" w:rsidP="00494999">
            <w:pPr>
              <w:ind w:right="180"/>
              <w:jc w:val="both"/>
            </w:pPr>
            <w:r w:rsidRPr="00C2196D">
              <w:t>25</w:t>
            </w:r>
          </w:p>
        </w:tc>
        <w:tc>
          <w:tcPr>
            <w:tcW w:w="6298" w:type="dxa"/>
            <w:shd w:val="clear" w:color="auto" w:fill="auto"/>
            <w:noWrap/>
            <w:hideMark/>
          </w:tcPr>
          <w:p w14:paraId="285A80FF" w14:textId="77777777" w:rsidR="00943904" w:rsidRPr="00C2196D" w:rsidRDefault="00943904" w:rsidP="00494999">
            <w:pPr>
              <w:ind w:right="180"/>
              <w:jc w:val="both"/>
            </w:pPr>
            <w:r w:rsidRPr="00C2196D">
              <w:t>Смяна  камбана за тоалетно казанче, с демонтаж и монтаж</w:t>
            </w:r>
          </w:p>
        </w:tc>
        <w:tc>
          <w:tcPr>
            <w:tcW w:w="992" w:type="dxa"/>
            <w:shd w:val="clear" w:color="auto" w:fill="auto"/>
            <w:noWrap/>
            <w:hideMark/>
          </w:tcPr>
          <w:p w14:paraId="50076DD2" w14:textId="77777777" w:rsidR="00943904" w:rsidRPr="00C2196D" w:rsidRDefault="00943904" w:rsidP="00494999">
            <w:pPr>
              <w:ind w:right="180"/>
              <w:jc w:val="both"/>
            </w:pPr>
            <w:r w:rsidRPr="00C2196D">
              <w:t>бр.</w:t>
            </w:r>
          </w:p>
        </w:tc>
        <w:tc>
          <w:tcPr>
            <w:tcW w:w="1560" w:type="dxa"/>
            <w:shd w:val="clear" w:color="auto" w:fill="auto"/>
            <w:noWrap/>
            <w:hideMark/>
          </w:tcPr>
          <w:p w14:paraId="05F9E476" w14:textId="77777777" w:rsidR="00943904" w:rsidRPr="00C2196D" w:rsidRDefault="00943904" w:rsidP="00494999">
            <w:pPr>
              <w:ind w:right="180"/>
              <w:jc w:val="both"/>
            </w:pPr>
            <w:r w:rsidRPr="00C2196D">
              <w:t>13,72</w:t>
            </w:r>
          </w:p>
        </w:tc>
      </w:tr>
      <w:tr w:rsidR="00943904" w:rsidRPr="00C2196D" w14:paraId="034103E5" w14:textId="77777777" w:rsidTr="00494999">
        <w:trPr>
          <w:trHeight w:val="255"/>
        </w:trPr>
        <w:tc>
          <w:tcPr>
            <w:tcW w:w="756" w:type="dxa"/>
            <w:shd w:val="clear" w:color="auto" w:fill="auto"/>
            <w:noWrap/>
            <w:hideMark/>
          </w:tcPr>
          <w:p w14:paraId="771397B0" w14:textId="77777777" w:rsidR="00943904" w:rsidRPr="00C2196D" w:rsidRDefault="00943904" w:rsidP="00494999">
            <w:pPr>
              <w:ind w:right="180"/>
              <w:jc w:val="both"/>
            </w:pPr>
            <w:r w:rsidRPr="00C2196D">
              <w:t>26</w:t>
            </w:r>
          </w:p>
        </w:tc>
        <w:tc>
          <w:tcPr>
            <w:tcW w:w="6298" w:type="dxa"/>
            <w:shd w:val="clear" w:color="auto" w:fill="auto"/>
            <w:noWrap/>
            <w:hideMark/>
          </w:tcPr>
          <w:p w14:paraId="45381DD0" w14:textId="77777777" w:rsidR="00943904" w:rsidRPr="00C2196D" w:rsidRDefault="00943904" w:rsidP="00494999">
            <w:pPr>
              <w:ind w:right="180"/>
              <w:jc w:val="both"/>
            </w:pPr>
            <w:r w:rsidRPr="00C2196D">
              <w:t>Смяна гума за камбана на тоалетно казанче, с демонтаж и монтаж</w:t>
            </w:r>
          </w:p>
        </w:tc>
        <w:tc>
          <w:tcPr>
            <w:tcW w:w="992" w:type="dxa"/>
            <w:shd w:val="clear" w:color="auto" w:fill="auto"/>
            <w:noWrap/>
            <w:hideMark/>
          </w:tcPr>
          <w:p w14:paraId="653BD5B9" w14:textId="77777777" w:rsidR="00943904" w:rsidRPr="00C2196D" w:rsidRDefault="00943904" w:rsidP="00494999">
            <w:pPr>
              <w:ind w:right="180"/>
              <w:jc w:val="both"/>
            </w:pPr>
            <w:r w:rsidRPr="00C2196D">
              <w:t>бр.</w:t>
            </w:r>
          </w:p>
        </w:tc>
        <w:tc>
          <w:tcPr>
            <w:tcW w:w="1560" w:type="dxa"/>
            <w:shd w:val="clear" w:color="auto" w:fill="auto"/>
            <w:noWrap/>
            <w:hideMark/>
          </w:tcPr>
          <w:p w14:paraId="587BCF63" w14:textId="77777777" w:rsidR="00943904" w:rsidRPr="00C2196D" w:rsidRDefault="00943904" w:rsidP="00494999">
            <w:pPr>
              <w:ind w:right="180"/>
              <w:jc w:val="both"/>
            </w:pPr>
            <w:r w:rsidRPr="00C2196D">
              <w:t>10,59</w:t>
            </w:r>
          </w:p>
        </w:tc>
      </w:tr>
      <w:tr w:rsidR="00943904" w:rsidRPr="00C2196D" w14:paraId="025C44FC" w14:textId="77777777" w:rsidTr="00494999">
        <w:trPr>
          <w:trHeight w:val="255"/>
        </w:trPr>
        <w:tc>
          <w:tcPr>
            <w:tcW w:w="756" w:type="dxa"/>
            <w:shd w:val="clear" w:color="auto" w:fill="auto"/>
            <w:noWrap/>
            <w:hideMark/>
          </w:tcPr>
          <w:p w14:paraId="7CDC7B3B" w14:textId="77777777" w:rsidR="00943904" w:rsidRPr="00C2196D" w:rsidRDefault="00943904" w:rsidP="00494999">
            <w:pPr>
              <w:ind w:right="180"/>
              <w:jc w:val="both"/>
            </w:pPr>
            <w:r w:rsidRPr="00C2196D">
              <w:t>27</w:t>
            </w:r>
          </w:p>
        </w:tc>
        <w:tc>
          <w:tcPr>
            <w:tcW w:w="6298" w:type="dxa"/>
            <w:shd w:val="clear" w:color="auto" w:fill="auto"/>
            <w:noWrap/>
            <w:hideMark/>
          </w:tcPr>
          <w:p w14:paraId="32FC0414" w14:textId="77777777" w:rsidR="00943904" w:rsidRPr="00C2196D" w:rsidRDefault="00943904" w:rsidP="00494999">
            <w:pPr>
              <w:ind w:right="180"/>
              <w:jc w:val="both"/>
            </w:pPr>
            <w:r w:rsidRPr="00C2196D">
              <w:t>Демонтаж арматура тоалетно казанче</w:t>
            </w:r>
          </w:p>
        </w:tc>
        <w:tc>
          <w:tcPr>
            <w:tcW w:w="992" w:type="dxa"/>
            <w:shd w:val="clear" w:color="auto" w:fill="auto"/>
            <w:noWrap/>
            <w:hideMark/>
          </w:tcPr>
          <w:p w14:paraId="588290F2" w14:textId="77777777" w:rsidR="00943904" w:rsidRPr="00C2196D" w:rsidRDefault="00943904" w:rsidP="00494999">
            <w:pPr>
              <w:ind w:right="180"/>
              <w:jc w:val="both"/>
            </w:pPr>
            <w:r w:rsidRPr="00C2196D">
              <w:t>бр.</w:t>
            </w:r>
          </w:p>
        </w:tc>
        <w:tc>
          <w:tcPr>
            <w:tcW w:w="1560" w:type="dxa"/>
            <w:shd w:val="clear" w:color="auto" w:fill="auto"/>
            <w:noWrap/>
            <w:hideMark/>
          </w:tcPr>
          <w:p w14:paraId="6F5BB597" w14:textId="77777777" w:rsidR="00943904" w:rsidRPr="00C2196D" w:rsidRDefault="00943904" w:rsidP="00494999">
            <w:pPr>
              <w:ind w:right="180"/>
              <w:jc w:val="both"/>
            </w:pPr>
            <w:r w:rsidRPr="00C2196D">
              <w:t>15,34</w:t>
            </w:r>
          </w:p>
        </w:tc>
      </w:tr>
      <w:tr w:rsidR="00943904" w:rsidRPr="00C2196D" w14:paraId="11AAD644" w14:textId="77777777" w:rsidTr="00494999">
        <w:trPr>
          <w:trHeight w:val="255"/>
        </w:trPr>
        <w:tc>
          <w:tcPr>
            <w:tcW w:w="756" w:type="dxa"/>
            <w:shd w:val="clear" w:color="auto" w:fill="auto"/>
            <w:noWrap/>
            <w:hideMark/>
          </w:tcPr>
          <w:p w14:paraId="6109C677" w14:textId="77777777" w:rsidR="00943904" w:rsidRPr="00C2196D" w:rsidRDefault="00943904" w:rsidP="00494999">
            <w:pPr>
              <w:ind w:right="180"/>
              <w:jc w:val="both"/>
            </w:pPr>
            <w:r w:rsidRPr="00C2196D">
              <w:t>28</w:t>
            </w:r>
          </w:p>
        </w:tc>
        <w:tc>
          <w:tcPr>
            <w:tcW w:w="6298" w:type="dxa"/>
            <w:shd w:val="clear" w:color="auto" w:fill="auto"/>
            <w:noWrap/>
            <w:hideMark/>
          </w:tcPr>
          <w:p w14:paraId="306951CB" w14:textId="77777777" w:rsidR="00943904" w:rsidRPr="00C2196D" w:rsidRDefault="00943904" w:rsidP="00494999">
            <w:pPr>
              <w:ind w:right="180"/>
              <w:jc w:val="both"/>
            </w:pPr>
            <w:r w:rsidRPr="00C2196D">
              <w:t>Доставка и монтаж арматура тоалетно казанче</w:t>
            </w:r>
          </w:p>
        </w:tc>
        <w:tc>
          <w:tcPr>
            <w:tcW w:w="992" w:type="dxa"/>
            <w:shd w:val="clear" w:color="auto" w:fill="auto"/>
            <w:noWrap/>
            <w:hideMark/>
          </w:tcPr>
          <w:p w14:paraId="66B77E21" w14:textId="77777777" w:rsidR="00943904" w:rsidRPr="00C2196D" w:rsidRDefault="00943904" w:rsidP="00494999">
            <w:pPr>
              <w:ind w:right="180"/>
              <w:jc w:val="both"/>
            </w:pPr>
            <w:r w:rsidRPr="00C2196D">
              <w:t>бр.</w:t>
            </w:r>
          </w:p>
        </w:tc>
        <w:tc>
          <w:tcPr>
            <w:tcW w:w="1560" w:type="dxa"/>
            <w:shd w:val="clear" w:color="auto" w:fill="auto"/>
            <w:noWrap/>
            <w:hideMark/>
          </w:tcPr>
          <w:p w14:paraId="54619F3B" w14:textId="77777777" w:rsidR="00943904" w:rsidRPr="00C2196D" w:rsidRDefault="00943904" w:rsidP="00494999">
            <w:pPr>
              <w:ind w:right="180"/>
              <w:jc w:val="both"/>
            </w:pPr>
            <w:r w:rsidRPr="00C2196D">
              <w:t>72,66</w:t>
            </w:r>
          </w:p>
        </w:tc>
      </w:tr>
      <w:tr w:rsidR="00943904" w:rsidRPr="00C2196D" w14:paraId="3490BF68" w14:textId="77777777" w:rsidTr="00494999">
        <w:trPr>
          <w:trHeight w:val="255"/>
        </w:trPr>
        <w:tc>
          <w:tcPr>
            <w:tcW w:w="756" w:type="dxa"/>
            <w:shd w:val="clear" w:color="auto" w:fill="auto"/>
            <w:noWrap/>
            <w:hideMark/>
          </w:tcPr>
          <w:p w14:paraId="62C3DA19" w14:textId="77777777" w:rsidR="00943904" w:rsidRPr="00C2196D" w:rsidRDefault="00943904" w:rsidP="00494999">
            <w:pPr>
              <w:ind w:right="180"/>
              <w:jc w:val="both"/>
            </w:pPr>
            <w:r w:rsidRPr="00C2196D">
              <w:t>29</w:t>
            </w:r>
          </w:p>
        </w:tc>
        <w:tc>
          <w:tcPr>
            <w:tcW w:w="6298" w:type="dxa"/>
            <w:shd w:val="clear" w:color="auto" w:fill="auto"/>
            <w:noWrap/>
            <w:hideMark/>
          </w:tcPr>
          <w:p w14:paraId="327C6A33" w14:textId="77777777" w:rsidR="00943904" w:rsidRPr="00C2196D" w:rsidRDefault="00943904" w:rsidP="00494999">
            <w:pPr>
              <w:ind w:right="180"/>
              <w:jc w:val="both"/>
            </w:pPr>
            <w:r w:rsidRPr="00C2196D">
              <w:t>Смяна бутон казанче моноблок: с демонтаж и монтаж</w:t>
            </w:r>
          </w:p>
        </w:tc>
        <w:tc>
          <w:tcPr>
            <w:tcW w:w="992" w:type="dxa"/>
            <w:shd w:val="clear" w:color="auto" w:fill="auto"/>
            <w:noWrap/>
            <w:hideMark/>
          </w:tcPr>
          <w:p w14:paraId="22563D11" w14:textId="77777777" w:rsidR="00943904" w:rsidRPr="00C2196D" w:rsidRDefault="00943904" w:rsidP="00494999">
            <w:pPr>
              <w:ind w:right="180"/>
              <w:jc w:val="both"/>
            </w:pPr>
            <w:r w:rsidRPr="00C2196D">
              <w:t>бр.</w:t>
            </w:r>
          </w:p>
        </w:tc>
        <w:tc>
          <w:tcPr>
            <w:tcW w:w="1560" w:type="dxa"/>
            <w:shd w:val="clear" w:color="auto" w:fill="auto"/>
            <w:noWrap/>
            <w:hideMark/>
          </w:tcPr>
          <w:p w14:paraId="359EED10" w14:textId="77777777" w:rsidR="00943904" w:rsidRPr="00C2196D" w:rsidRDefault="00943904" w:rsidP="00494999">
            <w:pPr>
              <w:ind w:right="180"/>
              <w:jc w:val="both"/>
            </w:pPr>
            <w:r w:rsidRPr="00C2196D">
              <w:t>22,93</w:t>
            </w:r>
          </w:p>
        </w:tc>
      </w:tr>
      <w:tr w:rsidR="00943904" w:rsidRPr="00C2196D" w14:paraId="2673453C" w14:textId="77777777" w:rsidTr="00494999">
        <w:trPr>
          <w:trHeight w:val="255"/>
        </w:trPr>
        <w:tc>
          <w:tcPr>
            <w:tcW w:w="756" w:type="dxa"/>
            <w:shd w:val="clear" w:color="auto" w:fill="auto"/>
            <w:noWrap/>
            <w:hideMark/>
          </w:tcPr>
          <w:p w14:paraId="18E8C380" w14:textId="77777777" w:rsidR="00943904" w:rsidRPr="00C2196D" w:rsidRDefault="00943904" w:rsidP="00494999">
            <w:pPr>
              <w:ind w:right="180"/>
              <w:jc w:val="both"/>
            </w:pPr>
            <w:r w:rsidRPr="00C2196D">
              <w:t>30</w:t>
            </w:r>
          </w:p>
        </w:tc>
        <w:tc>
          <w:tcPr>
            <w:tcW w:w="6298" w:type="dxa"/>
            <w:shd w:val="clear" w:color="auto" w:fill="auto"/>
            <w:noWrap/>
            <w:hideMark/>
          </w:tcPr>
          <w:p w14:paraId="68A1A177" w14:textId="77777777" w:rsidR="00943904" w:rsidRPr="00C2196D" w:rsidRDefault="00943904" w:rsidP="00494999">
            <w:pPr>
              <w:ind w:right="180"/>
              <w:jc w:val="both"/>
            </w:pPr>
            <w:r w:rsidRPr="00C2196D">
              <w:t>Смяна палец за душ батерия, с демонтаж и монтаж</w:t>
            </w:r>
          </w:p>
        </w:tc>
        <w:tc>
          <w:tcPr>
            <w:tcW w:w="992" w:type="dxa"/>
            <w:shd w:val="clear" w:color="auto" w:fill="auto"/>
            <w:noWrap/>
            <w:hideMark/>
          </w:tcPr>
          <w:p w14:paraId="0AE46104" w14:textId="77777777" w:rsidR="00943904" w:rsidRPr="00C2196D" w:rsidRDefault="00943904" w:rsidP="00494999">
            <w:pPr>
              <w:ind w:right="180"/>
              <w:jc w:val="both"/>
            </w:pPr>
            <w:r w:rsidRPr="00C2196D">
              <w:t>бр.</w:t>
            </w:r>
          </w:p>
        </w:tc>
        <w:tc>
          <w:tcPr>
            <w:tcW w:w="1560" w:type="dxa"/>
            <w:shd w:val="clear" w:color="auto" w:fill="auto"/>
            <w:noWrap/>
            <w:hideMark/>
          </w:tcPr>
          <w:p w14:paraId="19847B69" w14:textId="77777777" w:rsidR="00943904" w:rsidRPr="00C2196D" w:rsidRDefault="00943904" w:rsidP="00494999">
            <w:pPr>
              <w:ind w:right="180"/>
              <w:jc w:val="both"/>
            </w:pPr>
            <w:r w:rsidRPr="00C2196D">
              <w:t>12,88</w:t>
            </w:r>
          </w:p>
        </w:tc>
      </w:tr>
      <w:tr w:rsidR="00943904" w:rsidRPr="00C2196D" w14:paraId="4073A2A2" w14:textId="77777777" w:rsidTr="00494999">
        <w:trPr>
          <w:trHeight w:val="255"/>
        </w:trPr>
        <w:tc>
          <w:tcPr>
            <w:tcW w:w="756" w:type="dxa"/>
            <w:shd w:val="clear" w:color="auto" w:fill="auto"/>
            <w:noWrap/>
            <w:hideMark/>
          </w:tcPr>
          <w:p w14:paraId="6A677E84" w14:textId="77777777" w:rsidR="00943904" w:rsidRPr="00C2196D" w:rsidRDefault="00943904" w:rsidP="00494999">
            <w:pPr>
              <w:ind w:right="180"/>
              <w:jc w:val="both"/>
            </w:pPr>
            <w:r w:rsidRPr="00C2196D">
              <w:t>31</w:t>
            </w:r>
          </w:p>
        </w:tc>
        <w:tc>
          <w:tcPr>
            <w:tcW w:w="6298" w:type="dxa"/>
            <w:shd w:val="clear" w:color="auto" w:fill="auto"/>
            <w:noWrap/>
            <w:hideMark/>
          </w:tcPr>
          <w:p w14:paraId="6F684D4E" w14:textId="77777777" w:rsidR="00943904" w:rsidRPr="00C2196D" w:rsidRDefault="00943904" w:rsidP="00494999">
            <w:pPr>
              <w:ind w:right="180"/>
              <w:jc w:val="both"/>
            </w:pPr>
            <w:r w:rsidRPr="00C2196D">
              <w:t>Демонтаж промивен тоалетен автомат, бутонен</w:t>
            </w:r>
          </w:p>
        </w:tc>
        <w:tc>
          <w:tcPr>
            <w:tcW w:w="992" w:type="dxa"/>
            <w:shd w:val="clear" w:color="auto" w:fill="auto"/>
            <w:noWrap/>
            <w:hideMark/>
          </w:tcPr>
          <w:p w14:paraId="55DAB5A4" w14:textId="77777777" w:rsidR="00943904" w:rsidRPr="00C2196D" w:rsidRDefault="00943904" w:rsidP="00494999">
            <w:pPr>
              <w:ind w:right="180"/>
              <w:jc w:val="both"/>
            </w:pPr>
            <w:r w:rsidRPr="00C2196D">
              <w:t>бр.</w:t>
            </w:r>
          </w:p>
        </w:tc>
        <w:tc>
          <w:tcPr>
            <w:tcW w:w="1560" w:type="dxa"/>
            <w:shd w:val="clear" w:color="auto" w:fill="auto"/>
            <w:noWrap/>
            <w:hideMark/>
          </w:tcPr>
          <w:p w14:paraId="4872D081" w14:textId="77777777" w:rsidR="00943904" w:rsidRPr="00C2196D" w:rsidRDefault="00943904" w:rsidP="00494999">
            <w:pPr>
              <w:ind w:right="180"/>
              <w:jc w:val="both"/>
            </w:pPr>
            <w:r w:rsidRPr="00C2196D">
              <w:t>17,72</w:t>
            </w:r>
          </w:p>
        </w:tc>
      </w:tr>
      <w:tr w:rsidR="00943904" w:rsidRPr="00C2196D" w14:paraId="242E0A67" w14:textId="77777777" w:rsidTr="00494999">
        <w:trPr>
          <w:trHeight w:val="255"/>
        </w:trPr>
        <w:tc>
          <w:tcPr>
            <w:tcW w:w="756" w:type="dxa"/>
            <w:shd w:val="clear" w:color="auto" w:fill="auto"/>
            <w:noWrap/>
            <w:hideMark/>
          </w:tcPr>
          <w:p w14:paraId="2210EED3" w14:textId="77777777" w:rsidR="00943904" w:rsidRPr="00C2196D" w:rsidRDefault="00943904" w:rsidP="00494999">
            <w:pPr>
              <w:ind w:right="180"/>
              <w:jc w:val="both"/>
            </w:pPr>
            <w:r w:rsidRPr="00C2196D">
              <w:t>32</w:t>
            </w:r>
          </w:p>
        </w:tc>
        <w:tc>
          <w:tcPr>
            <w:tcW w:w="6298" w:type="dxa"/>
            <w:shd w:val="clear" w:color="auto" w:fill="auto"/>
            <w:noWrap/>
            <w:hideMark/>
          </w:tcPr>
          <w:p w14:paraId="55EBF72C" w14:textId="77777777" w:rsidR="00943904" w:rsidRPr="00C2196D" w:rsidRDefault="00943904" w:rsidP="00494999">
            <w:pPr>
              <w:ind w:right="180"/>
              <w:jc w:val="both"/>
            </w:pPr>
            <w:r w:rsidRPr="00C2196D">
              <w:t>Доставка и монтаж промивен тоалетен автомат,бутонен</w:t>
            </w:r>
          </w:p>
        </w:tc>
        <w:tc>
          <w:tcPr>
            <w:tcW w:w="992" w:type="dxa"/>
            <w:shd w:val="clear" w:color="auto" w:fill="auto"/>
            <w:noWrap/>
            <w:hideMark/>
          </w:tcPr>
          <w:p w14:paraId="382ADCEA" w14:textId="77777777" w:rsidR="00943904" w:rsidRPr="00C2196D" w:rsidRDefault="00943904" w:rsidP="00494999">
            <w:pPr>
              <w:ind w:right="180"/>
              <w:jc w:val="both"/>
            </w:pPr>
            <w:r w:rsidRPr="00C2196D">
              <w:t>бр.</w:t>
            </w:r>
          </w:p>
        </w:tc>
        <w:tc>
          <w:tcPr>
            <w:tcW w:w="1560" w:type="dxa"/>
            <w:shd w:val="clear" w:color="auto" w:fill="auto"/>
            <w:noWrap/>
            <w:hideMark/>
          </w:tcPr>
          <w:p w14:paraId="5561B3D9" w14:textId="77777777" w:rsidR="00943904" w:rsidRPr="00C2196D" w:rsidRDefault="00943904" w:rsidP="00494999">
            <w:pPr>
              <w:ind w:right="180"/>
              <w:jc w:val="both"/>
            </w:pPr>
            <w:r w:rsidRPr="00C2196D">
              <w:t>92,17</w:t>
            </w:r>
          </w:p>
        </w:tc>
      </w:tr>
      <w:tr w:rsidR="00943904" w:rsidRPr="00C2196D" w14:paraId="461EF184" w14:textId="77777777" w:rsidTr="00494999">
        <w:trPr>
          <w:trHeight w:val="255"/>
        </w:trPr>
        <w:tc>
          <w:tcPr>
            <w:tcW w:w="756" w:type="dxa"/>
            <w:shd w:val="clear" w:color="auto" w:fill="auto"/>
            <w:noWrap/>
            <w:hideMark/>
          </w:tcPr>
          <w:p w14:paraId="4C1D9309" w14:textId="77777777" w:rsidR="00943904" w:rsidRPr="00C2196D" w:rsidRDefault="00943904" w:rsidP="00494999">
            <w:pPr>
              <w:ind w:right="180"/>
              <w:jc w:val="both"/>
            </w:pPr>
            <w:r w:rsidRPr="00C2196D">
              <w:t>33</w:t>
            </w:r>
          </w:p>
        </w:tc>
        <w:tc>
          <w:tcPr>
            <w:tcW w:w="6298" w:type="dxa"/>
            <w:shd w:val="clear" w:color="auto" w:fill="auto"/>
            <w:noWrap/>
            <w:hideMark/>
          </w:tcPr>
          <w:p w14:paraId="3786ECDA" w14:textId="77777777" w:rsidR="00943904" w:rsidRPr="00C2196D" w:rsidRDefault="00943904" w:rsidP="00494999">
            <w:pPr>
              <w:ind w:right="180"/>
              <w:jc w:val="both"/>
            </w:pPr>
            <w:r w:rsidRPr="00C2196D">
              <w:t>Доставка и монтаж розетка тоалетен автомат</w:t>
            </w:r>
          </w:p>
        </w:tc>
        <w:tc>
          <w:tcPr>
            <w:tcW w:w="992" w:type="dxa"/>
            <w:shd w:val="clear" w:color="auto" w:fill="auto"/>
            <w:noWrap/>
            <w:hideMark/>
          </w:tcPr>
          <w:p w14:paraId="547C4C43" w14:textId="77777777" w:rsidR="00943904" w:rsidRPr="00C2196D" w:rsidRDefault="00943904" w:rsidP="00494999">
            <w:pPr>
              <w:ind w:right="180"/>
              <w:jc w:val="both"/>
            </w:pPr>
            <w:r w:rsidRPr="00C2196D">
              <w:t>бр.</w:t>
            </w:r>
          </w:p>
        </w:tc>
        <w:tc>
          <w:tcPr>
            <w:tcW w:w="1560" w:type="dxa"/>
            <w:shd w:val="clear" w:color="auto" w:fill="auto"/>
            <w:noWrap/>
            <w:hideMark/>
          </w:tcPr>
          <w:p w14:paraId="5BEE4B75" w14:textId="77777777" w:rsidR="00943904" w:rsidRPr="00C2196D" w:rsidRDefault="00943904" w:rsidP="00494999">
            <w:pPr>
              <w:ind w:right="180"/>
              <w:jc w:val="both"/>
            </w:pPr>
            <w:r w:rsidRPr="00C2196D">
              <w:t>12,41</w:t>
            </w:r>
          </w:p>
        </w:tc>
      </w:tr>
      <w:tr w:rsidR="00943904" w:rsidRPr="00C2196D" w14:paraId="177B537C" w14:textId="77777777" w:rsidTr="00494999">
        <w:trPr>
          <w:trHeight w:val="255"/>
        </w:trPr>
        <w:tc>
          <w:tcPr>
            <w:tcW w:w="756" w:type="dxa"/>
            <w:shd w:val="clear" w:color="auto" w:fill="auto"/>
            <w:noWrap/>
            <w:hideMark/>
          </w:tcPr>
          <w:p w14:paraId="74D2EDCE" w14:textId="77777777" w:rsidR="00943904" w:rsidRPr="00C2196D" w:rsidRDefault="00943904" w:rsidP="00494999">
            <w:pPr>
              <w:ind w:right="180"/>
              <w:jc w:val="both"/>
            </w:pPr>
            <w:r w:rsidRPr="00C2196D">
              <w:t>34</w:t>
            </w:r>
          </w:p>
        </w:tc>
        <w:tc>
          <w:tcPr>
            <w:tcW w:w="6298" w:type="dxa"/>
            <w:shd w:val="clear" w:color="auto" w:fill="auto"/>
            <w:noWrap/>
            <w:hideMark/>
          </w:tcPr>
          <w:p w14:paraId="77078CF9" w14:textId="77777777" w:rsidR="00943904" w:rsidRPr="00C2196D" w:rsidRDefault="00943904" w:rsidP="00494999">
            <w:pPr>
              <w:ind w:right="180"/>
              <w:jc w:val="both"/>
            </w:pPr>
            <w:r w:rsidRPr="00C2196D">
              <w:t>Доставка и монтаж компенсатор ф 32</w:t>
            </w:r>
          </w:p>
        </w:tc>
        <w:tc>
          <w:tcPr>
            <w:tcW w:w="992" w:type="dxa"/>
            <w:shd w:val="clear" w:color="auto" w:fill="auto"/>
            <w:noWrap/>
            <w:hideMark/>
          </w:tcPr>
          <w:p w14:paraId="352DA1BB" w14:textId="77777777" w:rsidR="00943904" w:rsidRPr="00C2196D" w:rsidRDefault="00943904" w:rsidP="00494999">
            <w:pPr>
              <w:ind w:right="180"/>
              <w:jc w:val="both"/>
            </w:pPr>
            <w:r w:rsidRPr="00C2196D">
              <w:t>бр,</w:t>
            </w:r>
          </w:p>
        </w:tc>
        <w:tc>
          <w:tcPr>
            <w:tcW w:w="1560" w:type="dxa"/>
            <w:shd w:val="clear" w:color="auto" w:fill="auto"/>
            <w:noWrap/>
            <w:hideMark/>
          </w:tcPr>
          <w:p w14:paraId="47F91E87" w14:textId="77777777" w:rsidR="00943904" w:rsidRPr="00C2196D" w:rsidRDefault="00943904" w:rsidP="00494999">
            <w:pPr>
              <w:ind w:right="180"/>
              <w:jc w:val="both"/>
            </w:pPr>
            <w:r w:rsidRPr="00C2196D">
              <w:t>66,42</w:t>
            </w:r>
          </w:p>
        </w:tc>
      </w:tr>
      <w:tr w:rsidR="00943904" w:rsidRPr="00C2196D" w14:paraId="54703925" w14:textId="77777777" w:rsidTr="00494999">
        <w:trPr>
          <w:trHeight w:val="255"/>
        </w:trPr>
        <w:tc>
          <w:tcPr>
            <w:tcW w:w="756" w:type="dxa"/>
            <w:shd w:val="clear" w:color="auto" w:fill="auto"/>
            <w:noWrap/>
            <w:hideMark/>
          </w:tcPr>
          <w:p w14:paraId="0EE3CEE3" w14:textId="77777777" w:rsidR="00943904" w:rsidRPr="00C2196D" w:rsidRDefault="00943904" w:rsidP="00494999">
            <w:pPr>
              <w:ind w:right="180"/>
              <w:jc w:val="both"/>
            </w:pPr>
            <w:r w:rsidRPr="00C2196D">
              <w:t>35</w:t>
            </w:r>
          </w:p>
        </w:tc>
        <w:tc>
          <w:tcPr>
            <w:tcW w:w="6298" w:type="dxa"/>
            <w:shd w:val="clear" w:color="auto" w:fill="auto"/>
            <w:noWrap/>
            <w:hideMark/>
          </w:tcPr>
          <w:p w14:paraId="766D3234" w14:textId="77777777" w:rsidR="00943904" w:rsidRPr="00C2196D" w:rsidRDefault="00943904" w:rsidP="00494999">
            <w:pPr>
              <w:ind w:right="180"/>
              <w:jc w:val="both"/>
            </w:pPr>
            <w:r w:rsidRPr="00C2196D">
              <w:t>Доставка и монтаж компенсатор ф 40</w:t>
            </w:r>
          </w:p>
        </w:tc>
        <w:tc>
          <w:tcPr>
            <w:tcW w:w="992" w:type="dxa"/>
            <w:shd w:val="clear" w:color="auto" w:fill="auto"/>
            <w:noWrap/>
            <w:hideMark/>
          </w:tcPr>
          <w:p w14:paraId="44BB8F8F" w14:textId="77777777" w:rsidR="00943904" w:rsidRPr="00C2196D" w:rsidRDefault="00943904" w:rsidP="00494999">
            <w:pPr>
              <w:ind w:right="180"/>
              <w:jc w:val="both"/>
            </w:pPr>
            <w:r w:rsidRPr="00C2196D">
              <w:t>бр.</w:t>
            </w:r>
          </w:p>
        </w:tc>
        <w:tc>
          <w:tcPr>
            <w:tcW w:w="1560" w:type="dxa"/>
            <w:shd w:val="clear" w:color="auto" w:fill="auto"/>
            <w:noWrap/>
            <w:hideMark/>
          </w:tcPr>
          <w:p w14:paraId="738454BB" w14:textId="77777777" w:rsidR="00943904" w:rsidRPr="00C2196D" w:rsidRDefault="00943904" w:rsidP="00494999">
            <w:pPr>
              <w:ind w:right="180"/>
              <w:jc w:val="both"/>
            </w:pPr>
            <w:r w:rsidRPr="00C2196D">
              <w:t>71,17</w:t>
            </w:r>
          </w:p>
        </w:tc>
      </w:tr>
      <w:tr w:rsidR="00943904" w:rsidRPr="00C2196D" w14:paraId="6F654FAC" w14:textId="77777777" w:rsidTr="00494999">
        <w:trPr>
          <w:trHeight w:val="255"/>
        </w:trPr>
        <w:tc>
          <w:tcPr>
            <w:tcW w:w="756" w:type="dxa"/>
            <w:shd w:val="clear" w:color="auto" w:fill="auto"/>
            <w:noWrap/>
            <w:hideMark/>
          </w:tcPr>
          <w:p w14:paraId="7A147FCC" w14:textId="77777777" w:rsidR="00943904" w:rsidRPr="00C2196D" w:rsidRDefault="00943904" w:rsidP="00494999">
            <w:pPr>
              <w:ind w:right="180"/>
              <w:jc w:val="both"/>
            </w:pPr>
            <w:r w:rsidRPr="00C2196D">
              <w:t>36</w:t>
            </w:r>
          </w:p>
        </w:tc>
        <w:tc>
          <w:tcPr>
            <w:tcW w:w="6298" w:type="dxa"/>
            <w:shd w:val="clear" w:color="auto" w:fill="auto"/>
            <w:noWrap/>
            <w:hideMark/>
          </w:tcPr>
          <w:p w14:paraId="6F7D0192" w14:textId="77777777" w:rsidR="00943904" w:rsidRPr="00C2196D" w:rsidRDefault="00943904" w:rsidP="00494999">
            <w:pPr>
              <w:ind w:right="180"/>
              <w:jc w:val="both"/>
            </w:pPr>
            <w:r w:rsidRPr="00C2196D">
              <w:t>Доставка и монтаж гумен маншон до ф 50</w:t>
            </w:r>
          </w:p>
        </w:tc>
        <w:tc>
          <w:tcPr>
            <w:tcW w:w="992" w:type="dxa"/>
            <w:shd w:val="clear" w:color="auto" w:fill="auto"/>
            <w:noWrap/>
            <w:hideMark/>
          </w:tcPr>
          <w:p w14:paraId="1F2B2DEC" w14:textId="77777777" w:rsidR="00943904" w:rsidRPr="00C2196D" w:rsidRDefault="00943904" w:rsidP="00494999">
            <w:pPr>
              <w:ind w:right="180"/>
              <w:jc w:val="both"/>
            </w:pPr>
            <w:r w:rsidRPr="00C2196D">
              <w:t>бр.</w:t>
            </w:r>
          </w:p>
        </w:tc>
        <w:tc>
          <w:tcPr>
            <w:tcW w:w="1560" w:type="dxa"/>
            <w:shd w:val="clear" w:color="auto" w:fill="auto"/>
            <w:noWrap/>
            <w:hideMark/>
          </w:tcPr>
          <w:p w14:paraId="663DCB4C" w14:textId="77777777" w:rsidR="00943904" w:rsidRPr="00C2196D" w:rsidRDefault="00943904" w:rsidP="00494999">
            <w:pPr>
              <w:ind w:right="180"/>
              <w:jc w:val="both"/>
            </w:pPr>
            <w:r w:rsidRPr="00C2196D">
              <w:t>16,02</w:t>
            </w:r>
          </w:p>
        </w:tc>
      </w:tr>
      <w:tr w:rsidR="00943904" w:rsidRPr="00C2196D" w14:paraId="0D45A4CB" w14:textId="77777777" w:rsidTr="00494999">
        <w:trPr>
          <w:trHeight w:val="255"/>
        </w:trPr>
        <w:tc>
          <w:tcPr>
            <w:tcW w:w="756" w:type="dxa"/>
            <w:shd w:val="clear" w:color="auto" w:fill="auto"/>
            <w:noWrap/>
            <w:hideMark/>
          </w:tcPr>
          <w:p w14:paraId="375A20F1" w14:textId="77777777" w:rsidR="00943904" w:rsidRPr="00C2196D" w:rsidRDefault="00943904" w:rsidP="00494999">
            <w:pPr>
              <w:ind w:right="180"/>
              <w:jc w:val="both"/>
            </w:pPr>
            <w:r w:rsidRPr="00C2196D">
              <w:t>37</w:t>
            </w:r>
          </w:p>
        </w:tc>
        <w:tc>
          <w:tcPr>
            <w:tcW w:w="6298" w:type="dxa"/>
            <w:shd w:val="clear" w:color="auto" w:fill="auto"/>
            <w:noWrap/>
            <w:hideMark/>
          </w:tcPr>
          <w:p w14:paraId="0AE13AD1" w14:textId="77777777" w:rsidR="00943904" w:rsidRPr="00C2196D" w:rsidRDefault="00943904" w:rsidP="00494999">
            <w:pPr>
              <w:ind w:right="180"/>
              <w:jc w:val="both"/>
            </w:pPr>
            <w:r w:rsidRPr="00C2196D">
              <w:t>Доставка и монтаж гумен маншон ф110</w:t>
            </w:r>
          </w:p>
        </w:tc>
        <w:tc>
          <w:tcPr>
            <w:tcW w:w="992" w:type="dxa"/>
            <w:shd w:val="clear" w:color="auto" w:fill="auto"/>
            <w:noWrap/>
            <w:hideMark/>
          </w:tcPr>
          <w:p w14:paraId="36019FF9" w14:textId="77777777" w:rsidR="00943904" w:rsidRPr="00C2196D" w:rsidRDefault="00943904" w:rsidP="00494999">
            <w:pPr>
              <w:ind w:right="180"/>
              <w:jc w:val="both"/>
            </w:pPr>
            <w:r w:rsidRPr="00C2196D">
              <w:t>бр.</w:t>
            </w:r>
          </w:p>
        </w:tc>
        <w:tc>
          <w:tcPr>
            <w:tcW w:w="1560" w:type="dxa"/>
            <w:shd w:val="clear" w:color="auto" w:fill="auto"/>
            <w:noWrap/>
            <w:hideMark/>
          </w:tcPr>
          <w:p w14:paraId="1E3456D1" w14:textId="77777777" w:rsidR="00943904" w:rsidRPr="00C2196D" w:rsidRDefault="00943904" w:rsidP="00494999">
            <w:pPr>
              <w:ind w:right="180"/>
              <w:jc w:val="both"/>
            </w:pPr>
            <w:r w:rsidRPr="00C2196D">
              <w:t>31,65</w:t>
            </w:r>
          </w:p>
        </w:tc>
      </w:tr>
      <w:tr w:rsidR="00943904" w:rsidRPr="00C2196D" w14:paraId="595210E7" w14:textId="77777777" w:rsidTr="00494999">
        <w:trPr>
          <w:trHeight w:val="255"/>
        </w:trPr>
        <w:tc>
          <w:tcPr>
            <w:tcW w:w="756" w:type="dxa"/>
            <w:shd w:val="clear" w:color="auto" w:fill="auto"/>
            <w:noWrap/>
            <w:hideMark/>
          </w:tcPr>
          <w:p w14:paraId="0AFA8DA4" w14:textId="77777777" w:rsidR="00943904" w:rsidRPr="00C2196D" w:rsidRDefault="00943904" w:rsidP="00494999">
            <w:pPr>
              <w:ind w:right="180"/>
              <w:jc w:val="both"/>
            </w:pPr>
            <w:r w:rsidRPr="00C2196D">
              <w:t>38</w:t>
            </w:r>
          </w:p>
        </w:tc>
        <w:tc>
          <w:tcPr>
            <w:tcW w:w="6298" w:type="dxa"/>
            <w:shd w:val="clear" w:color="auto" w:fill="auto"/>
            <w:noWrap/>
            <w:hideMark/>
          </w:tcPr>
          <w:p w14:paraId="122EA05F" w14:textId="77777777" w:rsidR="00943904" w:rsidRPr="00C2196D" w:rsidRDefault="00943904" w:rsidP="00494999">
            <w:pPr>
              <w:ind w:right="180"/>
              <w:jc w:val="both"/>
            </w:pPr>
            <w:r w:rsidRPr="00C2196D">
              <w:t>Отпушване хоризонтален канал до 10 м.</w:t>
            </w:r>
          </w:p>
        </w:tc>
        <w:tc>
          <w:tcPr>
            <w:tcW w:w="992" w:type="dxa"/>
            <w:shd w:val="clear" w:color="auto" w:fill="auto"/>
            <w:noWrap/>
            <w:hideMark/>
          </w:tcPr>
          <w:p w14:paraId="026C43A4" w14:textId="77777777" w:rsidR="00943904" w:rsidRPr="00C2196D" w:rsidRDefault="00943904" w:rsidP="00494999">
            <w:pPr>
              <w:ind w:right="180"/>
              <w:jc w:val="both"/>
            </w:pPr>
            <w:r w:rsidRPr="00C2196D">
              <w:t>бр.</w:t>
            </w:r>
          </w:p>
        </w:tc>
        <w:tc>
          <w:tcPr>
            <w:tcW w:w="1560" w:type="dxa"/>
            <w:shd w:val="clear" w:color="auto" w:fill="auto"/>
            <w:noWrap/>
            <w:hideMark/>
          </w:tcPr>
          <w:p w14:paraId="4D3AC0A1" w14:textId="77777777" w:rsidR="00943904" w:rsidRPr="00C2196D" w:rsidRDefault="00943904" w:rsidP="00494999">
            <w:pPr>
              <w:ind w:right="180"/>
              <w:jc w:val="both"/>
            </w:pPr>
            <w:r w:rsidRPr="00C2196D">
              <w:t>33,80</w:t>
            </w:r>
          </w:p>
        </w:tc>
      </w:tr>
      <w:tr w:rsidR="00943904" w:rsidRPr="00C2196D" w14:paraId="4E1B43B3" w14:textId="77777777" w:rsidTr="00494999">
        <w:trPr>
          <w:trHeight w:val="255"/>
        </w:trPr>
        <w:tc>
          <w:tcPr>
            <w:tcW w:w="756" w:type="dxa"/>
            <w:shd w:val="clear" w:color="auto" w:fill="auto"/>
            <w:noWrap/>
            <w:hideMark/>
          </w:tcPr>
          <w:p w14:paraId="0EA40B71" w14:textId="77777777" w:rsidR="00943904" w:rsidRPr="00C2196D" w:rsidRDefault="00943904" w:rsidP="00494999">
            <w:pPr>
              <w:ind w:right="180"/>
              <w:jc w:val="both"/>
            </w:pPr>
            <w:r w:rsidRPr="00C2196D">
              <w:t>39</w:t>
            </w:r>
          </w:p>
        </w:tc>
        <w:tc>
          <w:tcPr>
            <w:tcW w:w="6298" w:type="dxa"/>
            <w:shd w:val="clear" w:color="auto" w:fill="auto"/>
            <w:noWrap/>
            <w:hideMark/>
          </w:tcPr>
          <w:p w14:paraId="09ABF13E" w14:textId="77777777" w:rsidR="00943904" w:rsidRPr="00C2196D" w:rsidRDefault="00943904" w:rsidP="00494999">
            <w:pPr>
              <w:ind w:right="180"/>
              <w:jc w:val="both"/>
            </w:pPr>
            <w:r w:rsidRPr="00C2196D">
              <w:t>Отпушване на вертикален канализационен клон до 10 м</w:t>
            </w:r>
          </w:p>
        </w:tc>
        <w:tc>
          <w:tcPr>
            <w:tcW w:w="992" w:type="dxa"/>
            <w:shd w:val="clear" w:color="auto" w:fill="auto"/>
            <w:noWrap/>
            <w:hideMark/>
          </w:tcPr>
          <w:p w14:paraId="3B927642" w14:textId="77777777" w:rsidR="00943904" w:rsidRPr="00C2196D" w:rsidRDefault="00943904" w:rsidP="00494999">
            <w:pPr>
              <w:ind w:right="180"/>
              <w:jc w:val="both"/>
            </w:pPr>
            <w:r w:rsidRPr="00C2196D">
              <w:t>бр.</w:t>
            </w:r>
          </w:p>
        </w:tc>
        <w:tc>
          <w:tcPr>
            <w:tcW w:w="1560" w:type="dxa"/>
            <w:shd w:val="clear" w:color="auto" w:fill="auto"/>
            <w:noWrap/>
            <w:hideMark/>
          </w:tcPr>
          <w:p w14:paraId="7B2876C8" w14:textId="77777777" w:rsidR="00943904" w:rsidRPr="00C2196D" w:rsidRDefault="00943904" w:rsidP="00494999">
            <w:pPr>
              <w:ind w:right="180"/>
              <w:jc w:val="both"/>
            </w:pPr>
            <w:r w:rsidRPr="00C2196D">
              <w:t>50,00</w:t>
            </w:r>
          </w:p>
        </w:tc>
      </w:tr>
      <w:tr w:rsidR="00943904" w:rsidRPr="00C2196D" w14:paraId="16E2CA7A" w14:textId="77777777" w:rsidTr="00494999">
        <w:trPr>
          <w:trHeight w:val="255"/>
        </w:trPr>
        <w:tc>
          <w:tcPr>
            <w:tcW w:w="756" w:type="dxa"/>
            <w:shd w:val="clear" w:color="auto" w:fill="auto"/>
            <w:noWrap/>
            <w:hideMark/>
          </w:tcPr>
          <w:p w14:paraId="09AF38FC" w14:textId="77777777" w:rsidR="00943904" w:rsidRPr="00C2196D" w:rsidRDefault="00943904" w:rsidP="00494999">
            <w:pPr>
              <w:ind w:right="180"/>
              <w:jc w:val="both"/>
            </w:pPr>
            <w:r w:rsidRPr="00C2196D">
              <w:t> </w:t>
            </w:r>
          </w:p>
        </w:tc>
        <w:tc>
          <w:tcPr>
            <w:tcW w:w="6298" w:type="dxa"/>
            <w:shd w:val="clear" w:color="auto" w:fill="auto"/>
            <w:noWrap/>
            <w:hideMark/>
          </w:tcPr>
          <w:p w14:paraId="4AB44A8C" w14:textId="77777777" w:rsidR="00943904" w:rsidRPr="00C2196D" w:rsidRDefault="00943904" w:rsidP="00494999">
            <w:pPr>
              <w:ind w:right="180"/>
              <w:jc w:val="both"/>
            </w:pPr>
            <w:r w:rsidRPr="00C2196D">
              <w:t xml:space="preserve">                                                                            до 20 м.</w:t>
            </w:r>
          </w:p>
        </w:tc>
        <w:tc>
          <w:tcPr>
            <w:tcW w:w="992" w:type="dxa"/>
            <w:shd w:val="clear" w:color="auto" w:fill="auto"/>
            <w:noWrap/>
            <w:hideMark/>
          </w:tcPr>
          <w:p w14:paraId="0DFDAE20" w14:textId="77777777" w:rsidR="00943904" w:rsidRPr="00C2196D" w:rsidRDefault="00943904" w:rsidP="00494999">
            <w:pPr>
              <w:ind w:right="180"/>
              <w:jc w:val="both"/>
            </w:pPr>
            <w:r w:rsidRPr="00C2196D">
              <w:t>бр.</w:t>
            </w:r>
          </w:p>
        </w:tc>
        <w:tc>
          <w:tcPr>
            <w:tcW w:w="1560" w:type="dxa"/>
            <w:shd w:val="clear" w:color="auto" w:fill="auto"/>
            <w:noWrap/>
            <w:hideMark/>
          </w:tcPr>
          <w:p w14:paraId="7F47F60A" w14:textId="77777777" w:rsidR="00943904" w:rsidRPr="00C2196D" w:rsidRDefault="00943904" w:rsidP="00494999">
            <w:pPr>
              <w:ind w:right="180"/>
              <w:jc w:val="both"/>
            </w:pPr>
            <w:r w:rsidRPr="00C2196D">
              <w:t>34,24</w:t>
            </w:r>
          </w:p>
        </w:tc>
      </w:tr>
      <w:tr w:rsidR="00943904" w:rsidRPr="00C2196D" w14:paraId="6013360E" w14:textId="77777777" w:rsidTr="00494999">
        <w:trPr>
          <w:trHeight w:val="255"/>
        </w:trPr>
        <w:tc>
          <w:tcPr>
            <w:tcW w:w="756" w:type="dxa"/>
            <w:shd w:val="clear" w:color="auto" w:fill="auto"/>
            <w:noWrap/>
            <w:hideMark/>
          </w:tcPr>
          <w:p w14:paraId="785C9037" w14:textId="77777777" w:rsidR="00943904" w:rsidRPr="00C2196D" w:rsidRDefault="00943904" w:rsidP="00494999">
            <w:pPr>
              <w:ind w:right="180"/>
              <w:jc w:val="both"/>
            </w:pPr>
            <w:r w:rsidRPr="00C2196D">
              <w:t>40</w:t>
            </w:r>
          </w:p>
        </w:tc>
        <w:tc>
          <w:tcPr>
            <w:tcW w:w="6298" w:type="dxa"/>
            <w:shd w:val="clear" w:color="auto" w:fill="auto"/>
            <w:noWrap/>
            <w:hideMark/>
          </w:tcPr>
          <w:p w14:paraId="75179ECD" w14:textId="77777777" w:rsidR="00943904" w:rsidRPr="00C2196D" w:rsidRDefault="00943904" w:rsidP="00494999">
            <w:pPr>
              <w:ind w:right="180"/>
              <w:jc w:val="both"/>
            </w:pPr>
            <w:r w:rsidRPr="00C2196D">
              <w:t>Отпушване подов сифон</w:t>
            </w:r>
          </w:p>
        </w:tc>
        <w:tc>
          <w:tcPr>
            <w:tcW w:w="992" w:type="dxa"/>
            <w:shd w:val="clear" w:color="auto" w:fill="auto"/>
            <w:noWrap/>
            <w:hideMark/>
          </w:tcPr>
          <w:p w14:paraId="0B28A016" w14:textId="77777777" w:rsidR="00943904" w:rsidRPr="00C2196D" w:rsidRDefault="00943904" w:rsidP="00494999">
            <w:pPr>
              <w:ind w:right="180"/>
              <w:jc w:val="both"/>
            </w:pPr>
            <w:r w:rsidRPr="00C2196D">
              <w:t>бр.</w:t>
            </w:r>
          </w:p>
        </w:tc>
        <w:tc>
          <w:tcPr>
            <w:tcW w:w="1560" w:type="dxa"/>
            <w:shd w:val="clear" w:color="auto" w:fill="auto"/>
            <w:noWrap/>
            <w:hideMark/>
          </w:tcPr>
          <w:p w14:paraId="40B538D3" w14:textId="77777777" w:rsidR="00943904" w:rsidRPr="00C2196D" w:rsidRDefault="00943904" w:rsidP="00494999">
            <w:pPr>
              <w:ind w:right="180"/>
              <w:jc w:val="both"/>
            </w:pPr>
            <w:r w:rsidRPr="00C2196D">
              <w:t>13,07</w:t>
            </w:r>
          </w:p>
        </w:tc>
      </w:tr>
      <w:tr w:rsidR="00943904" w:rsidRPr="00C2196D" w14:paraId="63733F3E" w14:textId="77777777" w:rsidTr="00494999">
        <w:trPr>
          <w:trHeight w:val="255"/>
        </w:trPr>
        <w:tc>
          <w:tcPr>
            <w:tcW w:w="756" w:type="dxa"/>
            <w:shd w:val="clear" w:color="auto" w:fill="auto"/>
            <w:noWrap/>
            <w:hideMark/>
          </w:tcPr>
          <w:p w14:paraId="03679400" w14:textId="77777777" w:rsidR="00943904" w:rsidRPr="00C2196D" w:rsidRDefault="00943904" w:rsidP="00494999">
            <w:pPr>
              <w:ind w:right="180"/>
              <w:jc w:val="both"/>
            </w:pPr>
            <w:r w:rsidRPr="00C2196D">
              <w:t>41</w:t>
            </w:r>
          </w:p>
        </w:tc>
        <w:tc>
          <w:tcPr>
            <w:tcW w:w="6298" w:type="dxa"/>
            <w:shd w:val="clear" w:color="auto" w:fill="auto"/>
            <w:noWrap/>
            <w:hideMark/>
          </w:tcPr>
          <w:p w14:paraId="7F2848B9" w14:textId="77777777" w:rsidR="00943904" w:rsidRPr="00C2196D" w:rsidRDefault="00943904" w:rsidP="00494999">
            <w:pPr>
              <w:ind w:right="180"/>
              <w:jc w:val="both"/>
            </w:pPr>
            <w:r w:rsidRPr="00C2196D">
              <w:t>Отпушване сифон тоалетна мивка</w:t>
            </w:r>
          </w:p>
        </w:tc>
        <w:tc>
          <w:tcPr>
            <w:tcW w:w="992" w:type="dxa"/>
            <w:shd w:val="clear" w:color="auto" w:fill="auto"/>
            <w:noWrap/>
            <w:hideMark/>
          </w:tcPr>
          <w:p w14:paraId="15AE2878" w14:textId="77777777" w:rsidR="00943904" w:rsidRPr="00C2196D" w:rsidRDefault="00943904" w:rsidP="00494999">
            <w:pPr>
              <w:ind w:right="180"/>
              <w:jc w:val="both"/>
            </w:pPr>
            <w:r w:rsidRPr="00C2196D">
              <w:t>бр.</w:t>
            </w:r>
          </w:p>
        </w:tc>
        <w:tc>
          <w:tcPr>
            <w:tcW w:w="1560" w:type="dxa"/>
            <w:shd w:val="clear" w:color="auto" w:fill="auto"/>
            <w:noWrap/>
            <w:hideMark/>
          </w:tcPr>
          <w:p w14:paraId="53BEEB96" w14:textId="77777777" w:rsidR="00943904" w:rsidRPr="00C2196D" w:rsidRDefault="00943904" w:rsidP="00494999">
            <w:pPr>
              <w:ind w:right="180"/>
              <w:jc w:val="both"/>
            </w:pPr>
            <w:r w:rsidRPr="00C2196D">
              <w:t>12,12</w:t>
            </w:r>
          </w:p>
        </w:tc>
      </w:tr>
      <w:tr w:rsidR="00943904" w:rsidRPr="00C2196D" w14:paraId="46DAE6AF" w14:textId="77777777" w:rsidTr="00494999">
        <w:trPr>
          <w:trHeight w:val="255"/>
        </w:trPr>
        <w:tc>
          <w:tcPr>
            <w:tcW w:w="756" w:type="dxa"/>
            <w:shd w:val="clear" w:color="auto" w:fill="auto"/>
            <w:noWrap/>
            <w:hideMark/>
          </w:tcPr>
          <w:p w14:paraId="541B0740" w14:textId="77777777" w:rsidR="00943904" w:rsidRPr="00C2196D" w:rsidRDefault="00943904" w:rsidP="00494999">
            <w:pPr>
              <w:ind w:right="180"/>
              <w:jc w:val="both"/>
            </w:pPr>
            <w:r w:rsidRPr="00C2196D">
              <w:t>42</w:t>
            </w:r>
          </w:p>
        </w:tc>
        <w:tc>
          <w:tcPr>
            <w:tcW w:w="6298" w:type="dxa"/>
            <w:shd w:val="clear" w:color="auto" w:fill="auto"/>
            <w:noWrap/>
            <w:hideMark/>
          </w:tcPr>
          <w:p w14:paraId="38CB310C" w14:textId="77777777" w:rsidR="00943904" w:rsidRPr="00C2196D" w:rsidRDefault="00943904" w:rsidP="00494999">
            <w:pPr>
              <w:ind w:right="180"/>
              <w:jc w:val="both"/>
            </w:pPr>
            <w:r w:rsidRPr="00C2196D">
              <w:t>Отпушване тоалетна чиния</w:t>
            </w:r>
          </w:p>
        </w:tc>
        <w:tc>
          <w:tcPr>
            <w:tcW w:w="992" w:type="dxa"/>
            <w:shd w:val="clear" w:color="auto" w:fill="auto"/>
            <w:noWrap/>
            <w:hideMark/>
          </w:tcPr>
          <w:p w14:paraId="6DFCCD9B" w14:textId="77777777" w:rsidR="00943904" w:rsidRPr="00C2196D" w:rsidRDefault="00943904" w:rsidP="00494999">
            <w:pPr>
              <w:ind w:right="180"/>
              <w:jc w:val="both"/>
            </w:pPr>
            <w:r w:rsidRPr="00C2196D">
              <w:t>бр.</w:t>
            </w:r>
          </w:p>
        </w:tc>
        <w:tc>
          <w:tcPr>
            <w:tcW w:w="1560" w:type="dxa"/>
            <w:shd w:val="clear" w:color="auto" w:fill="auto"/>
            <w:noWrap/>
            <w:hideMark/>
          </w:tcPr>
          <w:p w14:paraId="4049373D" w14:textId="77777777" w:rsidR="00943904" w:rsidRPr="00C2196D" w:rsidRDefault="00943904" w:rsidP="00494999">
            <w:pPr>
              <w:ind w:right="180"/>
              <w:jc w:val="both"/>
            </w:pPr>
            <w:r w:rsidRPr="00C2196D">
              <w:t>26,24</w:t>
            </w:r>
          </w:p>
        </w:tc>
      </w:tr>
      <w:tr w:rsidR="00943904" w:rsidRPr="00C2196D" w14:paraId="2276BC1C" w14:textId="77777777" w:rsidTr="00494999">
        <w:trPr>
          <w:trHeight w:val="255"/>
        </w:trPr>
        <w:tc>
          <w:tcPr>
            <w:tcW w:w="756" w:type="dxa"/>
            <w:shd w:val="clear" w:color="auto" w:fill="auto"/>
            <w:noWrap/>
            <w:hideMark/>
          </w:tcPr>
          <w:p w14:paraId="3AC52E1B" w14:textId="77777777" w:rsidR="00943904" w:rsidRPr="00C2196D" w:rsidRDefault="00943904" w:rsidP="00494999">
            <w:pPr>
              <w:ind w:right="180"/>
              <w:jc w:val="both"/>
            </w:pPr>
            <w:r w:rsidRPr="00C2196D">
              <w:t>43</w:t>
            </w:r>
          </w:p>
        </w:tc>
        <w:tc>
          <w:tcPr>
            <w:tcW w:w="6298" w:type="dxa"/>
            <w:shd w:val="clear" w:color="auto" w:fill="auto"/>
            <w:noWrap/>
            <w:hideMark/>
          </w:tcPr>
          <w:p w14:paraId="78A677FE" w14:textId="77777777" w:rsidR="00943904" w:rsidRPr="00C2196D" w:rsidRDefault="00943904" w:rsidP="00494999">
            <w:pPr>
              <w:ind w:right="180"/>
              <w:jc w:val="both"/>
            </w:pPr>
            <w:r w:rsidRPr="00C2196D">
              <w:t>Отпушване воронки</w:t>
            </w:r>
          </w:p>
        </w:tc>
        <w:tc>
          <w:tcPr>
            <w:tcW w:w="992" w:type="dxa"/>
            <w:shd w:val="clear" w:color="auto" w:fill="auto"/>
            <w:noWrap/>
            <w:hideMark/>
          </w:tcPr>
          <w:p w14:paraId="0BEEB80A" w14:textId="77777777" w:rsidR="00943904" w:rsidRPr="00C2196D" w:rsidRDefault="00943904" w:rsidP="00494999">
            <w:pPr>
              <w:ind w:right="180"/>
              <w:jc w:val="both"/>
            </w:pPr>
            <w:r w:rsidRPr="00C2196D">
              <w:t>бр.</w:t>
            </w:r>
          </w:p>
        </w:tc>
        <w:tc>
          <w:tcPr>
            <w:tcW w:w="1560" w:type="dxa"/>
            <w:shd w:val="clear" w:color="auto" w:fill="auto"/>
            <w:noWrap/>
            <w:hideMark/>
          </w:tcPr>
          <w:p w14:paraId="4924EFA5" w14:textId="77777777" w:rsidR="00943904" w:rsidRPr="00C2196D" w:rsidRDefault="00943904" w:rsidP="00494999">
            <w:pPr>
              <w:ind w:right="180"/>
              <w:jc w:val="both"/>
            </w:pPr>
            <w:r w:rsidRPr="00C2196D">
              <w:t>23,76</w:t>
            </w:r>
          </w:p>
        </w:tc>
      </w:tr>
      <w:tr w:rsidR="00943904" w:rsidRPr="00C2196D" w14:paraId="4602DCF0" w14:textId="77777777" w:rsidTr="00494999">
        <w:trPr>
          <w:trHeight w:val="255"/>
        </w:trPr>
        <w:tc>
          <w:tcPr>
            <w:tcW w:w="756" w:type="dxa"/>
            <w:shd w:val="clear" w:color="auto" w:fill="auto"/>
            <w:noWrap/>
            <w:hideMark/>
          </w:tcPr>
          <w:p w14:paraId="3D36B0B9" w14:textId="77777777" w:rsidR="00943904" w:rsidRPr="00C2196D" w:rsidRDefault="00943904" w:rsidP="00494999">
            <w:pPr>
              <w:ind w:right="180"/>
              <w:jc w:val="both"/>
            </w:pPr>
            <w:r w:rsidRPr="00C2196D">
              <w:lastRenderedPageBreak/>
              <w:t>44</w:t>
            </w:r>
          </w:p>
        </w:tc>
        <w:tc>
          <w:tcPr>
            <w:tcW w:w="6298" w:type="dxa"/>
            <w:shd w:val="clear" w:color="auto" w:fill="auto"/>
            <w:noWrap/>
            <w:hideMark/>
          </w:tcPr>
          <w:p w14:paraId="1A57011C" w14:textId="77777777" w:rsidR="00943904" w:rsidRPr="00C2196D" w:rsidRDefault="00943904" w:rsidP="00494999">
            <w:pPr>
              <w:ind w:right="180"/>
              <w:jc w:val="both"/>
            </w:pPr>
            <w:r w:rsidRPr="00C2196D">
              <w:t>Отпушване отдушници</w:t>
            </w:r>
          </w:p>
        </w:tc>
        <w:tc>
          <w:tcPr>
            <w:tcW w:w="992" w:type="dxa"/>
            <w:shd w:val="clear" w:color="auto" w:fill="auto"/>
            <w:noWrap/>
            <w:hideMark/>
          </w:tcPr>
          <w:p w14:paraId="33154591" w14:textId="77777777" w:rsidR="00943904" w:rsidRPr="00C2196D" w:rsidRDefault="00943904" w:rsidP="00494999">
            <w:pPr>
              <w:ind w:right="180"/>
              <w:jc w:val="both"/>
            </w:pPr>
            <w:r w:rsidRPr="00C2196D">
              <w:t>л.м.</w:t>
            </w:r>
          </w:p>
        </w:tc>
        <w:tc>
          <w:tcPr>
            <w:tcW w:w="1560" w:type="dxa"/>
            <w:shd w:val="clear" w:color="auto" w:fill="auto"/>
            <w:noWrap/>
            <w:hideMark/>
          </w:tcPr>
          <w:p w14:paraId="1583D06E" w14:textId="77777777" w:rsidR="00943904" w:rsidRPr="00C2196D" w:rsidRDefault="00943904" w:rsidP="00494999">
            <w:pPr>
              <w:ind w:right="180"/>
              <w:jc w:val="both"/>
            </w:pPr>
            <w:r w:rsidRPr="00C2196D">
              <w:t>4,75</w:t>
            </w:r>
          </w:p>
        </w:tc>
      </w:tr>
      <w:tr w:rsidR="00943904" w:rsidRPr="00C2196D" w14:paraId="7112690D" w14:textId="77777777" w:rsidTr="00494999">
        <w:trPr>
          <w:trHeight w:val="255"/>
        </w:trPr>
        <w:tc>
          <w:tcPr>
            <w:tcW w:w="756" w:type="dxa"/>
            <w:shd w:val="clear" w:color="auto" w:fill="auto"/>
            <w:noWrap/>
            <w:hideMark/>
          </w:tcPr>
          <w:p w14:paraId="2AB2778B" w14:textId="77777777" w:rsidR="00943904" w:rsidRPr="00C2196D" w:rsidRDefault="00943904" w:rsidP="00494999">
            <w:pPr>
              <w:ind w:right="180"/>
              <w:jc w:val="both"/>
            </w:pPr>
            <w:r w:rsidRPr="00C2196D">
              <w:t>45</w:t>
            </w:r>
          </w:p>
        </w:tc>
        <w:tc>
          <w:tcPr>
            <w:tcW w:w="6298" w:type="dxa"/>
            <w:shd w:val="clear" w:color="auto" w:fill="auto"/>
            <w:noWrap/>
            <w:hideMark/>
          </w:tcPr>
          <w:p w14:paraId="6B2C1E2D" w14:textId="77777777" w:rsidR="00943904" w:rsidRPr="00C2196D" w:rsidRDefault="00943904" w:rsidP="00494999">
            <w:pPr>
              <w:ind w:right="180"/>
              <w:jc w:val="both"/>
            </w:pPr>
            <w:r w:rsidRPr="00C2196D">
              <w:t>Измиване мазе</w:t>
            </w:r>
          </w:p>
        </w:tc>
        <w:tc>
          <w:tcPr>
            <w:tcW w:w="992" w:type="dxa"/>
            <w:shd w:val="clear" w:color="auto" w:fill="auto"/>
            <w:noWrap/>
            <w:hideMark/>
          </w:tcPr>
          <w:p w14:paraId="22102A01" w14:textId="77777777" w:rsidR="00943904" w:rsidRPr="00C2196D" w:rsidRDefault="00943904" w:rsidP="00494999">
            <w:pPr>
              <w:ind w:right="180"/>
              <w:jc w:val="both"/>
            </w:pPr>
            <w:r w:rsidRPr="00C2196D">
              <w:t>кв.м.</w:t>
            </w:r>
          </w:p>
        </w:tc>
        <w:tc>
          <w:tcPr>
            <w:tcW w:w="1560" w:type="dxa"/>
            <w:shd w:val="clear" w:color="auto" w:fill="auto"/>
            <w:noWrap/>
            <w:hideMark/>
          </w:tcPr>
          <w:p w14:paraId="51517979" w14:textId="77777777" w:rsidR="00943904" w:rsidRPr="00C2196D" w:rsidRDefault="00943904" w:rsidP="00494999">
            <w:pPr>
              <w:ind w:right="180"/>
              <w:jc w:val="both"/>
            </w:pPr>
            <w:r w:rsidRPr="00C2196D">
              <w:t>5,94</w:t>
            </w:r>
          </w:p>
        </w:tc>
      </w:tr>
      <w:tr w:rsidR="00943904" w:rsidRPr="00C2196D" w14:paraId="367C848A" w14:textId="77777777" w:rsidTr="00494999">
        <w:trPr>
          <w:trHeight w:val="255"/>
        </w:trPr>
        <w:tc>
          <w:tcPr>
            <w:tcW w:w="756" w:type="dxa"/>
            <w:shd w:val="clear" w:color="auto" w:fill="auto"/>
            <w:noWrap/>
            <w:hideMark/>
          </w:tcPr>
          <w:p w14:paraId="6FDF81A3" w14:textId="77777777" w:rsidR="00943904" w:rsidRPr="00C2196D" w:rsidRDefault="00943904" w:rsidP="00494999">
            <w:pPr>
              <w:ind w:right="180"/>
              <w:jc w:val="both"/>
            </w:pPr>
            <w:r w:rsidRPr="00C2196D">
              <w:t>46</w:t>
            </w:r>
          </w:p>
        </w:tc>
        <w:tc>
          <w:tcPr>
            <w:tcW w:w="6298" w:type="dxa"/>
            <w:shd w:val="clear" w:color="auto" w:fill="auto"/>
            <w:noWrap/>
            <w:hideMark/>
          </w:tcPr>
          <w:p w14:paraId="13E072A3" w14:textId="77777777" w:rsidR="00943904" w:rsidRPr="00C2196D" w:rsidRDefault="00943904" w:rsidP="00494999">
            <w:pPr>
              <w:ind w:right="180"/>
              <w:jc w:val="both"/>
            </w:pPr>
            <w:r w:rsidRPr="00C2196D">
              <w:t>Отпушване ревизионна шахта в мазе</w:t>
            </w:r>
          </w:p>
        </w:tc>
        <w:tc>
          <w:tcPr>
            <w:tcW w:w="992" w:type="dxa"/>
            <w:shd w:val="clear" w:color="auto" w:fill="auto"/>
            <w:noWrap/>
            <w:hideMark/>
          </w:tcPr>
          <w:p w14:paraId="7B799E14" w14:textId="77777777" w:rsidR="00943904" w:rsidRPr="00C2196D" w:rsidRDefault="00943904" w:rsidP="00494999">
            <w:pPr>
              <w:ind w:right="180"/>
              <w:jc w:val="both"/>
            </w:pPr>
            <w:r w:rsidRPr="00C2196D">
              <w:t>бр.</w:t>
            </w:r>
          </w:p>
        </w:tc>
        <w:tc>
          <w:tcPr>
            <w:tcW w:w="1560" w:type="dxa"/>
            <w:shd w:val="clear" w:color="auto" w:fill="auto"/>
            <w:noWrap/>
            <w:hideMark/>
          </w:tcPr>
          <w:p w14:paraId="2DD55921" w14:textId="77777777" w:rsidR="00943904" w:rsidRPr="00C2196D" w:rsidRDefault="00943904" w:rsidP="00494999">
            <w:pPr>
              <w:ind w:right="180"/>
              <w:jc w:val="both"/>
            </w:pPr>
            <w:r w:rsidRPr="00C2196D">
              <w:t>39,10</w:t>
            </w:r>
          </w:p>
        </w:tc>
      </w:tr>
      <w:tr w:rsidR="00943904" w:rsidRPr="00C2196D" w14:paraId="00E3FCD5" w14:textId="77777777" w:rsidTr="00494999">
        <w:trPr>
          <w:trHeight w:val="255"/>
        </w:trPr>
        <w:tc>
          <w:tcPr>
            <w:tcW w:w="756" w:type="dxa"/>
            <w:shd w:val="clear" w:color="auto" w:fill="auto"/>
            <w:noWrap/>
            <w:hideMark/>
          </w:tcPr>
          <w:p w14:paraId="550DF569" w14:textId="77777777" w:rsidR="00943904" w:rsidRPr="00C2196D" w:rsidRDefault="00943904" w:rsidP="00494999">
            <w:pPr>
              <w:ind w:right="180"/>
              <w:jc w:val="both"/>
            </w:pPr>
            <w:r w:rsidRPr="00C2196D">
              <w:t>47</w:t>
            </w:r>
          </w:p>
        </w:tc>
        <w:tc>
          <w:tcPr>
            <w:tcW w:w="6298" w:type="dxa"/>
            <w:shd w:val="clear" w:color="auto" w:fill="auto"/>
            <w:noWrap/>
            <w:hideMark/>
          </w:tcPr>
          <w:p w14:paraId="2D1F1C8B" w14:textId="77777777" w:rsidR="00943904" w:rsidRPr="00C2196D" w:rsidRDefault="00943904" w:rsidP="00494999">
            <w:pPr>
              <w:ind w:right="180"/>
              <w:jc w:val="both"/>
            </w:pPr>
            <w:r w:rsidRPr="00C2196D">
              <w:t>Направа улей в тухл.зидария с размери до 10 см.</w:t>
            </w:r>
          </w:p>
        </w:tc>
        <w:tc>
          <w:tcPr>
            <w:tcW w:w="992" w:type="dxa"/>
            <w:shd w:val="clear" w:color="auto" w:fill="auto"/>
            <w:noWrap/>
            <w:hideMark/>
          </w:tcPr>
          <w:p w14:paraId="20DF3827" w14:textId="77777777" w:rsidR="00943904" w:rsidRPr="00C2196D" w:rsidRDefault="00943904" w:rsidP="00494999">
            <w:pPr>
              <w:ind w:right="180"/>
              <w:jc w:val="both"/>
            </w:pPr>
            <w:r w:rsidRPr="00C2196D">
              <w:t>м.</w:t>
            </w:r>
          </w:p>
        </w:tc>
        <w:tc>
          <w:tcPr>
            <w:tcW w:w="1560" w:type="dxa"/>
            <w:shd w:val="clear" w:color="auto" w:fill="auto"/>
            <w:noWrap/>
            <w:hideMark/>
          </w:tcPr>
          <w:p w14:paraId="237E3EFB" w14:textId="77777777" w:rsidR="00943904" w:rsidRPr="00C2196D" w:rsidRDefault="00943904" w:rsidP="00494999">
            <w:pPr>
              <w:ind w:right="180"/>
              <w:jc w:val="both"/>
            </w:pPr>
            <w:r w:rsidRPr="00C2196D">
              <w:t>14,15</w:t>
            </w:r>
          </w:p>
        </w:tc>
      </w:tr>
      <w:tr w:rsidR="00943904" w:rsidRPr="00C2196D" w14:paraId="7253D13F" w14:textId="77777777" w:rsidTr="00494999">
        <w:trPr>
          <w:trHeight w:val="255"/>
        </w:trPr>
        <w:tc>
          <w:tcPr>
            <w:tcW w:w="756" w:type="dxa"/>
            <w:shd w:val="clear" w:color="auto" w:fill="auto"/>
            <w:noWrap/>
            <w:hideMark/>
          </w:tcPr>
          <w:p w14:paraId="779F5E77" w14:textId="77777777" w:rsidR="00943904" w:rsidRPr="00C2196D" w:rsidRDefault="00943904" w:rsidP="00494999">
            <w:pPr>
              <w:ind w:right="180"/>
              <w:jc w:val="both"/>
            </w:pPr>
            <w:r w:rsidRPr="00C2196D">
              <w:t>48</w:t>
            </w:r>
          </w:p>
        </w:tc>
        <w:tc>
          <w:tcPr>
            <w:tcW w:w="6298" w:type="dxa"/>
            <w:shd w:val="clear" w:color="auto" w:fill="auto"/>
            <w:noWrap/>
            <w:hideMark/>
          </w:tcPr>
          <w:p w14:paraId="453D8E8F" w14:textId="77777777" w:rsidR="00943904" w:rsidRPr="00C2196D" w:rsidRDefault="00943904" w:rsidP="00494999">
            <w:pPr>
              <w:ind w:right="180"/>
              <w:jc w:val="both"/>
            </w:pPr>
            <w:r w:rsidRPr="00C2196D">
              <w:t>Изкърпване мазилка по канали с ширина до 15 см.</w:t>
            </w:r>
          </w:p>
        </w:tc>
        <w:tc>
          <w:tcPr>
            <w:tcW w:w="992" w:type="dxa"/>
            <w:shd w:val="clear" w:color="auto" w:fill="auto"/>
            <w:noWrap/>
            <w:hideMark/>
          </w:tcPr>
          <w:p w14:paraId="2F7B3577" w14:textId="77777777" w:rsidR="00943904" w:rsidRPr="00C2196D" w:rsidRDefault="00943904" w:rsidP="00494999">
            <w:pPr>
              <w:ind w:right="180"/>
              <w:jc w:val="both"/>
            </w:pPr>
            <w:r w:rsidRPr="00C2196D">
              <w:t>м.</w:t>
            </w:r>
          </w:p>
        </w:tc>
        <w:tc>
          <w:tcPr>
            <w:tcW w:w="1560" w:type="dxa"/>
            <w:shd w:val="clear" w:color="auto" w:fill="auto"/>
            <w:noWrap/>
            <w:hideMark/>
          </w:tcPr>
          <w:p w14:paraId="674EADB7" w14:textId="77777777" w:rsidR="00943904" w:rsidRPr="00C2196D" w:rsidRDefault="00943904" w:rsidP="00494999">
            <w:pPr>
              <w:ind w:right="180"/>
              <w:jc w:val="both"/>
            </w:pPr>
            <w:r w:rsidRPr="00C2196D">
              <w:t>15,53</w:t>
            </w:r>
          </w:p>
        </w:tc>
      </w:tr>
      <w:tr w:rsidR="00943904" w:rsidRPr="00C2196D" w14:paraId="4D5F5918" w14:textId="77777777" w:rsidTr="00494999">
        <w:trPr>
          <w:trHeight w:val="255"/>
        </w:trPr>
        <w:tc>
          <w:tcPr>
            <w:tcW w:w="756" w:type="dxa"/>
            <w:shd w:val="clear" w:color="auto" w:fill="auto"/>
            <w:noWrap/>
            <w:hideMark/>
          </w:tcPr>
          <w:p w14:paraId="732838AD" w14:textId="77777777" w:rsidR="00943904" w:rsidRPr="00C2196D" w:rsidRDefault="00943904" w:rsidP="00494999">
            <w:pPr>
              <w:ind w:right="180"/>
              <w:jc w:val="both"/>
            </w:pPr>
            <w:r w:rsidRPr="00C2196D">
              <w:t>49</w:t>
            </w:r>
          </w:p>
        </w:tc>
        <w:tc>
          <w:tcPr>
            <w:tcW w:w="6298" w:type="dxa"/>
            <w:shd w:val="clear" w:color="auto" w:fill="auto"/>
            <w:noWrap/>
            <w:hideMark/>
          </w:tcPr>
          <w:p w14:paraId="16DE9210" w14:textId="77777777" w:rsidR="00943904" w:rsidRPr="00C2196D" w:rsidRDefault="00943904" w:rsidP="00494999">
            <w:pPr>
              <w:ind w:right="180"/>
              <w:jc w:val="both"/>
            </w:pPr>
            <w:r w:rsidRPr="00C2196D">
              <w:t>Пробиване отвори до 10 / 10 см. в бетон с деб. до 30 см.</w:t>
            </w:r>
          </w:p>
        </w:tc>
        <w:tc>
          <w:tcPr>
            <w:tcW w:w="992" w:type="dxa"/>
            <w:shd w:val="clear" w:color="auto" w:fill="auto"/>
            <w:noWrap/>
            <w:hideMark/>
          </w:tcPr>
          <w:p w14:paraId="2F187111" w14:textId="77777777" w:rsidR="00943904" w:rsidRPr="00C2196D" w:rsidRDefault="00943904" w:rsidP="00494999">
            <w:pPr>
              <w:ind w:right="180"/>
              <w:jc w:val="both"/>
            </w:pPr>
            <w:r w:rsidRPr="00C2196D">
              <w:t>бр.</w:t>
            </w:r>
          </w:p>
        </w:tc>
        <w:tc>
          <w:tcPr>
            <w:tcW w:w="1560" w:type="dxa"/>
            <w:shd w:val="clear" w:color="auto" w:fill="auto"/>
            <w:noWrap/>
            <w:hideMark/>
          </w:tcPr>
          <w:p w14:paraId="6EE9C2B3" w14:textId="77777777" w:rsidR="00943904" w:rsidRPr="00C2196D" w:rsidRDefault="00943904" w:rsidP="00494999">
            <w:pPr>
              <w:ind w:right="180"/>
              <w:jc w:val="both"/>
            </w:pPr>
            <w:r w:rsidRPr="00C2196D">
              <w:t>11,25</w:t>
            </w:r>
          </w:p>
        </w:tc>
      </w:tr>
      <w:tr w:rsidR="00943904" w:rsidRPr="00C2196D" w14:paraId="4044551C" w14:textId="77777777" w:rsidTr="00494999">
        <w:trPr>
          <w:trHeight w:val="255"/>
        </w:trPr>
        <w:tc>
          <w:tcPr>
            <w:tcW w:w="756" w:type="dxa"/>
            <w:shd w:val="clear" w:color="auto" w:fill="auto"/>
            <w:noWrap/>
            <w:hideMark/>
          </w:tcPr>
          <w:p w14:paraId="2EC8893D" w14:textId="77777777" w:rsidR="00943904" w:rsidRPr="00C2196D" w:rsidRDefault="00943904" w:rsidP="00494999">
            <w:pPr>
              <w:ind w:right="180"/>
              <w:jc w:val="both"/>
            </w:pPr>
            <w:r w:rsidRPr="00C2196D">
              <w:t>50</w:t>
            </w:r>
          </w:p>
        </w:tc>
        <w:tc>
          <w:tcPr>
            <w:tcW w:w="6298" w:type="dxa"/>
            <w:shd w:val="clear" w:color="auto" w:fill="auto"/>
            <w:noWrap/>
            <w:hideMark/>
          </w:tcPr>
          <w:p w14:paraId="130278A1" w14:textId="77777777" w:rsidR="00943904" w:rsidRPr="00C2196D" w:rsidRDefault="00943904" w:rsidP="00494999">
            <w:pPr>
              <w:ind w:right="180"/>
              <w:jc w:val="both"/>
            </w:pPr>
            <w:r w:rsidRPr="00C2196D">
              <w:t>Направа улей от 10 / 10 до 15 / 15  в тухлена зидария</w:t>
            </w:r>
          </w:p>
        </w:tc>
        <w:tc>
          <w:tcPr>
            <w:tcW w:w="992" w:type="dxa"/>
            <w:shd w:val="clear" w:color="auto" w:fill="auto"/>
            <w:noWrap/>
            <w:hideMark/>
          </w:tcPr>
          <w:p w14:paraId="30EC1C07" w14:textId="77777777" w:rsidR="00943904" w:rsidRPr="00C2196D" w:rsidRDefault="00943904" w:rsidP="00494999">
            <w:pPr>
              <w:ind w:right="180"/>
              <w:jc w:val="both"/>
            </w:pPr>
            <w:r w:rsidRPr="00C2196D">
              <w:t>л.м.</w:t>
            </w:r>
          </w:p>
        </w:tc>
        <w:tc>
          <w:tcPr>
            <w:tcW w:w="1560" w:type="dxa"/>
            <w:shd w:val="clear" w:color="auto" w:fill="auto"/>
            <w:noWrap/>
            <w:hideMark/>
          </w:tcPr>
          <w:p w14:paraId="7187DED6" w14:textId="77777777" w:rsidR="00943904" w:rsidRPr="00C2196D" w:rsidRDefault="00943904" w:rsidP="00494999">
            <w:pPr>
              <w:ind w:right="180"/>
              <w:jc w:val="both"/>
            </w:pPr>
            <w:r w:rsidRPr="00C2196D">
              <w:t>6,35</w:t>
            </w:r>
          </w:p>
        </w:tc>
      </w:tr>
      <w:tr w:rsidR="00943904" w:rsidRPr="00C2196D" w14:paraId="27CBFF8D" w14:textId="77777777" w:rsidTr="00494999">
        <w:trPr>
          <w:trHeight w:val="255"/>
        </w:trPr>
        <w:tc>
          <w:tcPr>
            <w:tcW w:w="756" w:type="dxa"/>
            <w:shd w:val="clear" w:color="auto" w:fill="auto"/>
            <w:noWrap/>
            <w:hideMark/>
          </w:tcPr>
          <w:p w14:paraId="0FD50286" w14:textId="77777777" w:rsidR="00943904" w:rsidRPr="00C2196D" w:rsidRDefault="00943904" w:rsidP="00494999">
            <w:pPr>
              <w:ind w:right="180"/>
              <w:jc w:val="both"/>
            </w:pPr>
            <w:r w:rsidRPr="00C2196D">
              <w:t>51</w:t>
            </w:r>
          </w:p>
        </w:tc>
        <w:tc>
          <w:tcPr>
            <w:tcW w:w="6298" w:type="dxa"/>
            <w:shd w:val="clear" w:color="auto" w:fill="auto"/>
            <w:noWrap/>
            <w:hideMark/>
          </w:tcPr>
          <w:p w14:paraId="66FEB4ED" w14:textId="77777777" w:rsidR="00943904" w:rsidRPr="00C2196D" w:rsidRDefault="00943904" w:rsidP="00494999">
            <w:pPr>
              <w:ind w:right="180"/>
              <w:jc w:val="both"/>
            </w:pPr>
            <w:r w:rsidRPr="00C2196D">
              <w:t>Направа улей от 20 / 15 до 25 / 20 в бетонна стена</w:t>
            </w:r>
          </w:p>
        </w:tc>
        <w:tc>
          <w:tcPr>
            <w:tcW w:w="992" w:type="dxa"/>
            <w:shd w:val="clear" w:color="auto" w:fill="auto"/>
            <w:noWrap/>
            <w:hideMark/>
          </w:tcPr>
          <w:p w14:paraId="0446528B" w14:textId="77777777" w:rsidR="00943904" w:rsidRPr="00C2196D" w:rsidRDefault="00943904" w:rsidP="00494999">
            <w:pPr>
              <w:ind w:right="180"/>
              <w:jc w:val="both"/>
            </w:pPr>
            <w:r w:rsidRPr="00C2196D">
              <w:t>л.м.</w:t>
            </w:r>
          </w:p>
        </w:tc>
        <w:tc>
          <w:tcPr>
            <w:tcW w:w="1560" w:type="dxa"/>
            <w:shd w:val="clear" w:color="auto" w:fill="auto"/>
            <w:noWrap/>
            <w:hideMark/>
          </w:tcPr>
          <w:p w14:paraId="20ECF939" w14:textId="77777777" w:rsidR="00943904" w:rsidRPr="00C2196D" w:rsidRDefault="00943904" w:rsidP="00494999">
            <w:pPr>
              <w:ind w:right="180"/>
              <w:jc w:val="both"/>
            </w:pPr>
            <w:r w:rsidRPr="00C2196D">
              <w:t>14,52</w:t>
            </w:r>
          </w:p>
        </w:tc>
      </w:tr>
      <w:tr w:rsidR="00943904" w:rsidRPr="00C2196D" w14:paraId="7C8F00D8" w14:textId="77777777" w:rsidTr="00494999">
        <w:trPr>
          <w:trHeight w:val="255"/>
        </w:trPr>
        <w:tc>
          <w:tcPr>
            <w:tcW w:w="756" w:type="dxa"/>
            <w:shd w:val="clear" w:color="auto" w:fill="auto"/>
            <w:noWrap/>
            <w:hideMark/>
          </w:tcPr>
          <w:p w14:paraId="752DF344" w14:textId="77777777" w:rsidR="00943904" w:rsidRPr="00C2196D" w:rsidRDefault="00943904" w:rsidP="00494999">
            <w:pPr>
              <w:ind w:right="180"/>
              <w:jc w:val="both"/>
            </w:pPr>
            <w:r w:rsidRPr="00C2196D">
              <w:t>52</w:t>
            </w:r>
          </w:p>
        </w:tc>
        <w:tc>
          <w:tcPr>
            <w:tcW w:w="6298" w:type="dxa"/>
            <w:shd w:val="clear" w:color="auto" w:fill="auto"/>
            <w:noWrap/>
            <w:hideMark/>
          </w:tcPr>
          <w:p w14:paraId="1E468408" w14:textId="77777777" w:rsidR="00943904" w:rsidRPr="00C2196D" w:rsidRDefault="00943904" w:rsidP="00494999">
            <w:pPr>
              <w:ind w:right="180"/>
              <w:jc w:val="both"/>
            </w:pPr>
            <w:r w:rsidRPr="00C2196D">
              <w:t xml:space="preserve">Пробиване отвори до 40 / 40 в зид </w:t>
            </w:r>
            <w:r w:rsidRPr="00494999">
              <w:rPr>
                <w:i/>
                <w:iCs/>
                <w:u w:val="single"/>
              </w:rPr>
              <w:t>1/2</w:t>
            </w:r>
            <w:r w:rsidRPr="00494999">
              <w:rPr>
                <w:i/>
                <w:iCs/>
              </w:rPr>
              <w:t xml:space="preserve"> </w:t>
            </w:r>
            <w:r w:rsidRPr="00C2196D">
              <w:t>тухла</w:t>
            </w:r>
          </w:p>
        </w:tc>
        <w:tc>
          <w:tcPr>
            <w:tcW w:w="992" w:type="dxa"/>
            <w:shd w:val="clear" w:color="auto" w:fill="auto"/>
            <w:noWrap/>
            <w:hideMark/>
          </w:tcPr>
          <w:p w14:paraId="6AA1EC8E" w14:textId="77777777" w:rsidR="00943904" w:rsidRPr="00C2196D" w:rsidRDefault="00943904" w:rsidP="00494999">
            <w:pPr>
              <w:ind w:right="180"/>
              <w:jc w:val="both"/>
            </w:pPr>
            <w:r w:rsidRPr="00C2196D">
              <w:t>бр.</w:t>
            </w:r>
          </w:p>
        </w:tc>
        <w:tc>
          <w:tcPr>
            <w:tcW w:w="1560" w:type="dxa"/>
            <w:shd w:val="clear" w:color="auto" w:fill="auto"/>
            <w:noWrap/>
            <w:hideMark/>
          </w:tcPr>
          <w:p w14:paraId="420B688B" w14:textId="77777777" w:rsidR="00943904" w:rsidRPr="00C2196D" w:rsidRDefault="00943904" w:rsidP="00494999">
            <w:pPr>
              <w:ind w:right="180"/>
              <w:jc w:val="both"/>
            </w:pPr>
            <w:r w:rsidRPr="00C2196D">
              <w:t>11,02</w:t>
            </w:r>
          </w:p>
        </w:tc>
      </w:tr>
      <w:tr w:rsidR="00943904" w:rsidRPr="00C2196D" w14:paraId="574BA222" w14:textId="77777777" w:rsidTr="00494999">
        <w:trPr>
          <w:trHeight w:val="255"/>
        </w:trPr>
        <w:tc>
          <w:tcPr>
            <w:tcW w:w="756" w:type="dxa"/>
            <w:shd w:val="clear" w:color="auto" w:fill="auto"/>
            <w:noWrap/>
            <w:hideMark/>
          </w:tcPr>
          <w:p w14:paraId="08E5B882" w14:textId="77777777" w:rsidR="00943904" w:rsidRPr="00C2196D" w:rsidRDefault="00943904" w:rsidP="00494999">
            <w:pPr>
              <w:ind w:right="180"/>
              <w:jc w:val="both"/>
            </w:pPr>
            <w:r w:rsidRPr="00C2196D">
              <w:t>53</w:t>
            </w:r>
          </w:p>
        </w:tc>
        <w:tc>
          <w:tcPr>
            <w:tcW w:w="6298" w:type="dxa"/>
            <w:shd w:val="clear" w:color="auto" w:fill="auto"/>
            <w:noWrap/>
            <w:hideMark/>
          </w:tcPr>
          <w:p w14:paraId="3639A05D" w14:textId="77777777" w:rsidR="00943904" w:rsidRPr="00C2196D" w:rsidRDefault="00943904" w:rsidP="00494999">
            <w:pPr>
              <w:ind w:right="180"/>
              <w:jc w:val="both"/>
            </w:pPr>
            <w:r w:rsidRPr="00C2196D">
              <w:t>Пробиване отвори над 40 / 40 в зид 1 тухла</w:t>
            </w:r>
          </w:p>
        </w:tc>
        <w:tc>
          <w:tcPr>
            <w:tcW w:w="992" w:type="dxa"/>
            <w:shd w:val="clear" w:color="auto" w:fill="auto"/>
            <w:noWrap/>
            <w:hideMark/>
          </w:tcPr>
          <w:p w14:paraId="4FF8DFEE" w14:textId="77777777" w:rsidR="00943904" w:rsidRPr="00C2196D" w:rsidRDefault="00943904" w:rsidP="00494999">
            <w:pPr>
              <w:ind w:right="180"/>
              <w:jc w:val="both"/>
            </w:pPr>
            <w:r w:rsidRPr="00C2196D">
              <w:t>бр.</w:t>
            </w:r>
          </w:p>
        </w:tc>
        <w:tc>
          <w:tcPr>
            <w:tcW w:w="1560" w:type="dxa"/>
            <w:shd w:val="clear" w:color="auto" w:fill="auto"/>
            <w:noWrap/>
            <w:hideMark/>
          </w:tcPr>
          <w:p w14:paraId="1B2680FF" w14:textId="77777777" w:rsidR="00943904" w:rsidRPr="00C2196D" w:rsidRDefault="00943904" w:rsidP="00494999">
            <w:pPr>
              <w:ind w:right="180"/>
              <w:jc w:val="both"/>
            </w:pPr>
            <w:r w:rsidRPr="00C2196D">
              <w:t>11,02</w:t>
            </w:r>
          </w:p>
        </w:tc>
      </w:tr>
      <w:tr w:rsidR="00943904" w:rsidRPr="00C2196D" w14:paraId="467F7E31" w14:textId="77777777" w:rsidTr="00494999">
        <w:trPr>
          <w:trHeight w:val="255"/>
        </w:trPr>
        <w:tc>
          <w:tcPr>
            <w:tcW w:w="756" w:type="dxa"/>
            <w:shd w:val="clear" w:color="auto" w:fill="auto"/>
            <w:noWrap/>
            <w:hideMark/>
          </w:tcPr>
          <w:p w14:paraId="4694188B" w14:textId="77777777" w:rsidR="00943904" w:rsidRPr="00C2196D" w:rsidRDefault="00943904" w:rsidP="00494999">
            <w:pPr>
              <w:ind w:right="180"/>
              <w:jc w:val="both"/>
            </w:pPr>
            <w:r w:rsidRPr="00C2196D">
              <w:t>54</w:t>
            </w:r>
          </w:p>
        </w:tc>
        <w:tc>
          <w:tcPr>
            <w:tcW w:w="6298" w:type="dxa"/>
            <w:shd w:val="clear" w:color="auto" w:fill="auto"/>
            <w:noWrap/>
            <w:hideMark/>
          </w:tcPr>
          <w:p w14:paraId="77E6D68E" w14:textId="77777777" w:rsidR="00943904" w:rsidRPr="00C2196D" w:rsidRDefault="00943904" w:rsidP="00494999">
            <w:pPr>
              <w:ind w:right="180"/>
              <w:jc w:val="both"/>
            </w:pPr>
            <w:r w:rsidRPr="00C2196D">
              <w:t>Пробиване отвори над 50 / 50 в зид 1 1/2 тухла</w:t>
            </w:r>
          </w:p>
        </w:tc>
        <w:tc>
          <w:tcPr>
            <w:tcW w:w="992" w:type="dxa"/>
            <w:shd w:val="clear" w:color="auto" w:fill="auto"/>
            <w:noWrap/>
            <w:hideMark/>
          </w:tcPr>
          <w:p w14:paraId="35D0A73C" w14:textId="77777777" w:rsidR="00943904" w:rsidRPr="00C2196D" w:rsidRDefault="00943904" w:rsidP="00494999">
            <w:pPr>
              <w:ind w:right="180"/>
              <w:jc w:val="both"/>
            </w:pPr>
            <w:r w:rsidRPr="00C2196D">
              <w:t>бр.</w:t>
            </w:r>
          </w:p>
        </w:tc>
        <w:tc>
          <w:tcPr>
            <w:tcW w:w="1560" w:type="dxa"/>
            <w:shd w:val="clear" w:color="auto" w:fill="auto"/>
            <w:noWrap/>
            <w:hideMark/>
          </w:tcPr>
          <w:p w14:paraId="7A662244" w14:textId="77777777" w:rsidR="00943904" w:rsidRPr="00C2196D" w:rsidRDefault="00943904" w:rsidP="00494999">
            <w:pPr>
              <w:ind w:right="180"/>
              <w:jc w:val="both"/>
            </w:pPr>
            <w:r w:rsidRPr="00C2196D">
              <w:t>10,89</w:t>
            </w:r>
          </w:p>
        </w:tc>
      </w:tr>
      <w:tr w:rsidR="00943904" w:rsidRPr="00C2196D" w14:paraId="5CD08BC0" w14:textId="77777777" w:rsidTr="00494999">
        <w:trPr>
          <w:trHeight w:val="255"/>
        </w:trPr>
        <w:tc>
          <w:tcPr>
            <w:tcW w:w="756" w:type="dxa"/>
            <w:shd w:val="clear" w:color="auto" w:fill="auto"/>
            <w:noWrap/>
            <w:hideMark/>
          </w:tcPr>
          <w:p w14:paraId="658417D4" w14:textId="77777777" w:rsidR="00943904" w:rsidRPr="00C2196D" w:rsidRDefault="00943904" w:rsidP="00494999">
            <w:pPr>
              <w:ind w:right="180"/>
              <w:jc w:val="both"/>
            </w:pPr>
            <w:r w:rsidRPr="00C2196D">
              <w:t>55</w:t>
            </w:r>
          </w:p>
        </w:tc>
        <w:tc>
          <w:tcPr>
            <w:tcW w:w="6298" w:type="dxa"/>
            <w:shd w:val="clear" w:color="auto" w:fill="auto"/>
            <w:hideMark/>
          </w:tcPr>
          <w:p w14:paraId="3ECE1AB1" w14:textId="77777777" w:rsidR="00943904" w:rsidRPr="00C2196D" w:rsidRDefault="00943904" w:rsidP="00494999">
            <w:pPr>
              <w:ind w:right="180"/>
              <w:jc w:val="both"/>
            </w:pPr>
            <w:r w:rsidRPr="00C2196D">
              <w:t>Пробиване отвори от 10 / 10 до 20 / 20 в бетонова стена 20 см.</w:t>
            </w:r>
          </w:p>
        </w:tc>
        <w:tc>
          <w:tcPr>
            <w:tcW w:w="992" w:type="dxa"/>
            <w:shd w:val="clear" w:color="auto" w:fill="auto"/>
            <w:noWrap/>
            <w:hideMark/>
          </w:tcPr>
          <w:p w14:paraId="521A066F" w14:textId="77777777" w:rsidR="00943904" w:rsidRPr="00C2196D" w:rsidRDefault="00943904" w:rsidP="00494999">
            <w:pPr>
              <w:ind w:right="180"/>
              <w:jc w:val="both"/>
            </w:pPr>
            <w:r w:rsidRPr="00C2196D">
              <w:t>бр.</w:t>
            </w:r>
          </w:p>
        </w:tc>
        <w:tc>
          <w:tcPr>
            <w:tcW w:w="1560" w:type="dxa"/>
            <w:shd w:val="clear" w:color="auto" w:fill="auto"/>
            <w:noWrap/>
            <w:hideMark/>
          </w:tcPr>
          <w:p w14:paraId="031B8B2E" w14:textId="77777777" w:rsidR="00943904" w:rsidRPr="00C2196D" w:rsidRDefault="00943904" w:rsidP="00494999">
            <w:pPr>
              <w:ind w:right="180"/>
              <w:jc w:val="both"/>
            </w:pPr>
            <w:r w:rsidRPr="00C2196D">
              <w:t>13,07</w:t>
            </w:r>
          </w:p>
        </w:tc>
      </w:tr>
      <w:tr w:rsidR="00943904" w:rsidRPr="00C2196D" w14:paraId="637E3F1F" w14:textId="77777777" w:rsidTr="00494999">
        <w:trPr>
          <w:trHeight w:val="255"/>
        </w:trPr>
        <w:tc>
          <w:tcPr>
            <w:tcW w:w="756" w:type="dxa"/>
            <w:shd w:val="clear" w:color="auto" w:fill="auto"/>
            <w:noWrap/>
            <w:hideMark/>
          </w:tcPr>
          <w:p w14:paraId="339FB0BB" w14:textId="77777777" w:rsidR="00943904" w:rsidRPr="00C2196D" w:rsidRDefault="00943904" w:rsidP="00494999">
            <w:pPr>
              <w:ind w:right="180"/>
              <w:jc w:val="both"/>
            </w:pPr>
            <w:r w:rsidRPr="00C2196D">
              <w:t>56</w:t>
            </w:r>
          </w:p>
        </w:tc>
        <w:tc>
          <w:tcPr>
            <w:tcW w:w="6298" w:type="dxa"/>
            <w:shd w:val="clear" w:color="auto" w:fill="auto"/>
            <w:noWrap/>
            <w:hideMark/>
          </w:tcPr>
          <w:p w14:paraId="0AF586D7" w14:textId="77777777" w:rsidR="00943904" w:rsidRPr="00C2196D" w:rsidRDefault="00943904" w:rsidP="00494999">
            <w:pPr>
              <w:ind w:right="180"/>
              <w:jc w:val="both"/>
            </w:pPr>
            <w:r w:rsidRPr="00C2196D">
              <w:t>Възстановяване улеи</w:t>
            </w:r>
          </w:p>
        </w:tc>
        <w:tc>
          <w:tcPr>
            <w:tcW w:w="992" w:type="dxa"/>
            <w:shd w:val="clear" w:color="auto" w:fill="auto"/>
            <w:noWrap/>
            <w:hideMark/>
          </w:tcPr>
          <w:p w14:paraId="4B441476" w14:textId="77777777" w:rsidR="00943904" w:rsidRPr="00C2196D" w:rsidRDefault="00943904" w:rsidP="00494999">
            <w:pPr>
              <w:ind w:right="180"/>
              <w:jc w:val="both"/>
            </w:pPr>
            <w:r w:rsidRPr="00C2196D">
              <w:t>л.м.</w:t>
            </w:r>
          </w:p>
        </w:tc>
        <w:tc>
          <w:tcPr>
            <w:tcW w:w="1560" w:type="dxa"/>
            <w:shd w:val="clear" w:color="auto" w:fill="auto"/>
            <w:noWrap/>
            <w:hideMark/>
          </w:tcPr>
          <w:p w14:paraId="32DAB41C" w14:textId="77777777" w:rsidR="00943904" w:rsidRPr="00C2196D" w:rsidRDefault="00943904" w:rsidP="00494999">
            <w:pPr>
              <w:ind w:right="180"/>
              <w:jc w:val="both"/>
            </w:pPr>
            <w:r w:rsidRPr="00C2196D">
              <w:t>8,96</w:t>
            </w:r>
          </w:p>
        </w:tc>
      </w:tr>
      <w:tr w:rsidR="00943904" w:rsidRPr="00C2196D" w14:paraId="3B342D1C" w14:textId="77777777" w:rsidTr="00494999">
        <w:trPr>
          <w:trHeight w:val="255"/>
        </w:trPr>
        <w:tc>
          <w:tcPr>
            <w:tcW w:w="756" w:type="dxa"/>
            <w:shd w:val="clear" w:color="auto" w:fill="auto"/>
            <w:noWrap/>
            <w:hideMark/>
          </w:tcPr>
          <w:p w14:paraId="6F78937C" w14:textId="77777777" w:rsidR="00943904" w:rsidRPr="00C2196D" w:rsidRDefault="00943904" w:rsidP="00494999">
            <w:pPr>
              <w:ind w:right="180"/>
              <w:jc w:val="both"/>
            </w:pPr>
            <w:r w:rsidRPr="00C2196D">
              <w:t>57</w:t>
            </w:r>
          </w:p>
        </w:tc>
        <w:tc>
          <w:tcPr>
            <w:tcW w:w="6298" w:type="dxa"/>
            <w:shd w:val="clear" w:color="auto" w:fill="auto"/>
            <w:noWrap/>
            <w:hideMark/>
          </w:tcPr>
          <w:p w14:paraId="239F084E" w14:textId="77777777" w:rsidR="00943904" w:rsidRPr="00C2196D" w:rsidRDefault="00943904" w:rsidP="00494999">
            <w:pPr>
              <w:ind w:right="180"/>
              <w:jc w:val="both"/>
            </w:pPr>
            <w:r w:rsidRPr="00C2196D">
              <w:t>Демонтаж канелка чешмяна</w:t>
            </w:r>
          </w:p>
        </w:tc>
        <w:tc>
          <w:tcPr>
            <w:tcW w:w="992" w:type="dxa"/>
            <w:shd w:val="clear" w:color="auto" w:fill="auto"/>
            <w:noWrap/>
            <w:hideMark/>
          </w:tcPr>
          <w:p w14:paraId="4FEA2082" w14:textId="77777777" w:rsidR="00943904" w:rsidRPr="00C2196D" w:rsidRDefault="00943904" w:rsidP="00494999">
            <w:pPr>
              <w:ind w:right="180"/>
              <w:jc w:val="both"/>
            </w:pPr>
            <w:r w:rsidRPr="00C2196D">
              <w:t>бр.</w:t>
            </w:r>
          </w:p>
        </w:tc>
        <w:tc>
          <w:tcPr>
            <w:tcW w:w="1560" w:type="dxa"/>
            <w:shd w:val="clear" w:color="auto" w:fill="auto"/>
            <w:noWrap/>
            <w:hideMark/>
          </w:tcPr>
          <w:p w14:paraId="0151BE0C" w14:textId="77777777" w:rsidR="00943904" w:rsidRPr="00C2196D" w:rsidRDefault="00943904" w:rsidP="00494999">
            <w:pPr>
              <w:ind w:right="180"/>
              <w:jc w:val="both"/>
            </w:pPr>
            <w:r w:rsidRPr="00C2196D">
              <w:t>6,35</w:t>
            </w:r>
          </w:p>
        </w:tc>
      </w:tr>
      <w:tr w:rsidR="00943904" w:rsidRPr="00C2196D" w14:paraId="6F7F7BBE" w14:textId="77777777" w:rsidTr="00494999">
        <w:trPr>
          <w:trHeight w:val="255"/>
        </w:trPr>
        <w:tc>
          <w:tcPr>
            <w:tcW w:w="756" w:type="dxa"/>
            <w:shd w:val="clear" w:color="auto" w:fill="auto"/>
            <w:noWrap/>
            <w:hideMark/>
          </w:tcPr>
          <w:p w14:paraId="3340B4EB" w14:textId="77777777" w:rsidR="00943904" w:rsidRPr="00C2196D" w:rsidRDefault="00943904" w:rsidP="00494999">
            <w:pPr>
              <w:ind w:right="180"/>
              <w:jc w:val="both"/>
            </w:pPr>
            <w:r w:rsidRPr="00C2196D">
              <w:t>58</w:t>
            </w:r>
          </w:p>
        </w:tc>
        <w:tc>
          <w:tcPr>
            <w:tcW w:w="6298" w:type="dxa"/>
            <w:shd w:val="clear" w:color="auto" w:fill="auto"/>
            <w:noWrap/>
            <w:hideMark/>
          </w:tcPr>
          <w:p w14:paraId="1761A0A6" w14:textId="77777777" w:rsidR="00943904" w:rsidRPr="00C2196D" w:rsidRDefault="00943904" w:rsidP="00494999">
            <w:pPr>
              <w:ind w:right="180"/>
              <w:jc w:val="both"/>
            </w:pPr>
            <w:r w:rsidRPr="00C2196D">
              <w:t>Доставка и монтаж канелка чешмена</w:t>
            </w:r>
          </w:p>
        </w:tc>
        <w:tc>
          <w:tcPr>
            <w:tcW w:w="992" w:type="dxa"/>
            <w:shd w:val="clear" w:color="auto" w:fill="auto"/>
            <w:noWrap/>
            <w:hideMark/>
          </w:tcPr>
          <w:p w14:paraId="7A4A8E8D" w14:textId="77777777" w:rsidR="00943904" w:rsidRPr="00C2196D" w:rsidRDefault="00943904" w:rsidP="00494999">
            <w:pPr>
              <w:ind w:right="180"/>
              <w:jc w:val="both"/>
            </w:pPr>
            <w:r w:rsidRPr="00C2196D">
              <w:t>бр.</w:t>
            </w:r>
          </w:p>
        </w:tc>
        <w:tc>
          <w:tcPr>
            <w:tcW w:w="1560" w:type="dxa"/>
            <w:shd w:val="clear" w:color="auto" w:fill="auto"/>
            <w:noWrap/>
            <w:hideMark/>
          </w:tcPr>
          <w:p w14:paraId="3CF620E1" w14:textId="77777777" w:rsidR="00943904" w:rsidRPr="00C2196D" w:rsidRDefault="00943904" w:rsidP="00494999">
            <w:pPr>
              <w:ind w:right="180"/>
              <w:jc w:val="both"/>
            </w:pPr>
            <w:r w:rsidRPr="00C2196D">
              <w:t>18,14</w:t>
            </w:r>
          </w:p>
        </w:tc>
      </w:tr>
      <w:tr w:rsidR="00943904" w:rsidRPr="00C2196D" w14:paraId="786038D3" w14:textId="77777777" w:rsidTr="00494999">
        <w:trPr>
          <w:trHeight w:val="255"/>
        </w:trPr>
        <w:tc>
          <w:tcPr>
            <w:tcW w:w="756" w:type="dxa"/>
            <w:shd w:val="clear" w:color="auto" w:fill="auto"/>
            <w:noWrap/>
            <w:hideMark/>
          </w:tcPr>
          <w:p w14:paraId="4BFD734B" w14:textId="77777777" w:rsidR="00943904" w:rsidRPr="00C2196D" w:rsidRDefault="00943904" w:rsidP="00494999">
            <w:pPr>
              <w:ind w:right="180"/>
              <w:jc w:val="both"/>
            </w:pPr>
            <w:r w:rsidRPr="00C2196D">
              <w:t>59</w:t>
            </w:r>
          </w:p>
        </w:tc>
        <w:tc>
          <w:tcPr>
            <w:tcW w:w="6298" w:type="dxa"/>
            <w:shd w:val="clear" w:color="auto" w:fill="auto"/>
            <w:noWrap/>
            <w:hideMark/>
          </w:tcPr>
          <w:p w14:paraId="116737E4" w14:textId="77777777" w:rsidR="00943904" w:rsidRPr="00C2196D" w:rsidRDefault="00943904" w:rsidP="00494999">
            <w:pPr>
              <w:ind w:right="180"/>
              <w:jc w:val="both"/>
            </w:pPr>
            <w:r w:rsidRPr="00C2196D">
              <w:t>Демонтаж самостоятелни фитинги от 1/2</w:t>
            </w:r>
            <w:r w:rsidRPr="00494999">
              <w:rPr>
                <w:i/>
                <w:iCs/>
              </w:rPr>
              <w:t xml:space="preserve">" </w:t>
            </w:r>
            <w:r w:rsidRPr="00C2196D">
              <w:t>до 2 "</w:t>
            </w:r>
          </w:p>
        </w:tc>
        <w:tc>
          <w:tcPr>
            <w:tcW w:w="992" w:type="dxa"/>
            <w:shd w:val="clear" w:color="auto" w:fill="auto"/>
            <w:noWrap/>
            <w:hideMark/>
          </w:tcPr>
          <w:p w14:paraId="7D4C8DA0" w14:textId="77777777" w:rsidR="00943904" w:rsidRPr="00C2196D" w:rsidRDefault="00943904" w:rsidP="00494999">
            <w:pPr>
              <w:ind w:right="180"/>
              <w:jc w:val="both"/>
            </w:pPr>
            <w:r w:rsidRPr="00C2196D">
              <w:t>бр.</w:t>
            </w:r>
          </w:p>
        </w:tc>
        <w:tc>
          <w:tcPr>
            <w:tcW w:w="1560" w:type="dxa"/>
            <w:shd w:val="clear" w:color="auto" w:fill="auto"/>
            <w:noWrap/>
            <w:hideMark/>
          </w:tcPr>
          <w:p w14:paraId="62E72847" w14:textId="77777777" w:rsidR="00943904" w:rsidRPr="00C2196D" w:rsidRDefault="00943904" w:rsidP="00494999">
            <w:pPr>
              <w:ind w:right="180"/>
              <w:jc w:val="both"/>
            </w:pPr>
            <w:r w:rsidRPr="00C2196D">
              <w:t>9,07</w:t>
            </w:r>
          </w:p>
        </w:tc>
      </w:tr>
      <w:tr w:rsidR="00943904" w:rsidRPr="00C2196D" w14:paraId="55F07B3A" w14:textId="77777777" w:rsidTr="00494999">
        <w:trPr>
          <w:trHeight w:val="255"/>
        </w:trPr>
        <w:tc>
          <w:tcPr>
            <w:tcW w:w="756" w:type="dxa"/>
            <w:shd w:val="clear" w:color="auto" w:fill="auto"/>
            <w:noWrap/>
            <w:hideMark/>
          </w:tcPr>
          <w:p w14:paraId="3F48C20F" w14:textId="77777777" w:rsidR="00943904" w:rsidRPr="00C2196D" w:rsidRDefault="00943904" w:rsidP="00494999">
            <w:pPr>
              <w:ind w:right="180"/>
              <w:jc w:val="both"/>
            </w:pPr>
            <w:r w:rsidRPr="00C2196D">
              <w:t>60</w:t>
            </w:r>
          </w:p>
        </w:tc>
        <w:tc>
          <w:tcPr>
            <w:tcW w:w="6298" w:type="dxa"/>
            <w:shd w:val="clear" w:color="auto" w:fill="auto"/>
            <w:noWrap/>
            <w:hideMark/>
          </w:tcPr>
          <w:p w14:paraId="5940B973" w14:textId="77777777" w:rsidR="00943904" w:rsidRPr="00C2196D" w:rsidRDefault="00943904" w:rsidP="00494999">
            <w:pPr>
              <w:ind w:right="180"/>
              <w:jc w:val="both"/>
            </w:pPr>
            <w:r w:rsidRPr="00C2196D">
              <w:t>Дбставка и монтаж   самостоятелни фитинги 1/2"</w:t>
            </w:r>
          </w:p>
        </w:tc>
        <w:tc>
          <w:tcPr>
            <w:tcW w:w="992" w:type="dxa"/>
            <w:shd w:val="clear" w:color="auto" w:fill="auto"/>
            <w:noWrap/>
            <w:hideMark/>
          </w:tcPr>
          <w:p w14:paraId="224C204A" w14:textId="77777777" w:rsidR="00943904" w:rsidRPr="00C2196D" w:rsidRDefault="00943904" w:rsidP="00494999">
            <w:pPr>
              <w:ind w:right="180"/>
              <w:jc w:val="both"/>
            </w:pPr>
            <w:r w:rsidRPr="00C2196D">
              <w:t>бр.</w:t>
            </w:r>
          </w:p>
        </w:tc>
        <w:tc>
          <w:tcPr>
            <w:tcW w:w="1560" w:type="dxa"/>
            <w:shd w:val="clear" w:color="auto" w:fill="auto"/>
            <w:noWrap/>
            <w:hideMark/>
          </w:tcPr>
          <w:p w14:paraId="7BFE9285" w14:textId="77777777" w:rsidR="00943904" w:rsidRPr="00C2196D" w:rsidRDefault="00943904" w:rsidP="00494999">
            <w:pPr>
              <w:ind w:right="180"/>
              <w:jc w:val="both"/>
            </w:pPr>
            <w:r w:rsidRPr="00C2196D">
              <w:t>17,82</w:t>
            </w:r>
          </w:p>
        </w:tc>
      </w:tr>
      <w:tr w:rsidR="00943904" w:rsidRPr="00C2196D" w14:paraId="536F1F02" w14:textId="77777777" w:rsidTr="00494999">
        <w:trPr>
          <w:trHeight w:val="255"/>
        </w:trPr>
        <w:tc>
          <w:tcPr>
            <w:tcW w:w="756" w:type="dxa"/>
            <w:shd w:val="clear" w:color="auto" w:fill="auto"/>
            <w:noWrap/>
            <w:hideMark/>
          </w:tcPr>
          <w:p w14:paraId="2A341D8B" w14:textId="77777777" w:rsidR="00943904" w:rsidRPr="00C2196D" w:rsidRDefault="00943904" w:rsidP="00494999">
            <w:pPr>
              <w:ind w:right="180"/>
              <w:jc w:val="both"/>
            </w:pPr>
            <w:r w:rsidRPr="00C2196D">
              <w:t>61</w:t>
            </w:r>
          </w:p>
        </w:tc>
        <w:tc>
          <w:tcPr>
            <w:tcW w:w="6298" w:type="dxa"/>
            <w:shd w:val="clear" w:color="auto" w:fill="auto"/>
            <w:noWrap/>
            <w:hideMark/>
          </w:tcPr>
          <w:p w14:paraId="14C8F6E0" w14:textId="77777777" w:rsidR="00943904" w:rsidRPr="00C2196D" w:rsidRDefault="00943904" w:rsidP="00494999">
            <w:pPr>
              <w:ind w:right="180"/>
              <w:jc w:val="both"/>
            </w:pPr>
            <w:r w:rsidRPr="00C2196D">
              <w:t>Демонтаж ъглов мини кран</w:t>
            </w:r>
          </w:p>
        </w:tc>
        <w:tc>
          <w:tcPr>
            <w:tcW w:w="992" w:type="dxa"/>
            <w:shd w:val="clear" w:color="auto" w:fill="auto"/>
            <w:noWrap/>
            <w:hideMark/>
          </w:tcPr>
          <w:p w14:paraId="2A77B369" w14:textId="77777777" w:rsidR="00943904" w:rsidRPr="00C2196D" w:rsidRDefault="00943904" w:rsidP="00494999">
            <w:pPr>
              <w:ind w:right="180"/>
              <w:jc w:val="both"/>
            </w:pPr>
            <w:r w:rsidRPr="00C2196D">
              <w:t>бр.</w:t>
            </w:r>
          </w:p>
        </w:tc>
        <w:tc>
          <w:tcPr>
            <w:tcW w:w="1560" w:type="dxa"/>
            <w:shd w:val="clear" w:color="auto" w:fill="auto"/>
            <w:noWrap/>
            <w:hideMark/>
          </w:tcPr>
          <w:p w14:paraId="06DF8B91" w14:textId="77777777" w:rsidR="00943904" w:rsidRPr="00C2196D" w:rsidRDefault="00943904" w:rsidP="00494999">
            <w:pPr>
              <w:ind w:right="180"/>
              <w:jc w:val="both"/>
            </w:pPr>
            <w:r w:rsidRPr="00C2196D">
              <w:t>7,78</w:t>
            </w:r>
          </w:p>
        </w:tc>
      </w:tr>
      <w:tr w:rsidR="00943904" w:rsidRPr="00C2196D" w14:paraId="3B864C74" w14:textId="77777777" w:rsidTr="00494999">
        <w:trPr>
          <w:trHeight w:val="255"/>
        </w:trPr>
        <w:tc>
          <w:tcPr>
            <w:tcW w:w="756" w:type="dxa"/>
            <w:shd w:val="clear" w:color="auto" w:fill="auto"/>
            <w:noWrap/>
            <w:hideMark/>
          </w:tcPr>
          <w:p w14:paraId="74A1FE53" w14:textId="77777777" w:rsidR="00943904" w:rsidRPr="00C2196D" w:rsidRDefault="00943904" w:rsidP="00494999">
            <w:pPr>
              <w:ind w:right="180"/>
              <w:jc w:val="both"/>
            </w:pPr>
            <w:r w:rsidRPr="00C2196D">
              <w:t>62</w:t>
            </w:r>
          </w:p>
        </w:tc>
        <w:tc>
          <w:tcPr>
            <w:tcW w:w="6298" w:type="dxa"/>
            <w:shd w:val="clear" w:color="auto" w:fill="auto"/>
            <w:noWrap/>
            <w:hideMark/>
          </w:tcPr>
          <w:p w14:paraId="683080F7" w14:textId="77777777" w:rsidR="00943904" w:rsidRPr="00C2196D" w:rsidRDefault="00943904" w:rsidP="00494999">
            <w:pPr>
              <w:ind w:right="180"/>
              <w:jc w:val="both"/>
            </w:pPr>
            <w:r w:rsidRPr="00C2196D">
              <w:t>Доставка и монтаж ъглов мини кран</w:t>
            </w:r>
          </w:p>
        </w:tc>
        <w:tc>
          <w:tcPr>
            <w:tcW w:w="992" w:type="dxa"/>
            <w:shd w:val="clear" w:color="auto" w:fill="auto"/>
            <w:noWrap/>
            <w:hideMark/>
          </w:tcPr>
          <w:p w14:paraId="01E1BBC4" w14:textId="77777777" w:rsidR="00943904" w:rsidRPr="00C2196D" w:rsidRDefault="00943904" w:rsidP="00494999">
            <w:pPr>
              <w:ind w:right="180"/>
              <w:jc w:val="both"/>
            </w:pPr>
            <w:r w:rsidRPr="00C2196D">
              <w:t>бр.</w:t>
            </w:r>
          </w:p>
        </w:tc>
        <w:tc>
          <w:tcPr>
            <w:tcW w:w="1560" w:type="dxa"/>
            <w:shd w:val="clear" w:color="auto" w:fill="auto"/>
            <w:noWrap/>
            <w:hideMark/>
          </w:tcPr>
          <w:p w14:paraId="2295EE84" w14:textId="77777777" w:rsidR="00943904" w:rsidRPr="00C2196D" w:rsidRDefault="00943904" w:rsidP="00494999">
            <w:pPr>
              <w:ind w:right="180"/>
              <w:jc w:val="both"/>
            </w:pPr>
            <w:r w:rsidRPr="00C2196D">
              <w:t>17,89</w:t>
            </w:r>
          </w:p>
        </w:tc>
      </w:tr>
      <w:tr w:rsidR="00943904" w:rsidRPr="00C2196D" w14:paraId="5ADD5C0C" w14:textId="77777777" w:rsidTr="00494999">
        <w:trPr>
          <w:trHeight w:val="255"/>
        </w:trPr>
        <w:tc>
          <w:tcPr>
            <w:tcW w:w="756" w:type="dxa"/>
            <w:shd w:val="clear" w:color="auto" w:fill="auto"/>
            <w:noWrap/>
            <w:hideMark/>
          </w:tcPr>
          <w:p w14:paraId="5BC6B063" w14:textId="77777777" w:rsidR="00943904" w:rsidRPr="00C2196D" w:rsidRDefault="00943904" w:rsidP="00494999">
            <w:pPr>
              <w:ind w:right="180"/>
              <w:jc w:val="both"/>
            </w:pPr>
            <w:r w:rsidRPr="00C2196D">
              <w:t>63</w:t>
            </w:r>
          </w:p>
        </w:tc>
        <w:tc>
          <w:tcPr>
            <w:tcW w:w="6298" w:type="dxa"/>
            <w:shd w:val="clear" w:color="auto" w:fill="auto"/>
            <w:noWrap/>
            <w:hideMark/>
          </w:tcPr>
          <w:p w14:paraId="25EFA6B8" w14:textId="77777777" w:rsidR="00943904" w:rsidRPr="00C2196D" w:rsidRDefault="00943904" w:rsidP="00494999">
            <w:pPr>
              <w:ind w:right="180"/>
              <w:jc w:val="both"/>
            </w:pPr>
            <w:r w:rsidRPr="00C2196D">
              <w:t>Демонтаж СК 1/2"</w:t>
            </w:r>
          </w:p>
        </w:tc>
        <w:tc>
          <w:tcPr>
            <w:tcW w:w="992" w:type="dxa"/>
            <w:shd w:val="clear" w:color="auto" w:fill="auto"/>
            <w:noWrap/>
            <w:hideMark/>
          </w:tcPr>
          <w:p w14:paraId="759EE70F" w14:textId="77777777" w:rsidR="00943904" w:rsidRPr="00C2196D" w:rsidRDefault="00943904" w:rsidP="00494999">
            <w:pPr>
              <w:ind w:right="180"/>
              <w:jc w:val="both"/>
            </w:pPr>
            <w:r w:rsidRPr="00C2196D">
              <w:t>бр.</w:t>
            </w:r>
          </w:p>
        </w:tc>
        <w:tc>
          <w:tcPr>
            <w:tcW w:w="1560" w:type="dxa"/>
            <w:shd w:val="clear" w:color="auto" w:fill="auto"/>
            <w:noWrap/>
            <w:hideMark/>
          </w:tcPr>
          <w:p w14:paraId="2A2F9DF5" w14:textId="77777777" w:rsidR="00943904" w:rsidRPr="00C2196D" w:rsidRDefault="00943904" w:rsidP="00494999">
            <w:pPr>
              <w:ind w:right="180"/>
              <w:jc w:val="both"/>
            </w:pPr>
            <w:r w:rsidRPr="00C2196D">
              <w:t>4,45</w:t>
            </w:r>
          </w:p>
        </w:tc>
      </w:tr>
      <w:tr w:rsidR="00943904" w:rsidRPr="00C2196D" w14:paraId="162FB230" w14:textId="77777777" w:rsidTr="00494999">
        <w:trPr>
          <w:trHeight w:val="255"/>
        </w:trPr>
        <w:tc>
          <w:tcPr>
            <w:tcW w:w="756" w:type="dxa"/>
            <w:shd w:val="clear" w:color="auto" w:fill="auto"/>
            <w:noWrap/>
            <w:hideMark/>
          </w:tcPr>
          <w:p w14:paraId="15AA318D" w14:textId="77777777" w:rsidR="00943904" w:rsidRPr="00C2196D" w:rsidRDefault="00943904" w:rsidP="00494999">
            <w:pPr>
              <w:ind w:right="180"/>
              <w:jc w:val="both"/>
            </w:pPr>
            <w:r w:rsidRPr="00C2196D">
              <w:t> </w:t>
            </w:r>
          </w:p>
        </w:tc>
        <w:tc>
          <w:tcPr>
            <w:tcW w:w="6298" w:type="dxa"/>
            <w:shd w:val="clear" w:color="auto" w:fill="auto"/>
            <w:noWrap/>
            <w:hideMark/>
          </w:tcPr>
          <w:p w14:paraId="6A8DA488" w14:textId="77777777" w:rsidR="00943904" w:rsidRPr="00494999" w:rsidRDefault="00943904" w:rsidP="00494999">
            <w:pPr>
              <w:ind w:right="180"/>
              <w:jc w:val="both"/>
              <w:rPr>
                <w:i/>
                <w:iCs/>
              </w:rPr>
            </w:pPr>
            <w:r w:rsidRPr="00C2196D">
              <w:t>3/4</w:t>
            </w:r>
            <w:r w:rsidRPr="00494999">
              <w:rPr>
                <w:i/>
                <w:iCs/>
              </w:rPr>
              <w:t>"</w:t>
            </w:r>
          </w:p>
        </w:tc>
        <w:tc>
          <w:tcPr>
            <w:tcW w:w="992" w:type="dxa"/>
            <w:shd w:val="clear" w:color="auto" w:fill="auto"/>
            <w:noWrap/>
            <w:hideMark/>
          </w:tcPr>
          <w:p w14:paraId="39EA55B4" w14:textId="77777777" w:rsidR="00943904" w:rsidRPr="00C2196D" w:rsidRDefault="00943904" w:rsidP="00494999">
            <w:pPr>
              <w:ind w:right="180"/>
              <w:jc w:val="both"/>
            </w:pPr>
            <w:r w:rsidRPr="00C2196D">
              <w:t>бр.</w:t>
            </w:r>
          </w:p>
        </w:tc>
        <w:tc>
          <w:tcPr>
            <w:tcW w:w="1560" w:type="dxa"/>
            <w:shd w:val="clear" w:color="auto" w:fill="auto"/>
            <w:noWrap/>
            <w:hideMark/>
          </w:tcPr>
          <w:p w14:paraId="41B4F953" w14:textId="77777777" w:rsidR="00943904" w:rsidRPr="00C2196D" w:rsidRDefault="00943904" w:rsidP="00494999">
            <w:pPr>
              <w:ind w:right="180"/>
              <w:jc w:val="both"/>
            </w:pPr>
            <w:r w:rsidRPr="00C2196D">
              <w:t>6,98</w:t>
            </w:r>
          </w:p>
        </w:tc>
      </w:tr>
      <w:tr w:rsidR="00943904" w:rsidRPr="00C2196D" w14:paraId="1E49C546" w14:textId="77777777" w:rsidTr="00494999">
        <w:trPr>
          <w:trHeight w:val="255"/>
        </w:trPr>
        <w:tc>
          <w:tcPr>
            <w:tcW w:w="756" w:type="dxa"/>
            <w:shd w:val="clear" w:color="auto" w:fill="auto"/>
            <w:noWrap/>
            <w:hideMark/>
          </w:tcPr>
          <w:p w14:paraId="01512BE8" w14:textId="77777777" w:rsidR="00943904" w:rsidRPr="00C2196D" w:rsidRDefault="00943904" w:rsidP="00494999">
            <w:pPr>
              <w:ind w:right="180"/>
              <w:jc w:val="both"/>
            </w:pPr>
            <w:r w:rsidRPr="00C2196D">
              <w:t> </w:t>
            </w:r>
          </w:p>
        </w:tc>
        <w:tc>
          <w:tcPr>
            <w:tcW w:w="6298" w:type="dxa"/>
            <w:shd w:val="clear" w:color="auto" w:fill="auto"/>
            <w:noWrap/>
            <w:hideMark/>
          </w:tcPr>
          <w:p w14:paraId="269B5782" w14:textId="77777777" w:rsidR="00943904" w:rsidRPr="00C2196D" w:rsidRDefault="00943904" w:rsidP="00494999">
            <w:pPr>
              <w:ind w:right="180"/>
              <w:jc w:val="both"/>
            </w:pPr>
            <w:r w:rsidRPr="00C2196D">
              <w:t>1 "</w:t>
            </w:r>
          </w:p>
        </w:tc>
        <w:tc>
          <w:tcPr>
            <w:tcW w:w="992" w:type="dxa"/>
            <w:shd w:val="clear" w:color="auto" w:fill="auto"/>
            <w:noWrap/>
            <w:hideMark/>
          </w:tcPr>
          <w:p w14:paraId="1E9B4C24" w14:textId="77777777" w:rsidR="00943904" w:rsidRPr="00C2196D" w:rsidRDefault="00943904" w:rsidP="00494999">
            <w:pPr>
              <w:ind w:right="180"/>
              <w:jc w:val="both"/>
            </w:pPr>
            <w:r w:rsidRPr="00C2196D">
              <w:t>бр.</w:t>
            </w:r>
          </w:p>
        </w:tc>
        <w:tc>
          <w:tcPr>
            <w:tcW w:w="1560" w:type="dxa"/>
            <w:shd w:val="clear" w:color="auto" w:fill="auto"/>
            <w:noWrap/>
            <w:hideMark/>
          </w:tcPr>
          <w:p w14:paraId="4A09EC63" w14:textId="77777777" w:rsidR="00943904" w:rsidRPr="00C2196D" w:rsidRDefault="00943904" w:rsidP="00494999">
            <w:pPr>
              <w:ind w:right="180"/>
              <w:jc w:val="both"/>
            </w:pPr>
            <w:r w:rsidRPr="00C2196D">
              <w:t>8,39</w:t>
            </w:r>
          </w:p>
        </w:tc>
      </w:tr>
      <w:tr w:rsidR="00943904" w:rsidRPr="00C2196D" w14:paraId="11177B69" w14:textId="77777777" w:rsidTr="00494999">
        <w:trPr>
          <w:trHeight w:val="255"/>
        </w:trPr>
        <w:tc>
          <w:tcPr>
            <w:tcW w:w="756" w:type="dxa"/>
            <w:shd w:val="clear" w:color="auto" w:fill="auto"/>
            <w:noWrap/>
            <w:hideMark/>
          </w:tcPr>
          <w:p w14:paraId="0DA70637" w14:textId="77777777" w:rsidR="00943904" w:rsidRPr="00C2196D" w:rsidRDefault="00943904" w:rsidP="00494999">
            <w:pPr>
              <w:ind w:right="180"/>
              <w:jc w:val="both"/>
            </w:pPr>
            <w:r w:rsidRPr="00C2196D">
              <w:t> </w:t>
            </w:r>
          </w:p>
        </w:tc>
        <w:tc>
          <w:tcPr>
            <w:tcW w:w="6298" w:type="dxa"/>
            <w:shd w:val="clear" w:color="auto" w:fill="auto"/>
            <w:noWrap/>
            <w:hideMark/>
          </w:tcPr>
          <w:p w14:paraId="74D876E6" w14:textId="77777777" w:rsidR="00943904" w:rsidRPr="00C2196D" w:rsidRDefault="00943904" w:rsidP="00494999">
            <w:pPr>
              <w:ind w:right="180"/>
              <w:jc w:val="both"/>
            </w:pPr>
            <w:r w:rsidRPr="00C2196D">
              <w:t>1 1/4</w:t>
            </w:r>
            <w:r w:rsidRPr="00494999">
              <w:rPr>
                <w:i/>
                <w:iCs/>
              </w:rPr>
              <w:t xml:space="preserve"> </w:t>
            </w:r>
            <w:r w:rsidRPr="00C2196D">
              <w:t>"</w:t>
            </w:r>
          </w:p>
        </w:tc>
        <w:tc>
          <w:tcPr>
            <w:tcW w:w="992" w:type="dxa"/>
            <w:shd w:val="clear" w:color="auto" w:fill="auto"/>
            <w:noWrap/>
            <w:hideMark/>
          </w:tcPr>
          <w:p w14:paraId="6D595521" w14:textId="77777777" w:rsidR="00943904" w:rsidRPr="00C2196D" w:rsidRDefault="00943904" w:rsidP="00494999">
            <w:pPr>
              <w:ind w:right="180"/>
              <w:jc w:val="both"/>
            </w:pPr>
            <w:r w:rsidRPr="00C2196D">
              <w:t>бр.</w:t>
            </w:r>
          </w:p>
        </w:tc>
        <w:tc>
          <w:tcPr>
            <w:tcW w:w="1560" w:type="dxa"/>
            <w:shd w:val="clear" w:color="auto" w:fill="auto"/>
            <w:noWrap/>
            <w:hideMark/>
          </w:tcPr>
          <w:p w14:paraId="09FC973B" w14:textId="77777777" w:rsidR="00943904" w:rsidRPr="00C2196D" w:rsidRDefault="00943904" w:rsidP="00494999">
            <w:pPr>
              <w:ind w:right="180"/>
              <w:jc w:val="both"/>
            </w:pPr>
            <w:r w:rsidRPr="00C2196D">
              <w:t>11,02</w:t>
            </w:r>
          </w:p>
        </w:tc>
      </w:tr>
      <w:tr w:rsidR="00943904" w:rsidRPr="00C2196D" w14:paraId="316499F6" w14:textId="77777777" w:rsidTr="00494999">
        <w:trPr>
          <w:trHeight w:val="255"/>
        </w:trPr>
        <w:tc>
          <w:tcPr>
            <w:tcW w:w="756" w:type="dxa"/>
            <w:shd w:val="clear" w:color="auto" w:fill="auto"/>
            <w:noWrap/>
            <w:hideMark/>
          </w:tcPr>
          <w:p w14:paraId="46624170" w14:textId="77777777" w:rsidR="00943904" w:rsidRPr="00C2196D" w:rsidRDefault="00943904" w:rsidP="00494999">
            <w:pPr>
              <w:ind w:right="180"/>
              <w:jc w:val="both"/>
            </w:pPr>
            <w:r w:rsidRPr="00C2196D">
              <w:t> </w:t>
            </w:r>
          </w:p>
        </w:tc>
        <w:tc>
          <w:tcPr>
            <w:tcW w:w="6298" w:type="dxa"/>
            <w:shd w:val="clear" w:color="auto" w:fill="auto"/>
            <w:noWrap/>
            <w:hideMark/>
          </w:tcPr>
          <w:p w14:paraId="3888430E" w14:textId="77777777" w:rsidR="00943904" w:rsidRPr="00C2196D" w:rsidRDefault="00943904" w:rsidP="00494999">
            <w:pPr>
              <w:ind w:right="180"/>
              <w:jc w:val="both"/>
            </w:pPr>
            <w:r w:rsidRPr="00C2196D">
              <w:t>1 1/2</w:t>
            </w:r>
            <w:r w:rsidRPr="00494999">
              <w:rPr>
                <w:i/>
                <w:iCs/>
              </w:rPr>
              <w:t xml:space="preserve"> "</w:t>
            </w:r>
          </w:p>
        </w:tc>
        <w:tc>
          <w:tcPr>
            <w:tcW w:w="992" w:type="dxa"/>
            <w:shd w:val="clear" w:color="auto" w:fill="auto"/>
            <w:noWrap/>
            <w:hideMark/>
          </w:tcPr>
          <w:p w14:paraId="731BFE48" w14:textId="77777777" w:rsidR="00943904" w:rsidRPr="00C2196D" w:rsidRDefault="00943904" w:rsidP="00494999">
            <w:pPr>
              <w:ind w:right="180"/>
              <w:jc w:val="both"/>
            </w:pPr>
            <w:r w:rsidRPr="00C2196D">
              <w:t>бр.</w:t>
            </w:r>
          </w:p>
        </w:tc>
        <w:tc>
          <w:tcPr>
            <w:tcW w:w="1560" w:type="dxa"/>
            <w:shd w:val="clear" w:color="auto" w:fill="auto"/>
            <w:noWrap/>
            <w:hideMark/>
          </w:tcPr>
          <w:p w14:paraId="678477BE" w14:textId="77777777" w:rsidR="00943904" w:rsidRPr="00C2196D" w:rsidRDefault="00943904" w:rsidP="00494999">
            <w:pPr>
              <w:ind w:right="180"/>
              <w:jc w:val="both"/>
            </w:pPr>
            <w:r w:rsidRPr="00C2196D">
              <w:t>13,65</w:t>
            </w:r>
          </w:p>
        </w:tc>
      </w:tr>
      <w:tr w:rsidR="00943904" w:rsidRPr="00C2196D" w14:paraId="35D804FE" w14:textId="77777777" w:rsidTr="00494999">
        <w:trPr>
          <w:trHeight w:val="255"/>
        </w:trPr>
        <w:tc>
          <w:tcPr>
            <w:tcW w:w="756" w:type="dxa"/>
            <w:shd w:val="clear" w:color="auto" w:fill="auto"/>
            <w:noWrap/>
            <w:hideMark/>
          </w:tcPr>
          <w:p w14:paraId="4B8484D5" w14:textId="77777777" w:rsidR="00943904" w:rsidRPr="00C2196D" w:rsidRDefault="00943904" w:rsidP="00494999">
            <w:pPr>
              <w:ind w:right="180"/>
              <w:jc w:val="both"/>
            </w:pPr>
            <w:r w:rsidRPr="00C2196D">
              <w:t> </w:t>
            </w:r>
          </w:p>
        </w:tc>
        <w:tc>
          <w:tcPr>
            <w:tcW w:w="6298" w:type="dxa"/>
            <w:shd w:val="clear" w:color="auto" w:fill="auto"/>
            <w:noWrap/>
            <w:hideMark/>
          </w:tcPr>
          <w:p w14:paraId="5C5CC483" w14:textId="77777777" w:rsidR="00943904" w:rsidRPr="00494999" w:rsidRDefault="00943904" w:rsidP="00494999">
            <w:pPr>
              <w:ind w:right="180"/>
              <w:jc w:val="both"/>
              <w:rPr>
                <w:i/>
                <w:iCs/>
              </w:rPr>
            </w:pPr>
            <w:r w:rsidRPr="00494999">
              <w:rPr>
                <w:i/>
                <w:iCs/>
              </w:rPr>
              <w:t>2"</w:t>
            </w:r>
          </w:p>
        </w:tc>
        <w:tc>
          <w:tcPr>
            <w:tcW w:w="992" w:type="dxa"/>
            <w:shd w:val="clear" w:color="auto" w:fill="auto"/>
            <w:noWrap/>
            <w:hideMark/>
          </w:tcPr>
          <w:p w14:paraId="33BC5255" w14:textId="77777777" w:rsidR="00943904" w:rsidRPr="00C2196D" w:rsidRDefault="00943904" w:rsidP="00494999">
            <w:pPr>
              <w:ind w:right="180"/>
              <w:jc w:val="both"/>
            </w:pPr>
            <w:r w:rsidRPr="00C2196D">
              <w:t>бр.</w:t>
            </w:r>
          </w:p>
        </w:tc>
        <w:tc>
          <w:tcPr>
            <w:tcW w:w="1560" w:type="dxa"/>
            <w:shd w:val="clear" w:color="auto" w:fill="auto"/>
            <w:noWrap/>
            <w:hideMark/>
          </w:tcPr>
          <w:p w14:paraId="17DFCCD6" w14:textId="77777777" w:rsidR="00943904" w:rsidRPr="00C2196D" w:rsidRDefault="00943904" w:rsidP="00494999">
            <w:pPr>
              <w:ind w:right="180"/>
              <w:jc w:val="both"/>
            </w:pPr>
            <w:r w:rsidRPr="00C2196D">
              <w:t>16,59</w:t>
            </w:r>
          </w:p>
        </w:tc>
      </w:tr>
      <w:tr w:rsidR="00943904" w:rsidRPr="00C2196D" w14:paraId="5C2F6F00" w14:textId="77777777" w:rsidTr="00494999">
        <w:trPr>
          <w:trHeight w:val="255"/>
        </w:trPr>
        <w:tc>
          <w:tcPr>
            <w:tcW w:w="756" w:type="dxa"/>
            <w:shd w:val="clear" w:color="auto" w:fill="auto"/>
            <w:noWrap/>
            <w:hideMark/>
          </w:tcPr>
          <w:p w14:paraId="4F8F56C0" w14:textId="77777777" w:rsidR="00943904" w:rsidRPr="00C2196D" w:rsidRDefault="00943904" w:rsidP="00494999">
            <w:pPr>
              <w:ind w:right="180"/>
              <w:jc w:val="both"/>
            </w:pPr>
            <w:r w:rsidRPr="00C2196D">
              <w:t> </w:t>
            </w:r>
          </w:p>
        </w:tc>
        <w:tc>
          <w:tcPr>
            <w:tcW w:w="6298" w:type="dxa"/>
            <w:shd w:val="clear" w:color="auto" w:fill="auto"/>
            <w:noWrap/>
            <w:hideMark/>
          </w:tcPr>
          <w:p w14:paraId="7D5E10BC" w14:textId="77777777" w:rsidR="00943904" w:rsidRPr="00C2196D" w:rsidRDefault="00943904" w:rsidP="00494999">
            <w:pPr>
              <w:ind w:right="180"/>
              <w:jc w:val="both"/>
            </w:pPr>
            <w:r w:rsidRPr="00C2196D">
              <w:t>2 1/2</w:t>
            </w:r>
            <w:r w:rsidRPr="00494999">
              <w:rPr>
                <w:i/>
                <w:iCs/>
              </w:rPr>
              <w:t xml:space="preserve"> "</w:t>
            </w:r>
          </w:p>
        </w:tc>
        <w:tc>
          <w:tcPr>
            <w:tcW w:w="992" w:type="dxa"/>
            <w:shd w:val="clear" w:color="auto" w:fill="auto"/>
            <w:noWrap/>
            <w:hideMark/>
          </w:tcPr>
          <w:p w14:paraId="64FB0A08" w14:textId="77777777" w:rsidR="00943904" w:rsidRPr="00C2196D" w:rsidRDefault="00943904" w:rsidP="00494999">
            <w:pPr>
              <w:ind w:right="180"/>
              <w:jc w:val="both"/>
            </w:pPr>
            <w:r w:rsidRPr="00C2196D">
              <w:t>бр,</w:t>
            </w:r>
          </w:p>
        </w:tc>
        <w:tc>
          <w:tcPr>
            <w:tcW w:w="1560" w:type="dxa"/>
            <w:shd w:val="clear" w:color="auto" w:fill="auto"/>
            <w:noWrap/>
            <w:hideMark/>
          </w:tcPr>
          <w:p w14:paraId="513D3523" w14:textId="77777777" w:rsidR="00943904" w:rsidRPr="00C2196D" w:rsidRDefault="00943904" w:rsidP="00494999">
            <w:pPr>
              <w:ind w:right="180"/>
              <w:jc w:val="both"/>
            </w:pPr>
            <w:r w:rsidRPr="00C2196D">
              <w:t>19,61</w:t>
            </w:r>
          </w:p>
        </w:tc>
      </w:tr>
      <w:tr w:rsidR="00943904" w:rsidRPr="00C2196D" w14:paraId="147CF89C" w14:textId="77777777" w:rsidTr="00494999">
        <w:trPr>
          <w:trHeight w:val="255"/>
        </w:trPr>
        <w:tc>
          <w:tcPr>
            <w:tcW w:w="756" w:type="dxa"/>
            <w:shd w:val="clear" w:color="auto" w:fill="auto"/>
            <w:noWrap/>
            <w:hideMark/>
          </w:tcPr>
          <w:p w14:paraId="533D2821" w14:textId="77777777" w:rsidR="00943904" w:rsidRPr="00C2196D" w:rsidRDefault="00943904" w:rsidP="00494999">
            <w:pPr>
              <w:ind w:right="180"/>
              <w:jc w:val="both"/>
            </w:pPr>
            <w:r w:rsidRPr="00C2196D">
              <w:t>64</w:t>
            </w:r>
          </w:p>
        </w:tc>
        <w:tc>
          <w:tcPr>
            <w:tcW w:w="6298" w:type="dxa"/>
            <w:shd w:val="clear" w:color="auto" w:fill="auto"/>
            <w:noWrap/>
            <w:hideMark/>
          </w:tcPr>
          <w:p w14:paraId="59AB6680" w14:textId="77777777" w:rsidR="00943904" w:rsidRPr="00C2196D" w:rsidRDefault="00943904" w:rsidP="00494999">
            <w:pPr>
              <w:ind w:right="180"/>
              <w:jc w:val="both"/>
            </w:pPr>
            <w:r w:rsidRPr="00C2196D">
              <w:t>Доставка и монтаж сферични   СК 1/2"</w:t>
            </w:r>
          </w:p>
        </w:tc>
        <w:tc>
          <w:tcPr>
            <w:tcW w:w="992" w:type="dxa"/>
            <w:shd w:val="clear" w:color="auto" w:fill="auto"/>
            <w:noWrap/>
            <w:hideMark/>
          </w:tcPr>
          <w:p w14:paraId="103A6EAD" w14:textId="77777777" w:rsidR="00943904" w:rsidRPr="00C2196D" w:rsidRDefault="00943904" w:rsidP="00494999">
            <w:pPr>
              <w:ind w:right="180"/>
              <w:jc w:val="both"/>
            </w:pPr>
            <w:r w:rsidRPr="00C2196D">
              <w:t>бр.</w:t>
            </w:r>
          </w:p>
        </w:tc>
        <w:tc>
          <w:tcPr>
            <w:tcW w:w="1560" w:type="dxa"/>
            <w:shd w:val="clear" w:color="auto" w:fill="auto"/>
            <w:noWrap/>
            <w:hideMark/>
          </w:tcPr>
          <w:p w14:paraId="7ED8573F" w14:textId="77777777" w:rsidR="00943904" w:rsidRPr="00C2196D" w:rsidRDefault="00943904" w:rsidP="00494999">
            <w:pPr>
              <w:ind w:right="180"/>
              <w:jc w:val="both"/>
            </w:pPr>
            <w:r w:rsidRPr="00C2196D">
              <w:t>11,36</w:t>
            </w:r>
          </w:p>
        </w:tc>
      </w:tr>
      <w:tr w:rsidR="00943904" w:rsidRPr="00C2196D" w14:paraId="3BF263D5" w14:textId="77777777" w:rsidTr="00494999">
        <w:trPr>
          <w:trHeight w:val="255"/>
        </w:trPr>
        <w:tc>
          <w:tcPr>
            <w:tcW w:w="756" w:type="dxa"/>
            <w:shd w:val="clear" w:color="auto" w:fill="auto"/>
            <w:noWrap/>
            <w:hideMark/>
          </w:tcPr>
          <w:p w14:paraId="649CC1FA" w14:textId="77777777" w:rsidR="00943904" w:rsidRPr="00C2196D" w:rsidRDefault="00943904" w:rsidP="00494999">
            <w:pPr>
              <w:ind w:right="180"/>
              <w:jc w:val="both"/>
            </w:pPr>
            <w:r w:rsidRPr="00C2196D">
              <w:t> </w:t>
            </w:r>
          </w:p>
        </w:tc>
        <w:tc>
          <w:tcPr>
            <w:tcW w:w="6298" w:type="dxa"/>
            <w:shd w:val="clear" w:color="auto" w:fill="auto"/>
            <w:noWrap/>
            <w:hideMark/>
          </w:tcPr>
          <w:p w14:paraId="66485370" w14:textId="77777777" w:rsidR="00943904" w:rsidRPr="00C2196D" w:rsidRDefault="00943904" w:rsidP="00494999">
            <w:pPr>
              <w:ind w:right="180"/>
              <w:jc w:val="both"/>
            </w:pPr>
            <w:r w:rsidRPr="00C2196D">
              <w:t xml:space="preserve">                                                3/4"</w:t>
            </w:r>
          </w:p>
        </w:tc>
        <w:tc>
          <w:tcPr>
            <w:tcW w:w="992" w:type="dxa"/>
            <w:shd w:val="clear" w:color="auto" w:fill="auto"/>
            <w:noWrap/>
            <w:hideMark/>
          </w:tcPr>
          <w:p w14:paraId="47C7674B" w14:textId="77777777" w:rsidR="00943904" w:rsidRPr="00C2196D" w:rsidRDefault="00943904" w:rsidP="00494999">
            <w:pPr>
              <w:ind w:right="180"/>
              <w:jc w:val="both"/>
            </w:pPr>
            <w:r w:rsidRPr="00C2196D">
              <w:t>бр.</w:t>
            </w:r>
          </w:p>
        </w:tc>
        <w:tc>
          <w:tcPr>
            <w:tcW w:w="1560" w:type="dxa"/>
            <w:shd w:val="clear" w:color="auto" w:fill="auto"/>
            <w:noWrap/>
            <w:hideMark/>
          </w:tcPr>
          <w:p w14:paraId="16A72D4B" w14:textId="77777777" w:rsidR="00943904" w:rsidRPr="00C2196D" w:rsidRDefault="00943904" w:rsidP="00494999">
            <w:pPr>
              <w:ind w:right="180"/>
              <w:jc w:val="both"/>
            </w:pPr>
            <w:r w:rsidRPr="00C2196D">
              <w:t>16,00</w:t>
            </w:r>
          </w:p>
        </w:tc>
      </w:tr>
      <w:tr w:rsidR="00943904" w:rsidRPr="00C2196D" w14:paraId="556A9570" w14:textId="77777777" w:rsidTr="00494999">
        <w:trPr>
          <w:trHeight w:val="255"/>
        </w:trPr>
        <w:tc>
          <w:tcPr>
            <w:tcW w:w="756" w:type="dxa"/>
            <w:shd w:val="clear" w:color="auto" w:fill="auto"/>
            <w:noWrap/>
            <w:hideMark/>
          </w:tcPr>
          <w:p w14:paraId="10EF996B" w14:textId="77777777" w:rsidR="00943904" w:rsidRPr="00C2196D" w:rsidRDefault="00943904" w:rsidP="00494999">
            <w:pPr>
              <w:ind w:right="180"/>
              <w:jc w:val="both"/>
            </w:pPr>
            <w:r w:rsidRPr="00C2196D">
              <w:t> </w:t>
            </w:r>
          </w:p>
        </w:tc>
        <w:tc>
          <w:tcPr>
            <w:tcW w:w="6298" w:type="dxa"/>
            <w:shd w:val="clear" w:color="auto" w:fill="auto"/>
            <w:noWrap/>
            <w:hideMark/>
          </w:tcPr>
          <w:p w14:paraId="5DA682FF" w14:textId="77777777" w:rsidR="00943904" w:rsidRPr="00C2196D" w:rsidRDefault="00943904" w:rsidP="00494999">
            <w:pPr>
              <w:ind w:right="180"/>
              <w:jc w:val="both"/>
            </w:pPr>
            <w:r w:rsidRPr="00C2196D">
              <w:t>1 "</w:t>
            </w:r>
          </w:p>
        </w:tc>
        <w:tc>
          <w:tcPr>
            <w:tcW w:w="992" w:type="dxa"/>
            <w:shd w:val="clear" w:color="auto" w:fill="auto"/>
            <w:noWrap/>
            <w:hideMark/>
          </w:tcPr>
          <w:p w14:paraId="5C2AB1F2" w14:textId="77777777" w:rsidR="00943904" w:rsidRPr="00C2196D" w:rsidRDefault="00943904" w:rsidP="00494999">
            <w:pPr>
              <w:ind w:right="180"/>
              <w:jc w:val="both"/>
            </w:pPr>
            <w:r w:rsidRPr="00C2196D">
              <w:t>бр.</w:t>
            </w:r>
          </w:p>
        </w:tc>
        <w:tc>
          <w:tcPr>
            <w:tcW w:w="1560" w:type="dxa"/>
            <w:shd w:val="clear" w:color="auto" w:fill="auto"/>
            <w:noWrap/>
            <w:hideMark/>
          </w:tcPr>
          <w:p w14:paraId="38CEAF7F" w14:textId="77777777" w:rsidR="00943904" w:rsidRPr="00C2196D" w:rsidRDefault="00943904" w:rsidP="00494999">
            <w:pPr>
              <w:ind w:right="180"/>
              <w:jc w:val="both"/>
            </w:pPr>
            <w:r w:rsidRPr="00C2196D">
              <w:t>24,57</w:t>
            </w:r>
          </w:p>
        </w:tc>
      </w:tr>
      <w:tr w:rsidR="00943904" w:rsidRPr="00C2196D" w14:paraId="3DA647CF" w14:textId="77777777" w:rsidTr="00494999">
        <w:trPr>
          <w:trHeight w:val="255"/>
        </w:trPr>
        <w:tc>
          <w:tcPr>
            <w:tcW w:w="756" w:type="dxa"/>
            <w:shd w:val="clear" w:color="auto" w:fill="auto"/>
            <w:noWrap/>
            <w:hideMark/>
          </w:tcPr>
          <w:p w14:paraId="5E3886A4" w14:textId="77777777" w:rsidR="00943904" w:rsidRPr="00C2196D" w:rsidRDefault="00943904" w:rsidP="00494999">
            <w:pPr>
              <w:ind w:right="180"/>
              <w:jc w:val="both"/>
            </w:pPr>
            <w:r w:rsidRPr="00C2196D">
              <w:t> </w:t>
            </w:r>
          </w:p>
        </w:tc>
        <w:tc>
          <w:tcPr>
            <w:tcW w:w="6298" w:type="dxa"/>
            <w:shd w:val="clear" w:color="auto" w:fill="auto"/>
            <w:noWrap/>
            <w:hideMark/>
          </w:tcPr>
          <w:p w14:paraId="4A92A74C" w14:textId="77777777" w:rsidR="00943904" w:rsidRPr="00C2196D" w:rsidRDefault="00943904" w:rsidP="00494999">
            <w:pPr>
              <w:ind w:right="180"/>
              <w:jc w:val="both"/>
            </w:pPr>
            <w:r w:rsidRPr="00C2196D">
              <w:t>1 1/4</w:t>
            </w:r>
            <w:r w:rsidRPr="00494999">
              <w:rPr>
                <w:i/>
                <w:iCs/>
              </w:rPr>
              <w:t>':</w:t>
            </w:r>
          </w:p>
        </w:tc>
        <w:tc>
          <w:tcPr>
            <w:tcW w:w="992" w:type="dxa"/>
            <w:shd w:val="clear" w:color="auto" w:fill="auto"/>
            <w:noWrap/>
            <w:hideMark/>
          </w:tcPr>
          <w:p w14:paraId="4DB3627C" w14:textId="77777777" w:rsidR="00943904" w:rsidRPr="00C2196D" w:rsidRDefault="00943904" w:rsidP="00494999">
            <w:pPr>
              <w:ind w:right="180"/>
              <w:jc w:val="both"/>
            </w:pPr>
            <w:r w:rsidRPr="00C2196D">
              <w:t>бр.</w:t>
            </w:r>
          </w:p>
        </w:tc>
        <w:tc>
          <w:tcPr>
            <w:tcW w:w="1560" w:type="dxa"/>
            <w:shd w:val="clear" w:color="auto" w:fill="auto"/>
            <w:noWrap/>
            <w:hideMark/>
          </w:tcPr>
          <w:p w14:paraId="1980BFFA" w14:textId="77777777" w:rsidR="00943904" w:rsidRPr="00C2196D" w:rsidRDefault="00943904" w:rsidP="00494999">
            <w:pPr>
              <w:ind w:right="180"/>
              <w:jc w:val="both"/>
            </w:pPr>
            <w:r w:rsidRPr="00C2196D">
              <w:t>29,52</w:t>
            </w:r>
          </w:p>
        </w:tc>
      </w:tr>
      <w:tr w:rsidR="00943904" w:rsidRPr="00C2196D" w14:paraId="24E8DB2A" w14:textId="77777777" w:rsidTr="00494999">
        <w:trPr>
          <w:trHeight w:val="255"/>
        </w:trPr>
        <w:tc>
          <w:tcPr>
            <w:tcW w:w="756" w:type="dxa"/>
            <w:shd w:val="clear" w:color="auto" w:fill="auto"/>
            <w:noWrap/>
            <w:hideMark/>
          </w:tcPr>
          <w:p w14:paraId="4ECEB114" w14:textId="77777777" w:rsidR="00943904" w:rsidRPr="00C2196D" w:rsidRDefault="00943904" w:rsidP="00494999">
            <w:pPr>
              <w:ind w:right="180"/>
              <w:jc w:val="both"/>
            </w:pPr>
            <w:r w:rsidRPr="00C2196D">
              <w:t> </w:t>
            </w:r>
          </w:p>
        </w:tc>
        <w:tc>
          <w:tcPr>
            <w:tcW w:w="6298" w:type="dxa"/>
            <w:shd w:val="clear" w:color="auto" w:fill="auto"/>
            <w:noWrap/>
            <w:hideMark/>
          </w:tcPr>
          <w:p w14:paraId="7A1BF494" w14:textId="77777777" w:rsidR="00943904" w:rsidRPr="00C2196D" w:rsidRDefault="00943904" w:rsidP="00494999">
            <w:pPr>
              <w:ind w:right="180"/>
              <w:jc w:val="both"/>
            </w:pPr>
            <w:r w:rsidRPr="00C2196D">
              <w:t>1 1/2"</w:t>
            </w:r>
          </w:p>
        </w:tc>
        <w:tc>
          <w:tcPr>
            <w:tcW w:w="992" w:type="dxa"/>
            <w:shd w:val="clear" w:color="auto" w:fill="auto"/>
            <w:noWrap/>
            <w:hideMark/>
          </w:tcPr>
          <w:p w14:paraId="610A782E" w14:textId="77777777" w:rsidR="00943904" w:rsidRPr="00C2196D" w:rsidRDefault="00943904" w:rsidP="00494999">
            <w:pPr>
              <w:ind w:right="180"/>
              <w:jc w:val="both"/>
            </w:pPr>
            <w:r w:rsidRPr="00C2196D">
              <w:t>бр.</w:t>
            </w:r>
          </w:p>
        </w:tc>
        <w:tc>
          <w:tcPr>
            <w:tcW w:w="1560" w:type="dxa"/>
            <w:shd w:val="clear" w:color="auto" w:fill="auto"/>
            <w:noWrap/>
            <w:hideMark/>
          </w:tcPr>
          <w:p w14:paraId="503D0412" w14:textId="77777777" w:rsidR="00943904" w:rsidRPr="00C2196D" w:rsidRDefault="00943904" w:rsidP="00494999">
            <w:pPr>
              <w:ind w:right="180"/>
              <w:jc w:val="both"/>
            </w:pPr>
            <w:r w:rsidRPr="00C2196D">
              <w:t>35,59</w:t>
            </w:r>
          </w:p>
        </w:tc>
      </w:tr>
      <w:tr w:rsidR="00943904" w:rsidRPr="00C2196D" w14:paraId="3CA9B335" w14:textId="77777777" w:rsidTr="00494999">
        <w:trPr>
          <w:trHeight w:val="255"/>
        </w:trPr>
        <w:tc>
          <w:tcPr>
            <w:tcW w:w="756" w:type="dxa"/>
            <w:shd w:val="clear" w:color="auto" w:fill="auto"/>
            <w:noWrap/>
            <w:hideMark/>
          </w:tcPr>
          <w:p w14:paraId="0D8BF348" w14:textId="77777777" w:rsidR="00943904" w:rsidRPr="00C2196D" w:rsidRDefault="00943904" w:rsidP="00494999">
            <w:pPr>
              <w:ind w:right="180"/>
              <w:jc w:val="both"/>
            </w:pPr>
            <w:r w:rsidRPr="00C2196D">
              <w:t> </w:t>
            </w:r>
          </w:p>
        </w:tc>
        <w:tc>
          <w:tcPr>
            <w:tcW w:w="6298" w:type="dxa"/>
            <w:shd w:val="clear" w:color="auto" w:fill="auto"/>
            <w:noWrap/>
            <w:hideMark/>
          </w:tcPr>
          <w:p w14:paraId="0CF5AA5E" w14:textId="77777777" w:rsidR="00943904" w:rsidRPr="00C2196D" w:rsidRDefault="00943904" w:rsidP="00494999">
            <w:pPr>
              <w:ind w:right="180"/>
              <w:jc w:val="both"/>
            </w:pPr>
            <w:r w:rsidRPr="00C2196D">
              <w:t>2"</w:t>
            </w:r>
          </w:p>
        </w:tc>
        <w:tc>
          <w:tcPr>
            <w:tcW w:w="992" w:type="dxa"/>
            <w:shd w:val="clear" w:color="auto" w:fill="auto"/>
            <w:noWrap/>
            <w:hideMark/>
          </w:tcPr>
          <w:p w14:paraId="229BA22A" w14:textId="77777777" w:rsidR="00943904" w:rsidRPr="00C2196D" w:rsidRDefault="00943904" w:rsidP="00494999">
            <w:pPr>
              <w:ind w:right="180"/>
              <w:jc w:val="both"/>
            </w:pPr>
            <w:r w:rsidRPr="00C2196D">
              <w:t>бр.</w:t>
            </w:r>
          </w:p>
        </w:tc>
        <w:tc>
          <w:tcPr>
            <w:tcW w:w="1560" w:type="dxa"/>
            <w:shd w:val="clear" w:color="auto" w:fill="auto"/>
            <w:noWrap/>
            <w:hideMark/>
          </w:tcPr>
          <w:p w14:paraId="2FEE9280" w14:textId="77777777" w:rsidR="00943904" w:rsidRPr="00C2196D" w:rsidRDefault="00943904" w:rsidP="00494999">
            <w:pPr>
              <w:ind w:right="180"/>
              <w:jc w:val="both"/>
            </w:pPr>
            <w:r w:rsidRPr="00C2196D">
              <w:t>37,40</w:t>
            </w:r>
          </w:p>
        </w:tc>
      </w:tr>
      <w:tr w:rsidR="00943904" w:rsidRPr="00C2196D" w14:paraId="6545C362" w14:textId="77777777" w:rsidTr="00494999">
        <w:trPr>
          <w:trHeight w:val="255"/>
        </w:trPr>
        <w:tc>
          <w:tcPr>
            <w:tcW w:w="756" w:type="dxa"/>
            <w:shd w:val="clear" w:color="auto" w:fill="auto"/>
            <w:noWrap/>
            <w:hideMark/>
          </w:tcPr>
          <w:p w14:paraId="5EDB29A5" w14:textId="77777777" w:rsidR="00943904" w:rsidRPr="00C2196D" w:rsidRDefault="00943904" w:rsidP="00494999">
            <w:pPr>
              <w:ind w:right="180"/>
              <w:jc w:val="both"/>
            </w:pPr>
            <w:r w:rsidRPr="00C2196D">
              <w:t> </w:t>
            </w:r>
          </w:p>
        </w:tc>
        <w:tc>
          <w:tcPr>
            <w:tcW w:w="6298" w:type="dxa"/>
            <w:shd w:val="clear" w:color="auto" w:fill="auto"/>
            <w:noWrap/>
            <w:hideMark/>
          </w:tcPr>
          <w:p w14:paraId="1E136DC2" w14:textId="77777777" w:rsidR="00943904" w:rsidRPr="00C2196D" w:rsidRDefault="00943904" w:rsidP="00494999">
            <w:pPr>
              <w:ind w:right="180"/>
              <w:jc w:val="both"/>
            </w:pPr>
            <w:r w:rsidRPr="00C2196D">
              <w:t>2 1/2"</w:t>
            </w:r>
          </w:p>
        </w:tc>
        <w:tc>
          <w:tcPr>
            <w:tcW w:w="992" w:type="dxa"/>
            <w:shd w:val="clear" w:color="auto" w:fill="auto"/>
            <w:noWrap/>
            <w:hideMark/>
          </w:tcPr>
          <w:p w14:paraId="2E8BAA6F" w14:textId="77777777" w:rsidR="00943904" w:rsidRPr="00C2196D" w:rsidRDefault="00943904" w:rsidP="00494999">
            <w:pPr>
              <w:ind w:right="180"/>
              <w:jc w:val="both"/>
            </w:pPr>
            <w:r w:rsidRPr="00C2196D">
              <w:t>бр.</w:t>
            </w:r>
          </w:p>
        </w:tc>
        <w:tc>
          <w:tcPr>
            <w:tcW w:w="1560" w:type="dxa"/>
            <w:shd w:val="clear" w:color="auto" w:fill="auto"/>
            <w:noWrap/>
            <w:hideMark/>
          </w:tcPr>
          <w:p w14:paraId="31B71E8F" w14:textId="77777777" w:rsidR="00943904" w:rsidRPr="00C2196D" w:rsidRDefault="00943904" w:rsidP="00494999">
            <w:pPr>
              <w:ind w:right="180"/>
              <w:jc w:val="both"/>
            </w:pPr>
            <w:r w:rsidRPr="00C2196D">
              <w:t>6,06</w:t>
            </w:r>
          </w:p>
        </w:tc>
      </w:tr>
      <w:tr w:rsidR="00943904" w:rsidRPr="00C2196D" w14:paraId="6BC97A69" w14:textId="77777777" w:rsidTr="00494999">
        <w:trPr>
          <w:trHeight w:val="255"/>
        </w:trPr>
        <w:tc>
          <w:tcPr>
            <w:tcW w:w="756" w:type="dxa"/>
            <w:shd w:val="clear" w:color="auto" w:fill="auto"/>
            <w:noWrap/>
            <w:hideMark/>
          </w:tcPr>
          <w:p w14:paraId="3FC84AF2" w14:textId="77777777" w:rsidR="00943904" w:rsidRPr="00C2196D" w:rsidRDefault="00943904" w:rsidP="00494999">
            <w:pPr>
              <w:ind w:right="180"/>
              <w:jc w:val="both"/>
            </w:pPr>
            <w:r w:rsidRPr="00C2196D">
              <w:t>65</w:t>
            </w:r>
          </w:p>
        </w:tc>
        <w:tc>
          <w:tcPr>
            <w:tcW w:w="6298" w:type="dxa"/>
            <w:shd w:val="clear" w:color="auto" w:fill="auto"/>
            <w:noWrap/>
            <w:hideMark/>
          </w:tcPr>
          <w:p w14:paraId="7F087AAD" w14:textId="77777777" w:rsidR="00943904" w:rsidRPr="00C2196D" w:rsidRDefault="00943904" w:rsidP="00494999">
            <w:pPr>
              <w:ind w:right="180"/>
              <w:jc w:val="both"/>
            </w:pPr>
            <w:r w:rsidRPr="00C2196D">
              <w:t>Демонтаж   ШК 1/2</w:t>
            </w:r>
            <w:r w:rsidRPr="00494999">
              <w:rPr>
                <w:i/>
                <w:iCs/>
              </w:rPr>
              <w:t>"</w:t>
            </w:r>
          </w:p>
        </w:tc>
        <w:tc>
          <w:tcPr>
            <w:tcW w:w="992" w:type="dxa"/>
            <w:shd w:val="clear" w:color="auto" w:fill="auto"/>
            <w:noWrap/>
            <w:hideMark/>
          </w:tcPr>
          <w:p w14:paraId="75F7E146" w14:textId="77777777" w:rsidR="00943904" w:rsidRPr="00C2196D" w:rsidRDefault="00943904" w:rsidP="00494999">
            <w:pPr>
              <w:ind w:right="180"/>
              <w:jc w:val="both"/>
            </w:pPr>
            <w:r w:rsidRPr="00C2196D">
              <w:t>бр.</w:t>
            </w:r>
          </w:p>
        </w:tc>
        <w:tc>
          <w:tcPr>
            <w:tcW w:w="1560" w:type="dxa"/>
            <w:shd w:val="clear" w:color="auto" w:fill="auto"/>
            <w:noWrap/>
            <w:hideMark/>
          </w:tcPr>
          <w:p w14:paraId="7BDC5AE0" w14:textId="77777777" w:rsidR="00943904" w:rsidRPr="00C2196D" w:rsidRDefault="00943904" w:rsidP="00494999">
            <w:pPr>
              <w:ind w:right="180"/>
              <w:jc w:val="both"/>
            </w:pPr>
            <w:r w:rsidRPr="00C2196D">
              <w:t>2,22</w:t>
            </w:r>
          </w:p>
        </w:tc>
      </w:tr>
      <w:tr w:rsidR="00943904" w:rsidRPr="00C2196D" w14:paraId="15B00B7A" w14:textId="77777777" w:rsidTr="00494999">
        <w:trPr>
          <w:trHeight w:val="255"/>
        </w:trPr>
        <w:tc>
          <w:tcPr>
            <w:tcW w:w="756" w:type="dxa"/>
            <w:shd w:val="clear" w:color="auto" w:fill="auto"/>
            <w:noWrap/>
            <w:hideMark/>
          </w:tcPr>
          <w:p w14:paraId="4474F8A0" w14:textId="77777777" w:rsidR="00943904" w:rsidRPr="00C2196D" w:rsidRDefault="00943904" w:rsidP="00494999">
            <w:pPr>
              <w:ind w:right="180"/>
              <w:jc w:val="both"/>
            </w:pPr>
            <w:r w:rsidRPr="00C2196D">
              <w:t> </w:t>
            </w:r>
          </w:p>
        </w:tc>
        <w:tc>
          <w:tcPr>
            <w:tcW w:w="6298" w:type="dxa"/>
            <w:shd w:val="clear" w:color="auto" w:fill="auto"/>
            <w:noWrap/>
            <w:hideMark/>
          </w:tcPr>
          <w:p w14:paraId="6F36968D" w14:textId="77777777" w:rsidR="00943904" w:rsidRPr="00C2196D" w:rsidRDefault="00943904" w:rsidP="00494999">
            <w:pPr>
              <w:ind w:right="180"/>
              <w:jc w:val="both"/>
            </w:pPr>
            <w:r w:rsidRPr="00C2196D">
              <w:t>3/4"</w:t>
            </w:r>
          </w:p>
        </w:tc>
        <w:tc>
          <w:tcPr>
            <w:tcW w:w="992" w:type="dxa"/>
            <w:shd w:val="clear" w:color="auto" w:fill="auto"/>
            <w:noWrap/>
            <w:hideMark/>
          </w:tcPr>
          <w:p w14:paraId="55C888BC" w14:textId="77777777" w:rsidR="00943904" w:rsidRPr="00C2196D" w:rsidRDefault="00943904" w:rsidP="00494999">
            <w:pPr>
              <w:ind w:right="180"/>
              <w:jc w:val="both"/>
            </w:pPr>
            <w:r w:rsidRPr="00C2196D">
              <w:t>бр,</w:t>
            </w:r>
          </w:p>
        </w:tc>
        <w:tc>
          <w:tcPr>
            <w:tcW w:w="1560" w:type="dxa"/>
            <w:shd w:val="clear" w:color="auto" w:fill="auto"/>
            <w:noWrap/>
            <w:hideMark/>
          </w:tcPr>
          <w:p w14:paraId="06A20A15" w14:textId="77777777" w:rsidR="00943904" w:rsidRPr="00C2196D" w:rsidRDefault="00943904" w:rsidP="00494999">
            <w:pPr>
              <w:ind w:right="180"/>
              <w:jc w:val="both"/>
            </w:pPr>
            <w:r w:rsidRPr="00C2196D">
              <w:t>3,43</w:t>
            </w:r>
          </w:p>
        </w:tc>
      </w:tr>
      <w:tr w:rsidR="00943904" w:rsidRPr="00C2196D" w14:paraId="40219E1D" w14:textId="77777777" w:rsidTr="00494999">
        <w:trPr>
          <w:trHeight w:val="255"/>
        </w:trPr>
        <w:tc>
          <w:tcPr>
            <w:tcW w:w="756" w:type="dxa"/>
            <w:shd w:val="clear" w:color="auto" w:fill="auto"/>
            <w:noWrap/>
            <w:hideMark/>
          </w:tcPr>
          <w:p w14:paraId="5E6F60B5" w14:textId="77777777" w:rsidR="00943904" w:rsidRPr="00C2196D" w:rsidRDefault="00943904" w:rsidP="00494999">
            <w:pPr>
              <w:ind w:right="180"/>
              <w:jc w:val="both"/>
            </w:pPr>
            <w:r w:rsidRPr="00C2196D">
              <w:t> </w:t>
            </w:r>
          </w:p>
        </w:tc>
        <w:tc>
          <w:tcPr>
            <w:tcW w:w="6298" w:type="dxa"/>
            <w:shd w:val="clear" w:color="auto" w:fill="auto"/>
            <w:noWrap/>
            <w:hideMark/>
          </w:tcPr>
          <w:p w14:paraId="4A06CFC5" w14:textId="77777777" w:rsidR="00943904" w:rsidRPr="00C2196D" w:rsidRDefault="00943904" w:rsidP="00494999">
            <w:pPr>
              <w:ind w:right="180"/>
              <w:jc w:val="both"/>
            </w:pPr>
            <w:r w:rsidRPr="00C2196D">
              <w:t>1 "</w:t>
            </w:r>
          </w:p>
        </w:tc>
        <w:tc>
          <w:tcPr>
            <w:tcW w:w="992" w:type="dxa"/>
            <w:shd w:val="clear" w:color="auto" w:fill="auto"/>
            <w:noWrap/>
            <w:hideMark/>
          </w:tcPr>
          <w:p w14:paraId="562771B1" w14:textId="77777777" w:rsidR="00943904" w:rsidRPr="00C2196D" w:rsidRDefault="00943904" w:rsidP="00494999">
            <w:pPr>
              <w:ind w:right="180"/>
              <w:jc w:val="both"/>
            </w:pPr>
            <w:r w:rsidRPr="00C2196D">
              <w:t>бр.</w:t>
            </w:r>
          </w:p>
        </w:tc>
        <w:tc>
          <w:tcPr>
            <w:tcW w:w="1560" w:type="dxa"/>
            <w:shd w:val="clear" w:color="auto" w:fill="auto"/>
            <w:noWrap/>
            <w:hideMark/>
          </w:tcPr>
          <w:p w14:paraId="6461A904" w14:textId="77777777" w:rsidR="00943904" w:rsidRPr="00C2196D" w:rsidRDefault="00943904" w:rsidP="00494999">
            <w:pPr>
              <w:ind w:right="180"/>
              <w:jc w:val="both"/>
            </w:pPr>
            <w:r w:rsidRPr="00C2196D">
              <w:t>4,45</w:t>
            </w:r>
          </w:p>
        </w:tc>
      </w:tr>
      <w:tr w:rsidR="00943904" w:rsidRPr="00C2196D" w14:paraId="2456A78A" w14:textId="77777777" w:rsidTr="00494999">
        <w:trPr>
          <w:trHeight w:val="255"/>
        </w:trPr>
        <w:tc>
          <w:tcPr>
            <w:tcW w:w="756" w:type="dxa"/>
            <w:shd w:val="clear" w:color="auto" w:fill="auto"/>
            <w:noWrap/>
            <w:hideMark/>
          </w:tcPr>
          <w:p w14:paraId="1DF8BA61" w14:textId="77777777" w:rsidR="00943904" w:rsidRPr="00C2196D" w:rsidRDefault="00943904" w:rsidP="00494999">
            <w:pPr>
              <w:ind w:right="180"/>
              <w:jc w:val="both"/>
            </w:pPr>
            <w:r w:rsidRPr="00C2196D">
              <w:t> </w:t>
            </w:r>
          </w:p>
        </w:tc>
        <w:tc>
          <w:tcPr>
            <w:tcW w:w="6298" w:type="dxa"/>
            <w:shd w:val="clear" w:color="auto" w:fill="auto"/>
            <w:noWrap/>
            <w:hideMark/>
          </w:tcPr>
          <w:p w14:paraId="427588E5" w14:textId="77777777" w:rsidR="00943904" w:rsidRPr="00C2196D" w:rsidRDefault="00943904" w:rsidP="00494999">
            <w:pPr>
              <w:ind w:right="180"/>
              <w:jc w:val="both"/>
            </w:pPr>
            <w:r w:rsidRPr="00C2196D">
              <w:t>1 1/4</w:t>
            </w:r>
            <w:r w:rsidRPr="00494999">
              <w:rPr>
                <w:i/>
                <w:iCs/>
              </w:rPr>
              <w:t>"</w:t>
            </w:r>
          </w:p>
        </w:tc>
        <w:tc>
          <w:tcPr>
            <w:tcW w:w="992" w:type="dxa"/>
            <w:shd w:val="clear" w:color="auto" w:fill="auto"/>
            <w:noWrap/>
            <w:hideMark/>
          </w:tcPr>
          <w:p w14:paraId="3195C8EA" w14:textId="77777777" w:rsidR="00943904" w:rsidRPr="00C2196D" w:rsidRDefault="00943904" w:rsidP="00494999">
            <w:pPr>
              <w:ind w:right="180"/>
              <w:jc w:val="both"/>
            </w:pPr>
            <w:r w:rsidRPr="00C2196D">
              <w:t>бр.</w:t>
            </w:r>
          </w:p>
        </w:tc>
        <w:tc>
          <w:tcPr>
            <w:tcW w:w="1560" w:type="dxa"/>
            <w:shd w:val="clear" w:color="auto" w:fill="auto"/>
            <w:noWrap/>
            <w:hideMark/>
          </w:tcPr>
          <w:p w14:paraId="2414D695" w14:textId="77777777" w:rsidR="00943904" w:rsidRPr="00C2196D" w:rsidRDefault="00943904" w:rsidP="00494999">
            <w:pPr>
              <w:ind w:right="180"/>
              <w:jc w:val="both"/>
            </w:pPr>
            <w:r w:rsidRPr="00C2196D">
              <w:t>5,05</w:t>
            </w:r>
          </w:p>
        </w:tc>
      </w:tr>
      <w:tr w:rsidR="00943904" w:rsidRPr="00C2196D" w14:paraId="58B6E08D" w14:textId="77777777" w:rsidTr="00494999">
        <w:trPr>
          <w:trHeight w:val="255"/>
        </w:trPr>
        <w:tc>
          <w:tcPr>
            <w:tcW w:w="756" w:type="dxa"/>
            <w:shd w:val="clear" w:color="auto" w:fill="auto"/>
            <w:noWrap/>
            <w:hideMark/>
          </w:tcPr>
          <w:p w14:paraId="365DB198" w14:textId="77777777" w:rsidR="00943904" w:rsidRPr="00C2196D" w:rsidRDefault="00943904" w:rsidP="00494999">
            <w:pPr>
              <w:ind w:right="180"/>
              <w:jc w:val="both"/>
            </w:pPr>
            <w:r w:rsidRPr="00C2196D">
              <w:t> </w:t>
            </w:r>
          </w:p>
        </w:tc>
        <w:tc>
          <w:tcPr>
            <w:tcW w:w="6298" w:type="dxa"/>
            <w:shd w:val="clear" w:color="auto" w:fill="auto"/>
            <w:noWrap/>
            <w:hideMark/>
          </w:tcPr>
          <w:p w14:paraId="2C5E3F53" w14:textId="77777777" w:rsidR="00943904" w:rsidRPr="00C2196D" w:rsidRDefault="00943904" w:rsidP="00494999">
            <w:pPr>
              <w:ind w:right="180"/>
              <w:jc w:val="both"/>
            </w:pPr>
            <w:r w:rsidRPr="00C2196D">
              <w:t>1   1/2  "</w:t>
            </w:r>
          </w:p>
        </w:tc>
        <w:tc>
          <w:tcPr>
            <w:tcW w:w="992" w:type="dxa"/>
            <w:shd w:val="clear" w:color="auto" w:fill="auto"/>
            <w:noWrap/>
            <w:hideMark/>
          </w:tcPr>
          <w:p w14:paraId="59FFE483" w14:textId="77777777" w:rsidR="00943904" w:rsidRPr="00C2196D" w:rsidRDefault="00943904" w:rsidP="00494999">
            <w:pPr>
              <w:ind w:right="180"/>
              <w:jc w:val="both"/>
            </w:pPr>
            <w:r w:rsidRPr="00C2196D">
              <w:t>бр.</w:t>
            </w:r>
          </w:p>
        </w:tc>
        <w:tc>
          <w:tcPr>
            <w:tcW w:w="1560" w:type="dxa"/>
            <w:shd w:val="clear" w:color="auto" w:fill="auto"/>
            <w:noWrap/>
            <w:hideMark/>
          </w:tcPr>
          <w:p w14:paraId="4E7E3823" w14:textId="77777777" w:rsidR="00943904" w:rsidRPr="00C2196D" w:rsidRDefault="00943904" w:rsidP="00494999">
            <w:pPr>
              <w:ind w:right="180"/>
              <w:jc w:val="both"/>
            </w:pPr>
            <w:r w:rsidRPr="00C2196D">
              <w:t>5,66</w:t>
            </w:r>
          </w:p>
        </w:tc>
      </w:tr>
      <w:tr w:rsidR="00943904" w:rsidRPr="00C2196D" w14:paraId="7EA5523C" w14:textId="77777777" w:rsidTr="00494999">
        <w:trPr>
          <w:trHeight w:val="255"/>
        </w:trPr>
        <w:tc>
          <w:tcPr>
            <w:tcW w:w="756" w:type="dxa"/>
            <w:shd w:val="clear" w:color="auto" w:fill="auto"/>
            <w:noWrap/>
            <w:hideMark/>
          </w:tcPr>
          <w:p w14:paraId="1D5BCD6B" w14:textId="77777777" w:rsidR="00943904" w:rsidRPr="00C2196D" w:rsidRDefault="00943904" w:rsidP="00494999">
            <w:pPr>
              <w:ind w:right="180"/>
              <w:jc w:val="both"/>
            </w:pPr>
            <w:r w:rsidRPr="00C2196D">
              <w:t> </w:t>
            </w:r>
          </w:p>
        </w:tc>
        <w:tc>
          <w:tcPr>
            <w:tcW w:w="6298" w:type="dxa"/>
            <w:shd w:val="clear" w:color="auto" w:fill="auto"/>
            <w:noWrap/>
            <w:hideMark/>
          </w:tcPr>
          <w:p w14:paraId="11F85971" w14:textId="77777777" w:rsidR="00943904" w:rsidRPr="00C2196D" w:rsidRDefault="00943904" w:rsidP="00494999">
            <w:pPr>
              <w:ind w:right="180"/>
              <w:jc w:val="both"/>
            </w:pPr>
            <w:r w:rsidRPr="00C2196D">
              <w:t>2"</w:t>
            </w:r>
          </w:p>
        </w:tc>
        <w:tc>
          <w:tcPr>
            <w:tcW w:w="992" w:type="dxa"/>
            <w:shd w:val="clear" w:color="auto" w:fill="auto"/>
            <w:noWrap/>
            <w:hideMark/>
          </w:tcPr>
          <w:p w14:paraId="59B0535C" w14:textId="77777777" w:rsidR="00943904" w:rsidRPr="00C2196D" w:rsidRDefault="00943904" w:rsidP="00494999">
            <w:pPr>
              <w:ind w:right="180"/>
              <w:jc w:val="both"/>
            </w:pPr>
            <w:r w:rsidRPr="00C2196D">
              <w:t>бр.</w:t>
            </w:r>
          </w:p>
        </w:tc>
        <w:tc>
          <w:tcPr>
            <w:tcW w:w="1560" w:type="dxa"/>
            <w:shd w:val="clear" w:color="auto" w:fill="auto"/>
            <w:noWrap/>
            <w:hideMark/>
          </w:tcPr>
          <w:p w14:paraId="023856E0" w14:textId="77777777" w:rsidR="00943904" w:rsidRPr="00C2196D" w:rsidRDefault="00943904" w:rsidP="00494999">
            <w:pPr>
              <w:ind w:right="180"/>
              <w:jc w:val="both"/>
            </w:pPr>
            <w:r w:rsidRPr="00C2196D">
              <w:t>6,07</w:t>
            </w:r>
          </w:p>
        </w:tc>
      </w:tr>
      <w:tr w:rsidR="00943904" w:rsidRPr="00C2196D" w14:paraId="646F757B" w14:textId="77777777" w:rsidTr="00494999">
        <w:trPr>
          <w:trHeight w:val="255"/>
        </w:trPr>
        <w:tc>
          <w:tcPr>
            <w:tcW w:w="756" w:type="dxa"/>
            <w:shd w:val="clear" w:color="auto" w:fill="auto"/>
            <w:noWrap/>
            <w:hideMark/>
          </w:tcPr>
          <w:p w14:paraId="3BC5EC03" w14:textId="77777777" w:rsidR="00943904" w:rsidRPr="00C2196D" w:rsidRDefault="00943904" w:rsidP="00494999">
            <w:pPr>
              <w:ind w:right="180"/>
              <w:jc w:val="both"/>
            </w:pPr>
            <w:r w:rsidRPr="00C2196D">
              <w:t> </w:t>
            </w:r>
          </w:p>
        </w:tc>
        <w:tc>
          <w:tcPr>
            <w:tcW w:w="6298" w:type="dxa"/>
            <w:shd w:val="clear" w:color="auto" w:fill="auto"/>
            <w:noWrap/>
            <w:hideMark/>
          </w:tcPr>
          <w:p w14:paraId="34FF1C03" w14:textId="77777777" w:rsidR="00943904" w:rsidRPr="00C2196D" w:rsidRDefault="00943904" w:rsidP="00494999">
            <w:pPr>
              <w:ind w:right="180"/>
              <w:jc w:val="both"/>
            </w:pPr>
            <w:r w:rsidRPr="00C2196D">
              <w:t>2 1/2 "</w:t>
            </w:r>
          </w:p>
        </w:tc>
        <w:tc>
          <w:tcPr>
            <w:tcW w:w="992" w:type="dxa"/>
            <w:shd w:val="clear" w:color="auto" w:fill="auto"/>
            <w:noWrap/>
            <w:hideMark/>
          </w:tcPr>
          <w:p w14:paraId="7AF141C7" w14:textId="77777777" w:rsidR="00943904" w:rsidRPr="00C2196D" w:rsidRDefault="00943904" w:rsidP="00494999">
            <w:pPr>
              <w:ind w:right="180"/>
              <w:jc w:val="both"/>
            </w:pPr>
            <w:r w:rsidRPr="00C2196D">
              <w:t>бр.</w:t>
            </w:r>
          </w:p>
        </w:tc>
        <w:tc>
          <w:tcPr>
            <w:tcW w:w="1560" w:type="dxa"/>
            <w:shd w:val="clear" w:color="auto" w:fill="auto"/>
            <w:noWrap/>
            <w:hideMark/>
          </w:tcPr>
          <w:p w14:paraId="09AEC7E3" w14:textId="77777777" w:rsidR="00943904" w:rsidRPr="00C2196D" w:rsidRDefault="00943904" w:rsidP="00494999">
            <w:pPr>
              <w:ind w:right="180"/>
              <w:jc w:val="both"/>
            </w:pPr>
            <w:r w:rsidRPr="00C2196D">
              <w:t>6,26</w:t>
            </w:r>
          </w:p>
        </w:tc>
      </w:tr>
      <w:tr w:rsidR="00943904" w:rsidRPr="00C2196D" w14:paraId="46048918" w14:textId="77777777" w:rsidTr="00494999">
        <w:trPr>
          <w:trHeight w:val="255"/>
        </w:trPr>
        <w:tc>
          <w:tcPr>
            <w:tcW w:w="756" w:type="dxa"/>
            <w:shd w:val="clear" w:color="auto" w:fill="auto"/>
            <w:noWrap/>
            <w:hideMark/>
          </w:tcPr>
          <w:p w14:paraId="420DF57D" w14:textId="77777777" w:rsidR="00943904" w:rsidRPr="00C2196D" w:rsidRDefault="00943904" w:rsidP="00494999">
            <w:pPr>
              <w:ind w:right="180"/>
              <w:jc w:val="both"/>
            </w:pPr>
            <w:r w:rsidRPr="00C2196D">
              <w:t>66</w:t>
            </w:r>
          </w:p>
        </w:tc>
        <w:tc>
          <w:tcPr>
            <w:tcW w:w="6298" w:type="dxa"/>
            <w:shd w:val="clear" w:color="auto" w:fill="auto"/>
            <w:noWrap/>
            <w:hideMark/>
          </w:tcPr>
          <w:p w14:paraId="2ABBEE20" w14:textId="77777777" w:rsidR="00943904" w:rsidRPr="00C2196D" w:rsidRDefault="00943904" w:rsidP="00494999">
            <w:pPr>
              <w:ind w:right="180"/>
              <w:jc w:val="both"/>
            </w:pPr>
            <w:r w:rsidRPr="00C2196D">
              <w:t>Доставка и монтаж ШК 1/2"</w:t>
            </w:r>
          </w:p>
        </w:tc>
        <w:tc>
          <w:tcPr>
            <w:tcW w:w="992" w:type="dxa"/>
            <w:shd w:val="clear" w:color="auto" w:fill="auto"/>
            <w:noWrap/>
            <w:hideMark/>
          </w:tcPr>
          <w:p w14:paraId="1DA4FBDB" w14:textId="77777777" w:rsidR="00943904" w:rsidRPr="00C2196D" w:rsidRDefault="00943904" w:rsidP="00494999">
            <w:pPr>
              <w:ind w:right="180"/>
              <w:jc w:val="both"/>
            </w:pPr>
            <w:r w:rsidRPr="00C2196D">
              <w:t>бр.</w:t>
            </w:r>
          </w:p>
        </w:tc>
        <w:tc>
          <w:tcPr>
            <w:tcW w:w="1560" w:type="dxa"/>
            <w:shd w:val="clear" w:color="auto" w:fill="auto"/>
            <w:noWrap/>
            <w:hideMark/>
          </w:tcPr>
          <w:p w14:paraId="57E10B9F" w14:textId="77777777" w:rsidR="00943904" w:rsidRPr="00C2196D" w:rsidRDefault="00943904" w:rsidP="00494999">
            <w:pPr>
              <w:ind w:right="180"/>
              <w:jc w:val="both"/>
            </w:pPr>
            <w:r w:rsidRPr="00C2196D">
              <w:t>5,59</w:t>
            </w:r>
          </w:p>
        </w:tc>
      </w:tr>
      <w:tr w:rsidR="00943904" w:rsidRPr="00C2196D" w14:paraId="15C1F34F" w14:textId="77777777" w:rsidTr="00494999">
        <w:trPr>
          <w:trHeight w:val="255"/>
        </w:trPr>
        <w:tc>
          <w:tcPr>
            <w:tcW w:w="756" w:type="dxa"/>
            <w:shd w:val="clear" w:color="auto" w:fill="auto"/>
            <w:noWrap/>
            <w:hideMark/>
          </w:tcPr>
          <w:p w14:paraId="3751300F" w14:textId="77777777" w:rsidR="00943904" w:rsidRPr="00C2196D" w:rsidRDefault="00943904" w:rsidP="00494999">
            <w:pPr>
              <w:ind w:right="180"/>
              <w:jc w:val="both"/>
            </w:pPr>
            <w:r w:rsidRPr="00C2196D">
              <w:t> </w:t>
            </w:r>
          </w:p>
        </w:tc>
        <w:tc>
          <w:tcPr>
            <w:tcW w:w="6298" w:type="dxa"/>
            <w:shd w:val="clear" w:color="auto" w:fill="auto"/>
            <w:noWrap/>
            <w:hideMark/>
          </w:tcPr>
          <w:p w14:paraId="57EE263B" w14:textId="77777777" w:rsidR="00943904" w:rsidRPr="00494999" w:rsidRDefault="00943904" w:rsidP="00494999">
            <w:pPr>
              <w:ind w:right="180"/>
              <w:jc w:val="both"/>
              <w:rPr>
                <w:i/>
                <w:iCs/>
              </w:rPr>
            </w:pPr>
            <w:r w:rsidRPr="00494999">
              <w:rPr>
                <w:i/>
                <w:iCs/>
              </w:rPr>
              <w:t>3/4"</w:t>
            </w:r>
          </w:p>
        </w:tc>
        <w:tc>
          <w:tcPr>
            <w:tcW w:w="992" w:type="dxa"/>
            <w:shd w:val="clear" w:color="auto" w:fill="auto"/>
            <w:noWrap/>
            <w:hideMark/>
          </w:tcPr>
          <w:p w14:paraId="7D4533D7" w14:textId="77777777" w:rsidR="00943904" w:rsidRPr="00C2196D" w:rsidRDefault="00943904" w:rsidP="00494999">
            <w:pPr>
              <w:ind w:right="180"/>
              <w:jc w:val="both"/>
            </w:pPr>
            <w:r w:rsidRPr="00C2196D">
              <w:t>бр.</w:t>
            </w:r>
          </w:p>
        </w:tc>
        <w:tc>
          <w:tcPr>
            <w:tcW w:w="1560" w:type="dxa"/>
            <w:shd w:val="clear" w:color="auto" w:fill="auto"/>
            <w:noWrap/>
            <w:hideMark/>
          </w:tcPr>
          <w:p w14:paraId="7185D349" w14:textId="77777777" w:rsidR="00943904" w:rsidRPr="00C2196D" w:rsidRDefault="00943904" w:rsidP="00494999">
            <w:pPr>
              <w:ind w:right="180"/>
              <w:jc w:val="both"/>
            </w:pPr>
            <w:r w:rsidRPr="00C2196D">
              <w:t>7,02</w:t>
            </w:r>
          </w:p>
        </w:tc>
      </w:tr>
      <w:tr w:rsidR="00943904" w:rsidRPr="00C2196D" w14:paraId="09B0E970" w14:textId="77777777" w:rsidTr="00494999">
        <w:trPr>
          <w:trHeight w:val="255"/>
        </w:trPr>
        <w:tc>
          <w:tcPr>
            <w:tcW w:w="756" w:type="dxa"/>
            <w:shd w:val="clear" w:color="auto" w:fill="auto"/>
            <w:noWrap/>
            <w:hideMark/>
          </w:tcPr>
          <w:p w14:paraId="35F0889A" w14:textId="77777777" w:rsidR="00943904" w:rsidRPr="00C2196D" w:rsidRDefault="00943904" w:rsidP="00494999">
            <w:pPr>
              <w:ind w:right="180"/>
              <w:jc w:val="both"/>
            </w:pPr>
            <w:r w:rsidRPr="00C2196D">
              <w:t> </w:t>
            </w:r>
          </w:p>
        </w:tc>
        <w:tc>
          <w:tcPr>
            <w:tcW w:w="6298" w:type="dxa"/>
            <w:shd w:val="clear" w:color="auto" w:fill="auto"/>
            <w:noWrap/>
            <w:hideMark/>
          </w:tcPr>
          <w:p w14:paraId="3350A5C8" w14:textId="77777777" w:rsidR="00943904" w:rsidRPr="00C2196D" w:rsidRDefault="00943904" w:rsidP="00494999">
            <w:pPr>
              <w:ind w:right="180"/>
              <w:jc w:val="both"/>
            </w:pPr>
            <w:r w:rsidRPr="00C2196D">
              <w:t>1 "</w:t>
            </w:r>
          </w:p>
        </w:tc>
        <w:tc>
          <w:tcPr>
            <w:tcW w:w="992" w:type="dxa"/>
            <w:shd w:val="clear" w:color="auto" w:fill="auto"/>
            <w:noWrap/>
            <w:hideMark/>
          </w:tcPr>
          <w:p w14:paraId="3479D77C" w14:textId="77777777" w:rsidR="00943904" w:rsidRPr="00C2196D" w:rsidRDefault="00943904" w:rsidP="00494999">
            <w:pPr>
              <w:ind w:right="180"/>
              <w:jc w:val="both"/>
            </w:pPr>
            <w:r w:rsidRPr="00C2196D">
              <w:t>бр.</w:t>
            </w:r>
          </w:p>
        </w:tc>
        <w:tc>
          <w:tcPr>
            <w:tcW w:w="1560" w:type="dxa"/>
            <w:shd w:val="clear" w:color="auto" w:fill="auto"/>
            <w:noWrap/>
            <w:hideMark/>
          </w:tcPr>
          <w:p w14:paraId="1819B31F" w14:textId="77777777" w:rsidR="00943904" w:rsidRPr="00C2196D" w:rsidRDefault="00943904" w:rsidP="00494999">
            <w:pPr>
              <w:ind w:right="180"/>
              <w:jc w:val="both"/>
            </w:pPr>
            <w:r w:rsidRPr="00C2196D">
              <w:t>7,84</w:t>
            </w:r>
          </w:p>
        </w:tc>
      </w:tr>
      <w:tr w:rsidR="00943904" w:rsidRPr="00C2196D" w14:paraId="51C253D0" w14:textId="77777777" w:rsidTr="00494999">
        <w:trPr>
          <w:trHeight w:val="255"/>
        </w:trPr>
        <w:tc>
          <w:tcPr>
            <w:tcW w:w="756" w:type="dxa"/>
            <w:shd w:val="clear" w:color="auto" w:fill="auto"/>
            <w:noWrap/>
            <w:hideMark/>
          </w:tcPr>
          <w:p w14:paraId="6B515302" w14:textId="77777777" w:rsidR="00943904" w:rsidRPr="00C2196D" w:rsidRDefault="00943904" w:rsidP="00494999">
            <w:pPr>
              <w:ind w:right="180"/>
              <w:jc w:val="both"/>
            </w:pPr>
            <w:r w:rsidRPr="00C2196D">
              <w:t> </w:t>
            </w:r>
          </w:p>
        </w:tc>
        <w:tc>
          <w:tcPr>
            <w:tcW w:w="6298" w:type="dxa"/>
            <w:shd w:val="clear" w:color="auto" w:fill="auto"/>
            <w:noWrap/>
            <w:hideMark/>
          </w:tcPr>
          <w:p w14:paraId="43398C9F" w14:textId="77777777" w:rsidR="00943904" w:rsidRPr="00C2196D" w:rsidRDefault="00943904" w:rsidP="00494999">
            <w:pPr>
              <w:ind w:right="180"/>
              <w:jc w:val="both"/>
            </w:pPr>
            <w:r w:rsidRPr="00C2196D">
              <w:t>1 1/4 "</w:t>
            </w:r>
          </w:p>
        </w:tc>
        <w:tc>
          <w:tcPr>
            <w:tcW w:w="992" w:type="dxa"/>
            <w:shd w:val="clear" w:color="auto" w:fill="auto"/>
            <w:noWrap/>
            <w:hideMark/>
          </w:tcPr>
          <w:p w14:paraId="2A8F88AA" w14:textId="77777777" w:rsidR="00943904" w:rsidRPr="00C2196D" w:rsidRDefault="00943904" w:rsidP="00494999">
            <w:pPr>
              <w:ind w:right="180"/>
              <w:jc w:val="both"/>
            </w:pPr>
            <w:r w:rsidRPr="00C2196D">
              <w:t>бр.</w:t>
            </w:r>
          </w:p>
        </w:tc>
        <w:tc>
          <w:tcPr>
            <w:tcW w:w="1560" w:type="dxa"/>
            <w:shd w:val="clear" w:color="auto" w:fill="auto"/>
            <w:noWrap/>
            <w:hideMark/>
          </w:tcPr>
          <w:p w14:paraId="31DE201C" w14:textId="77777777" w:rsidR="00943904" w:rsidRPr="00C2196D" w:rsidRDefault="00943904" w:rsidP="00494999">
            <w:pPr>
              <w:ind w:right="180"/>
              <w:jc w:val="both"/>
            </w:pPr>
            <w:r w:rsidRPr="00C2196D">
              <w:t>8,43</w:t>
            </w:r>
          </w:p>
        </w:tc>
      </w:tr>
      <w:tr w:rsidR="00943904" w:rsidRPr="00C2196D" w14:paraId="1C07E064" w14:textId="77777777" w:rsidTr="00494999">
        <w:trPr>
          <w:trHeight w:val="255"/>
        </w:trPr>
        <w:tc>
          <w:tcPr>
            <w:tcW w:w="756" w:type="dxa"/>
            <w:shd w:val="clear" w:color="auto" w:fill="auto"/>
            <w:noWrap/>
            <w:hideMark/>
          </w:tcPr>
          <w:p w14:paraId="4253EF77" w14:textId="77777777" w:rsidR="00943904" w:rsidRPr="00C2196D" w:rsidRDefault="00943904" w:rsidP="00494999">
            <w:pPr>
              <w:ind w:right="180"/>
              <w:jc w:val="both"/>
            </w:pPr>
            <w:r w:rsidRPr="00C2196D">
              <w:t> </w:t>
            </w:r>
          </w:p>
        </w:tc>
        <w:tc>
          <w:tcPr>
            <w:tcW w:w="6298" w:type="dxa"/>
            <w:shd w:val="clear" w:color="auto" w:fill="auto"/>
            <w:noWrap/>
            <w:hideMark/>
          </w:tcPr>
          <w:p w14:paraId="440163FD" w14:textId="77777777" w:rsidR="00943904" w:rsidRPr="00C2196D" w:rsidRDefault="00943904" w:rsidP="00494999">
            <w:pPr>
              <w:ind w:right="180"/>
              <w:jc w:val="both"/>
            </w:pPr>
            <w:r w:rsidRPr="00C2196D">
              <w:t>1 1/2 "</w:t>
            </w:r>
          </w:p>
        </w:tc>
        <w:tc>
          <w:tcPr>
            <w:tcW w:w="992" w:type="dxa"/>
            <w:shd w:val="clear" w:color="auto" w:fill="auto"/>
            <w:noWrap/>
            <w:hideMark/>
          </w:tcPr>
          <w:p w14:paraId="27ADA212" w14:textId="77777777" w:rsidR="00943904" w:rsidRPr="00C2196D" w:rsidRDefault="00943904" w:rsidP="00494999">
            <w:pPr>
              <w:ind w:right="180"/>
              <w:jc w:val="both"/>
            </w:pPr>
            <w:r w:rsidRPr="00C2196D">
              <w:t>бр.</w:t>
            </w:r>
          </w:p>
        </w:tc>
        <w:tc>
          <w:tcPr>
            <w:tcW w:w="1560" w:type="dxa"/>
            <w:shd w:val="clear" w:color="auto" w:fill="auto"/>
            <w:noWrap/>
            <w:hideMark/>
          </w:tcPr>
          <w:p w14:paraId="1B735B35" w14:textId="77777777" w:rsidR="00943904" w:rsidRPr="00C2196D" w:rsidRDefault="00943904" w:rsidP="00494999">
            <w:pPr>
              <w:ind w:right="180"/>
              <w:jc w:val="both"/>
            </w:pPr>
            <w:r w:rsidRPr="00C2196D">
              <w:t>9,30</w:t>
            </w:r>
          </w:p>
        </w:tc>
      </w:tr>
      <w:tr w:rsidR="00943904" w:rsidRPr="00C2196D" w14:paraId="3BDDDEA6" w14:textId="77777777" w:rsidTr="00494999">
        <w:trPr>
          <w:trHeight w:val="255"/>
        </w:trPr>
        <w:tc>
          <w:tcPr>
            <w:tcW w:w="756" w:type="dxa"/>
            <w:shd w:val="clear" w:color="auto" w:fill="auto"/>
            <w:noWrap/>
            <w:hideMark/>
          </w:tcPr>
          <w:p w14:paraId="2D6473E8" w14:textId="77777777" w:rsidR="00943904" w:rsidRPr="00C2196D" w:rsidRDefault="00943904" w:rsidP="00494999">
            <w:pPr>
              <w:ind w:right="180"/>
              <w:jc w:val="both"/>
            </w:pPr>
            <w:r w:rsidRPr="00C2196D">
              <w:t> </w:t>
            </w:r>
          </w:p>
        </w:tc>
        <w:tc>
          <w:tcPr>
            <w:tcW w:w="6298" w:type="dxa"/>
            <w:shd w:val="clear" w:color="auto" w:fill="auto"/>
            <w:noWrap/>
            <w:hideMark/>
          </w:tcPr>
          <w:p w14:paraId="04537201" w14:textId="77777777" w:rsidR="00943904" w:rsidRPr="00C2196D" w:rsidRDefault="00943904" w:rsidP="00494999">
            <w:pPr>
              <w:ind w:right="180"/>
              <w:jc w:val="both"/>
            </w:pPr>
            <w:r w:rsidRPr="00C2196D">
              <w:t>2"</w:t>
            </w:r>
          </w:p>
        </w:tc>
        <w:tc>
          <w:tcPr>
            <w:tcW w:w="992" w:type="dxa"/>
            <w:shd w:val="clear" w:color="auto" w:fill="auto"/>
            <w:noWrap/>
            <w:hideMark/>
          </w:tcPr>
          <w:p w14:paraId="277A18FC" w14:textId="77777777" w:rsidR="00943904" w:rsidRPr="00C2196D" w:rsidRDefault="00943904" w:rsidP="00494999">
            <w:pPr>
              <w:ind w:right="180"/>
              <w:jc w:val="both"/>
            </w:pPr>
            <w:r w:rsidRPr="00C2196D">
              <w:t>бр.</w:t>
            </w:r>
          </w:p>
        </w:tc>
        <w:tc>
          <w:tcPr>
            <w:tcW w:w="1560" w:type="dxa"/>
            <w:shd w:val="clear" w:color="auto" w:fill="auto"/>
            <w:noWrap/>
            <w:hideMark/>
          </w:tcPr>
          <w:p w14:paraId="273B3DD9" w14:textId="77777777" w:rsidR="00943904" w:rsidRPr="00C2196D" w:rsidRDefault="00943904" w:rsidP="00494999">
            <w:pPr>
              <w:ind w:right="180"/>
              <w:jc w:val="both"/>
            </w:pPr>
            <w:r w:rsidRPr="00C2196D">
              <w:t>9,73</w:t>
            </w:r>
          </w:p>
        </w:tc>
      </w:tr>
      <w:tr w:rsidR="00943904" w:rsidRPr="00C2196D" w14:paraId="54979B6E" w14:textId="77777777" w:rsidTr="00494999">
        <w:trPr>
          <w:trHeight w:val="255"/>
        </w:trPr>
        <w:tc>
          <w:tcPr>
            <w:tcW w:w="756" w:type="dxa"/>
            <w:shd w:val="clear" w:color="auto" w:fill="auto"/>
            <w:noWrap/>
            <w:hideMark/>
          </w:tcPr>
          <w:p w14:paraId="696D69FC" w14:textId="77777777" w:rsidR="00943904" w:rsidRPr="00C2196D" w:rsidRDefault="00943904" w:rsidP="00494999">
            <w:pPr>
              <w:ind w:right="180"/>
              <w:jc w:val="both"/>
            </w:pPr>
            <w:r w:rsidRPr="00C2196D">
              <w:t> </w:t>
            </w:r>
          </w:p>
        </w:tc>
        <w:tc>
          <w:tcPr>
            <w:tcW w:w="6298" w:type="dxa"/>
            <w:shd w:val="clear" w:color="auto" w:fill="auto"/>
            <w:noWrap/>
            <w:hideMark/>
          </w:tcPr>
          <w:p w14:paraId="342978ED" w14:textId="77777777" w:rsidR="00943904" w:rsidRPr="00C2196D" w:rsidRDefault="00943904" w:rsidP="00494999">
            <w:pPr>
              <w:ind w:right="180"/>
              <w:jc w:val="both"/>
            </w:pPr>
            <w:r w:rsidRPr="00C2196D">
              <w:t>2 1/2 "</w:t>
            </w:r>
          </w:p>
        </w:tc>
        <w:tc>
          <w:tcPr>
            <w:tcW w:w="992" w:type="dxa"/>
            <w:shd w:val="clear" w:color="auto" w:fill="auto"/>
            <w:noWrap/>
            <w:hideMark/>
          </w:tcPr>
          <w:p w14:paraId="2613EDC1" w14:textId="77777777" w:rsidR="00943904" w:rsidRPr="00C2196D" w:rsidRDefault="00943904" w:rsidP="00494999">
            <w:pPr>
              <w:ind w:right="180"/>
              <w:jc w:val="both"/>
            </w:pPr>
            <w:r w:rsidRPr="00C2196D">
              <w:t>бр.</w:t>
            </w:r>
          </w:p>
        </w:tc>
        <w:tc>
          <w:tcPr>
            <w:tcW w:w="1560" w:type="dxa"/>
            <w:shd w:val="clear" w:color="auto" w:fill="auto"/>
            <w:noWrap/>
            <w:hideMark/>
          </w:tcPr>
          <w:p w14:paraId="304A7831" w14:textId="77777777" w:rsidR="00943904" w:rsidRPr="00C2196D" w:rsidRDefault="00943904" w:rsidP="00494999">
            <w:pPr>
              <w:ind w:right="180"/>
              <w:jc w:val="both"/>
            </w:pPr>
            <w:r w:rsidRPr="00C2196D">
              <w:t>10,91</w:t>
            </w:r>
          </w:p>
        </w:tc>
      </w:tr>
      <w:tr w:rsidR="00943904" w:rsidRPr="00C2196D" w14:paraId="071B1FE9" w14:textId="77777777" w:rsidTr="00494999">
        <w:trPr>
          <w:trHeight w:val="255"/>
        </w:trPr>
        <w:tc>
          <w:tcPr>
            <w:tcW w:w="756" w:type="dxa"/>
            <w:shd w:val="clear" w:color="auto" w:fill="auto"/>
            <w:noWrap/>
            <w:hideMark/>
          </w:tcPr>
          <w:p w14:paraId="068B4C43" w14:textId="77777777" w:rsidR="00943904" w:rsidRPr="00C2196D" w:rsidRDefault="00943904" w:rsidP="00494999">
            <w:pPr>
              <w:ind w:right="180"/>
              <w:jc w:val="both"/>
            </w:pPr>
            <w:r w:rsidRPr="00C2196D">
              <w:t>67</w:t>
            </w:r>
          </w:p>
        </w:tc>
        <w:tc>
          <w:tcPr>
            <w:tcW w:w="6298" w:type="dxa"/>
            <w:shd w:val="clear" w:color="auto" w:fill="auto"/>
            <w:noWrap/>
            <w:hideMark/>
          </w:tcPr>
          <w:p w14:paraId="404940D3" w14:textId="77777777" w:rsidR="00943904" w:rsidRPr="00C2196D" w:rsidRDefault="00943904" w:rsidP="00494999">
            <w:pPr>
              <w:ind w:right="180"/>
              <w:jc w:val="both"/>
            </w:pPr>
            <w:r w:rsidRPr="00C2196D">
              <w:t>Демонтаж водопровод поцинковани тръби  ф  1/2 "</w:t>
            </w:r>
          </w:p>
        </w:tc>
        <w:tc>
          <w:tcPr>
            <w:tcW w:w="992" w:type="dxa"/>
            <w:shd w:val="clear" w:color="auto" w:fill="auto"/>
            <w:noWrap/>
            <w:hideMark/>
          </w:tcPr>
          <w:p w14:paraId="488CD406" w14:textId="77777777" w:rsidR="00943904" w:rsidRPr="00C2196D" w:rsidRDefault="00943904" w:rsidP="00494999">
            <w:pPr>
              <w:ind w:right="180"/>
              <w:jc w:val="both"/>
            </w:pPr>
            <w:r w:rsidRPr="00C2196D">
              <w:t>л м.</w:t>
            </w:r>
          </w:p>
        </w:tc>
        <w:tc>
          <w:tcPr>
            <w:tcW w:w="1560" w:type="dxa"/>
            <w:shd w:val="clear" w:color="auto" w:fill="auto"/>
            <w:noWrap/>
            <w:hideMark/>
          </w:tcPr>
          <w:p w14:paraId="3820F4D8" w14:textId="77777777" w:rsidR="00943904" w:rsidRPr="00C2196D" w:rsidRDefault="00943904" w:rsidP="00494999">
            <w:pPr>
              <w:ind w:right="180"/>
              <w:jc w:val="both"/>
            </w:pPr>
            <w:r w:rsidRPr="00C2196D">
              <w:t>3,46</w:t>
            </w:r>
          </w:p>
        </w:tc>
      </w:tr>
      <w:tr w:rsidR="00943904" w:rsidRPr="00C2196D" w14:paraId="5EE05186" w14:textId="77777777" w:rsidTr="00494999">
        <w:trPr>
          <w:trHeight w:val="255"/>
        </w:trPr>
        <w:tc>
          <w:tcPr>
            <w:tcW w:w="756" w:type="dxa"/>
            <w:shd w:val="clear" w:color="auto" w:fill="auto"/>
            <w:noWrap/>
            <w:hideMark/>
          </w:tcPr>
          <w:p w14:paraId="72302A59" w14:textId="77777777" w:rsidR="00943904" w:rsidRPr="00C2196D" w:rsidRDefault="00943904" w:rsidP="00494999">
            <w:pPr>
              <w:ind w:right="180"/>
              <w:jc w:val="both"/>
            </w:pPr>
            <w:r w:rsidRPr="00C2196D">
              <w:t> </w:t>
            </w:r>
          </w:p>
        </w:tc>
        <w:tc>
          <w:tcPr>
            <w:tcW w:w="6298" w:type="dxa"/>
            <w:shd w:val="clear" w:color="auto" w:fill="auto"/>
            <w:noWrap/>
            <w:hideMark/>
          </w:tcPr>
          <w:p w14:paraId="37D6380C" w14:textId="77777777" w:rsidR="00943904" w:rsidRPr="00C2196D" w:rsidRDefault="00943904" w:rsidP="00494999">
            <w:pPr>
              <w:ind w:right="180"/>
              <w:jc w:val="both"/>
            </w:pPr>
            <w:r w:rsidRPr="00C2196D">
              <w:t xml:space="preserve">                                                3/4 "</w:t>
            </w:r>
          </w:p>
        </w:tc>
        <w:tc>
          <w:tcPr>
            <w:tcW w:w="992" w:type="dxa"/>
            <w:shd w:val="clear" w:color="auto" w:fill="auto"/>
            <w:noWrap/>
            <w:hideMark/>
          </w:tcPr>
          <w:p w14:paraId="11DD6F9A" w14:textId="77777777" w:rsidR="00943904" w:rsidRPr="00C2196D" w:rsidRDefault="00943904" w:rsidP="00494999">
            <w:pPr>
              <w:ind w:right="180"/>
              <w:jc w:val="both"/>
            </w:pPr>
            <w:r w:rsidRPr="00C2196D">
              <w:t>л.м.</w:t>
            </w:r>
          </w:p>
        </w:tc>
        <w:tc>
          <w:tcPr>
            <w:tcW w:w="1560" w:type="dxa"/>
            <w:shd w:val="clear" w:color="auto" w:fill="auto"/>
            <w:noWrap/>
            <w:hideMark/>
          </w:tcPr>
          <w:p w14:paraId="16D19C20" w14:textId="77777777" w:rsidR="00943904" w:rsidRPr="00C2196D" w:rsidRDefault="00943904" w:rsidP="00494999">
            <w:pPr>
              <w:ind w:right="180"/>
              <w:jc w:val="both"/>
            </w:pPr>
            <w:r w:rsidRPr="00C2196D">
              <w:t>3,46</w:t>
            </w:r>
          </w:p>
        </w:tc>
      </w:tr>
      <w:tr w:rsidR="00943904" w:rsidRPr="00C2196D" w14:paraId="15115B7C" w14:textId="77777777" w:rsidTr="00494999">
        <w:trPr>
          <w:trHeight w:val="255"/>
        </w:trPr>
        <w:tc>
          <w:tcPr>
            <w:tcW w:w="756" w:type="dxa"/>
            <w:shd w:val="clear" w:color="auto" w:fill="auto"/>
            <w:noWrap/>
            <w:hideMark/>
          </w:tcPr>
          <w:p w14:paraId="31CBAF0D" w14:textId="77777777" w:rsidR="00943904" w:rsidRPr="00C2196D" w:rsidRDefault="00943904" w:rsidP="00494999">
            <w:pPr>
              <w:ind w:right="180"/>
              <w:jc w:val="both"/>
            </w:pPr>
            <w:r w:rsidRPr="00C2196D">
              <w:t> </w:t>
            </w:r>
          </w:p>
        </w:tc>
        <w:tc>
          <w:tcPr>
            <w:tcW w:w="6298" w:type="dxa"/>
            <w:shd w:val="clear" w:color="auto" w:fill="auto"/>
            <w:noWrap/>
            <w:hideMark/>
          </w:tcPr>
          <w:p w14:paraId="19A976A8" w14:textId="77777777" w:rsidR="00943904" w:rsidRPr="00C2196D" w:rsidRDefault="00943904" w:rsidP="00494999">
            <w:pPr>
              <w:ind w:right="180"/>
              <w:jc w:val="both"/>
            </w:pPr>
            <w:r w:rsidRPr="00C2196D">
              <w:t>1 "</w:t>
            </w:r>
          </w:p>
        </w:tc>
        <w:tc>
          <w:tcPr>
            <w:tcW w:w="992" w:type="dxa"/>
            <w:shd w:val="clear" w:color="auto" w:fill="auto"/>
            <w:noWrap/>
            <w:hideMark/>
          </w:tcPr>
          <w:p w14:paraId="049DB604" w14:textId="77777777" w:rsidR="00943904" w:rsidRPr="00C2196D" w:rsidRDefault="00943904" w:rsidP="00494999">
            <w:pPr>
              <w:ind w:right="180"/>
              <w:jc w:val="both"/>
            </w:pPr>
            <w:r w:rsidRPr="00C2196D">
              <w:t>л.м.</w:t>
            </w:r>
          </w:p>
        </w:tc>
        <w:tc>
          <w:tcPr>
            <w:tcW w:w="1560" w:type="dxa"/>
            <w:shd w:val="clear" w:color="auto" w:fill="auto"/>
            <w:noWrap/>
            <w:hideMark/>
          </w:tcPr>
          <w:p w14:paraId="4811DA74" w14:textId="77777777" w:rsidR="00943904" w:rsidRPr="00C2196D" w:rsidRDefault="00943904" w:rsidP="00494999">
            <w:pPr>
              <w:ind w:right="180"/>
              <w:jc w:val="both"/>
            </w:pPr>
            <w:r w:rsidRPr="00C2196D">
              <w:t>3,46</w:t>
            </w:r>
          </w:p>
        </w:tc>
      </w:tr>
      <w:tr w:rsidR="00943904" w:rsidRPr="00C2196D" w14:paraId="50043268" w14:textId="77777777" w:rsidTr="00494999">
        <w:trPr>
          <w:trHeight w:val="255"/>
        </w:trPr>
        <w:tc>
          <w:tcPr>
            <w:tcW w:w="756" w:type="dxa"/>
            <w:shd w:val="clear" w:color="auto" w:fill="auto"/>
            <w:noWrap/>
            <w:hideMark/>
          </w:tcPr>
          <w:p w14:paraId="4A7717C8" w14:textId="77777777" w:rsidR="00943904" w:rsidRPr="00C2196D" w:rsidRDefault="00943904" w:rsidP="00494999">
            <w:pPr>
              <w:ind w:right="180"/>
              <w:jc w:val="both"/>
            </w:pPr>
            <w:r w:rsidRPr="00C2196D">
              <w:t> </w:t>
            </w:r>
          </w:p>
        </w:tc>
        <w:tc>
          <w:tcPr>
            <w:tcW w:w="6298" w:type="dxa"/>
            <w:shd w:val="clear" w:color="auto" w:fill="auto"/>
            <w:noWrap/>
            <w:hideMark/>
          </w:tcPr>
          <w:p w14:paraId="71F2C2DB" w14:textId="77777777" w:rsidR="00943904" w:rsidRPr="00C2196D" w:rsidRDefault="00943904" w:rsidP="00494999">
            <w:pPr>
              <w:ind w:right="180"/>
              <w:jc w:val="both"/>
            </w:pPr>
            <w:r w:rsidRPr="00C2196D">
              <w:t>1 1/4"</w:t>
            </w:r>
          </w:p>
        </w:tc>
        <w:tc>
          <w:tcPr>
            <w:tcW w:w="992" w:type="dxa"/>
            <w:shd w:val="clear" w:color="auto" w:fill="auto"/>
            <w:noWrap/>
            <w:hideMark/>
          </w:tcPr>
          <w:p w14:paraId="5D2A32A2" w14:textId="77777777" w:rsidR="00943904" w:rsidRPr="00C2196D" w:rsidRDefault="00943904" w:rsidP="00494999">
            <w:pPr>
              <w:ind w:right="180"/>
              <w:jc w:val="both"/>
            </w:pPr>
            <w:r w:rsidRPr="00C2196D">
              <w:t>л.м.</w:t>
            </w:r>
          </w:p>
        </w:tc>
        <w:tc>
          <w:tcPr>
            <w:tcW w:w="1560" w:type="dxa"/>
            <w:shd w:val="clear" w:color="auto" w:fill="auto"/>
            <w:noWrap/>
            <w:hideMark/>
          </w:tcPr>
          <w:p w14:paraId="79BC062D" w14:textId="77777777" w:rsidR="00943904" w:rsidRPr="00C2196D" w:rsidRDefault="00943904" w:rsidP="00494999">
            <w:pPr>
              <w:ind w:right="180"/>
              <w:jc w:val="both"/>
            </w:pPr>
            <w:r w:rsidRPr="00C2196D">
              <w:t>3,89</w:t>
            </w:r>
          </w:p>
        </w:tc>
      </w:tr>
      <w:tr w:rsidR="00943904" w:rsidRPr="00C2196D" w14:paraId="7249AC99" w14:textId="77777777" w:rsidTr="00494999">
        <w:trPr>
          <w:trHeight w:val="255"/>
        </w:trPr>
        <w:tc>
          <w:tcPr>
            <w:tcW w:w="756" w:type="dxa"/>
            <w:shd w:val="clear" w:color="auto" w:fill="auto"/>
            <w:noWrap/>
            <w:hideMark/>
          </w:tcPr>
          <w:p w14:paraId="419A23A7" w14:textId="77777777" w:rsidR="00943904" w:rsidRPr="00C2196D" w:rsidRDefault="00943904" w:rsidP="00494999">
            <w:pPr>
              <w:ind w:right="180"/>
              <w:jc w:val="both"/>
            </w:pPr>
            <w:r w:rsidRPr="00C2196D">
              <w:t> </w:t>
            </w:r>
          </w:p>
        </w:tc>
        <w:tc>
          <w:tcPr>
            <w:tcW w:w="6298" w:type="dxa"/>
            <w:shd w:val="clear" w:color="auto" w:fill="auto"/>
            <w:noWrap/>
            <w:hideMark/>
          </w:tcPr>
          <w:p w14:paraId="3FC2568A" w14:textId="77777777" w:rsidR="00943904" w:rsidRPr="00C2196D" w:rsidRDefault="00943904" w:rsidP="00494999">
            <w:pPr>
              <w:ind w:right="180"/>
              <w:jc w:val="both"/>
            </w:pPr>
            <w:r w:rsidRPr="00C2196D">
              <w:t>1 1/2 "</w:t>
            </w:r>
          </w:p>
        </w:tc>
        <w:tc>
          <w:tcPr>
            <w:tcW w:w="992" w:type="dxa"/>
            <w:shd w:val="clear" w:color="auto" w:fill="auto"/>
            <w:noWrap/>
            <w:hideMark/>
          </w:tcPr>
          <w:p w14:paraId="77D959AC" w14:textId="77777777" w:rsidR="00943904" w:rsidRPr="00C2196D" w:rsidRDefault="00943904" w:rsidP="00494999">
            <w:pPr>
              <w:ind w:right="180"/>
              <w:jc w:val="both"/>
            </w:pPr>
            <w:r w:rsidRPr="00C2196D">
              <w:t>л.м.</w:t>
            </w:r>
          </w:p>
        </w:tc>
        <w:tc>
          <w:tcPr>
            <w:tcW w:w="1560" w:type="dxa"/>
            <w:shd w:val="clear" w:color="auto" w:fill="auto"/>
            <w:noWrap/>
            <w:hideMark/>
          </w:tcPr>
          <w:p w14:paraId="4455EB56" w14:textId="77777777" w:rsidR="00943904" w:rsidRPr="00C2196D" w:rsidRDefault="00943904" w:rsidP="00494999">
            <w:pPr>
              <w:ind w:right="180"/>
              <w:jc w:val="both"/>
            </w:pPr>
            <w:r w:rsidRPr="00C2196D">
              <w:t>3,89</w:t>
            </w:r>
          </w:p>
        </w:tc>
      </w:tr>
      <w:tr w:rsidR="00943904" w:rsidRPr="00C2196D" w14:paraId="497F0965" w14:textId="77777777" w:rsidTr="00494999">
        <w:trPr>
          <w:trHeight w:val="255"/>
        </w:trPr>
        <w:tc>
          <w:tcPr>
            <w:tcW w:w="756" w:type="dxa"/>
            <w:shd w:val="clear" w:color="auto" w:fill="auto"/>
            <w:noWrap/>
            <w:hideMark/>
          </w:tcPr>
          <w:p w14:paraId="74536B0D" w14:textId="77777777" w:rsidR="00943904" w:rsidRPr="00C2196D" w:rsidRDefault="00943904" w:rsidP="00494999">
            <w:pPr>
              <w:ind w:right="180"/>
              <w:jc w:val="both"/>
            </w:pPr>
            <w:r w:rsidRPr="00C2196D">
              <w:lastRenderedPageBreak/>
              <w:t> </w:t>
            </w:r>
          </w:p>
        </w:tc>
        <w:tc>
          <w:tcPr>
            <w:tcW w:w="6298" w:type="dxa"/>
            <w:shd w:val="clear" w:color="auto" w:fill="auto"/>
            <w:noWrap/>
            <w:hideMark/>
          </w:tcPr>
          <w:p w14:paraId="03CD5B98" w14:textId="77777777" w:rsidR="00943904" w:rsidRPr="00494999" w:rsidRDefault="00943904" w:rsidP="00494999">
            <w:pPr>
              <w:ind w:right="180"/>
              <w:jc w:val="both"/>
              <w:rPr>
                <w:i/>
                <w:iCs/>
              </w:rPr>
            </w:pPr>
            <w:r w:rsidRPr="00C2196D">
              <w:t>2</w:t>
            </w:r>
            <w:r w:rsidRPr="00494999">
              <w:rPr>
                <w:i/>
                <w:iCs/>
              </w:rPr>
              <w:t>"</w:t>
            </w:r>
          </w:p>
        </w:tc>
        <w:tc>
          <w:tcPr>
            <w:tcW w:w="992" w:type="dxa"/>
            <w:shd w:val="clear" w:color="auto" w:fill="auto"/>
            <w:noWrap/>
            <w:hideMark/>
          </w:tcPr>
          <w:p w14:paraId="5EB45177" w14:textId="77777777" w:rsidR="00943904" w:rsidRPr="00C2196D" w:rsidRDefault="00943904" w:rsidP="00494999">
            <w:pPr>
              <w:ind w:right="180"/>
              <w:jc w:val="both"/>
            </w:pPr>
            <w:r w:rsidRPr="00C2196D">
              <w:t>л.м.</w:t>
            </w:r>
          </w:p>
        </w:tc>
        <w:tc>
          <w:tcPr>
            <w:tcW w:w="1560" w:type="dxa"/>
            <w:shd w:val="clear" w:color="auto" w:fill="auto"/>
            <w:noWrap/>
            <w:hideMark/>
          </w:tcPr>
          <w:p w14:paraId="3AC55FD0" w14:textId="77777777" w:rsidR="00943904" w:rsidRPr="00C2196D" w:rsidRDefault="00943904" w:rsidP="00494999">
            <w:pPr>
              <w:ind w:right="180"/>
              <w:jc w:val="both"/>
            </w:pPr>
            <w:r w:rsidRPr="00C2196D">
              <w:t>5,10</w:t>
            </w:r>
          </w:p>
        </w:tc>
      </w:tr>
      <w:tr w:rsidR="00943904" w:rsidRPr="00C2196D" w14:paraId="289410DB" w14:textId="77777777" w:rsidTr="00494999">
        <w:trPr>
          <w:trHeight w:val="255"/>
        </w:trPr>
        <w:tc>
          <w:tcPr>
            <w:tcW w:w="756" w:type="dxa"/>
            <w:shd w:val="clear" w:color="auto" w:fill="auto"/>
            <w:noWrap/>
            <w:hideMark/>
          </w:tcPr>
          <w:p w14:paraId="7D7A3EC8" w14:textId="77777777" w:rsidR="00943904" w:rsidRPr="00C2196D" w:rsidRDefault="00943904" w:rsidP="00494999">
            <w:pPr>
              <w:ind w:right="180"/>
              <w:jc w:val="both"/>
            </w:pPr>
            <w:r w:rsidRPr="00C2196D">
              <w:t> </w:t>
            </w:r>
          </w:p>
        </w:tc>
        <w:tc>
          <w:tcPr>
            <w:tcW w:w="6298" w:type="dxa"/>
            <w:shd w:val="clear" w:color="auto" w:fill="auto"/>
            <w:noWrap/>
            <w:hideMark/>
          </w:tcPr>
          <w:p w14:paraId="77963A8D" w14:textId="77777777" w:rsidR="00943904" w:rsidRPr="00494999" w:rsidRDefault="00943904" w:rsidP="00494999">
            <w:pPr>
              <w:ind w:right="180"/>
              <w:jc w:val="both"/>
              <w:rPr>
                <w:i/>
                <w:iCs/>
              </w:rPr>
            </w:pPr>
            <w:r w:rsidRPr="00494999">
              <w:rPr>
                <w:i/>
                <w:iCs/>
              </w:rPr>
              <w:t xml:space="preserve">2 </w:t>
            </w:r>
            <w:r w:rsidRPr="00C2196D">
              <w:t>1/2</w:t>
            </w:r>
            <w:r w:rsidRPr="00494999">
              <w:rPr>
                <w:i/>
                <w:iCs/>
              </w:rPr>
              <w:t xml:space="preserve"> </w:t>
            </w:r>
            <w:r w:rsidRPr="00C2196D">
              <w:t>"</w:t>
            </w:r>
          </w:p>
        </w:tc>
        <w:tc>
          <w:tcPr>
            <w:tcW w:w="992" w:type="dxa"/>
            <w:shd w:val="clear" w:color="auto" w:fill="auto"/>
            <w:noWrap/>
            <w:hideMark/>
          </w:tcPr>
          <w:p w14:paraId="45411D9B" w14:textId="77777777" w:rsidR="00943904" w:rsidRPr="00C2196D" w:rsidRDefault="00943904" w:rsidP="00494999">
            <w:pPr>
              <w:ind w:right="180"/>
              <w:jc w:val="both"/>
            </w:pPr>
            <w:r w:rsidRPr="00C2196D">
              <w:t>л.м.</w:t>
            </w:r>
          </w:p>
        </w:tc>
        <w:tc>
          <w:tcPr>
            <w:tcW w:w="1560" w:type="dxa"/>
            <w:shd w:val="clear" w:color="auto" w:fill="auto"/>
            <w:noWrap/>
            <w:hideMark/>
          </w:tcPr>
          <w:p w14:paraId="7FF25E87" w14:textId="77777777" w:rsidR="00943904" w:rsidRPr="00C2196D" w:rsidRDefault="00943904" w:rsidP="00494999">
            <w:pPr>
              <w:ind w:right="180"/>
              <w:jc w:val="both"/>
            </w:pPr>
            <w:r w:rsidRPr="00C2196D">
              <w:t>5,77</w:t>
            </w:r>
          </w:p>
        </w:tc>
      </w:tr>
      <w:tr w:rsidR="00943904" w:rsidRPr="00C2196D" w14:paraId="373D871B" w14:textId="77777777" w:rsidTr="00494999">
        <w:trPr>
          <w:trHeight w:val="510"/>
        </w:trPr>
        <w:tc>
          <w:tcPr>
            <w:tcW w:w="756" w:type="dxa"/>
            <w:shd w:val="clear" w:color="auto" w:fill="auto"/>
            <w:noWrap/>
            <w:hideMark/>
          </w:tcPr>
          <w:p w14:paraId="5D2FAF43" w14:textId="77777777" w:rsidR="00943904" w:rsidRPr="00C2196D" w:rsidRDefault="00943904" w:rsidP="00494999">
            <w:pPr>
              <w:ind w:right="180"/>
              <w:jc w:val="both"/>
            </w:pPr>
            <w:r w:rsidRPr="00C2196D">
              <w:t>68</w:t>
            </w:r>
          </w:p>
        </w:tc>
        <w:tc>
          <w:tcPr>
            <w:tcW w:w="6298" w:type="dxa"/>
            <w:shd w:val="clear" w:color="auto" w:fill="auto"/>
            <w:hideMark/>
          </w:tcPr>
          <w:p w14:paraId="3FDE9C0A" w14:textId="77777777" w:rsidR="00943904" w:rsidRPr="00C2196D" w:rsidRDefault="00943904" w:rsidP="00494999">
            <w:pPr>
              <w:ind w:right="180"/>
              <w:jc w:val="both"/>
            </w:pPr>
            <w:r w:rsidRPr="00C2196D">
              <w:t xml:space="preserve">Доставка и монтаж водопровод поцинковани тръби </w:t>
            </w:r>
            <w:r w:rsidRPr="00C2196D">
              <w:br/>
              <w:t xml:space="preserve">                                               1/2 "</w:t>
            </w:r>
          </w:p>
        </w:tc>
        <w:tc>
          <w:tcPr>
            <w:tcW w:w="992" w:type="dxa"/>
            <w:shd w:val="clear" w:color="auto" w:fill="auto"/>
            <w:noWrap/>
            <w:hideMark/>
          </w:tcPr>
          <w:p w14:paraId="49EAAD7F" w14:textId="77777777" w:rsidR="00943904" w:rsidRPr="00C2196D" w:rsidRDefault="00943904" w:rsidP="00494999">
            <w:pPr>
              <w:ind w:right="180"/>
              <w:jc w:val="both"/>
            </w:pPr>
            <w:r w:rsidRPr="00C2196D">
              <w:t>л.м.</w:t>
            </w:r>
          </w:p>
        </w:tc>
        <w:tc>
          <w:tcPr>
            <w:tcW w:w="1560" w:type="dxa"/>
            <w:shd w:val="clear" w:color="auto" w:fill="auto"/>
            <w:noWrap/>
            <w:hideMark/>
          </w:tcPr>
          <w:p w14:paraId="7F431FB9" w14:textId="77777777" w:rsidR="00943904" w:rsidRPr="00C2196D" w:rsidRDefault="00943904" w:rsidP="00494999">
            <w:pPr>
              <w:ind w:right="180"/>
              <w:jc w:val="both"/>
            </w:pPr>
            <w:r w:rsidRPr="00C2196D">
              <w:t>10,26</w:t>
            </w:r>
          </w:p>
        </w:tc>
      </w:tr>
      <w:tr w:rsidR="00943904" w:rsidRPr="00C2196D" w14:paraId="579450F7" w14:textId="77777777" w:rsidTr="00494999">
        <w:trPr>
          <w:trHeight w:val="255"/>
        </w:trPr>
        <w:tc>
          <w:tcPr>
            <w:tcW w:w="756" w:type="dxa"/>
            <w:shd w:val="clear" w:color="auto" w:fill="auto"/>
            <w:noWrap/>
            <w:hideMark/>
          </w:tcPr>
          <w:p w14:paraId="129C278E" w14:textId="77777777" w:rsidR="00943904" w:rsidRPr="00C2196D" w:rsidRDefault="00943904" w:rsidP="00494999">
            <w:pPr>
              <w:ind w:right="180"/>
              <w:jc w:val="both"/>
            </w:pPr>
            <w:r w:rsidRPr="00C2196D">
              <w:t> </w:t>
            </w:r>
          </w:p>
        </w:tc>
        <w:tc>
          <w:tcPr>
            <w:tcW w:w="6298" w:type="dxa"/>
            <w:shd w:val="clear" w:color="auto" w:fill="auto"/>
            <w:noWrap/>
            <w:hideMark/>
          </w:tcPr>
          <w:p w14:paraId="0CF0A4E1" w14:textId="77777777" w:rsidR="00943904" w:rsidRPr="00C2196D" w:rsidRDefault="00943904" w:rsidP="00494999">
            <w:pPr>
              <w:ind w:right="180"/>
              <w:jc w:val="both"/>
            </w:pPr>
            <w:r w:rsidRPr="00C2196D">
              <w:t xml:space="preserve">                                            3/4 "                                                     </w:t>
            </w:r>
          </w:p>
        </w:tc>
        <w:tc>
          <w:tcPr>
            <w:tcW w:w="992" w:type="dxa"/>
            <w:shd w:val="clear" w:color="auto" w:fill="auto"/>
            <w:noWrap/>
            <w:hideMark/>
          </w:tcPr>
          <w:p w14:paraId="29A5BAE4" w14:textId="77777777" w:rsidR="00943904" w:rsidRPr="00C2196D" w:rsidRDefault="00943904" w:rsidP="00494999">
            <w:pPr>
              <w:ind w:right="180"/>
              <w:jc w:val="both"/>
            </w:pPr>
            <w:r w:rsidRPr="00C2196D">
              <w:t>л.м.</w:t>
            </w:r>
          </w:p>
        </w:tc>
        <w:tc>
          <w:tcPr>
            <w:tcW w:w="1560" w:type="dxa"/>
            <w:shd w:val="clear" w:color="auto" w:fill="auto"/>
            <w:noWrap/>
            <w:hideMark/>
          </w:tcPr>
          <w:p w14:paraId="37663DF4" w14:textId="77777777" w:rsidR="00943904" w:rsidRPr="00C2196D" w:rsidRDefault="00943904" w:rsidP="00494999">
            <w:pPr>
              <w:ind w:right="180"/>
              <w:jc w:val="both"/>
            </w:pPr>
            <w:r w:rsidRPr="00C2196D">
              <w:t>10,51</w:t>
            </w:r>
          </w:p>
        </w:tc>
      </w:tr>
      <w:tr w:rsidR="00943904" w:rsidRPr="00C2196D" w14:paraId="17D70A1D" w14:textId="77777777" w:rsidTr="00494999">
        <w:trPr>
          <w:trHeight w:val="255"/>
        </w:trPr>
        <w:tc>
          <w:tcPr>
            <w:tcW w:w="756" w:type="dxa"/>
            <w:shd w:val="clear" w:color="auto" w:fill="auto"/>
            <w:noWrap/>
            <w:hideMark/>
          </w:tcPr>
          <w:p w14:paraId="2790C8A6" w14:textId="77777777" w:rsidR="00943904" w:rsidRPr="00C2196D" w:rsidRDefault="00943904" w:rsidP="00494999">
            <w:pPr>
              <w:ind w:right="180"/>
              <w:jc w:val="both"/>
            </w:pPr>
            <w:r w:rsidRPr="00C2196D">
              <w:t> </w:t>
            </w:r>
          </w:p>
        </w:tc>
        <w:tc>
          <w:tcPr>
            <w:tcW w:w="6298" w:type="dxa"/>
            <w:shd w:val="clear" w:color="auto" w:fill="auto"/>
            <w:noWrap/>
            <w:hideMark/>
          </w:tcPr>
          <w:p w14:paraId="142B1F57" w14:textId="77777777" w:rsidR="00943904" w:rsidRPr="00C2196D" w:rsidRDefault="00943904" w:rsidP="00494999">
            <w:pPr>
              <w:ind w:right="180"/>
              <w:jc w:val="both"/>
            </w:pPr>
            <w:r w:rsidRPr="00C2196D">
              <w:t>1"</w:t>
            </w:r>
          </w:p>
        </w:tc>
        <w:tc>
          <w:tcPr>
            <w:tcW w:w="992" w:type="dxa"/>
            <w:shd w:val="clear" w:color="auto" w:fill="auto"/>
            <w:noWrap/>
            <w:hideMark/>
          </w:tcPr>
          <w:p w14:paraId="711C0D8C" w14:textId="77777777" w:rsidR="00943904" w:rsidRPr="00C2196D" w:rsidRDefault="00943904" w:rsidP="00494999">
            <w:pPr>
              <w:ind w:right="180"/>
              <w:jc w:val="both"/>
            </w:pPr>
            <w:r w:rsidRPr="00C2196D">
              <w:t>л.м.</w:t>
            </w:r>
          </w:p>
        </w:tc>
        <w:tc>
          <w:tcPr>
            <w:tcW w:w="1560" w:type="dxa"/>
            <w:shd w:val="clear" w:color="auto" w:fill="auto"/>
            <w:noWrap/>
            <w:hideMark/>
          </w:tcPr>
          <w:p w14:paraId="7EE359D4" w14:textId="77777777" w:rsidR="00943904" w:rsidRPr="00C2196D" w:rsidRDefault="00943904" w:rsidP="00494999">
            <w:pPr>
              <w:ind w:right="180"/>
              <w:jc w:val="both"/>
            </w:pPr>
            <w:r w:rsidRPr="00C2196D">
              <w:t>14,50</w:t>
            </w:r>
          </w:p>
        </w:tc>
      </w:tr>
      <w:tr w:rsidR="00943904" w:rsidRPr="00C2196D" w14:paraId="4877D857" w14:textId="77777777" w:rsidTr="00494999">
        <w:trPr>
          <w:trHeight w:val="255"/>
        </w:trPr>
        <w:tc>
          <w:tcPr>
            <w:tcW w:w="756" w:type="dxa"/>
            <w:shd w:val="clear" w:color="auto" w:fill="auto"/>
            <w:noWrap/>
            <w:hideMark/>
          </w:tcPr>
          <w:p w14:paraId="6ECDD213" w14:textId="77777777" w:rsidR="00943904" w:rsidRPr="00C2196D" w:rsidRDefault="00943904" w:rsidP="00494999">
            <w:pPr>
              <w:ind w:right="180"/>
              <w:jc w:val="both"/>
            </w:pPr>
            <w:r w:rsidRPr="00C2196D">
              <w:t> </w:t>
            </w:r>
          </w:p>
        </w:tc>
        <w:tc>
          <w:tcPr>
            <w:tcW w:w="6298" w:type="dxa"/>
            <w:shd w:val="clear" w:color="auto" w:fill="auto"/>
            <w:noWrap/>
            <w:hideMark/>
          </w:tcPr>
          <w:p w14:paraId="1DBB3343" w14:textId="77777777" w:rsidR="00943904" w:rsidRPr="00C2196D" w:rsidRDefault="00943904" w:rsidP="00494999">
            <w:pPr>
              <w:ind w:right="180"/>
              <w:jc w:val="both"/>
            </w:pPr>
            <w:r w:rsidRPr="00C2196D">
              <w:t>1 1/4 "</w:t>
            </w:r>
          </w:p>
        </w:tc>
        <w:tc>
          <w:tcPr>
            <w:tcW w:w="992" w:type="dxa"/>
            <w:shd w:val="clear" w:color="auto" w:fill="auto"/>
            <w:noWrap/>
            <w:hideMark/>
          </w:tcPr>
          <w:p w14:paraId="7C64D2E3" w14:textId="77777777" w:rsidR="00943904" w:rsidRPr="00C2196D" w:rsidRDefault="00943904" w:rsidP="00494999">
            <w:pPr>
              <w:ind w:right="180"/>
              <w:jc w:val="both"/>
            </w:pPr>
            <w:r w:rsidRPr="00C2196D">
              <w:t>л.м.</w:t>
            </w:r>
          </w:p>
        </w:tc>
        <w:tc>
          <w:tcPr>
            <w:tcW w:w="1560" w:type="dxa"/>
            <w:shd w:val="clear" w:color="auto" w:fill="auto"/>
            <w:noWrap/>
            <w:hideMark/>
          </w:tcPr>
          <w:p w14:paraId="79627183" w14:textId="77777777" w:rsidR="00943904" w:rsidRPr="00C2196D" w:rsidRDefault="00943904" w:rsidP="00494999">
            <w:pPr>
              <w:ind w:right="180"/>
              <w:jc w:val="both"/>
            </w:pPr>
            <w:r w:rsidRPr="00C2196D">
              <w:t>16,74</w:t>
            </w:r>
          </w:p>
        </w:tc>
      </w:tr>
      <w:tr w:rsidR="00943904" w:rsidRPr="00C2196D" w14:paraId="395FEEDB" w14:textId="77777777" w:rsidTr="00494999">
        <w:trPr>
          <w:trHeight w:val="255"/>
        </w:trPr>
        <w:tc>
          <w:tcPr>
            <w:tcW w:w="756" w:type="dxa"/>
            <w:shd w:val="clear" w:color="auto" w:fill="auto"/>
            <w:noWrap/>
            <w:hideMark/>
          </w:tcPr>
          <w:p w14:paraId="71CA3204" w14:textId="77777777" w:rsidR="00943904" w:rsidRPr="00C2196D" w:rsidRDefault="00943904" w:rsidP="00494999">
            <w:pPr>
              <w:ind w:right="180"/>
              <w:jc w:val="both"/>
            </w:pPr>
            <w:r w:rsidRPr="00C2196D">
              <w:t> </w:t>
            </w:r>
          </w:p>
        </w:tc>
        <w:tc>
          <w:tcPr>
            <w:tcW w:w="6298" w:type="dxa"/>
            <w:shd w:val="clear" w:color="auto" w:fill="auto"/>
            <w:noWrap/>
            <w:hideMark/>
          </w:tcPr>
          <w:p w14:paraId="70BE5683" w14:textId="77777777" w:rsidR="00943904" w:rsidRPr="00C2196D" w:rsidRDefault="00943904" w:rsidP="00494999">
            <w:pPr>
              <w:ind w:right="180"/>
              <w:jc w:val="both"/>
            </w:pPr>
            <w:r w:rsidRPr="00C2196D">
              <w:t>1 1/2</w:t>
            </w:r>
            <w:r w:rsidRPr="00494999">
              <w:rPr>
                <w:i/>
                <w:iCs/>
              </w:rPr>
              <w:t xml:space="preserve"> "</w:t>
            </w:r>
          </w:p>
        </w:tc>
        <w:tc>
          <w:tcPr>
            <w:tcW w:w="992" w:type="dxa"/>
            <w:shd w:val="clear" w:color="auto" w:fill="auto"/>
            <w:noWrap/>
            <w:hideMark/>
          </w:tcPr>
          <w:p w14:paraId="40158AC9" w14:textId="77777777" w:rsidR="00943904" w:rsidRPr="00C2196D" w:rsidRDefault="00943904" w:rsidP="00494999">
            <w:pPr>
              <w:ind w:right="180"/>
              <w:jc w:val="both"/>
            </w:pPr>
            <w:r w:rsidRPr="00C2196D">
              <w:t>л.м.</w:t>
            </w:r>
          </w:p>
        </w:tc>
        <w:tc>
          <w:tcPr>
            <w:tcW w:w="1560" w:type="dxa"/>
            <w:shd w:val="clear" w:color="auto" w:fill="auto"/>
            <w:noWrap/>
            <w:hideMark/>
          </w:tcPr>
          <w:p w14:paraId="3E0580BA" w14:textId="77777777" w:rsidR="00943904" w:rsidRPr="00C2196D" w:rsidRDefault="00943904" w:rsidP="00494999">
            <w:pPr>
              <w:ind w:right="180"/>
              <w:jc w:val="both"/>
            </w:pPr>
            <w:r w:rsidRPr="00C2196D">
              <w:t>17,72</w:t>
            </w:r>
          </w:p>
        </w:tc>
      </w:tr>
      <w:tr w:rsidR="00943904" w:rsidRPr="00C2196D" w14:paraId="490C10CD" w14:textId="77777777" w:rsidTr="00494999">
        <w:trPr>
          <w:trHeight w:val="255"/>
        </w:trPr>
        <w:tc>
          <w:tcPr>
            <w:tcW w:w="756" w:type="dxa"/>
            <w:shd w:val="clear" w:color="auto" w:fill="auto"/>
            <w:noWrap/>
            <w:hideMark/>
          </w:tcPr>
          <w:p w14:paraId="6D71D07C" w14:textId="77777777" w:rsidR="00943904" w:rsidRPr="00C2196D" w:rsidRDefault="00943904" w:rsidP="00494999">
            <w:pPr>
              <w:ind w:right="180"/>
              <w:jc w:val="both"/>
            </w:pPr>
            <w:r w:rsidRPr="00C2196D">
              <w:t> </w:t>
            </w:r>
          </w:p>
        </w:tc>
        <w:tc>
          <w:tcPr>
            <w:tcW w:w="6298" w:type="dxa"/>
            <w:shd w:val="clear" w:color="auto" w:fill="auto"/>
            <w:noWrap/>
            <w:hideMark/>
          </w:tcPr>
          <w:p w14:paraId="12D43F54" w14:textId="77777777" w:rsidR="00943904" w:rsidRPr="00494999" w:rsidRDefault="00943904" w:rsidP="00494999">
            <w:pPr>
              <w:ind w:right="180"/>
              <w:jc w:val="both"/>
              <w:rPr>
                <w:i/>
                <w:iCs/>
              </w:rPr>
            </w:pPr>
            <w:r w:rsidRPr="00C2196D">
              <w:t>2</w:t>
            </w:r>
            <w:r w:rsidRPr="00494999">
              <w:rPr>
                <w:i/>
                <w:iCs/>
              </w:rPr>
              <w:t>"</w:t>
            </w:r>
          </w:p>
        </w:tc>
        <w:tc>
          <w:tcPr>
            <w:tcW w:w="992" w:type="dxa"/>
            <w:shd w:val="clear" w:color="auto" w:fill="auto"/>
            <w:noWrap/>
            <w:hideMark/>
          </w:tcPr>
          <w:p w14:paraId="6C63577D" w14:textId="77777777" w:rsidR="00943904" w:rsidRPr="00C2196D" w:rsidRDefault="00943904" w:rsidP="00494999">
            <w:pPr>
              <w:ind w:right="180"/>
              <w:jc w:val="both"/>
            </w:pPr>
            <w:r w:rsidRPr="00C2196D">
              <w:t>л.м.</w:t>
            </w:r>
          </w:p>
        </w:tc>
        <w:tc>
          <w:tcPr>
            <w:tcW w:w="1560" w:type="dxa"/>
            <w:shd w:val="clear" w:color="auto" w:fill="auto"/>
            <w:noWrap/>
            <w:hideMark/>
          </w:tcPr>
          <w:p w14:paraId="700C5066" w14:textId="77777777" w:rsidR="00943904" w:rsidRPr="00C2196D" w:rsidRDefault="00943904" w:rsidP="00494999">
            <w:pPr>
              <w:ind w:right="180"/>
              <w:jc w:val="both"/>
            </w:pPr>
            <w:r w:rsidRPr="00C2196D">
              <w:t>29,60</w:t>
            </w:r>
          </w:p>
        </w:tc>
      </w:tr>
      <w:tr w:rsidR="00943904" w:rsidRPr="00C2196D" w14:paraId="7889AB96" w14:textId="77777777" w:rsidTr="00494999">
        <w:trPr>
          <w:trHeight w:val="255"/>
        </w:trPr>
        <w:tc>
          <w:tcPr>
            <w:tcW w:w="756" w:type="dxa"/>
            <w:shd w:val="clear" w:color="auto" w:fill="auto"/>
            <w:noWrap/>
            <w:hideMark/>
          </w:tcPr>
          <w:p w14:paraId="64AD8D14" w14:textId="77777777" w:rsidR="00943904" w:rsidRPr="00C2196D" w:rsidRDefault="00943904" w:rsidP="00494999">
            <w:pPr>
              <w:ind w:right="180"/>
              <w:jc w:val="both"/>
            </w:pPr>
            <w:r w:rsidRPr="00C2196D">
              <w:t> </w:t>
            </w:r>
          </w:p>
        </w:tc>
        <w:tc>
          <w:tcPr>
            <w:tcW w:w="6298" w:type="dxa"/>
            <w:shd w:val="clear" w:color="auto" w:fill="auto"/>
            <w:noWrap/>
            <w:hideMark/>
          </w:tcPr>
          <w:p w14:paraId="5DEBAC90" w14:textId="77777777" w:rsidR="00943904" w:rsidRPr="00494999" w:rsidRDefault="00943904" w:rsidP="00494999">
            <w:pPr>
              <w:ind w:right="180"/>
              <w:jc w:val="both"/>
              <w:rPr>
                <w:i/>
                <w:iCs/>
              </w:rPr>
            </w:pPr>
            <w:r w:rsidRPr="00494999">
              <w:rPr>
                <w:i/>
                <w:iCs/>
              </w:rPr>
              <w:t xml:space="preserve">2 </w:t>
            </w:r>
            <w:r w:rsidRPr="00C2196D">
              <w:t>1/2 "</w:t>
            </w:r>
          </w:p>
        </w:tc>
        <w:tc>
          <w:tcPr>
            <w:tcW w:w="992" w:type="dxa"/>
            <w:shd w:val="clear" w:color="auto" w:fill="auto"/>
            <w:noWrap/>
            <w:hideMark/>
          </w:tcPr>
          <w:p w14:paraId="0229A06D" w14:textId="77777777" w:rsidR="00943904" w:rsidRPr="00C2196D" w:rsidRDefault="00943904" w:rsidP="00494999">
            <w:pPr>
              <w:ind w:right="180"/>
              <w:jc w:val="both"/>
            </w:pPr>
            <w:r w:rsidRPr="00C2196D">
              <w:t>п.м.</w:t>
            </w:r>
          </w:p>
        </w:tc>
        <w:tc>
          <w:tcPr>
            <w:tcW w:w="1560" w:type="dxa"/>
            <w:shd w:val="clear" w:color="auto" w:fill="auto"/>
            <w:noWrap/>
            <w:hideMark/>
          </w:tcPr>
          <w:p w14:paraId="1BA4CDC5" w14:textId="77777777" w:rsidR="00943904" w:rsidRPr="00C2196D" w:rsidRDefault="00943904" w:rsidP="00494999">
            <w:pPr>
              <w:ind w:right="180"/>
              <w:jc w:val="both"/>
            </w:pPr>
            <w:r w:rsidRPr="00C2196D">
              <w:t>34,94</w:t>
            </w:r>
          </w:p>
        </w:tc>
      </w:tr>
      <w:tr w:rsidR="00943904" w:rsidRPr="00C2196D" w14:paraId="0596BEBE" w14:textId="77777777" w:rsidTr="00494999">
        <w:trPr>
          <w:trHeight w:val="255"/>
        </w:trPr>
        <w:tc>
          <w:tcPr>
            <w:tcW w:w="756" w:type="dxa"/>
            <w:shd w:val="clear" w:color="auto" w:fill="auto"/>
            <w:noWrap/>
            <w:hideMark/>
          </w:tcPr>
          <w:p w14:paraId="17454D1A" w14:textId="77777777" w:rsidR="00943904" w:rsidRPr="00C2196D" w:rsidRDefault="00943904" w:rsidP="00494999">
            <w:pPr>
              <w:ind w:right="180"/>
              <w:jc w:val="both"/>
            </w:pPr>
            <w:r w:rsidRPr="00C2196D">
              <w:t>69</w:t>
            </w:r>
          </w:p>
        </w:tc>
        <w:tc>
          <w:tcPr>
            <w:tcW w:w="6298" w:type="dxa"/>
            <w:shd w:val="clear" w:color="auto" w:fill="auto"/>
            <w:noWrap/>
            <w:hideMark/>
          </w:tcPr>
          <w:p w14:paraId="1A52AA73" w14:textId="77777777" w:rsidR="00943904" w:rsidRPr="00C2196D" w:rsidRDefault="00943904" w:rsidP="00494999">
            <w:pPr>
              <w:ind w:right="180"/>
              <w:jc w:val="both"/>
            </w:pPr>
            <w:r w:rsidRPr="00C2196D">
              <w:t>Демонтаж водопровод полипропиленови тръби ф16</w:t>
            </w:r>
          </w:p>
        </w:tc>
        <w:tc>
          <w:tcPr>
            <w:tcW w:w="992" w:type="dxa"/>
            <w:shd w:val="clear" w:color="auto" w:fill="auto"/>
            <w:noWrap/>
            <w:hideMark/>
          </w:tcPr>
          <w:p w14:paraId="55860989" w14:textId="77777777" w:rsidR="00943904" w:rsidRPr="00C2196D" w:rsidRDefault="00943904" w:rsidP="00494999">
            <w:pPr>
              <w:ind w:right="180"/>
              <w:jc w:val="both"/>
            </w:pPr>
            <w:r w:rsidRPr="00C2196D">
              <w:t>л.м.</w:t>
            </w:r>
          </w:p>
        </w:tc>
        <w:tc>
          <w:tcPr>
            <w:tcW w:w="1560" w:type="dxa"/>
            <w:shd w:val="clear" w:color="auto" w:fill="auto"/>
            <w:noWrap/>
            <w:hideMark/>
          </w:tcPr>
          <w:p w14:paraId="58896CE8" w14:textId="77777777" w:rsidR="00943904" w:rsidRPr="00C2196D" w:rsidRDefault="00943904" w:rsidP="00494999">
            <w:pPr>
              <w:ind w:right="180"/>
              <w:jc w:val="both"/>
            </w:pPr>
            <w:r w:rsidRPr="00C2196D">
              <w:t>3,99</w:t>
            </w:r>
          </w:p>
        </w:tc>
      </w:tr>
      <w:tr w:rsidR="00943904" w:rsidRPr="00C2196D" w14:paraId="6845534C" w14:textId="77777777" w:rsidTr="00494999">
        <w:trPr>
          <w:trHeight w:val="255"/>
        </w:trPr>
        <w:tc>
          <w:tcPr>
            <w:tcW w:w="756" w:type="dxa"/>
            <w:shd w:val="clear" w:color="auto" w:fill="auto"/>
            <w:noWrap/>
            <w:hideMark/>
          </w:tcPr>
          <w:p w14:paraId="4A586566" w14:textId="77777777" w:rsidR="00943904" w:rsidRPr="00C2196D" w:rsidRDefault="00943904" w:rsidP="00494999">
            <w:pPr>
              <w:ind w:right="180"/>
              <w:jc w:val="both"/>
            </w:pPr>
            <w:r w:rsidRPr="00C2196D">
              <w:t> </w:t>
            </w:r>
          </w:p>
        </w:tc>
        <w:tc>
          <w:tcPr>
            <w:tcW w:w="6298" w:type="dxa"/>
            <w:shd w:val="clear" w:color="auto" w:fill="auto"/>
            <w:noWrap/>
            <w:hideMark/>
          </w:tcPr>
          <w:p w14:paraId="7B5474F0" w14:textId="77777777" w:rsidR="00943904" w:rsidRPr="00C2196D" w:rsidRDefault="00943904" w:rsidP="00494999">
            <w:pPr>
              <w:ind w:right="180"/>
              <w:jc w:val="both"/>
            </w:pPr>
            <w:r w:rsidRPr="00C2196D">
              <w:t>20</w:t>
            </w:r>
          </w:p>
        </w:tc>
        <w:tc>
          <w:tcPr>
            <w:tcW w:w="992" w:type="dxa"/>
            <w:shd w:val="clear" w:color="auto" w:fill="auto"/>
            <w:noWrap/>
            <w:hideMark/>
          </w:tcPr>
          <w:p w14:paraId="6DC2DA80" w14:textId="77777777" w:rsidR="00943904" w:rsidRPr="00C2196D" w:rsidRDefault="00943904" w:rsidP="00494999">
            <w:pPr>
              <w:ind w:right="180"/>
              <w:jc w:val="both"/>
            </w:pPr>
            <w:r w:rsidRPr="00C2196D">
              <w:t>л.м.</w:t>
            </w:r>
          </w:p>
        </w:tc>
        <w:tc>
          <w:tcPr>
            <w:tcW w:w="1560" w:type="dxa"/>
            <w:shd w:val="clear" w:color="auto" w:fill="auto"/>
            <w:noWrap/>
            <w:hideMark/>
          </w:tcPr>
          <w:p w14:paraId="6C33C99B" w14:textId="77777777" w:rsidR="00943904" w:rsidRPr="00C2196D" w:rsidRDefault="00943904" w:rsidP="00494999">
            <w:pPr>
              <w:ind w:right="180"/>
              <w:jc w:val="both"/>
            </w:pPr>
            <w:r w:rsidRPr="00C2196D">
              <w:t>4,28</w:t>
            </w:r>
          </w:p>
        </w:tc>
      </w:tr>
      <w:tr w:rsidR="00943904" w:rsidRPr="00C2196D" w14:paraId="40DF1F42" w14:textId="77777777" w:rsidTr="00494999">
        <w:trPr>
          <w:trHeight w:val="255"/>
        </w:trPr>
        <w:tc>
          <w:tcPr>
            <w:tcW w:w="756" w:type="dxa"/>
            <w:shd w:val="clear" w:color="auto" w:fill="auto"/>
            <w:noWrap/>
            <w:hideMark/>
          </w:tcPr>
          <w:p w14:paraId="1721E545" w14:textId="77777777" w:rsidR="00943904" w:rsidRPr="00C2196D" w:rsidRDefault="00943904" w:rsidP="00494999">
            <w:pPr>
              <w:ind w:right="180"/>
              <w:jc w:val="both"/>
            </w:pPr>
            <w:r w:rsidRPr="00C2196D">
              <w:t> </w:t>
            </w:r>
          </w:p>
        </w:tc>
        <w:tc>
          <w:tcPr>
            <w:tcW w:w="6298" w:type="dxa"/>
            <w:shd w:val="clear" w:color="auto" w:fill="auto"/>
            <w:noWrap/>
            <w:hideMark/>
          </w:tcPr>
          <w:p w14:paraId="7BF7B80B" w14:textId="77777777" w:rsidR="00943904" w:rsidRPr="00C2196D" w:rsidRDefault="00943904" w:rsidP="00494999">
            <w:pPr>
              <w:ind w:right="180"/>
              <w:jc w:val="both"/>
            </w:pPr>
            <w:r w:rsidRPr="00C2196D">
              <w:t>25</w:t>
            </w:r>
          </w:p>
        </w:tc>
        <w:tc>
          <w:tcPr>
            <w:tcW w:w="992" w:type="dxa"/>
            <w:shd w:val="clear" w:color="auto" w:fill="auto"/>
            <w:noWrap/>
            <w:hideMark/>
          </w:tcPr>
          <w:p w14:paraId="331B6009" w14:textId="77777777" w:rsidR="00943904" w:rsidRPr="00C2196D" w:rsidRDefault="00943904" w:rsidP="00494999">
            <w:pPr>
              <w:ind w:right="180"/>
              <w:jc w:val="both"/>
            </w:pPr>
            <w:r w:rsidRPr="00C2196D">
              <w:t>л.м.</w:t>
            </w:r>
          </w:p>
        </w:tc>
        <w:tc>
          <w:tcPr>
            <w:tcW w:w="1560" w:type="dxa"/>
            <w:shd w:val="clear" w:color="auto" w:fill="auto"/>
            <w:noWrap/>
            <w:hideMark/>
          </w:tcPr>
          <w:p w14:paraId="759E2774" w14:textId="77777777" w:rsidR="00943904" w:rsidRPr="00C2196D" w:rsidRDefault="00943904" w:rsidP="00494999">
            <w:pPr>
              <w:ind w:right="180"/>
              <w:jc w:val="both"/>
            </w:pPr>
            <w:r w:rsidRPr="00C2196D">
              <w:t>4,57</w:t>
            </w:r>
          </w:p>
        </w:tc>
      </w:tr>
      <w:tr w:rsidR="00943904" w:rsidRPr="00C2196D" w14:paraId="25B6BFFB" w14:textId="77777777" w:rsidTr="00494999">
        <w:trPr>
          <w:trHeight w:val="255"/>
        </w:trPr>
        <w:tc>
          <w:tcPr>
            <w:tcW w:w="756" w:type="dxa"/>
            <w:shd w:val="clear" w:color="auto" w:fill="auto"/>
            <w:noWrap/>
            <w:hideMark/>
          </w:tcPr>
          <w:p w14:paraId="3DD1135A" w14:textId="77777777" w:rsidR="00943904" w:rsidRPr="00C2196D" w:rsidRDefault="00943904" w:rsidP="00494999">
            <w:pPr>
              <w:ind w:right="180"/>
              <w:jc w:val="both"/>
            </w:pPr>
            <w:r w:rsidRPr="00C2196D">
              <w:t> </w:t>
            </w:r>
          </w:p>
        </w:tc>
        <w:tc>
          <w:tcPr>
            <w:tcW w:w="6298" w:type="dxa"/>
            <w:shd w:val="clear" w:color="auto" w:fill="auto"/>
            <w:noWrap/>
            <w:hideMark/>
          </w:tcPr>
          <w:p w14:paraId="0B7DDE6E" w14:textId="77777777" w:rsidR="00943904" w:rsidRPr="00C2196D" w:rsidRDefault="00943904" w:rsidP="00494999">
            <w:pPr>
              <w:ind w:right="180"/>
              <w:jc w:val="both"/>
            </w:pPr>
            <w:r w:rsidRPr="00C2196D">
              <w:t>32</w:t>
            </w:r>
          </w:p>
        </w:tc>
        <w:tc>
          <w:tcPr>
            <w:tcW w:w="992" w:type="dxa"/>
            <w:shd w:val="clear" w:color="auto" w:fill="auto"/>
            <w:noWrap/>
            <w:hideMark/>
          </w:tcPr>
          <w:p w14:paraId="192AA7C2" w14:textId="77777777" w:rsidR="00943904" w:rsidRPr="00C2196D" w:rsidRDefault="00943904" w:rsidP="00494999">
            <w:pPr>
              <w:ind w:right="180"/>
              <w:jc w:val="both"/>
            </w:pPr>
            <w:r w:rsidRPr="00C2196D">
              <w:t>л.м.</w:t>
            </w:r>
          </w:p>
        </w:tc>
        <w:tc>
          <w:tcPr>
            <w:tcW w:w="1560" w:type="dxa"/>
            <w:shd w:val="clear" w:color="auto" w:fill="auto"/>
            <w:noWrap/>
            <w:hideMark/>
          </w:tcPr>
          <w:p w14:paraId="6CB414D5" w14:textId="77777777" w:rsidR="00943904" w:rsidRPr="00C2196D" w:rsidRDefault="00943904" w:rsidP="00494999">
            <w:pPr>
              <w:ind w:right="180"/>
              <w:jc w:val="both"/>
            </w:pPr>
            <w:r w:rsidRPr="00C2196D">
              <w:t>5,05</w:t>
            </w:r>
          </w:p>
        </w:tc>
      </w:tr>
      <w:tr w:rsidR="00943904" w:rsidRPr="00C2196D" w14:paraId="5DB4FF48" w14:textId="77777777" w:rsidTr="00494999">
        <w:trPr>
          <w:trHeight w:val="255"/>
        </w:trPr>
        <w:tc>
          <w:tcPr>
            <w:tcW w:w="756" w:type="dxa"/>
            <w:shd w:val="clear" w:color="auto" w:fill="auto"/>
            <w:noWrap/>
            <w:hideMark/>
          </w:tcPr>
          <w:p w14:paraId="0236E82D" w14:textId="77777777" w:rsidR="00943904" w:rsidRPr="00C2196D" w:rsidRDefault="00943904" w:rsidP="00494999">
            <w:pPr>
              <w:ind w:right="180"/>
              <w:jc w:val="both"/>
            </w:pPr>
            <w:r w:rsidRPr="00C2196D">
              <w:t> </w:t>
            </w:r>
          </w:p>
        </w:tc>
        <w:tc>
          <w:tcPr>
            <w:tcW w:w="6298" w:type="dxa"/>
            <w:shd w:val="clear" w:color="auto" w:fill="auto"/>
            <w:noWrap/>
            <w:hideMark/>
          </w:tcPr>
          <w:p w14:paraId="1525C63A" w14:textId="77777777" w:rsidR="00943904" w:rsidRPr="00C2196D" w:rsidRDefault="00943904" w:rsidP="00494999">
            <w:pPr>
              <w:ind w:right="180"/>
              <w:jc w:val="both"/>
            </w:pPr>
            <w:r w:rsidRPr="00C2196D">
              <w:t>40</w:t>
            </w:r>
          </w:p>
        </w:tc>
        <w:tc>
          <w:tcPr>
            <w:tcW w:w="992" w:type="dxa"/>
            <w:shd w:val="clear" w:color="auto" w:fill="auto"/>
            <w:noWrap/>
            <w:hideMark/>
          </w:tcPr>
          <w:p w14:paraId="11FF9AAE" w14:textId="77777777" w:rsidR="00943904" w:rsidRPr="00C2196D" w:rsidRDefault="00943904" w:rsidP="00494999">
            <w:pPr>
              <w:ind w:right="180"/>
              <w:jc w:val="both"/>
            </w:pPr>
            <w:r w:rsidRPr="00C2196D">
              <w:t>л.м.</w:t>
            </w:r>
          </w:p>
        </w:tc>
        <w:tc>
          <w:tcPr>
            <w:tcW w:w="1560" w:type="dxa"/>
            <w:shd w:val="clear" w:color="auto" w:fill="auto"/>
            <w:noWrap/>
            <w:hideMark/>
          </w:tcPr>
          <w:p w14:paraId="7E6DB883" w14:textId="77777777" w:rsidR="00943904" w:rsidRPr="00C2196D" w:rsidRDefault="00943904" w:rsidP="00494999">
            <w:pPr>
              <w:ind w:right="180"/>
              <w:jc w:val="both"/>
            </w:pPr>
            <w:r w:rsidRPr="00C2196D">
              <w:t>5,73</w:t>
            </w:r>
          </w:p>
        </w:tc>
      </w:tr>
      <w:tr w:rsidR="00943904" w:rsidRPr="00C2196D" w14:paraId="652BF417" w14:textId="77777777" w:rsidTr="00494999">
        <w:trPr>
          <w:trHeight w:val="255"/>
        </w:trPr>
        <w:tc>
          <w:tcPr>
            <w:tcW w:w="756" w:type="dxa"/>
            <w:shd w:val="clear" w:color="auto" w:fill="auto"/>
            <w:noWrap/>
            <w:hideMark/>
          </w:tcPr>
          <w:p w14:paraId="7ADA28FF" w14:textId="77777777" w:rsidR="00943904" w:rsidRPr="00C2196D" w:rsidRDefault="00943904" w:rsidP="00494999">
            <w:pPr>
              <w:ind w:right="180"/>
              <w:jc w:val="both"/>
            </w:pPr>
            <w:r w:rsidRPr="00C2196D">
              <w:t> </w:t>
            </w:r>
          </w:p>
        </w:tc>
        <w:tc>
          <w:tcPr>
            <w:tcW w:w="6298" w:type="dxa"/>
            <w:shd w:val="clear" w:color="auto" w:fill="auto"/>
            <w:noWrap/>
            <w:hideMark/>
          </w:tcPr>
          <w:p w14:paraId="5AE91C80" w14:textId="77777777" w:rsidR="00943904" w:rsidRPr="00C2196D" w:rsidRDefault="00943904" w:rsidP="00494999">
            <w:pPr>
              <w:ind w:right="180"/>
              <w:jc w:val="both"/>
            </w:pPr>
            <w:r w:rsidRPr="00C2196D">
              <w:t>50</w:t>
            </w:r>
          </w:p>
        </w:tc>
        <w:tc>
          <w:tcPr>
            <w:tcW w:w="992" w:type="dxa"/>
            <w:shd w:val="clear" w:color="auto" w:fill="auto"/>
            <w:noWrap/>
            <w:hideMark/>
          </w:tcPr>
          <w:p w14:paraId="42E037BC" w14:textId="77777777" w:rsidR="00943904" w:rsidRPr="00C2196D" w:rsidRDefault="00943904" w:rsidP="00494999">
            <w:pPr>
              <w:ind w:right="180"/>
              <w:jc w:val="both"/>
            </w:pPr>
            <w:r w:rsidRPr="00C2196D">
              <w:t>л.м.</w:t>
            </w:r>
          </w:p>
        </w:tc>
        <w:tc>
          <w:tcPr>
            <w:tcW w:w="1560" w:type="dxa"/>
            <w:shd w:val="clear" w:color="auto" w:fill="auto"/>
            <w:noWrap/>
            <w:hideMark/>
          </w:tcPr>
          <w:p w14:paraId="692D8FC8" w14:textId="77777777" w:rsidR="00943904" w:rsidRPr="00C2196D" w:rsidRDefault="00943904" w:rsidP="00494999">
            <w:pPr>
              <w:ind w:right="180"/>
              <w:jc w:val="both"/>
            </w:pPr>
            <w:r w:rsidRPr="00C2196D">
              <w:t>5,93</w:t>
            </w:r>
          </w:p>
        </w:tc>
      </w:tr>
      <w:tr w:rsidR="00943904" w:rsidRPr="00C2196D" w14:paraId="2601EC00" w14:textId="77777777" w:rsidTr="00494999">
        <w:trPr>
          <w:trHeight w:val="255"/>
        </w:trPr>
        <w:tc>
          <w:tcPr>
            <w:tcW w:w="756" w:type="dxa"/>
            <w:shd w:val="clear" w:color="auto" w:fill="auto"/>
            <w:noWrap/>
            <w:hideMark/>
          </w:tcPr>
          <w:p w14:paraId="12673AC1" w14:textId="77777777" w:rsidR="00943904" w:rsidRPr="00C2196D" w:rsidRDefault="00943904" w:rsidP="00494999">
            <w:pPr>
              <w:ind w:right="180"/>
              <w:jc w:val="both"/>
            </w:pPr>
            <w:r w:rsidRPr="00C2196D">
              <w:t> </w:t>
            </w:r>
          </w:p>
        </w:tc>
        <w:tc>
          <w:tcPr>
            <w:tcW w:w="6298" w:type="dxa"/>
            <w:shd w:val="clear" w:color="auto" w:fill="auto"/>
            <w:noWrap/>
            <w:hideMark/>
          </w:tcPr>
          <w:p w14:paraId="1ADC14BB" w14:textId="77777777" w:rsidR="00943904" w:rsidRPr="00C2196D" w:rsidRDefault="00943904" w:rsidP="00494999">
            <w:pPr>
              <w:ind w:right="180"/>
              <w:jc w:val="both"/>
            </w:pPr>
            <w:r w:rsidRPr="00C2196D">
              <w:t>63</w:t>
            </w:r>
          </w:p>
        </w:tc>
        <w:tc>
          <w:tcPr>
            <w:tcW w:w="992" w:type="dxa"/>
            <w:shd w:val="clear" w:color="auto" w:fill="auto"/>
            <w:noWrap/>
            <w:hideMark/>
          </w:tcPr>
          <w:p w14:paraId="276344FF" w14:textId="77777777" w:rsidR="00943904" w:rsidRPr="00C2196D" w:rsidRDefault="00943904" w:rsidP="00494999">
            <w:pPr>
              <w:ind w:right="180"/>
              <w:jc w:val="both"/>
            </w:pPr>
            <w:r w:rsidRPr="00C2196D">
              <w:t>л.м.</w:t>
            </w:r>
          </w:p>
        </w:tc>
        <w:tc>
          <w:tcPr>
            <w:tcW w:w="1560" w:type="dxa"/>
            <w:shd w:val="clear" w:color="auto" w:fill="auto"/>
            <w:noWrap/>
            <w:hideMark/>
          </w:tcPr>
          <w:p w14:paraId="7CCCC052" w14:textId="77777777" w:rsidR="00943904" w:rsidRPr="00C2196D" w:rsidRDefault="00943904" w:rsidP="00494999">
            <w:pPr>
              <w:ind w:right="180"/>
              <w:jc w:val="both"/>
            </w:pPr>
            <w:r w:rsidRPr="00C2196D">
              <w:t>6,69</w:t>
            </w:r>
          </w:p>
        </w:tc>
      </w:tr>
      <w:tr w:rsidR="00943904" w:rsidRPr="00C2196D" w14:paraId="1A3596F3" w14:textId="77777777" w:rsidTr="00494999">
        <w:trPr>
          <w:trHeight w:val="510"/>
        </w:trPr>
        <w:tc>
          <w:tcPr>
            <w:tcW w:w="756" w:type="dxa"/>
            <w:shd w:val="clear" w:color="auto" w:fill="auto"/>
            <w:noWrap/>
            <w:hideMark/>
          </w:tcPr>
          <w:p w14:paraId="743D8313" w14:textId="77777777" w:rsidR="00943904" w:rsidRPr="00C2196D" w:rsidRDefault="00943904" w:rsidP="00494999">
            <w:pPr>
              <w:ind w:right="180"/>
              <w:jc w:val="both"/>
            </w:pPr>
            <w:r w:rsidRPr="00C2196D">
              <w:t>70</w:t>
            </w:r>
          </w:p>
        </w:tc>
        <w:tc>
          <w:tcPr>
            <w:tcW w:w="6298" w:type="dxa"/>
            <w:shd w:val="clear" w:color="auto" w:fill="auto"/>
            <w:hideMark/>
          </w:tcPr>
          <w:p w14:paraId="35E6C4EE" w14:textId="77777777" w:rsidR="00943904" w:rsidRPr="00C2196D" w:rsidRDefault="00943904" w:rsidP="00494999">
            <w:pPr>
              <w:ind w:right="180"/>
              <w:jc w:val="both"/>
            </w:pPr>
            <w:r w:rsidRPr="00C2196D">
              <w:t xml:space="preserve">Доставка и монтаж водопровод полипропиленови </w:t>
            </w:r>
            <w:r w:rsidRPr="00C2196D">
              <w:br/>
              <w:t>тръби ф 16</w:t>
            </w:r>
          </w:p>
        </w:tc>
        <w:tc>
          <w:tcPr>
            <w:tcW w:w="992" w:type="dxa"/>
            <w:shd w:val="clear" w:color="auto" w:fill="auto"/>
            <w:noWrap/>
            <w:hideMark/>
          </w:tcPr>
          <w:p w14:paraId="258B878B" w14:textId="77777777" w:rsidR="00943904" w:rsidRPr="00C2196D" w:rsidRDefault="00943904" w:rsidP="00494999">
            <w:pPr>
              <w:ind w:right="180"/>
              <w:jc w:val="both"/>
            </w:pPr>
            <w:r w:rsidRPr="00C2196D">
              <w:t>л м.</w:t>
            </w:r>
          </w:p>
        </w:tc>
        <w:tc>
          <w:tcPr>
            <w:tcW w:w="1560" w:type="dxa"/>
            <w:shd w:val="clear" w:color="auto" w:fill="auto"/>
            <w:noWrap/>
            <w:hideMark/>
          </w:tcPr>
          <w:p w14:paraId="664F4B6C" w14:textId="77777777" w:rsidR="00943904" w:rsidRPr="00C2196D" w:rsidRDefault="00943904" w:rsidP="00494999">
            <w:pPr>
              <w:ind w:right="180"/>
              <w:jc w:val="both"/>
            </w:pPr>
            <w:r w:rsidRPr="00C2196D">
              <w:t>18,20</w:t>
            </w:r>
          </w:p>
        </w:tc>
      </w:tr>
      <w:tr w:rsidR="00943904" w:rsidRPr="00C2196D" w14:paraId="10637B50" w14:textId="77777777" w:rsidTr="00494999">
        <w:trPr>
          <w:trHeight w:val="255"/>
        </w:trPr>
        <w:tc>
          <w:tcPr>
            <w:tcW w:w="756" w:type="dxa"/>
            <w:shd w:val="clear" w:color="auto" w:fill="auto"/>
            <w:noWrap/>
            <w:hideMark/>
          </w:tcPr>
          <w:p w14:paraId="2C6BD880" w14:textId="77777777" w:rsidR="00943904" w:rsidRPr="00C2196D" w:rsidRDefault="00943904" w:rsidP="00494999">
            <w:pPr>
              <w:ind w:right="180"/>
              <w:jc w:val="both"/>
            </w:pPr>
            <w:r w:rsidRPr="00C2196D">
              <w:t> </w:t>
            </w:r>
          </w:p>
        </w:tc>
        <w:tc>
          <w:tcPr>
            <w:tcW w:w="6298" w:type="dxa"/>
            <w:shd w:val="clear" w:color="auto" w:fill="auto"/>
            <w:noWrap/>
            <w:hideMark/>
          </w:tcPr>
          <w:p w14:paraId="77BB07BD" w14:textId="77777777" w:rsidR="00943904" w:rsidRPr="00C2196D" w:rsidRDefault="00943904" w:rsidP="00494999">
            <w:pPr>
              <w:ind w:right="180"/>
              <w:jc w:val="both"/>
            </w:pPr>
            <w:r w:rsidRPr="00C2196D">
              <w:t>20</w:t>
            </w:r>
          </w:p>
        </w:tc>
        <w:tc>
          <w:tcPr>
            <w:tcW w:w="992" w:type="dxa"/>
            <w:shd w:val="clear" w:color="auto" w:fill="auto"/>
            <w:noWrap/>
            <w:hideMark/>
          </w:tcPr>
          <w:p w14:paraId="0EF3D2CB" w14:textId="77777777" w:rsidR="00943904" w:rsidRPr="00C2196D" w:rsidRDefault="00943904" w:rsidP="00494999">
            <w:pPr>
              <w:ind w:right="180"/>
              <w:jc w:val="both"/>
            </w:pPr>
            <w:r w:rsidRPr="00C2196D">
              <w:t>л.м.</w:t>
            </w:r>
          </w:p>
        </w:tc>
        <w:tc>
          <w:tcPr>
            <w:tcW w:w="1560" w:type="dxa"/>
            <w:shd w:val="clear" w:color="auto" w:fill="auto"/>
            <w:noWrap/>
            <w:hideMark/>
          </w:tcPr>
          <w:p w14:paraId="5ACA35DC" w14:textId="77777777" w:rsidR="00943904" w:rsidRPr="00C2196D" w:rsidRDefault="00943904" w:rsidP="00494999">
            <w:pPr>
              <w:ind w:right="180"/>
              <w:jc w:val="both"/>
            </w:pPr>
            <w:r w:rsidRPr="00C2196D">
              <w:t>22,77</w:t>
            </w:r>
          </w:p>
        </w:tc>
      </w:tr>
      <w:tr w:rsidR="00943904" w:rsidRPr="00C2196D" w14:paraId="4F49B138" w14:textId="77777777" w:rsidTr="00494999">
        <w:trPr>
          <w:trHeight w:val="255"/>
        </w:trPr>
        <w:tc>
          <w:tcPr>
            <w:tcW w:w="756" w:type="dxa"/>
            <w:shd w:val="clear" w:color="auto" w:fill="auto"/>
            <w:noWrap/>
            <w:hideMark/>
          </w:tcPr>
          <w:p w14:paraId="5561E1DE" w14:textId="77777777" w:rsidR="00943904" w:rsidRPr="00C2196D" w:rsidRDefault="00943904" w:rsidP="00494999">
            <w:pPr>
              <w:ind w:right="180"/>
              <w:jc w:val="both"/>
            </w:pPr>
            <w:r w:rsidRPr="00C2196D">
              <w:t> </w:t>
            </w:r>
          </w:p>
        </w:tc>
        <w:tc>
          <w:tcPr>
            <w:tcW w:w="6298" w:type="dxa"/>
            <w:shd w:val="clear" w:color="auto" w:fill="auto"/>
            <w:noWrap/>
            <w:hideMark/>
          </w:tcPr>
          <w:p w14:paraId="01E379B7" w14:textId="77777777" w:rsidR="00943904" w:rsidRPr="00C2196D" w:rsidRDefault="00943904" w:rsidP="00494999">
            <w:pPr>
              <w:ind w:right="180"/>
              <w:jc w:val="both"/>
            </w:pPr>
            <w:r w:rsidRPr="00C2196D">
              <w:t>25</w:t>
            </w:r>
          </w:p>
        </w:tc>
        <w:tc>
          <w:tcPr>
            <w:tcW w:w="992" w:type="dxa"/>
            <w:shd w:val="clear" w:color="auto" w:fill="auto"/>
            <w:noWrap/>
            <w:hideMark/>
          </w:tcPr>
          <w:p w14:paraId="6ACF5A62" w14:textId="77777777" w:rsidR="00943904" w:rsidRPr="00C2196D" w:rsidRDefault="00943904" w:rsidP="00494999">
            <w:pPr>
              <w:ind w:right="180"/>
              <w:jc w:val="both"/>
            </w:pPr>
            <w:r w:rsidRPr="00C2196D">
              <w:t>л.м.</w:t>
            </w:r>
          </w:p>
        </w:tc>
        <w:tc>
          <w:tcPr>
            <w:tcW w:w="1560" w:type="dxa"/>
            <w:shd w:val="clear" w:color="auto" w:fill="auto"/>
            <w:noWrap/>
            <w:hideMark/>
          </w:tcPr>
          <w:p w14:paraId="6F0106AA" w14:textId="77777777" w:rsidR="00943904" w:rsidRPr="00C2196D" w:rsidRDefault="00943904" w:rsidP="00494999">
            <w:pPr>
              <w:ind w:right="180"/>
              <w:jc w:val="both"/>
            </w:pPr>
            <w:r w:rsidRPr="00C2196D">
              <w:t>22,39</w:t>
            </w:r>
          </w:p>
        </w:tc>
      </w:tr>
      <w:tr w:rsidR="00943904" w:rsidRPr="00C2196D" w14:paraId="3ED32E61" w14:textId="77777777" w:rsidTr="00494999">
        <w:trPr>
          <w:trHeight w:val="255"/>
        </w:trPr>
        <w:tc>
          <w:tcPr>
            <w:tcW w:w="756" w:type="dxa"/>
            <w:vMerge w:val="restart"/>
            <w:shd w:val="clear" w:color="auto" w:fill="auto"/>
            <w:noWrap/>
            <w:hideMark/>
          </w:tcPr>
          <w:p w14:paraId="48D3F40D" w14:textId="77777777" w:rsidR="00943904" w:rsidRPr="00C2196D" w:rsidRDefault="00943904" w:rsidP="00494999">
            <w:pPr>
              <w:ind w:right="180"/>
              <w:jc w:val="both"/>
            </w:pPr>
            <w:r w:rsidRPr="00C2196D">
              <w:t> </w:t>
            </w:r>
          </w:p>
        </w:tc>
        <w:tc>
          <w:tcPr>
            <w:tcW w:w="6298" w:type="dxa"/>
            <w:shd w:val="clear" w:color="auto" w:fill="auto"/>
            <w:noWrap/>
            <w:hideMark/>
          </w:tcPr>
          <w:p w14:paraId="66D91B24" w14:textId="77777777" w:rsidR="00943904" w:rsidRPr="00C2196D" w:rsidRDefault="00943904" w:rsidP="00494999">
            <w:pPr>
              <w:ind w:right="180"/>
              <w:jc w:val="both"/>
            </w:pPr>
            <w:r w:rsidRPr="00C2196D">
              <w:t>32</w:t>
            </w:r>
          </w:p>
        </w:tc>
        <w:tc>
          <w:tcPr>
            <w:tcW w:w="992" w:type="dxa"/>
            <w:shd w:val="clear" w:color="auto" w:fill="auto"/>
            <w:noWrap/>
            <w:hideMark/>
          </w:tcPr>
          <w:p w14:paraId="32A9ADE2" w14:textId="77777777" w:rsidR="00943904" w:rsidRPr="00C2196D" w:rsidRDefault="00943904" w:rsidP="00494999">
            <w:pPr>
              <w:ind w:right="180"/>
              <w:jc w:val="both"/>
            </w:pPr>
            <w:r w:rsidRPr="00C2196D">
              <w:t>л.м.</w:t>
            </w:r>
          </w:p>
        </w:tc>
        <w:tc>
          <w:tcPr>
            <w:tcW w:w="1560" w:type="dxa"/>
            <w:shd w:val="clear" w:color="auto" w:fill="auto"/>
            <w:noWrap/>
            <w:hideMark/>
          </w:tcPr>
          <w:p w14:paraId="3A1B2559" w14:textId="77777777" w:rsidR="00943904" w:rsidRPr="00C2196D" w:rsidRDefault="00943904" w:rsidP="00494999">
            <w:pPr>
              <w:ind w:right="180"/>
              <w:jc w:val="both"/>
            </w:pPr>
            <w:r w:rsidRPr="00C2196D">
              <w:t>33,59</w:t>
            </w:r>
          </w:p>
        </w:tc>
      </w:tr>
      <w:tr w:rsidR="00943904" w:rsidRPr="00C2196D" w14:paraId="70D48222" w14:textId="77777777" w:rsidTr="00494999">
        <w:trPr>
          <w:trHeight w:val="255"/>
        </w:trPr>
        <w:tc>
          <w:tcPr>
            <w:tcW w:w="756" w:type="dxa"/>
            <w:vMerge/>
            <w:shd w:val="clear" w:color="auto" w:fill="auto"/>
            <w:hideMark/>
          </w:tcPr>
          <w:p w14:paraId="296FEF7D" w14:textId="77777777" w:rsidR="00943904" w:rsidRPr="00C2196D" w:rsidRDefault="00943904" w:rsidP="00494999">
            <w:pPr>
              <w:ind w:right="180"/>
              <w:jc w:val="both"/>
            </w:pPr>
          </w:p>
        </w:tc>
        <w:tc>
          <w:tcPr>
            <w:tcW w:w="6298" w:type="dxa"/>
            <w:shd w:val="clear" w:color="auto" w:fill="auto"/>
            <w:noWrap/>
            <w:hideMark/>
          </w:tcPr>
          <w:p w14:paraId="003FBA14" w14:textId="77777777" w:rsidR="00943904" w:rsidRPr="00C2196D" w:rsidRDefault="00943904" w:rsidP="00494999">
            <w:pPr>
              <w:ind w:right="180"/>
              <w:jc w:val="both"/>
            </w:pPr>
            <w:r w:rsidRPr="00C2196D">
              <w:t>40</w:t>
            </w:r>
          </w:p>
        </w:tc>
        <w:tc>
          <w:tcPr>
            <w:tcW w:w="992" w:type="dxa"/>
            <w:shd w:val="clear" w:color="auto" w:fill="auto"/>
            <w:noWrap/>
            <w:hideMark/>
          </w:tcPr>
          <w:p w14:paraId="7B0E5229" w14:textId="77777777" w:rsidR="00943904" w:rsidRPr="00C2196D" w:rsidRDefault="00943904" w:rsidP="00494999">
            <w:pPr>
              <w:ind w:right="180"/>
              <w:jc w:val="both"/>
            </w:pPr>
            <w:r w:rsidRPr="00C2196D">
              <w:t>л.м.</w:t>
            </w:r>
          </w:p>
        </w:tc>
        <w:tc>
          <w:tcPr>
            <w:tcW w:w="1560" w:type="dxa"/>
            <w:shd w:val="clear" w:color="auto" w:fill="auto"/>
            <w:noWrap/>
            <w:hideMark/>
          </w:tcPr>
          <w:p w14:paraId="4635E484" w14:textId="77777777" w:rsidR="00943904" w:rsidRPr="00C2196D" w:rsidRDefault="00943904" w:rsidP="00494999">
            <w:pPr>
              <w:ind w:right="180"/>
              <w:jc w:val="both"/>
            </w:pPr>
            <w:r w:rsidRPr="00C2196D">
              <w:t>47,58</w:t>
            </w:r>
          </w:p>
        </w:tc>
      </w:tr>
      <w:tr w:rsidR="00943904" w:rsidRPr="00C2196D" w14:paraId="4652D206" w14:textId="77777777" w:rsidTr="00494999">
        <w:trPr>
          <w:trHeight w:val="255"/>
        </w:trPr>
        <w:tc>
          <w:tcPr>
            <w:tcW w:w="756" w:type="dxa"/>
            <w:shd w:val="clear" w:color="auto" w:fill="auto"/>
            <w:noWrap/>
            <w:hideMark/>
          </w:tcPr>
          <w:p w14:paraId="222CCC41" w14:textId="77777777" w:rsidR="00943904" w:rsidRPr="00C2196D" w:rsidRDefault="00943904" w:rsidP="00494999">
            <w:pPr>
              <w:ind w:right="180"/>
              <w:jc w:val="both"/>
            </w:pPr>
            <w:r w:rsidRPr="00C2196D">
              <w:t> </w:t>
            </w:r>
          </w:p>
        </w:tc>
        <w:tc>
          <w:tcPr>
            <w:tcW w:w="6298" w:type="dxa"/>
            <w:shd w:val="clear" w:color="auto" w:fill="auto"/>
            <w:noWrap/>
            <w:hideMark/>
          </w:tcPr>
          <w:p w14:paraId="7514DE9C" w14:textId="77777777" w:rsidR="00943904" w:rsidRPr="00C2196D" w:rsidRDefault="00943904" w:rsidP="00494999">
            <w:pPr>
              <w:ind w:right="180"/>
              <w:jc w:val="both"/>
            </w:pPr>
            <w:r w:rsidRPr="00C2196D">
              <w:t>50</w:t>
            </w:r>
          </w:p>
        </w:tc>
        <w:tc>
          <w:tcPr>
            <w:tcW w:w="992" w:type="dxa"/>
            <w:shd w:val="clear" w:color="auto" w:fill="auto"/>
            <w:noWrap/>
            <w:hideMark/>
          </w:tcPr>
          <w:p w14:paraId="5014F303" w14:textId="77777777" w:rsidR="00943904" w:rsidRPr="00C2196D" w:rsidRDefault="00943904" w:rsidP="00494999">
            <w:pPr>
              <w:ind w:right="180"/>
              <w:jc w:val="both"/>
            </w:pPr>
            <w:r w:rsidRPr="00C2196D">
              <w:t>л.м.</w:t>
            </w:r>
          </w:p>
        </w:tc>
        <w:tc>
          <w:tcPr>
            <w:tcW w:w="1560" w:type="dxa"/>
            <w:shd w:val="clear" w:color="auto" w:fill="auto"/>
            <w:noWrap/>
            <w:hideMark/>
          </w:tcPr>
          <w:p w14:paraId="5C0F8EF4" w14:textId="77777777" w:rsidR="00943904" w:rsidRPr="00C2196D" w:rsidRDefault="00943904" w:rsidP="00494999">
            <w:pPr>
              <w:ind w:right="180"/>
              <w:jc w:val="both"/>
            </w:pPr>
            <w:r w:rsidRPr="00C2196D">
              <w:t>40,48</w:t>
            </w:r>
          </w:p>
        </w:tc>
      </w:tr>
      <w:tr w:rsidR="00943904" w:rsidRPr="00C2196D" w14:paraId="49E4B918" w14:textId="77777777" w:rsidTr="00494999">
        <w:trPr>
          <w:trHeight w:val="255"/>
        </w:trPr>
        <w:tc>
          <w:tcPr>
            <w:tcW w:w="756" w:type="dxa"/>
            <w:shd w:val="clear" w:color="auto" w:fill="auto"/>
            <w:noWrap/>
            <w:hideMark/>
          </w:tcPr>
          <w:p w14:paraId="7BFC34AB" w14:textId="77777777" w:rsidR="00943904" w:rsidRPr="00C2196D" w:rsidRDefault="00943904" w:rsidP="00494999">
            <w:pPr>
              <w:ind w:right="180"/>
              <w:jc w:val="both"/>
            </w:pPr>
            <w:r w:rsidRPr="00C2196D">
              <w:t> </w:t>
            </w:r>
          </w:p>
        </w:tc>
        <w:tc>
          <w:tcPr>
            <w:tcW w:w="6298" w:type="dxa"/>
            <w:shd w:val="clear" w:color="auto" w:fill="auto"/>
            <w:noWrap/>
            <w:hideMark/>
          </w:tcPr>
          <w:p w14:paraId="1B2025C2" w14:textId="77777777" w:rsidR="00943904" w:rsidRPr="00C2196D" w:rsidRDefault="00943904" w:rsidP="00494999">
            <w:pPr>
              <w:ind w:right="180"/>
              <w:jc w:val="both"/>
            </w:pPr>
            <w:r w:rsidRPr="00C2196D">
              <w:t>63</w:t>
            </w:r>
          </w:p>
        </w:tc>
        <w:tc>
          <w:tcPr>
            <w:tcW w:w="992" w:type="dxa"/>
            <w:shd w:val="clear" w:color="auto" w:fill="auto"/>
            <w:noWrap/>
            <w:hideMark/>
          </w:tcPr>
          <w:p w14:paraId="12539CC9" w14:textId="77777777" w:rsidR="00943904" w:rsidRPr="00C2196D" w:rsidRDefault="00943904" w:rsidP="00494999">
            <w:pPr>
              <w:ind w:right="180"/>
              <w:jc w:val="both"/>
            </w:pPr>
            <w:r w:rsidRPr="00C2196D">
              <w:t>л.м.</w:t>
            </w:r>
          </w:p>
        </w:tc>
        <w:tc>
          <w:tcPr>
            <w:tcW w:w="1560" w:type="dxa"/>
            <w:shd w:val="clear" w:color="auto" w:fill="auto"/>
            <w:noWrap/>
            <w:hideMark/>
          </w:tcPr>
          <w:p w14:paraId="59144C6A" w14:textId="77777777" w:rsidR="00943904" w:rsidRPr="00C2196D" w:rsidRDefault="00943904" w:rsidP="00494999">
            <w:pPr>
              <w:ind w:right="180"/>
              <w:jc w:val="both"/>
            </w:pPr>
            <w:r w:rsidRPr="00C2196D">
              <w:t>43,60</w:t>
            </w:r>
          </w:p>
        </w:tc>
      </w:tr>
      <w:tr w:rsidR="00943904" w:rsidRPr="00C2196D" w14:paraId="7885E0E0" w14:textId="77777777" w:rsidTr="00494999">
        <w:trPr>
          <w:trHeight w:val="255"/>
        </w:trPr>
        <w:tc>
          <w:tcPr>
            <w:tcW w:w="756" w:type="dxa"/>
            <w:shd w:val="clear" w:color="auto" w:fill="auto"/>
            <w:noWrap/>
            <w:hideMark/>
          </w:tcPr>
          <w:p w14:paraId="1487F00A" w14:textId="77777777" w:rsidR="00943904" w:rsidRPr="00C2196D" w:rsidRDefault="00943904" w:rsidP="00494999">
            <w:pPr>
              <w:ind w:right="180"/>
              <w:jc w:val="both"/>
            </w:pPr>
            <w:r w:rsidRPr="00C2196D">
              <w:t>71</w:t>
            </w:r>
          </w:p>
        </w:tc>
        <w:tc>
          <w:tcPr>
            <w:tcW w:w="6298" w:type="dxa"/>
            <w:shd w:val="clear" w:color="auto" w:fill="auto"/>
            <w:noWrap/>
            <w:hideMark/>
          </w:tcPr>
          <w:p w14:paraId="7688FF9E" w14:textId="77777777" w:rsidR="00943904" w:rsidRPr="00C2196D" w:rsidRDefault="00943904" w:rsidP="00494999">
            <w:pPr>
              <w:ind w:right="180"/>
              <w:jc w:val="both"/>
            </w:pPr>
            <w:r w:rsidRPr="00C2196D">
              <w:t>Демонтаж водомер</w:t>
            </w:r>
          </w:p>
        </w:tc>
        <w:tc>
          <w:tcPr>
            <w:tcW w:w="992" w:type="dxa"/>
            <w:shd w:val="clear" w:color="auto" w:fill="auto"/>
            <w:noWrap/>
            <w:hideMark/>
          </w:tcPr>
          <w:p w14:paraId="3BF8222A" w14:textId="77777777" w:rsidR="00943904" w:rsidRPr="00C2196D" w:rsidRDefault="00943904" w:rsidP="00494999">
            <w:pPr>
              <w:ind w:right="180"/>
              <w:jc w:val="both"/>
            </w:pPr>
            <w:r w:rsidRPr="00C2196D">
              <w:t>бр.</w:t>
            </w:r>
          </w:p>
        </w:tc>
        <w:tc>
          <w:tcPr>
            <w:tcW w:w="1560" w:type="dxa"/>
            <w:shd w:val="clear" w:color="auto" w:fill="auto"/>
            <w:noWrap/>
            <w:hideMark/>
          </w:tcPr>
          <w:p w14:paraId="417921C3" w14:textId="77777777" w:rsidR="00943904" w:rsidRPr="00C2196D" w:rsidRDefault="00943904" w:rsidP="00494999">
            <w:pPr>
              <w:ind w:right="180"/>
              <w:jc w:val="both"/>
            </w:pPr>
            <w:r w:rsidRPr="00C2196D">
              <w:t>39,53</w:t>
            </w:r>
          </w:p>
        </w:tc>
      </w:tr>
      <w:tr w:rsidR="00943904" w:rsidRPr="00C2196D" w14:paraId="05FE9681" w14:textId="77777777" w:rsidTr="00494999">
        <w:trPr>
          <w:trHeight w:val="255"/>
        </w:trPr>
        <w:tc>
          <w:tcPr>
            <w:tcW w:w="756" w:type="dxa"/>
            <w:shd w:val="clear" w:color="auto" w:fill="auto"/>
            <w:noWrap/>
            <w:hideMark/>
          </w:tcPr>
          <w:p w14:paraId="58B94B75" w14:textId="77777777" w:rsidR="00943904" w:rsidRPr="00C2196D" w:rsidRDefault="00943904" w:rsidP="00494999">
            <w:pPr>
              <w:ind w:right="180"/>
              <w:jc w:val="both"/>
            </w:pPr>
            <w:r w:rsidRPr="00C2196D">
              <w:t>72</w:t>
            </w:r>
          </w:p>
        </w:tc>
        <w:tc>
          <w:tcPr>
            <w:tcW w:w="6298" w:type="dxa"/>
            <w:shd w:val="clear" w:color="auto" w:fill="auto"/>
            <w:noWrap/>
            <w:hideMark/>
          </w:tcPr>
          <w:p w14:paraId="7A7B0904" w14:textId="77777777" w:rsidR="00943904" w:rsidRPr="00C2196D" w:rsidRDefault="00943904" w:rsidP="00494999">
            <w:pPr>
              <w:ind w:right="180"/>
              <w:jc w:val="both"/>
            </w:pPr>
            <w:r w:rsidRPr="00C2196D">
              <w:t>Доставка и монтаж водомер:</w:t>
            </w:r>
          </w:p>
        </w:tc>
        <w:tc>
          <w:tcPr>
            <w:tcW w:w="992" w:type="dxa"/>
            <w:shd w:val="clear" w:color="auto" w:fill="auto"/>
            <w:noWrap/>
            <w:hideMark/>
          </w:tcPr>
          <w:p w14:paraId="2CA4ECA7" w14:textId="77777777" w:rsidR="00943904" w:rsidRPr="00C2196D" w:rsidRDefault="00943904" w:rsidP="00494999">
            <w:pPr>
              <w:ind w:right="180"/>
              <w:jc w:val="both"/>
            </w:pPr>
            <w:r w:rsidRPr="00C2196D">
              <w:t> </w:t>
            </w:r>
          </w:p>
        </w:tc>
        <w:tc>
          <w:tcPr>
            <w:tcW w:w="1560" w:type="dxa"/>
            <w:shd w:val="clear" w:color="auto" w:fill="auto"/>
            <w:noWrap/>
            <w:hideMark/>
          </w:tcPr>
          <w:p w14:paraId="157D6B25" w14:textId="77777777" w:rsidR="00943904" w:rsidRPr="00C2196D" w:rsidRDefault="00943904" w:rsidP="00494999">
            <w:pPr>
              <w:ind w:right="180"/>
              <w:jc w:val="both"/>
            </w:pPr>
            <w:r w:rsidRPr="00C2196D">
              <w:t> </w:t>
            </w:r>
          </w:p>
        </w:tc>
      </w:tr>
      <w:tr w:rsidR="00943904" w:rsidRPr="00C2196D" w14:paraId="50218A25" w14:textId="77777777" w:rsidTr="00494999">
        <w:trPr>
          <w:trHeight w:val="255"/>
        </w:trPr>
        <w:tc>
          <w:tcPr>
            <w:tcW w:w="756" w:type="dxa"/>
            <w:shd w:val="clear" w:color="auto" w:fill="auto"/>
            <w:noWrap/>
            <w:hideMark/>
          </w:tcPr>
          <w:p w14:paraId="79E427E6" w14:textId="77777777" w:rsidR="00943904" w:rsidRPr="00C2196D" w:rsidRDefault="00943904" w:rsidP="00494999">
            <w:pPr>
              <w:ind w:right="180"/>
              <w:jc w:val="both"/>
            </w:pPr>
            <w:r w:rsidRPr="00C2196D">
              <w:t> </w:t>
            </w:r>
          </w:p>
        </w:tc>
        <w:tc>
          <w:tcPr>
            <w:tcW w:w="6298" w:type="dxa"/>
            <w:shd w:val="clear" w:color="auto" w:fill="auto"/>
            <w:noWrap/>
            <w:hideMark/>
          </w:tcPr>
          <w:p w14:paraId="0E8676C1" w14:textId="77777777" w:rsidR="00943904" w:rsidRPr="00C2196D" w:rsidRDefault="00943904" w:rsidP="00494999">
            <w:pPr>
              <w:ind w:right="180"/>
              <w:jc w:val="both"/>
            </w:pPr>
            <w:r w:rsidRPr="00C2196D">
              <w:t>1,5мЗ/ч</w:t>
            </w:r>
          </w:p>
        </w:tc>
        <w:tc>
          <w:tcPr>
            <w:tcW w:w="992" w:type="dxa"/>
            <w:shd w:val="clear" w:color="auto" w:fill="auto"/>
            <w:noWrap/>
            <w:hideMark/>
          </w:tcPr>
          <w:p w14:paraId="63AD870B" w14:textId="77777777" w:rsidR="00943904" w:rsidRPr="00C2196D" w:rsidRDefault="00943904" w:rsidP="00494999">
            <w:pPr>
              <w:ind w:right="180"/>
              <w:jc w:val="both"/>
            </w:pPr>
            <w:r w:rsidRPr="00C2196D">
              <w:t>бр.</w:t>
            </w:r>
          </w:p>
        </w:tc>
        <w:tc>
          <w:tcPr>
            <w:tcW w:w="1560" w:type="dxa"/>
            <w:shd w:val="clear" w:color="auto" w:fill="auto"/>
            <w:noWrap/>
            <w:hideMark/>
          </w:tcPr>
          <w:p w14:paraId="04104FD7" w14:textId="77777777" w:rsidR="00943904" w:rsidRPr="00C2196D" w:rsidRDefault="00943904" w:rsidP="00494999">
            <w:pPr>
              <w:ind w:right="180"/>
              <w:jc w:val="both"/>
            </w:pPr>
            <w:r w:rsidRPr="00C2196D">
              <w:t>44,82</w:t>
            </w:r>
          </w:p>
        </w:tc>
      </w:tr>
      <w:tr w:rsidR="00943904" w:rsidRPr="00C2196D" w14:paraId="32CBB167" w14:textId="77777777" w:rsidTr="00494999">
        <w:trPr>
          <w:trHeight w:val="255"/>
        </w:trPr>
        <w:tc>
          <w:tcPr>
            <w:tcW w:w="756" w:type="dxa"/>
            <w:shd w:val="clear" w:color="auto" w:fill="auto"/>
            <w:noWrap/>
            <w:hideMark/>
          </w:tcPr>
          <w:p w14:paraId="566C1BCE" w14:textId="77777777" w:rsidR="00943904" w:rsidRPr="00C2196D" w:rsidRDefault="00943904" w:rsidP="00494999">
            <w:pPr>
              <w:ind w:right="180"/>
              <w:jc w:val="both"/>
            </w:pPr>
            <w:r w:rsidRPr="00C2196D">
              <w:t> </w:t>
            </w:r>
          </w:p>
        </w:tc>
        <w:tc>
          <w:tcPr>
            <w:tcW w:w="6298" w:type="dxa"/>
            <w:shd w:val="clear" w:color="auto" w:fill="auto"/>
            <w:noWrap/>
            <w:hideMark/>
          </w:tcPr>
          <w:p w14:paraId="06CB649F" w14:textId="77777777" w:rsidR="00943904" w:rsidRPr="00C2196D" w:rsidRDefault="00943904" w:rsidP="00494999">
            <w:pPr>
              <w:ind w:right="180"/>
              <w:jc w:val="both"/>
            </w:pPr>
            <w:r w:rsidRPr="00C2196D">
              <w:t>5 м З/ч</w:t>
            </w:r>
          </w:p>
        </w:tc>
        <w:tc>
          <w:tcPr>
            <w:tcW w:w="992" w:type="dxa"/>
            <w:shd w:val="clear" w:color="auto" w:fill="auto"/>
            <w:noWrap/>
            <w:hideMark/>
          </w:tcPr>
          <w:p w14:paraId="3173B33B" w14:textId="77777777" w:rsidR="00943904" w:rsidRPr="00C2196D" w:rsidRDefault="00943904" w:rsidP="00494999">
            <w:pPr>
              <w:ind w:right="180"/>
              <w:jc w:val="both"/>
            </w:pPr>
            <w:r w:rsidRPr="00C2196D">
              <w:t>бр.</w:t>
            </w:r>
          </w:p>
        </w:tc>
        <w:tc>
          <w:tcPr>
            <w:tcW w:w="1560" w:type="dxa"/>
            <w:shd w:val="clear" w:color="auto" w:fill="auto"/>
            <w:noWrap/>
            <w:hideMark/>
          </w:tcPr>
          <w:p w14:paraId="040F15A0" w14:textId="77777777" w:rsidR="00943904" w:rsidRPr="00C2196D" w:rsidRDefault="00943904" w:rsidP="00494999">
            <w:pPr>
              <w:ind w:right="180"/>
              <w:jc w:val="both"/>
            </w:pPr>
            <w:r w:rsidRPr="00C2196D">
              <w:t>50,22</w:t>
            </w:r>
          </w:p>
        </w:tc>
      </w:tr>
      <w:tr w:rsidR="00943904" w:rsidRPr="00C2196D" w14:paraId="5611026D" w14:textId="77777777" w:rsidTr="00494999">
        <w:trPr>
          <w:trHeight w:val="255"/>
        </w:trPr>
        <w:tc>
          <w:tcPr>
            <w:tcW w:w="756" w:type="dxa"/>
            <w:shd w:val="clear" w:color="auto" w:fill="auto"/>
            <w:noWrap/>
            <w:hideMark/>
          </w:tcPr>
          <w:p w14:paraId="1DB36F4A" w14:textId="77777777" w:rsidR="00943904" w:rsidRPr="00C2196D" w:rsidRDefault="00943904" w:rsidP="00494999">
            <w:pPr>
              <w:ind w:right="180"/>
              <w:jc w:val="both"/>
            </w:pPr>
            <w:r w:rsidRPr="00C2196D">
              <w:t> </w:t>
            </w:r>
          </w:p>
        </w:tc>
        <w:tc>
          <w:tcPr>
            <w:tcW w:w="6298" w:type="dxa"/>
            <w:shd w:val="clear" w:color="auto" w:fill="auto"/>
            <w:noWrap/>
            <w:hideMark/>
          </w:tcPr>
          <w:p w14:paraId="0506AD3C" w14:textId="77777777" w:rsidR="00943904" w:rsidRPr="00C2196D" w:rsidRDefault="00943904" w:rsidP="00494999">
            <w:pPr>
              <w:ind w:right="180"/>
              <w:jc w:val="both"/>
            </w:pPr>
            <w:r w:rsidRPr="00C2196D">
              <w:t>10м 3 /ч</w:t>
            </w:r>
          </w:p>
        </w:tc>
        <w:tc>
          <w:tcPr>
            <w:tcW w:w="992" w:type="dxa"/>
            <w:shd w:val="clear" w:color="auto" w:fill="auto"/>
            <w:noWrap/>
            <w:hideMark/>
          </w:tcPr>
          <w:p w14:paraId="1D917351" w14:textId="77777777" w:rsidR="00943904" w:rsidRPr="00C2196D" w:rsidRDefault="00943904" w:rsidP="00494999">
            <w:pPr>
              <w:ind w:right="180"/>
              <w:jc w:val="both"/>
            </w:pPr>
            <w:r w:rsidRPr="00C2196D">
              <w:t>бр.</w:t>
            </w:r>
          </w:p>
        </w:tc>
        <w:tc>
          <w:tcPr>
            <w:tcW w:w="1560" w:type="dxa"/>
            <w:shd w:val="clear" w:color="auto" w:fill="auto"/>
            <w:noWrap/>
            <w:hideMark/>
          </w:tcPr>
          <w:p w14:paraId="2590DB1F" w14:textId="77777777" w:rsidR="00943904" w:rsidRPr="00C2196D" w:rsidRDefault="00943904" w:rsidP="00494999">
            <w:pPr>
              <w:ind w:right="180"/>
              <w:jc w:val="both"/>
            </w:pPr>
            <w:r w:rsidRPr="00C2196D">
              <w:t>50,76</w:t>
            </w:r>
          </w:p>
        </w:tc>
      </w:tr>
      <w:tr w:rsidR="00943904" w:rsidRPr="00C2196D" w14:paraId="7D42F36A" w14:textId="77777777" w:rsidTr="00494999">
        <w:trPr>
          <w:trHeight w:val="255"/>
        </w:trPr>
        <w:tc>
          <w:tcPr>
            <w:tcW w:w="756" w:type="dxa"/>
            <w:shd w:val="clear" w:color="auto" w:fill="auto"/>
            <w:noWrap/>
            <w:hideMark/>
          </w:tcPr>
          <w:p w14:paraId="3FEECC14" w14:textId="77777777" w:rsidR="00943904" w:rsidRPr="00C2196D" w:rsidRDefault="00943904" w:rsidP="00494999">
            <w:pPr>
              <w:ind w:right="180"/>
              <w:jc w:val="both"/>
            </w:pPr>
            <w:r w:rsidRPr="00C2196D">
              <w:t>73</w:t>
            </w:r>
          </w:p>
        </w:tc>
        <w:tc>
          <w:tcPr>
            <w:tcW w:w="6298" w:type="dxa"/>
            <w:shd w:val="clear" w:color="auto" w:fill="auto"/>
            <w:noWrap/>
            <w:hideMark/>
          </w:tcPr>
          <w:p w14:paraId="2561F704" w14:textId="77777777" w:rsidR="00943904" w:rsidRPr="00C2196D" w:rsidRDefault="00943904" w:rsidP="00494999">
            <w:pPr>
              <w:ind w:right="180"/>
              <w:jc w:val="both"/>
            </w:pPr>
            <w:r w:rsidRPr="00C2196D">
              <w:t>Демонтаж мека връзка за тоалетно казанче</w:t>
            </w:r>
          </w:p>
        </w:tc>
        <w:tc>
          <w:tcPr>
            <w:tcW w:w="992" w:type="dxa"/>
            <w:shd w:val="clear" w:color="auto" w:fill="auto"/>
            <w:noWrap/>
            <w:hideMark/>
          </w:tcPr>
          <w:p w14:paraId="0EB755E2" w14:textId="77777777" w:rsidR="00943904" w:rsidRPr="00C2196D" w:rsidRDefault="00943904" w:rsidP="00494999">
            <w:pPr>
              <w:ind w:right="180"/>
              <w:jc w:val="both"/>
            </w:pPr>
            <w:r w:rsidRPr="00C2196D">
              <w:t>бр.</w:t>
            </w:r>
          </w:p>
        </w:tc>
        <w:tc>
          <w:tcPr>
            <w:tcW w:w="1560" w:type="dxa"/>
            <w:shd w:val="clear" w:color="auto" w:fill="auto"/>
            <w:noWrap/>
            <w:hideMark/>
          </w:tcPr>
          <w:p w14:paraId="7B765A40" w14:textId="77777777" w:rsidR="00943904" w:rsidRPr="00C2196D" w:rsidRDefault="00943904" w:rsidP="00494999">
            <w:pPr>
              <w:ind w:right="180"/>
              <w:jc w:val="both"/>
            </w:pPr>
            <w:r w:rsidRPr="00C2196D">
              <w:t>8,86</w:t>
            </w:r>
          </w:p>
        </w:tc>
      </w:tr>
      <w:tr w:rsidR="00943904" w:rsidRPr="00C2196D" w14:paraId="2EAB11AF" w14:textId="77777777" w:rsidTr="00494999">
        <w:trPr>
          <w:trHeight w:val="255"/>
        </w:trPr>
        <w:tc>
          <w:tcPr>
            <w:tcW w:w="756" w:type="dxa"/>
            <w:shd w:val="clear" w:color="auto" w:fill="auto"/>
            <w:noWrap/>
            <w:hideMark/>
          </w:tcPr>
          <w:p w14:paraId="0396A73C" w14:textId="77777777" w:rsidR="00943904" w:rsidRPr="00C2196D" w:rsidRDefault="00943904" w:rsidP="00494999">
            <w:pPr>
              <w:ind w:right="180"/>
              <w:jc w:val="both"/>
            </w:pPr>
            <w:r w:rsidRPr="00C2196D">
              <w:t>74</w:t>
            </w:r>
          </w:p>
        </w:tc>
        <w:tc>
          <w:tcPr>
            <w:tcW w:w="6298" w:type="dxa"/>
            <w:shd w:val="clear" w:color="auto" w:fill="auto"/>
            <w:hideMark/>
          </w:tcPr>
          <w:p w14:paraId="6592323B" w14:textId="77777777" w:rsidR="00943904" w:rsidRPr="00C2196D" w:rsidRDefault="00943904" w:rsidP="00494999">
            <w:pPr>
              <w:ind w:right="180"/>
              <w:jc w:val="both"/>
            </w:pPr>
            <w:r w:rsidRPr="00C2196D">
              <w:t>Доставка и монтаж мека връзка за тоалетно казанче до 1,0 м.</w:t>
            </w:r>
          </w:p>
        </w:tc>
        <w:tc>
          <w:tcPr>
            <w:tcW w:w="992" w:type="dxa"/>
            <w:shd w:val="clear" w:color="auto" w:fill="auto"/>
            <w:noWrap/>
            <w:hideMark/>
          </w:tcPr>
          <w:p w14:paraId="57B79542" w14:textId="77777777" w:rsidR="00943904" w:rsidRPr="00C2196D" w:rsidRDefault="00943904" w:rsidP="00494999">
            <w:pPr>
              <w:ind w:right="180"/>
              <w:jc w:val="both"/>
            </w:pPr>
            <w:r w:rsidRPr="00C2196D">
              <w:t>бр.</w:t>
            </w:r>
          </w:p>
        </w:tc>
        <w:tc>
          <w:tcPr>
            <w:tcW w:w="1560" w:type="dxa"/>
            <w:shd w:val="clear" w:color="auto" w:fill="auto"/>
            <w:noWrap/>
            <w:hideMark/>
          </w:tcPr>
          <w:p w14:paraId="72830EAA" w14:textId="77777777" w:rsidR="00943904" w:rsidRPr="00C2196D" w:rsidRDefault="00943904" w:rsidP="00494999">
            <w:pPr>
              <w:ind w:right="180"/>
              <w:jc w:val="both"/>
            </w:pPr>
            <w:r w:rsidRPr="00C2196D">
              <w:t>17,83</w:t>
            </w:r>
          </w:p>
        </w:tc>
      </w:tr>
      <w:tr w:rsidR="00943904" w:rsidRPr="00C2196D" w14:paraId="37B30D20" w14:textId="77777777" w:rsidTr="00494999">
        <w:trPr>
          <w:trHeight w:val="255"/>
        </w:trPr>
        <w:tc>
          <w:tcPr>
            <w:tcW w:w="756" w:type="dxa"/>
            <w:shd w:val="clear" w:color="auto" w:fill="auto"/>
            <w:noWrap/>
            <w:hideMark/>
          </w:tcPr>
          <w:p w14:paraId="481C4B99" w14:textId="77777777" w:rsidR="00943904" w:rsidRPr="00C2196D" w:rsidRDefault="00943904" w:rsidP="00494999">
            <w:pPr>
              <w:ind w:right="180"/>
              <w:jc w:val="both"/>
            </w:pPr>
            <w:r w:rsidRPr="00C2196D">
              <w:t>75</w:t>
            </w:r>
          </w:p>
        </w:tc>
        <w:tc>
          <w:tcPr>
            <w:tcW w:w="6298" w:type="dxa"/>
            <w:shd w:val="clear" w:color="auto" w:fill="auto"/>
            <w:noWrap/>
            <w:hideMark/>
          </w:tcPr>
          <w:p w14:paraId="264B0FA8" w14:textId="77777777" w:rsidR="00943904" w:rsidRPr="00C2196D" w:rsidRDefault="00943904" w:rsidP="00494999">
            <w:pPr>
              <w:ind w:right="180"/>
              <w:jc w:val="both"/>
            </w:pPr>
            <w:r w:rsidRPr="00C2196D">
              <w:t>Демонтаж сифон за кухненска и тоалетна мивка</w:t>
            </w:r>
          </w:p>
        </w:tc>
        <w:tc>
          <w:tcPr>
            <w:tcW w:w="992" w:type="dxa"/>
            <w:shd w:val="clear" w:color="auto" w:fill="auto"/>
            <w:noWrap/>
            <w:hideMark/>
          </w:tcPr>
          <w:p w14:paraId="18407BE3" w14:textId="77777777" w:rsidR="00943904" w:rsidRPr="00C2196D" w:rsidRDefault="00943904" w:rsidP="00494999">
            <w:pPr>
              <w:ind w:right="180"/>
              <w:jc w:val="both"/>
            </w:pPr>
            <w:r w:rsidRPr="00C2196D">
              <w:t>бр.</w:t>
            </w:r>
          </w:p>
        </w:tc>
        <w:tc>
          <w:tcPr>
            <w:tcW w:w="1560" w:type="dxa"/>
            <w:shd w:val="clear" w:color="auto" w:fill="auto"/>
            <w:noWrap/>
            <w:hideMark/>
          </w:tcPr>
          <w:p w14:paraId="29804BAA" w14:textId="77777777" w:rsidR="00943904" w:rsidRPr="00C2196D" w:rsidRDefault="00943904" w:rsidP="00494999">
            <w:pPr>
              <w:ind w:right="180"/>
              <w:jc w:val="both"/>
            </w:pPr>
            <w:r w:rsidRPr="00C2196D">
              <w:t>9,87</w:t>
            </w:r>
          </w:p>
        </w:tc>
      </w:tr>
      <w:tr w:rsidR="00943904" w:rsidRPr="00C2196D" w14:paraId="4EEBBCA1" w14:textId="77777777" w:rsidTr="00494999">
        <w:trPr>
          <w:trHeight w:val="255"/>
        </w:trPr>
        <w:tc>
          <w:tcPr>
            <w:tcW w:w="756" w:type="dxa"/>
            <w:shd w:val="clear" w:color="auto" w:fill="auto"/>
            <w:noWrap/>
            <w:hideMark/>
          </w:tcPr>
          <w:p w14:paraId="5677BD23" w14:textId="77777777" w:rsidR="00943904" w:rsidRPr="00C2196D" w:rsidRDefault="00943904" w:rsidP="00494999">
            <w:pPr>
              <w:ind w:right="180"/>
              <w:jc w:val="both"/>
            </w:pPr>
            <w:r w:rsidRPr="00C2196D">
              <w:t>76</w:t>
            </w:r>
          </w:p>
        </w:tc>
        <w:tc>
          <w:tcPr>
            <w:tcW w:w="6298" w:type="dxa"/>
            <w:shd w:val="clear" w:color="auto" w:fill="auto"/>
            <w:noWrap/>
            <w:hideMark/>
          </w:tcPr>
          <w:p w14:paraId="19819B02" w14:textId="77777777" w:rsidR="00943904" w:rsidRPr="00C2196D" w:rsidRDefault="00943904" w:rsidP="00494999">
            <w:pPr>
              <w:ind w:right="180"/>
              <w:jc w:val="both"/>
            </w:pPr>
            <w:r w:rsidRPr="00C2196D">
              <w:t>Доставка и монтаж сифон за кухненска и тоалетна мивка</w:t>
            </w:r>
          </w:p>
        </w:tc>
        <w:tc>
          <w:tcPr>
            <w:tcW w:w="992" w:type="dxa"/>
            <w:shd w:val="clear" w:color="auto" w:fill="auto"/>
            <w:noWrap/>
            <w:hideMark/>
          </w:tcPr>
          <w:p w14:paraId="3395E968" w14:textId="77777777" w:rsidR="00943904" w:rsidRPr="00C2196D" w:rsidRDefault="00943904" w:rsidP="00494999">
            <w:pPr>
              <w:ind w:right="180"/>
              <w:jc w:val="both"/>
            </w:pPr>
            <w:r w:rsidRPr="00C2196D">
              <w:t>бр.</w:t>
            </w:r>
          </w:p>
        </w:tc>
        <w:tc>
          <w:tcPr>
            <w:tcW w:w="1560" w:type="dxa"/>
            <w:shd w:val="clear" w:color="auto" w:fill="auto"/>
            <w:noWrap/>
            <w:hideMark/>
          </w:tcPr>
          <w:p w14:paraId="58D62747" w14:textId="77777777" w:rsidR="00943904" w:rsidRPr="00C2196D" w:rsidRDefault="00943904" w:rsidP="00494999">
            <w:pPr>
              <w:ind w:right="180"/>
              <w:jc w:val="both"/>
            </w:pPr>
            <w:r w:rsidRPr="00C2196D">
              <w:t>29,72</w:t>
            </w:r>
          </w:p>
        </w:tc>
      </w:tr>
      <w:tr w:rsidR="00943904" w:rsidRPr="00C2196D" w14:paraId="55871A6C" w14:textId="77777777" w:rsidTr="00494999">
        <w:trPr>
          <w:trHeight w:val="255"/>
        </w:trPr>
        <w:tc>
          <w:tcPr>
            <w:tcW w:w="756" w:type="dxa"/>
            <w:shd w:val="clear" w:color="auto" w:fill="auto"/>
            <w:noWrap/>
            <w:hideMark/>
          </w:tcPr>
          <w:p w14:paraId="03C795E6" w14:textId="77777777" w:rsidR="00943904" w:rsidRPr="00C2196D" w:rsidRDefault="00943904" w:rsidP="00494999">
            <w:pPr>
              <w:ind w:right="180"/>
              <w:jc w:val="both"/>
            </w:pPr>
            <w:r w:rsidRPr="00C2196D">
              <w:t>77</w:t>
            </w:r>
          </w:p>
        </w:tc>
        <w:tc>
          <w:tcPr>
            <w:tcW w:w="6298" w:type="dxa"/>
            <w:shd w:val="clear" w:color="auto" w:fill="auto"/>
            <w:noWrap/>
            <w:hideMark/>
          </w:tcPr>
          <w:p w14:paraId="54E56D72" w14:textId="77777777" w:rsidR="00943904" w:rsidRPr="00C2196D" w:rsidRDefault="00943904" w:rsidP="00494999">
            <w:pPr>
              <w:ind w:right="180"/>
              <w:jc w:val="both"/>
            </w:pPr>
            <w:r w:rsidRPr="00C2196D">
              <w:t>Демонтаж връзка с тоалетна чиния ф 110</w:t>
            </w:r>
          </w:p>
        </w:tc>
        <w:tc>
          <w:tcPr>
            <w:tcW w:w="992" w:type="dxa"/>
            <w:shd w:val="clear" w:color="auto" w:fill="auto"/>
            <w:noWrap/>
            <w:hideMark/>
          </w:tcPr>
          <w:p w14:paraId="5872E6C5" w14:textId="77777777" w:rsidR="00943904" w:rsidRPr="00C2196D" w:rsidRDefault="00943904" w:rsidP="00494999">
            <w:pPr>
              <w:ind w:right="180"/>
              <w:jc w:val="both"/>
            </w:pPr>
            <w:r w:rsidRPr="00C2196D">
              <w:t>бр.</w:t>
            </w:r>
          </w:p>
        </w:tc>
        <w:tc>
          <w:tcPr>
            <w:tcW w:w="1560" w:type="dxa"/>
            <w:shd w:val="clear" w:color="auto" w:fill="auto"/>
            <w:noWrap/>
            <w:hideMark/>
          </w:tcPr>
          <w:p w14:paraId="382D7395" w14:textId="77777777" w:rsidR="00943904" w:rsidRPr="00C2196D" w:rsidRDefault="00943904" w:rsidP="00494999">
            <w:pPr>
              <w:ind w:right="180"/>
              <w:jc w:val="both"/>
            </w:pPr>
            <w:r w:rsidRPr="00C2196D">
              <w:t>15,44</w:t>
            </w:r>
          </w:p>
        </w:tc>
      </w:tr>
      <w:tr w:rsidR="00943904" w:rsidRPr="00C2196D" w14:paraId="08475261" w14:textId="77777777" w:rsidTr="00494999">
        <w:trPr>
          <w:trHeight w:val="255"/>
        </w:trPr>
        <w:tc>
          <w:tcPr>
            <w:tcW w:w="756" w:type="dxa"/>
            <w:shd w:val="clear" w:color="auto" w:fill="auto"/>
            <w:noWrap/>
            <w:hideMark/>
          </w:tcPr>
          <w:p w14:paraId="25668B4D" w14:textId="77777777" w:rsidR="00943904" w:rsidRPr="00C2196D" w:rsidRDefault="00943904" w:rsidP="00494999">
            <w:pPr>
              <w:ind w:right="180"/>
              <w:jc w:val="both"/>
            </w:pPr>
            <w:r w:rsidRPr="00C2196D">
              <w:t>78</w:t>
            </w:r>
          </w:p>
        </w:tc>
        <w:tc>
          <w:tcPr>
            <w:tcW w:w="6298" w:type="dxa"/>
            <w:shd w:val="clear" w:color="auto" w:fill="auto"/>
            <w:noWrap/>
            <w:hideMark/>
          </w:tcPr>
          <w:p w14:paraId="67D030E6" w14:textId="77777777" w:rsidR="00943904" w:rsidRPr="00C2196D" w:rsidRDefault="00943904" w:rsidP="00494999">
            <w:pPr>
              <w:ind w:right="180"/>
              <w:jc w:val="both"/>
            </w:pPr>
            <w:r w:rsidRPr="00C2196D">
              <w:t>Демонтаж гофрирана връзка с тоалетна чиния ф 110</w:t>
            </w:r>
          </w:p>
        </w:tc>
        <w:tc>
          <w:tcPr>
            <w:tcW w:w="992" w:type="dxa"/>
            <w:shd w:val="clear" w:color="auto" w:fill="auto"/>
            <w:noWrap/>
            <w:hideMark/>
          </w:tcPr>
          <w:p w14:paraId="5874D80D" w14:textId="77777777" w:rsidR="00943904" w:rsidRPr="00C2196D" w:rsidRDefault="00943904" w:rsidP="00494999">
            <w:pPr>
              <w:ind w:right="180"/>
              <w:jc w:val="both"/>
            </w:pPr>
            <w:r w:rsidRPr="00C2196D">
              <w:t>бр.</w:t>
            </w:r>
          </w:p>
        </w:tc>
        <w:tc>
          <w:tcPr>
            <w:tcW w:w="1560" w:type="dxa"/>
            <w:shd w:val="clear" w:color="auto" w:fill="auto"/>
            <w:noWrap/>
            <w:hideMark/>
          </w:tcPr>
          <w:p w14:paraId="36719854" w14:textId="77777777" w:rsidR="00943904" w:rsidRPr="00C2196D" w:rsidRDefault="00943904" w:rsidP="00494999">
            <w:pPr>
              <w:ind w:right="180"/>
              <w:jc w:val="both"/>
            </w:pPr>
            <w:r w:rsidRPr="00C2196D">
              <w:t>15,44</w:t>
            </w:r>
          </w:p>
        </w:tc>
      </w:tr>
      <w:tr w:rsidR="00943904" w:rsidRPr="00C2196D" w14:paraId="0B49ECF1" w14:textId="77777777" w:rsidTr="00494999">
        <w:trPr>
          <w:trHeight w:val="255"/>
        </w:trPr>
        <w:tc>
          <w:tcPr>
            <w:tcW w:w="756" w:type="dxa"/>
            <w:shd w:val="clear" w:color="auto" w:fill="auto"/>
            <w:noWrap/>
            <w:hideMark/>
          </w:tcPr>
          <w:p w14:paraId="67317CE4" w14:textId="77777777" w:rsidR="00943904" w:rsidRPr="00C2196D" w:rsidRDefault="00943904" w:rsidP="00494999">
            <w:pPr>
              <w:ind w:right="180"/>
              <w:jc w:val="both"/>
            </w:pPr>
            <w:r w:rsidRPr="00C2196D">
              <w:t>79</w:t>
            </w:r>
          </w:p>
        </w:tc>
        <w:tc>
          <w:tcPr>
            <w:tcW w:w="6298" w:type="dxa"/>
            <w:shd w:val="clear" w:color="auto" w:fill="auto"/>
            <w:hideMark/>
          </w:tcPr>
          <w:p w14:paraId="409A6332" w14:textId="77777777" w:rsidR="00943904" w:rsidRPr="00C2196D" w:rsidRDefault="00943904" w:rsidP="00494999">
            <w:pPr>
              <w:ind w:right="180"/>
              <w:jc w:val="both"/>
            </w:pPr>
            <w:r w:rsidRPr="00C2196D">
              <w:t>Доставка и монтаж гофрирана връзка с тоалетна чиния ф 110</w:t>
            </w:r>
          </w:p>
        </w:tc>
        <w:tc>
          <w:tcPr>
            <w:tcW w:w="992" w:type="dxa"/>
            <w:shd w:val="clear" w:color="auto" w:fill="auto"/>
            <w:noWrap/>
            <w:hideMark/>
          </w:tcPr>
          <w:p w14:paraId="3B3A06AB" w14:textId="77777777" w:rsidR="00943904" w:rsidRPr="00C2196D" w:rsidRDefault="00943904" w:rsidP="00494999">
            <w:pPr>
              <w:ind w:right="180"/>
              <w:jc w:val="both"/>
            </w:pPr>
            <w:r w:rsidRPr="00C2196D">
              <w:t>бр.</w:t>
            </w:r>
          </w:p>
        </w:tc>
        <w:tc>
          <w:tcPr>
            <w:tcW w:w="1560" w:type="dxa"/>
            <w:shd w:val="clear" w:color="auto" w:fill="auto"/>
            <w:noWrap/>
            <w:hideMark/>
          </w:tcPr>
          <w:p w14:paraId="6840FE0D" w14:textId="77777777" w:rsidR="00943904" w:rsidRPr="00C2196D" w:rsidRDefault="00943904" w:rsidP="00494999">
            <w:pPr>
              <w:ind w:right="180"/>
              <w:jc w:val="both"/>
            </w:pPr>
            <w:r w:rsidRPr="00C2196D">
              <w:t>36,07</w:t>
            </w:r>
          </w:p>
        </w:tc>
      </w:tr>
      <w:tr w:rsidR="00943904" w:rsidRPr="00C2196D" w14:paraId="34E68BC2" w14:textId="77777777" w:rsidTr="00494999">
        <w:trPr>
          <w:trHeight w:val="255"/>
        </w:trPr>
        <w:tc>
          <w:tcPr>
            <w:tcW w:w="756" w:type="dxa"/>
            <w:shd w:val="clear" w:color="auto" w:fill="auto"/>
            <w:noWrap/>
            <w:hideMark/>
          </w:tcPr>
          <w:p w14:paraId="0AAF667E" w14:textId="77777777" w:rsidR="00943904" w:rsidRPr="00C2196D" w:rsidRDefault="00943904" w:rsidP="00494999">
            <w:pPr>
              <w:ind w:right="180"/>
              <w:jc w:val="both"/>
            </w:pPr>
            <w:r w:rsidRPr="00C2196D">
              <w:t>80</w:t>
            </w:r>
          </w:p>
        </w:tc>
        <w:tc>
          <w:tcPr>
            <w:tcW w:w="6298" w:type="dxa"/>
            <w:shd w:val="clear" w:color="auto" w:fill="auto"/>
            <w:noWrap/>
            <w:hideMark/>
          </w:tcPr>
          <w:p w14:paraId="41802514" w14:textId="77777777" w:rsidR="00943904" w:rsidRPr="00C2196D" w:rsidRDefault="00943904" w:rsidP="00494999">
            <w:pPr>
              <w:ind w:right="180"/>
              <w:jc w:val="both"/>
            </w:pPr>
            <w:r w:rsidRPr="00C2196D">
              <w:t>Демонтаж гофрирана връзка отводняване мивка ф 50</w:t>
            </w:r>
          </w:p>
        </w:tc>
        <w:tc>
          <w:tcPr>
            <w:tcW w:w="992" w:type="dxa"/>
            <w:shd w:val="clear" w:color="auto" w:fill="auto"/>
            <w:noWrap/>
            <w:hideMark/>
          </w:tcPr>
          <w:p w14:paraId="608D3360" w14:textId="77777777" w:rsidR="00943904" w:rsidRPr="00C2196D" w:rsidRDefault="00943904" w:rsidP="00494999">
            <w:pPr>
              <w:ind w:right="180"/>
              <w:jc w:val="both"/>
            </w:pPr>
            <w:r w:rsidRPr="00C2196D">
              <w:t>бр.</w:t>
            </w:r>
          </w:p>
        </w:tc>
        <w:tc>
          <w:tcPr>
            <w:tcW w:w="1560" w:type="dxa"/>
            <w:shd w:val="clear" w:color="auto" w:fill="auto"/>
            <w:noWrap/>
            <w:hideMark/>
          </w:tcPr>
          <w:p w14:paraId="5EE57A8E" w14:textId="77777777" w:rsidR="00943904" w:rsidRPr="00C2196D" w:rsidRDefault="00943904" w:rsidP="00494999">
            <w:pPr>
              <w:ind w:right="180"/>
              <w:jc w:val="both"/>
            </w:pPr>
            <w:r w:rsidRPr="00C2196D">
              <w:t>9,29</w:t>
            </w:r>
          </w:p>
        </w:tc>
      </w:tr>
      <w:tr w:rsidR="00943904" w:rsidRPr="00C2196D" w14:paraId="7931EDA8" w14:textId="77777777" w:rsidTr="00494999">
        <w:trPr>
          <w:trHeight w:val="255"/>
        </w:trPr>
        <w:tc>
          <w:tcPr>
            <w:tcW w:w="756" w:type="dxa"/>
            <w:shd w:val="clear" w:color="auto" w:fill="auto"/>
            <w:noWrap/>
            <w:hideMark/>
          </w:tcPr>
          <w:p w14:paraId="4797A2A5" w14:textId="77777777" w:rsidR="00943904" w:rsidRPr="00C2196D" w:rsidRDefault="00943904" w:rsidP="00494999">
            <w:pPr>
              <w:ind w:right="180"/>
              <w:jc w:val="both"/>
            </w:pPr>
            <w:r w:rsidRPr="00C2196D">
              <w:t>81</w:t>
            </w:r>
          </w:p>
        </w:tc>
        <w:tc>
          <w:tcPr>
            <w:tcW w:w="6298" w:type="dxa"/>
            <w:shd w:val="clear" w:color="auto" w:fill="auto"/>
            <w:hideMark/>
          </w:tcPr>
          <w:p w14:paraId="2623E300" w14:textId="77777777" w:rsidR="00943904" w:rsidRPr="00C2196D" w:rsidRDefault="00943904" w:rsidP="00494999">
            <w:pPr>
              <w:ind w:right="180"/>
              <w:jc w:val="both"/>
            </w:pPr>
            <w:r w:rsidRPr="00C2196D">
              <w:t>Доставка и монтаж гофрирана връзка отводняване мивка ф 50</w:t>
            </w:r>
          </w:p>
        </w:tc>
        <w:tc>
          <w:tcPr>
            <w:tcW w:w="992" w:type="dxa"/>
            <w:shd w:val="clear" w:color="auto" w:fill="auto"/>
            <w:noWrap/>
            <w:hideMark/>
          </w:tcPr>
          <w:p w14:paraId="72341D94" w14:textId="77777777" w:rsidR="00943904" w:rsidRPr="00C2196D" w:rsidRDefault="00943904" w:rsidP="00494999">
            <w:pPr>
              <w:ind w:right="180"/>
              <w:jc w:val="both"/>
            </w:pPr>
            <w:r w:rsidRPr="00C2196D">
              <w:t>бр.</w:t>
            </w:r>
          </w:p>
        </w:tc>
        <w:tc>
          <w:tcPr>
            <w:tcW w:w="1560" w:type="dxa"/>
            <w:shd w:val="clear" w:color="auto" w:fill="auto"/>
            <w:noWrap/>
            <w:hideMark/>
          </w:tcPr>
          <w:p w14:paraId="26B5FAF0" w14:textId="77777777" w:rsidR="00943904" w:rsidRPr="00C2196D" w:rsidRDefault="00943904" w:rsidP="00494999">
            <w:pPr>
              <w:ind w:right="180"/>
              <w:jc w:val="both"/>
            </w:pPr>
            <w:r w:rsidRPr="00C2196D">
              <w:t>26,97</w:t>
            </w:r>
          </w:p>
        </w:tc>
      </w:tr>
      <w:tr w:rsidR="00943904" w:rsidRPr="00C2196D" w14:paraId="500D97F0" w14:textId="77777777" w:rsidTr="00494999">
        <w:trPr>
          <w:trHeight w:val="255"/>
        </w:trPr>
        <w:tc>
          <w:tcPr>
            <w:tcW w:w="756" w:type="dxa"/>
            <w:shd w:val="clear" w:color="auto" w:fill="auto"/>
            <w:noWrap/>
            <w:hideMark/>
          </w:tcPr>
          <w:p w14:paraId="485E2EDF" w14:textId="77777777" w:rsidR="00943904" w:rsidRPr="00C2196D" w:rsidRDefault="00943904" w:rsidP="00494999">
            <w:pPr>
              <w:ind w:right="180"/>
              <w:jc w:val="both"/>
            </w:pPr>
            <w:r w:rsidRPr="00C2196D">
              <w:t>82</w:t>
            </w:r>
          </w:p>
        </w:tc>
        <w:tc>
          <w:tcPr>
            <w:tcW w:w="6298" w:type="dxa"/>
            <w:shd w:val="clear" w:color="auto" w:fill="auto"/>
            <w:noWrap/>
            <w:hideMark/>
          </w:tcPr>
          <w:p w14:paraId="65B1C696" w14:textId="77777777" w:rsidR="00943904" w:rsidRPr="00C2196D" w:rsidRDefault="00943904" w:rsidP="00494999">
            <w:pPr>
              <w:ind w:right="180"/>
              <w:jc w:val="both"/>
            </w:pPr>
            <w:r w:rsidRPr="00C2196D">
              <w:t>Демонтаж подов сифон</w:t>
            </w:r>
          </w:p>
        </w:tc>
        <w:tc>
          <w:tcPr>
            <w:tcW w:w="992" w:type="dxa"/>
            <w:shd w:val="clear" w:color="auto" w:fill="auto"/>
            <w:noWrap/>
            <w:hideMark/>
          </w:tcPr>
          <w:p w14:paraId="2228E4E3" w14:textId="77777777" w:rsidR="00943904" w:rsidRPr="00C2196D" w:rsidRDefault="00943904" w:rsidP="00494999">
            <w:pPr>
              <w:ind w:right="180"/>
              <w:jc w:val="both"/>
            </w:pPr>
            <w:r w:rsidRPr="00C2196D">
              <w:t>бр.</w:t>
            </w:r>
          </w:p>
        </w:tc>
        <w:tc>
          <w:tcPr>
            <w:tcW w:w="1560" w:type="dxa"/>
            <w:shd w:val="clear" w:color="auto" w:fill="auto"/>
            <w:noWrap/>
            <w:hideMark/>
          </w:tcPr>
          <w:p w14:paraId="0F0B1D71" w14:textId="77777777" w:rsidR="00943904" w:rsidRPr="00C2196D" w:rsidRDefault="00943904" w:rsidP="00494999">
            <w:pPr>
              <w:ind w:right="180"/>
              <w:jc w:val="both"/>
            </w:pPr>
            <w:r w:rsidRPr="00C2196D">
              <w:t>20,84</w:t>
            </w:r>
          </w:p>
        </w:tc>
      </w:tr>
      <w:tr w:rsidR="00943904" w:rsidRPr="00C2196D" w14:paraId="54916335" w14:textId="77777777" w:rsidTr="00494999">
        <w:trPr>
          <w:trHeight w:val="255"/>
        </w:trPr>
        <w:tc>
          <w:tcPr>
            <w:tcW w:w="756" w:type="dxa"/>
            <w:shd w:val="clear" w:color="auto" w:fill="auto"/>
            <w:noWrap/>
            <w:hideMark/>
          </w:tcPr>
          <w:p w14:paraId="53D399F2" w14:textId="77777777" w:rsidR="00943904" w:rsidRPr="00C2196D" w:rsidRDefault="00943904" w:rsidP="00494999">
            <w:pPr>
              <w:ind w:right="180"/>
              <w:jc w:val="both"/>
            </w:pPr>
            <w:r w:rsidRPr="00C2196D">
              <w:t>83</w:t>
            </w:r>
          </w:p>
        </w:tc>
        <w:tc>
          <w:tcPr>
            <w:tcW w:w="6298" w:type="dxa"/>
            <w:shd w:val="clear" w:color="auto" w:fill="auto"/>
            <w:noWrap/>
            <w:hideMark/>
          </w:tcPr>
          <w:p w14:paraId="54A5A1C2" w14:textId="77777777" w:rsidR="00943904" w:rsidRPr="00C2196D" w:rsidRDefault="00943904" w:rsidP="00494999">
            <w:pPr>
              <w:ind w:right="180"/>
              <w:jc w:val="both"/>
            </w:pPr>
            <w:r w:rsidRPr="00C2196D">
              <w:t>Доставка и монтаж подов сифон 50 ПС 17/17</w:t>
            </w:r>
          </w:p>
        </w:tc>
        <w:tc>
          <w:tcPr>
            <w:tcW w:w="992" w:type="dxa"/>
            <w:shd w:val="clear" w:color="auto" w:fill="auto"/>
            <w:noWrap/>
            <w:hideMark/>
          </w:tcPr>
          <w:p w14:paraId="102EF5C2" w14:textId="77777777" w:rsidR="00943904" w:rsidRPr="00C2196D" w:rsidRDefault="00943904" w:rsidP="00494999">
            <w:pPr>
              <w:ind w:right="180"/>
              <w:jc w:val="both"/>
            </w:pPr>
            <w:r w:rsidRPr="00C2196D">
              <w:t>бр.</w:t>
            </w:r>
          </w:p>
        </w:tc>
        <w:tc>
          <w:tcPr>
            <w:tcW w:w="1560" w:type="dxa"/>
            <w:shd w:val="clear" w:color="auto" w:fill="auto"/>
            <w:noWrap/>
            <w:hideMark/>
          </w:tcPr>
          <w:p w14:paraId="72CCEE74" w14:textId="77777777" w:rsidR="00943904" w:rsidRPr="00C2196D" w:rsidRDefault="00943904" w:rsidP="00494999">
            <w:pPr>
              <w:ind w:right="180"/>
              <w:jc w:val="both"/>
            </w:pPr>
            <w:r w:rsidRPr="00C2196D">
              <w:t>40,63</w:t>
            </w:r>
          </w:p>
        </w:tc>
      </w:tr>
      <w:tr w:rsidR="00943904" w:rsidRPr="00C2196D" w14:paraId="63BB9989" w14:textId="77777777" w:rsidTr="00494999">
        <w:trPr>
          <w:trHeight w:val="255"/>
        </w:trPr>
        <w:tc>
          <w:tcPr>
            <w:tcW w:w="756" w:type="dxa"/>
            <w:shd w:val="clear" w:color="auto" w:fill="auto"/>
            <w:noWrap/>
            <w:hideMark/>
          </w:tcPr>
          <w:p w14:paraId="2F5DF96A" w14:textId="77777777" w:rsidR="00943904" w:rsidRPr="00C2196D" w:rsidRDefault="00943904" w:rsidP="00494999">
            <w:pPr>
              <w:ind w:right="180"/>
              <w:jc w:val="both"/>
            </w:pPr>
            <w:r w:rsidRPr="00C2196D">
              <w:t>84</w:t>
            </w:r>
          </w:p>
        </w:tc>
        <w:tc>
          <w:tcPr>
            <w:tcW w:w="6298" w:type="dxa"/>
            <w:shd w:val="clear" w:color="auto" w:fill="auto"/>
            <w:noWrap/>
            <w:hideMark/>
          </w:tcPr>
          <w:p w14:paraId="0E0FA409" w14:textId="77777777" w:rsidR="00943904" w:rsidRPr="00C2196D" w:rsidRDefault="00943904" w:rsidP="00494999">
            <w:pPr>
              <w:ind w:right="180"/>
              <w:jc w:val="both"/>
            </w:pPr>
            <w:r w:rsidRPr="00C2196D">
              <w:t>Доставка и монтаж декоративна капачка за подов сифон</w:t>
            </w:r>
          </w:p>
        </w:tc>
        <w:tc>
          <w:tcPr>
            <w:tcW w:w="992" w:type="dxa"/>
            <w:shd w:val="clear" w:color="auto" w:fill="auto"/>
            <w:noWrap/>
            <w:hideMark/>
          </w:tcPr>
          <w:p w14:paraId="4978CFCC" w14:textId="77777777" w:rsidR="00943904" w:rsidRPr="00C2196D" w:rsidRDefault="00943904" w:rsidP="00494999">
            <w:pPr>
              <w:ind w:right="180"/>
              <w:jc w:val="both"/>
            </w:pPr>
            <w:r w:rsidRPr="00C2196D">
              <w:t>бр.</w:t>
            </w:r>
          </w:p>
        </w:tc>
        <w:tc>
          <w:tcPr>
            <w:tcW w:w="1560" w:type="dxa"/>
            <w:shd w:val="clear" w:color="auto" w:fill="auto"/>
            <w:noWrap/>
            <w:hideMark/>
          </w:tcPr>
          <w:p w14:paraId="1EFE293C" w14:textId="77777777" w:rsidR="00943904" w:rsidRPr="00C2196D" w:rsidRDefault="00943904" w:rsidP="00494999">
            <w:pPr>
              <w:ind w:right="180"/>
              <w:jc w:val="both"/>
            </w:pPr>
            <w:r w:rsidRPr="00C2196D">
              <w:t>16,89</w:t>
            </w:r>
          </w:p>
        </w:tc>
      </w:tr>
      <w:tr w:rsidR="00943904" w:rsidRPr="00C2196D" w14:paraId="77AFB2EC" w14:textId="77777777" w:rsidTr="00494999">
        <w:trPr>
          <w:trHeight w:val="255"/>
        </w:trPr>
        <w:tc>
          <w:tcPr>
            <w:tcW w:w="756" w:type="dxa"/>
            <w:shd w:val="clear" w:color="auto" w:fill="auto"/>
            <w:noWrap/>
            <w:hideMark/>
          </w:tcPr>
          <w:p w14:paraId="663C344E" w14:textId="77777777" w:rsidR="00943904" w:rsidRPr="00C2196D" w:rsidRDefault="00943904" w:rsidP="00494999">
            <w:pPr>
              <w:ind w:right="180"/>
              <w:jc w:val="both"/>
            </w:pPr>
            <w:r w:rsidRPr="00C2196D">
              <w:t>85</w:t>
            </w:r>
          </w:p>
        </w:tc>
        <w:tc>
          <w:tcPr>
            <w:tcW w:w="6298" w:type="dxa"/>
            <w:shd w:val="clear" w:color="auto" w:fill="auto"/>
            <w:noWrap/>
            <w:hideMark/>
          </w:tcPr>
          <w:p w14:paraId="5E27166E" w14:textId="77777777" w:rsidR="00943904" w:rsidRPr="00C2196D" w:rsidRDefault="00943904" w:rsidP="00494999">
            <w:pPr>
              <w:ind w:right="180"/>
              <w:jc w:val="both"/>
            </w:pPr>
            <w:r w:rsidRPr="00C2196D">
              <w:t>Демонтаж тоалетна мивка среден размер до 70 см.</w:t>
            </w:r>
          </w:p>
        </w:tc>
        <w:tc>
          <w:tcPr>
            <w:tcW w:w="992" w:type="dxa"/>
            <w:shd w:val="clear" w:color="auto" w:fill="auto"/>
            <w:noWrap/>
            <w:hideMark/>
          </w:tcPr>
          <w:p w14:paraId="77C8E2D0" w14:textId="77777777" w:rsidR="00943904" w:rsidRPr="00C2196D" w:rsidRDefault="00943904" w:rsidP="00494999">
            <w:pPr>
              <w:ind w:right="180"/>
              <w:jc w:val="both"/>
            </w:pPr>
            <w:r w:rsidRPr="00C2196D">
              <w:t>бр.</w:t>
            </w:r>
          </w:p>
        </w:tc>
        <w:tc>
          <w:tcPr>
            <w:tcW w:w="1560" w:type="dxa"/>
            <w:shd w:val="clear" w:color="auto" w:fill="auto"/>
            <w:noWrap/>
            <w:hideMark/>
          </w:tcPr>
          <w:p w14:paraId="6627A042" w14:textId="77777777" w:rsidR="00943904" w:rsidRPr="00C2196D" w:rsidRDefault="00943904" w:rsidP="00494999">
            <w:pPr>
              <w:ind w:right="180"/>
              <w:jc w:val="both"/>
            </w:pPr>
            <w:r w:rsidRPr="00C2196D">
              <w:t>29,48</w:t>
            </w:r>
          </w:p>
        </w:tc>
      </w:tr>
      <w:tr w:rsidR="00943904" w:rsidRPr="00C2196D" w14:paraId="5770BE6F" w14:textId="77777777" w:rsidTr="00494999">
        <w:trPr>
          <w:trHeight w:val="255"/>
        </w:trPr>
        <w:tc>
          <w:tcPr>
            <w:tcW w:w="756" w:type="dxa"/>
            <w:shd w:val="clear" w:color="auto" w:fill="auto"/>
            <w:noWrap/>
            <w:hideMark/>
          </w:tcPr>
          <w:p w14:paraId="41912DA8" w14:textId="77777777" w:rsidR="00943904" w:rsidRPr="00C2196D" w:rsidRDefault="00943904" w:rsidP="00494999">
            <w:pPr>
              <w:ind w:right="180"/>
              <w:jc w:val="both"/>
            </w:pPr>
            <w:r w:rsidRPr="00C2196D">
              <w:t>86</w:t>
            </w:r>
          </w:p>
        </w:tc>
        <w:tc>
          <w:tcPr>
            <w:tcW w:w="6298" w:type="dxa"/>
            <w:shd w:val="clear" w:color="auto" w:fill="auto"/>
            <w:noWrap/>
            <w:hideMark/>
          </w:tcPr>
          <w:p w14:paraId="1F230E6C" w14:textId="77777777" w:rsidR="00943904" w:rsidRPr="00C2196D" w:rsidRDefault="00943904" w:rsidP="00494999">
            <w:pPr>
              <w:ind w:right="180"/>
              <w:jc w:val="both"/>
            </w:pPr>
            <w:r w:rsidRPr="00C2196D">
              <w:t>Доставка и монтаж тоалетна мивка среден размер до 70 см,</w:t>
            </w:r>
          </w:p>
        </w:tc>
        <w:tc>
          <w:tcPr>
            <w:tcW w:w="992" w:type="dxa"/>
            <w:shd w:val="clear" w:color="auto" w:fill="auto"/>
            <w:noWrap/>
            <w:hideMark/>
          </w:tcPr>
          <w:p w14:paraId="67616D2F" w14:textId="77777777" w:rsidR="00943904" w:rsidRPr="00C2196D" w:rsidRDefault="00943904" w:rsidP="00494999">
            <w:pPr>
              <w:ind w:right="180"/>
              <w:jc w:val="both"/>
            </w:pPr>
            <w:r w:rsidRPr="00C2196D">
              <w:t>бр.</w:t>
            </w:r>
          </w:p>
        </w:tc>
        <w:tc>
          <w:tcPr>
            <w:tcW w:w="1560" w:type="dxa"/>
            <w:shd w:val="clear" w:color="auto" w:fill="auto"/>
            <w:noWrap/>
            <w:hideMark/>
          </w:tcPr>
          <w:p w14:paraId="0233F438" w14:textId="77777777" w:rsidR="00943904" w:rsidRPr="00C2196D" w:rsidRDefault="00943904" w:rsidP="00494999">
            <w:pPr>
              <w:ind w:right="180"/>
              <w:jc w:val="both"/>
            </w:pPr>
            <w:r w:rsidRPr="00C2196D">
              <w:t>107,57</w:t>
            </w:r>
          </w:p>
        </w:tc>
      </w:tr>
      <w:tr w:rsidR="00943904" w:rsidRPr="00C2196D" w14:paraId="53A202F4" w14:textId="77777777" w:rsidTr="00494999">
        <w:trPr>
          <w:trHeight w:val="255"/>
        </w:trPr>
        <w:tc>
          <w:tcPr>
            <w:tcW w:w="756" w:type="dxa"/>
            <w:shd w:val="clear" w:color="auto" w:fill="auto"/>
            <w:noWrap/>
            <w:hideMark/>
          </w:tcPr>
          <w:p w14:paraId="5054A1BE" w14:textId="77777777" w:rsidR="00943904" w:rsidRPr="00C2196D" w:rsidRDefault="00943904" w:rsidP="00494999">
            <w:pPr>
              <w:ind w:right="180"/>
              <w:jc w:val="both"/>
            </w:pPr>
            <w:r w:rsidRPr="00C2196D">
              <w:t>87</w:t>
            </w:r>
          </w:p>
        </w:tc>
        <w:tc>
          <w:tcPr>
            <w:tcW w:w="6298" w:type="dxa"/>
            <w:shd w:val="clear" w:color="auto" w:fill="auto"/>
            <w:hideMark/>
          </w:tcPr>
          <w:p w14:paraId="321070E5" w14:textId="77777777" w:rsidR="00943904" w:rsidRPr="00C2196D" w:rsidRDefault="00943904" w:rsidP="00494999">
            <w:pPr>
              <w:ind w:right="180"/>
              <w:jc w:val="both"/>
            </w:pPr>
            <w:r w:rsidRPr="00C2196D">
              <w:t>Доставка и монтаж комплект дюбели за монтаж на тоалетна мивка</w:t>
            </w:r>
          </w:p>
        </w:tc>
        <w:tc>
          <w:tcPr>
            <w:tcW w:w="992" w:type="dxa"/>
            <w:shd w:val="clear" w:color="auto" w:fill="auto"/>
            <w:noWrap/>
            <w:hideMark/>
          </w:tcPr>
          <w:p w14:paraId="54C6D4A8" w14:textId="77777777" w:rsidR="00943904" w:rsidRPr="00C2196D" w:rsidRDefault="00943904" w:rsidP="00494999">
            <w:pPr>
              <w:ind w:right="180"/>
              <w:jc w:val="both"/>
            </w:pPr>
            <w:r w:rsidRPr="00C2196D">
              <w:t>бр.</w:t>
            </w:r>
          </w:p>
        </w:tc>
        <w:tc>
          <w:tcPr>
            <w:tcW w:w="1560" w:type="dxa"/>
            <w:shd w:val="clear" w:color="auto" w:fill="auto"/>
            <w:noWrap/>
            <w:hideMark/>
          </w:tcPr>
          <w:p w14:paraId="61BF7777" w14:textId="77777777" w:rsidR="00943904" w:rsidRPr="00C2196D" w:rsidRDefault="00943904" w:rsidP="00494999">
            <w:pPr>
              <w:ind w:right="180"/>
              <w:jc w:val="both"/>
            </w:pPr>
            <w:r w:rsidRPr="00C2196D">
              <w:t>13,18</w:t>
            </w:r>
          </w:p>
        </w:tc>
      </w:tr>
      <w:tr w:rsidR="00943904" w:rsidRPr="00C2196D" w14:paraId="26EADA60" w14:textId="77777777" w:rsidTr="00494999">
        <w:trPr>
          <w:trHeight w:val="255"/>
        </w:trPr>
        <w:tc>
          <w:tcPr>
            <w:tcW w:w="756" w:type="dxa"/>
            <w:shd w:val="clear" w:color="auto" w:fill="auto"/>
            <w:noWrap/>
            <w:hideMark/>
          </w:tcPr>
          <w:p w14:paraId="29A5A142" w14:textId="77777777" w:rsidR="00943904" w:rsidRPr="00C2196D" w:rsidRDefault="00943904" w:rsidP="00494999">
            <w:pPr>
              <w:ind w:right="180"/>
              <w:jc w:val="both"/>
            </w:pPr>
            <w:r w:rsidRPr="00C2196D">
              <w:t>88</w:t>
            </w:r>
          </w:p>
        </w:tc>
        <w:tc>
          <w:tcPr>
            <w:tcW w:w="6298" w:type="dxa"/>
            <w:shd w:val="clear" w:color="auto" w:fill="auto"/>
            <w:noWrap/>
            <w:hideMark/>
          </w:tcPr>
          <w:p w14:paraId="360F400C" w14:textId="77777777" w:rsidR="00943904" w:rsidRPr="00C2196D" w:rsidRDefault="00943904" w:rsidP="00494999">
            <w:pPr>
              <w:ind w:right="180"/>
              <w:jc w:val="both"/>
            </w:pPr>
            <w:r w:rsidRPr="00C2196D">
              <w:t>Демонтаж тоалетна чиния без запазване на старата</w:t>
            </w:r>
          </w:p>
        </w:tc>
        <w:tc>
          <w:tcPr>
            <w:tcW w:w="992" w:type="dxa"/>
            <w:shd w:val="clear" w:color="auto" w:fill="auto"/>
            <w:noWrap/>
            <w:hideMark/>
          </w:tcPr>
          <w:p w14:paraId="0C2D2642" w14:textId="77777777" w:rsidR="00943904" w:rsidRPr="00C2196D" w:rsidRDefault="00943904" w:rsidP="00494999">
            <w:pPr>
              <w:ind w:right="180"/>
              <w:jc w:val="both"/>
            </w:pPr>
            <w:r w:rsidRPr="00C2196D">
              <w:t>бр.</w:t>
            </w:r>
          </w:p>
        </w:tc>
        <w:tc>
          <w:tcPr>
            <w:tcW w:w="1560" w:type="dxa"/>
            <w:shd w:val="clear" w:color="auto" w:fill="auto"/>
            <w:noWrap/>
            <w:hideMark/>
          </w:tcPr>
          <w:p w14:paraId="531EB21E" w14:textId="77777777" w:rsidR="00943904" w:rsidRPr="00C2196D" w:rsidRDefault="00943904" w:rsidP="00494999">
            <w:pPr>
              <w:ind w:right="180"/>
              <w:jc w:val="both"/>
            </w:pPr>
            <w:r w:rsidRPr="00C2196D">
              <w:t>23,65</w:t>
            </w:r>
          </w:p>
        </w:tc>
      </w:tr>
      <w:tr w:rsidR="00943904" w:rsidRPr="00C2196D" w14:paraId="7181FE1E" w14:textId="77777777" w:rsidTr="00494999">
        <w:trPr>
          <w:trHeight w:val="255"/>
        </w:trPr>
        <w:tc>
          <w:tcPr>
            <w:tcW w:w="756" w:type="dxa"/>
            <w:shd w:val="clear" w:color="auto" w:fill="auto"/>
            <w:noWrap/>
            <w:hideMark/>
          </w:tcPr>
          <w:p w14:paraId="2E6B74CE" w14:textId="77777777" w:rsidR="00943904" w:rsidRPr="00C2196D" w:rsidRDefault="00943904" w:rsidP="00494999">
            <w:pPr>
              <w:ind w:right="180"/>
              <w:jc w:val="both"/>
            </w:pPr>
            <w:r w:rsidRPr="00C2196D">
              <w:t>89</w:t>
            </w:r>
          </w:p>
        </w:tc>
        <w:tc>
          <w:tcPr>
            <w:tcW w:w="6298" w:type="dxa"/>
            <w:shd w:val="clear" w:color="auto" w:fill="auto"/>
            <w:noWrap/>
            <w:hideMark/>
          </w:tcPr>
          <w:p w14:paraId="0E37DF22" w14:textId="77777777" w:rsidR="00943904" w:rsidRPr="00C2196D" w:rsidRDefault="00943904" w:rsidP="00494999">
            <w:pPr>
              <w:ind w:right="180"/>
              <w:jc w:val="both"/>
            </w:pPr>
            <w:r w:rsidRPr="00C2196D">
              <w:t>Демонтаж тоалетна чиния със запазване на старата</w:t>
            </w:r>
          </w:p>
        </w:tc>
        <w:tc>
          <w:tcPr>
            <w:tcW w:w="992" w:type="dxa"/>
            <w:shd w:val="clear" w:color="auto" w:fill="auto"/>
            <w:noWrap/>
            <w:hideMark/>
          </w:tcPr>
          <w:p w14:paraId="1D0AB226" w14:textId="77777777" w:rsidR="00943904" w:rsidRPr="00C2196D" w:rsidRDefault="00943904" w:rsidP="00494999">
            <w:pPr>
              <w:ind w:right="180"/>
              <w:jc w:val="both"/>
            </w:pPr>
            <w:r w:rsidRPr="00C2196D">
              <w:t>бр.</w:t>
            </w:r>
          </w:p>
        </w:tc>
        <w:tc>
          <w:tcPr>
            <w:tcW w:w="1560" w:type="dxa"/>
            <w:shd w:val="clear" w:color="auto" w:fill="auto"/>
            <w:noWrap/>
            <w:hideMark/>
          </w:tcPr>
          <w:p w14:paraId="2F17523D" w14:textId="77777777" w:rsidR="00943904" w:rsidRPr="00C2196D" w:rsidRDefault="00943904" w:rsidP="00494999">
            <w:pPr>
              <w:ind w:right="180"/>
              <w:jc w:val="both"/>
            </w:pPr>
            <w:r w:rsidRPr="00C2196D">
              <w:t>27,43</w:t>
            </w:r>
          </w:p>
        </w:tc>
      </w:tr>
      <w:tr w:rsidR="00943904" w:rsidRPr="00C2196D" w14:paraId="343D482F" w14:textId="77777777" w:rsidTr="00494999">
        <w:trPr>
          <w:trHeight w:val="255"/>
        </w:trPr>
        <w:tc>
          <w:tcPr>
            <w:tcW w:w="756" w:type="dxa"/>
            <w:shd w:val="clear" w:color="auto" w:fill="auto"/>
            <w:noWrap/>
            <w:hideMark/>
          </w:tcPr>
          <w:p w14:paraId="2850DD93" w14:textId="77777777" w:rsidR="00943904" w:rsidRPr="00C2196D" w:rsidRDefault="00943904" w:rsidP="00494999">
            <w:pPr>
              <w:ind w:right="180"/>
              <w:jc w:val="both"/>
            </w:pPr>
            <w:r w:rsidRPr="00C2196D">
              <w:t>90</w:t>
            </w:r>
          </w:p>
        </w:tc>
        <w:tc>
          <w:tcPr>
            <w:tcW w:w="6298" w:type="dxa"/>
            <w:shd w:val="clear" w:color="auto" w:fill="auto"/>
            <w:noWrap/>
            <w:hideMark/>
          </w:tcPr>
          <w:p w14:paraId="0743738C" w14:textId="77777777" w:rsidR="00943904" w:rsidRPr="00C2196D" w:rsidRDefault="00943904" w:rsidP="00494999">
            <w:pPr>
              <w:ind w:right="180"/>
              <w:jc w:val="both"/>
            </w:pPr>
            <w:r w:rsidRPr="00C2196D">
              <w:t>Доставка и монтаж   тоалетна чиния / задно отичане /</w:t>
            </w:r>
          </w:p>
        </w:tc>
        <w:tc>
          <w:tcPr>
            <w:tcW w:w="992" w:type="dxa"/>
            <w:shd w:val="clear" w:color="auto" w:fill="auto"/>
            <w:noWrap/>
            <w:hideMark/>
          </w:tcPr>
          <w:p w14:paraId="493842BB" w14:textId="77777777" w:rsidR="00943904" w:rsidRPr="00C2196D" w:rsidRDefault="00943904" w:rsidP="00494999">
            <w:pPr>
              <w:ind w:right="180"/>
              <w:jc w:val="both"/>
            </w:pPr>
            <w:r w:rsidRPr="00C2196D">
              <w:t>бр.</w:t>
            </w:r>
          </w:p>
        </w:tc>
        <w:tc>
          <w:tcPr>
            <w:tcW w:w="1560" w:type="dxa"/>
            <w:shd w:val="clear" w:color="auto" w:fill="auto"/>
            <w:noWrap/>
            <w:hideMark/>
          </w:tcPr>
          <w:p w14:paraId="09B8CEAC" w14:textId="77777777" w:rsidR="00943904" w:rsidRPr="00C2196D" w:rsidRDefault="00943904" w:rsidP="00494999">
            <w:pPr>
              <w:ind w:right="180"/>
              <w:jc w:val="both"/>
            </w:pPr>
            <w:r w:rsidRPr="00C2196D">
              <w:t>135,34</w:t>
            </w:r>
          </w:p>
        </w:tc>
      </w:tr>
      <w:tr w:rsidR="00943904" w:rsidRPr="00C2196D" w14:paraId="4CAD14FA" w14:textId="77777777" w:rsidTr="00494999">
        <w:trPr>
          <w:trHeight w:val="255"/>
        </w:trPr>
        <w:tc>
          <w:tcPr>
            <w:tcW w:w="756" w:type="dxa"/>
            <w:shd w:val="clear" w:color="auto" w:fill="auto"/>
            <w:noWrap/>
            <w:hideMark/>
          </w:tcPr>
          <w:p w14:paraId="4A8CDC74" w14:textId="77777777" w:rsidR="00943904" w:rsidRPr="00C2196D" w:rsidRDefault="00943904" w:rsidP="00494999">
            <w:pPr>
              <w:ind w:right="180"/>
              <w:jc w:val="both"/>
            </w:pPr>
            <w:r w:rsidRPr="00C2196D">
              <w:lastRenderedPageBreak/>
              <w:t>91</w:t>
            </w:r>
          </w:p>
        </w:tc>
        <w:tc>
          <w:tcPr>
            <w:tcW w:w="6298" w:type="dxa"/>
            <w:shd w:val="clear" w:color="auto" w:fill="auto"/>
            <w:noWrap/>
            <w:hideMark/>
          </w:tcPr>
          <w:p w14:paraId="39DE3AEA" w14:textId="77777777" w:rsidR="00943904" w:rsidRPr="00C2196D" w:rsidRDefault="00943904" w:rsidP="00494999">
            <w:pPr>
              <w:ind w:right="180"/>
              <w:jc w:val="both"/>
            </w:pPr>
            <w:r w:rsidRPr="00C2196D">
              <w:t>Демонтаж моноблок</w:t>
            </w:r>
          </w:p>
        </w:tc>
        <w:tc>
          <w:tcPr>
            <w:tcW w:w="992" w:type="dxa"/>
            <w:shd w:val="clear" w:color="auto" w:fill="auto"/>
            <w:noWrap/>
            <w:hideMark/>
          </w:tcPr>
          <w:p w14:paraId="220198C2" w14:textId="77777777" w:rsidR="00943904" w:rsidRPr="00C2196D" w:rsidRDefault="00943904" w:rsidP="00494999">
            <w:pPr>
              <w:ind w:right="180"/>
              <w:jc w:val="both"/>
            </w:pPr>
            <w:r w:rsidRPr="00C2196D">
              <w:t>бр.</w:t>
            </w:r>
          </w:p>
        </w:tc>
        <w:tc>
          <w:tcPr>
            <w:tcW w:w="1560" w:type="dxa"/>
            <w:shd w:val="clear" w:color="auto" w:fill="auto"/>
            <w:noWrap/>
            <w:hideMark/>
          </w:tcPr>
          <w:p w14:paraId="0D7FA8B8" w14:textId="77777777" w:rsidR="00943904" w:rsidRPr="00C2196D" w:rsidRDefault="00943904" w:rsidP="00494999">
            <w:pPr>
              <w:ind w:right="180"/>
              <w:jc w:val="both"/>
            </w:pPr>
            <w:r w:rsidRPr="00C2196D">
              <w:t>26,24</w:t>
            </w:r>
          </w:p>
        </w:tc>
      </w:tr>
      <w:tr w:rsidR="00943904" w:rsidRPr="00C2196D" w14:paraId="4074C224" w14:textId="77777777" w:rsidTr="00494999">
        <w:trPr>
          <w:trHeight w:val="255"/>
        </w:trPr>
        <w:tc>
          <w:tcPr>
            <w:tcW w:w="756" w:type="dxa"/>
            <w:shd w:val="clear" w:color="auto" w:fill="auto"/>
            <w:noWrap/>
            <w:hideMark/>
          </w:tcPr>
          <w:p w14:paraId="63092797" w14:textId="77777777" w:rsidR="00943904" w:rsidRPr="00C2196D" w:rsidRDefault="00943904" w:rsidP="00494999">
            <w:pPr>
              <w:ind w:right="180"/>
              <w:jc w:val="both"/>
            </w:pPr>
            <w:r w:rsidRPr="00C2196D">
              <w:t>92</w:t>
            </w:r>
          </w:p>
        </w:tc>
        <w:tc>
          <w:tcPr>
            <w:tcW w:w="6298" w:type="dxa"/>
            <w:shd w:val="clear" w:color="auto" w:fill="auto"/>
            <w:noWrap/>
            <w:hideMark/>
          </w:tcPr>
          <w:p w14:paraId="228EFD4E" w14:textId="77777777" w:rsidR="00943904" w:rsidRPr="00C2196D" w:rsidRDefault="00943904" w:rsidP="00494999">
            <w:pPr>
              <w:ind w:right="180"/>
              <w:jc w:val="both"/>
            </w:pPr>
            <w:r w:rsidRPr="00C2196D">
              <w:t>Доставка и монтаж моноблок - видима идеал</w:t>
            </w:r>
          </w:p>
        </w:tc>
        <w:tc>
          <w:tcPr>
            <w:tcW w:w="992" w:type="dxa"/>
            <w:shd w:val="clear" w:color="auto" w:fill="auto"/>
            <w:noWrap/>
            <w:hideMark/>
          </w:tcPr>
          <w:p w14:paraId="55EA6C81" w14:textId="77777777" w:rsidR="00943904" w:rsidRPr="00C2196D" w:rsidRDefault="00943904" w:rsidP="00494999">
            <w:pPr>
              <w:ind w:right="180"/>
              <w:jc w:val="both"/>
            </w:pPr>
            <w:r w:rsidRPr="00C2196D">
              <w:t>бр.</w:t>
            </w:r>
          </w:p>
        </w:tc>
        <w:tc>
          <w:tcPr>
            <w:tcW w:w="1560" w:type="dxa"/>
            <w:shd w:val="clear" w:color="auto" w:fill="auto"/>
            <w:noWrap/>
            <w:hideMark/>
          </w:tcPr>
          <w:p w14:paraId="3DECD361" w14:textId="77777777" w:rsidR="00943904" w:rsidRPr="00C2196D" w:rsidRDefault="00943904" w:rsidP="00494999">
            <w:pPr>
              <w:ind w:right="180"/>
              <w:jc w:val="both"/>
            </w:pPr>
            <w:r w:rsidRPr="00C2196D">
              <w:t>213,40</w:t>
            </w:r>
          </w:p>
        </w:tc>
      </w:tr>
      <w:tr w:rsidR="00943904" w:rsidRPr="00C2196D" w14:paraId="38190299" w14:textId="77777777" w:rsidTr="00494999">
        <w:trPr>
          <w:trHeight w:val="255"/>
        </w:trPr>
        <w:tc>
          <w:tcPr>
            <w:tcW w:w="756" w:type="dxa"/>
            <w:shd w:val="clear" w:color="auto" w:fill="auto"/>
            <w:noWrap/>
            <w:hideMark/>
          </w:tcPr>
          <w:p w14:paraId="775DDEE9" w14:textId="77777777" w:rsidR="00943904" w:rsidRPr="00C2196D" w:rsidRDefault="00943904" w:rsidP="00494999">
            <w:pPr>
              <w:ind w:right="180"/>
              <w:jc w:val="both"/>
            </w:pPr>
            <w:r w:rsidRPr="00C2196D">
              <w:t>93</w:t>
            </w:r>
          </w:p>
        </w:tc>
        <w:tc>
          <w:tcPr>
            <w:tcW w:w="6298" w:type="dxa"/>
            <w:shd w:val="clear" w:color="auto" w:fill="auto"/>
            <w:hideMark/>
          </w:tcPr>
          <w:p w14:paraId="269E4C82" w14:textId="77777777" w:rsidR="00943904" w:rsidRPr="00C2196D" w:rsidRDefault="00943904" w:rsidP="00494999">
            <w:pPr>
              <w:ind w:right="180"/>
              <w:jc w:val="both"/>
            </w:pPr>
            <w:r w:rsidRPr="00C2196D">
              <w:t>Доставка и монтаж комплект дюбели за монтаж на тоалетна чиния</w:t>
            </w:r>
          </w:p>
        </w:tc>
        <w:tc>
          <w:tcPr>
            <w:tcW w:w="992" w:type="dxa"/>
            <w:shd w:val="clear" w:color="auto" w:fill="auto"/>
            <w:noWrap/>
            <w:hideMark/>
          </w:tcPr>
          <w:p w14:paraId="7E82A2D5" w14:textId="77777777" w:rsidR="00943904" w:rsidRPr="00C2196D" w:rsidRDefault="00943904" w:rsidP="00494999">
            <w:pPr>
              <w:ind w:right="180"/>
              <w:jc w:val="both"/>
            </w:pPr>
            <w:r w:rsidRPr="00C2196D">
              <w:t>бр.</w:t>
            </w:r>
          </w:p>
        </w:tc>
        <w:tc>
          <w:tcPr>
            <w:tcW w:w="1560" w:type="dxa"/>
            <w:shd w:val="clear" w:color="auto" w:fill="auto"/>
            <w:noWrap/>
            <w:hideMark/>
          </w:tcPr>
          <w:p w14:paraId="404EF054" w14:textId="77777777" w:rsidR="00943904" w:rsidRPr="00C2196D" w:rsidRDefault="00943904" w:rsidP="00494999">
            <w:pPr>
              <w:ind w:right="180"/>
              <w:jc w:val="both"/>
            </w:pPr>
            <w:r w:rsidRPr="00C2196D">
              <w:t>13,83</w:t>
            </w:r>
          </w:p>
        </w:tc>
      </w:tr>
      <w:tr w:rsidR="00943904" w:rsidRPr="00C2196D" w14:paraId="760BDC9A" w14:textId="77777777" w:rsidTr="00494999">
        <w:trPr>
          <w:trHeight w:val="255"/>
        </w:trPr>
        <w:tc>
          <w:tcPr>
            <w:tcW w:w="756" w:type="dxa"/>
            <w:shd w:val="clear" w:color="auto" w:fill="auto"/>
            <w:noWrap/>
            <w:hideMark/>
          </w:tcPr>
          <w:p w14:paraId="5AC8E1DA" w14:textId="77777777" w:rsidR="00943904" w:rsidRPr="00C2196D" w:rsidRDefault="00943904" w:rsidP="00494999">
            <w:pPr>
              <w:ind w:right="180"/>
              <w:jc w:val="both"/>
            </w:pPr>
            <w:r w:rsidRPr="00C2196D">
              <w:t>94</w:t>
            </w:r>
          </w:p>
        </w:tc>
        <w:tc>
          <w:tcPr>
            <w:tcW w:w="6298" w:type="dxa"/>
            <w:shd w:val="clear" w:color="auto" w:fill="auto"/>
            <w:noWrap/>
            <w:hideMark/>
          </w:tcPr>
          <w:p w14:paraId="43A736F4" w14:textId="77777777" w:rsidR="00943904" w:rsidRPr="00C2196D" w:rsidRDefault="00943904" w:rsidP="00494999">
            <w:pPr>
              <w:ind w:right="180"/>
              <w:jc w:val="both"/>
            </w:pPr>
            <w:r w:rsidRPr="00C2196D">
              <w:t>Демонтаж зрм. фламенко моноблок</w:t>
            </w:r>
          </w:p>
        </w:tc>
        <w:tc>
          <w:tcPr>
            <w:tcW w:w="992" w:type="dxa"/>
            <w:shd w:val="clear" w:color="auto" w:fill="auto"/>
            <w:noWrap/>
            <w:hideMark/>
          </w:tcPr>
          <w:p w14:paraId="7E945BDD" w14:textId="77777777" w:rsidR="00943904" w:rsidRPr="00C2196D" w:rsidRDefault="00943904" w:rsidP="00494999">
            <w:pPr>
              <w:ind w:right="180"/>
              <w:jc w:val="both"/>
            </w:pPr>
            <w:r w:rsidRPr="00C2196D">
              <w:t>бр.</w:t>
            </w:r>
          </w:p>
        </w:tc>
        <w:tc>
          <w:tcPr>
            <w:tcW w:w="1560" w:type="dxa"/>
            <w:shd w:val="clear" w:color="auto" w:fill="auto"/>
            <w:noWrap/>
            <w:hideMark/>
          </w:tcPr>
          <w:p w14:paraId="49355881" w14:textId="77777777" w:rsidR="00943904" w:rsidRPr="00C2196D" w:rsidRDefault="00943904" w:rsidP="00494999">
            <w:pPr>
              <w:ind w:right="180"/>
              <w:jc w:val="both"/>
            </w:pPr>
            <w:r w:rsidRPr="00C2196D">
              <w:t>23,65</w:t>
            </w:r>
          </w:p>
        </w:tc>
      </w:tr>
      <w:tr w:rsidR="00943904" w:rsidRPr="00C2196D" w14:paraId="75335CC2" w14:textId="77777777" w:rsidTr="00494999">
        <w:trPr>
          <w:trHeight w:val="255"/>
        </w:trPr>
        <w:tc>
          <w:tcPr>
            <w:tcW w:w="756" w:type="dxa"/>
            <w:shd w:val="clear" w:color="auto" w:fill="auto"/>
            <w:noWrap/>
            <w:hideMark/>
          </w:tcPr>
          <w:p w14:paraId="21B5751D" w14:textId="77777777" w:rsidR="00943904" w:rsidRPr="00C2196D" w:rsidRDefault="00943904" w:rsidP="00494999">
            <w:pPr>
              <w:ind w:right="180"/>
              <w:jc w:val="both"/>
            </w:pPr>
            <w:r w:rsidRPr="00C2196D">
              <w:t>96</w:t>
            </w:r>
          </w:p>
        </w:tc>
        <w:tc>
          <w:tcPr>
            <w:tcW w:w="6298" w:type="dxa"/>
            <w:shd w:val="clear" w:color="auto" w:fill="auto"/>
            <w:noWrap/>
            <w:hideMark/>
          </w:tcPr>
          <w:p w14:paraId="749512B3" w14:textId="77777777" w:rsidR="00943904" w:rsidRPr="00C2196D" w:rsidRDefault="00943904" w:rsidP="00494999">
            <w:pPr>
              <w:ind w:right="180"/>
              <w:jc w:val="both"/>
            </w:pPr>
            <w:r w:rsidRPr="00C2196D">
              <w:t>Доставка и монтаж арм. фламенко моноблок</w:t>
            </w:r>
          </w:p>
        </w:tc>
        <w:tc>
          <w:tcPr>
            <w:tcW w:w="992" w:type="dxa"/>
            <w:shd w:val="clear" w:color="auto" w:fill="auto"/>
            <w:noWrap/>
            <w:hideMark/>
          </w:tcPr>
          <w:p w14:paraId="09446537" w14:textId="77777777" w:rsidR="00943904" w:rsidRPr="00C2196D" w:rsidRDefault="00943904" w:rsidP="00494999">
            <w:pPr>
              <w:ind w:right="180"/>
              <w:jc w:val="both"/>
            </w:pPr>
            <w:r w:rsidRPr="00C2196D">
              <w:t>бр.</w:t>
            </w:r>
          </w:p>
        </w:tc>
        <w:tc>
          <w:tcPr>
            <w:tcW w:w="1560" w:type="dxa"/>
            <w:shd w:val="clear" w:color="auto" w:fill="auto"/>
            <w:noWrap/>
            <w:hideMark/>
          </w:tcPr>
          <w:p w14:paraId="2431189B" w14:textId="77777777" w:rsidR="00943904" w:rsidRPr="00C2196D" w:rsidRDefault="00943904" w:rsidP="00494999">
            <w:pPr>
              <w:ind w:right="180"/>
              <w:jc w:val="both"/>
            </w:pPr>
            <w:r w:rsidRPr="00C2196D">
              <w:t>213,40</w:t>
            </w:r>
          </w:p>
        </w:tc>
      </w:tr>
      <w:tr w:rsidR="00943904" w:rsidRPr="00C2196D" w14:paraId="16EE7CD8" w14:textId="77777777" w:rsidTr="00494999">
        <w:trPr>
          <w:trHeight w:val="255"/>
        </w:trPr>
        <w:tc>
          <w:tcPr>
            <w:tcW w:w="756" w:type="dxa"/>
            <w:shd w:val="clear" w:color="auto" w:fill="auto"/>
            <w:noWrap/>
            <w:hideMark/>
          </w:tcPr>
          <w:p w14:paraId="2F611500" w14:textId="77777777" w:rsidR="00943904" w:rsidRPr="00C2196D" w:rsidRDefault="00943904" w:rsidP="00494999">
            <w:pPr>
              <w:ind w:right="180"/>
              <w:jc w:val="both"/>
            </w:pPr>
            <w:r w:rsidRPr="00C2196D">
              <w:t>96</w:t>
            </w:r>
          </w:p>
        </w:tc>
        <w:tc>
          <w:tcPr>
            <w:tcW w:w="6298" w:type="dxa"/>
            <w:shd w:val="clear" w:color="auto" w:fill="auto"/>
            <w:noWrap/>
            <w:hideMark/>
          </w:tcPr>
          <w:p w14:paraId="201A2467" w14:textId="77777777" w:rsidR="00943904" w:rsidRPr="00C2196D" w:rsidRDefault="00943904" w:rsidP="00494999">
            <w:pPr>
              <w:ind w:right="180"/>
              <w:jc w:val="both"/>
            </w:pPr>
            <w:r w:rsidRPr="00C2196D">
              <w:t>Демонтаж бутон тоалетно казанче моноблок</w:t>
            </w:r>
          </w:p>
        </w:tc>
        <w:tc>
          <w:tcPr>
            <w:tcW w:w="992" w:type="dxa"/>
            <w:shd w:val="clear" w:color="auto" w:fill="auto"/>
            <w:noWrap/>
            <w:hideMark/>
          </w:tcPr>
          <w:p w14:paraId="4ACDA14F" w14:textId="77777777" w:rsidR="00943904" w:rsidRPr="00C2196D" w:rsidRDefault="00943904" w:rsidP="00494999">
            <w:pPr>
              <w:ind w:right="180"/>
              <w:jc w:val="both"/>
            </w:pPr>
            <w:r w:rsidRPr="00C2196D">
              <w:t>бр.</w:t>
            </w:r>
          </w:p>
        </w:tc>
        <w:tc>
          <w:tcPr>
            <w:tcW w:w="1560" w:type="dxa"/>
            <w:shd w:val="clear" w:color="auto" w:fill="auto"/>
            <w:noWrap/>
            <w:hideMark/>
          </w:tcPr>
          <w:p w14:paraId="1860E9EC" w14:textId="77777777" w:rsidR="00943904" w:rsidRPr="00C2196D" w:rsidRDefault="00943904" w:rsidP="00494999">
            <w:pPr>
              <w:ind w:right="180"/>
              <w:jc w:val="both"/>
            </w:pPr>
            <w:r w:rsidRPr="00C2196D">
              <w:t>8,96</w:t>
            </w:r>
          </w:p>
        </w:tc>
      </w:tr>
      <w:tr w:rsidR="00943904" w:rsidRPr="00C2196D" w14:paraId="58CF391B" w14:textId="77777777" w:rsidTr="00494999">
        <w:trPr>
          <w:trHeight w:val="255"/>
        </w:trPr>
        <w:tc>
          <w:tcPr>
            <w:tcW w:w="756" w:type="dxa"/>
            <w:shd w:val="clear" w:color="auto" w:fill="auto"/>
            <w:noWrap/>
            <w:hideMark/>
          </w:tcPr>
          <w:p w14:paraId="312CD35C" w14:textId="77777777" w:rsidR="00943904" w:rsidRPr="00C2196D" w:rsidRDefault="00943904" w:rsidP="00494999">
            <w:pPr>
              <w:ind w:right="180"/>
              <w:jc w:val="both"/>
            </w:pPr>
            <w:r w:rsidRPr="00C2196D">
              <w:t>97</w:t>
            </w:r>
          </w:p>
        </w:tc>
        <w:tc>
          <w:tcPr>
            <w:tcW w:w="6298" w:type="dxa"/>
            <w:shd w:val="clear" w:color="auto" w:fill="auto"/>
            <w:noWrap/>
            <w:hideMark/>
          </w:tcPr>
          <w:p w14:paraId="6F220205" w14:textId="77777777" w:rsidR="00943904" w:rsidRPr="00C2196D" w:rsidRDefault="00943904" w:rsidP="00494999">
            <w:pPr>
              <w:ind w:right="180"/>
              <w:jc w:val="both"/>
            </w:pPr>
            <w:r w:rsidRPr="00C2196D">
              <w:t>Доставка и монтаж бутон тоалетно казанче моноблок</w:t>
            </w:r>
          </w:p>
        </w:tc>
        <w:tc>
          <w:tcPr>
            <w:tcW w:w="992" w:type="dxa"/>
            <w:shd w:val="clear" w:color="auto" w:fill="auto"/>
            <w:noWrap/>
            <w:hideMark/>
          </w:tcPr>
          <w:p w14:paraId="1415B23E" w14:textId="77777777" w:rsidR="00943904" w:rsidRPr="00C2196D" w:rsidRDefault="00943904" w:rsidP="00494999">
            <w:pPr>
              <w:ind w:right="180"/>
              <w:jc w:val="both"/>
            </w:pPr>
            <w:r w:rsidRPr="00C2196D">
              <w:t>бр.</w:t>
            </w:r>
          </w:p>
        </w:tc>
        <w:tc>
          <w:tcPr>
            <w:tcW w:w="1560" w:type="dxa"/>
            <w:shd w:val="clear" w:color="auto" w:fill="auto"/>
            <w:noWrap/>
            <w:hideMark/>
          </w:tcPr>
          <w:p w14:paraId="07D707E7" w14:textId="77777777" w:rsidR="00943904" w:rsidRPr="00C2196D" w:rsidRDefault="00943904" w:rsidP="00494999">
            <w:pPr>
              <w:ind w:right="180"/>
              <w:jc w:val="both"/>
            </w:pPr>
            <w:r w:rsidRPr="00C2196D">
              <w:t>22,68</w:t>
            </w:r>
          </w:p>
        </w:tc>
      </w:tr>
      <w:tr w:rsidR="00943904" w:rsidRPr="00C2196D" w14:paraId="665D4ECA" w14:textId="77777777" w:rsidTr="00494999">
        <w:trPr>
          <w:trHeight w:val="255"/>
        </w:trPr>
        <w:tc>
          <w:tcPr>
            <w:tcW w:w="756" w:type="dxa"/>
            <w:shd w:val="clear" w:color="auto" w:fill="auto"/>
            <w:noWrap/>
            <w:hideMark/>
          </w:tcPr>
          <w:p w14:paraId="28FF12EA" w14:textId="77777777" w:rsidR="00943904" w:rsidRPr="00C2196D" w:rsidRDefault="00943904" w:rsidP="00494999">
            <w:pPr>
              <w:ind w:right="180"/>
              <w:jc w:val="both"/>
            </w:pPr>
            <w:r w:rsidRPr="00C2196D">
              <w:t>98</w:t>
            </w:r>
          </w:p>
        </w:tc>
        <w:tc>
          <w:tcPr>
            <w:tcW w:w="6298" w:type="dxa"/>
            <w:shd w:val="clear" w:color="auto" w:fill="auto"/>
            <w:noWrap/>
            <w:hideMark/>
          </w:tcPr>
          <w:p w14:paraId="30D742F3" w14:textId="77777777" w:rsidR="00943904" w:rsidRPr="00C2196D" w:rsidRDefault="00943904" w:rsidP="00494999">
            <w:pPr>
              <w:ind w:right="180"/>
              <w:jc w:val="both"/>
            </w:pPr>
            <w:r w:rsidRPr="00C2196D">
              <w:t>Демонтаж пластмасова тоалетна дъска</w:t>
            </w:r>
          </w:p>
        </w:tc>
        <w:tc>
          <w:tcPr>
            <w:tcW w:w="992" w:type="dxa"/>
            <w:shd w:val="clear" w:color="auto" w:fill="auto"/>
            <w:noWrap/>
            <w:hideMark/>
          </w:tcPr>
          <w:p w14:paraId="6EBA8CA4" w14:textId="77777777" w:rsidR="00943904" w:rsidRPr="00C2196D" w:rsidRDefault="00943904" w:rsidP="00494999">
            <w:pPr>
              <w:ind w:right="180"/>
              <w:jc w:val="both"/>
            </w:pPr>
            <w:r w:rsidRPr="00C2196D">
              <w:t>бр.</w:t>
            </w:r>
          </w:p>
        </w:tc>
        <w:tc>
          <w:tcPr>
            <w:tcW w:w="1560" w:type="dxa"/>
            <w:shd w:val="clear" w:color="auto" w:fill="auto"/>
            <w:noWrap/>
            <w:hideMark/>
          </w:tcPr>
          <w:p w14:paraId="4AA6CB48" w14:textId="77777777" w:rsidR="00943904" w:rsidRPr="00C2196D" w:rsidRDefault="00943904" w:rsidP="00494999">
            <w:pPr>
              <w:ind w:right="180"/>
              <w:jc w:val="both"/>
            </w:pPr>
            <w:r w:rsidRPr="00C2196D">
              <w:t>12,39</w:t>
            </w:r>
          </w:p>
        </w:tc>
      </w:tr>
      <w:tr w:rsidR="00943904" w:rsidRPr="00C2196D" w14:paraId="1F871BC1" w14:textId="77777777" w:rsidTr="00494999">
        <w:trPr>
          <w:trHeight w:val="255"/>
        </w:trPr>
        <w:tc>
          <w:tcPr>
            <w:tcW w:w="756" w:type="dxa"/>
            <w:shd w:val="clear" w:color="auto" w:fill="auto"/>
            <w:noWrap/>
            <w:hideMark/>
          </w:tcPr>
          <w:p w14:paraId="3320B7DC" w14:textId="77777777" w:rsidR="00943904" w:rsidRPr="00C2196D" w:rsidRDefault="00943904" w:rsidP="00494999">
            <w:pPr>
              <w:ind w:right="180"/>
              <w:jc w:val="both"/>
            </w:pPr>
            <w:r w:rsidRPr="00C2196D">
              <w:t>99</w:t>
            </w:r>
          </w:p>
        </w:tc>
        <w:tc>
          <w:tcPr>
            <w:tcW w:w="6298" w:type="dxa"/>
            <w:shd w:val="clear" w:color="auto" w:fill="auto"/>
            <w:noWrap/>
            <w:hideMark/>
          </w:tcPr>
          <w:p w14:paraId="56D999F8" w14:textId="77777777" w:rsidR="00943904" w:rsidRPr="00C2196D" w:rsidRDefault="00943904" w:rsidP="00494999">
            <w:pPr>
              <w:ind w:right="180"/>
              <w:jc w:val="both"/>
            </w:pPr>
            <w:r w:rsidRPr="00C2196D">
              <w:t>Доставка и монтаж пластмасова тоалетна дъска</w:t>
            </w:r>
          </w:p>
        </w:tc>
        <w:tc>
          <w:tcPr>
            <w:tcW w:w="992" w:type="dxa"/>
            <w:shd w:val="clear" w:color="auto" w:fill="auto"/>
            <w:noWrap/>
            <w:hideMark/>
          </w:tcPr>
          <w:p w14:paraId="17ECE75A" w14:textId="77777777" w:rsidR="00943904" w:rsidRPr="00C2196D" w:rsidRDefault="00943904" w:rsidP="00494999">
            <w:pPr>
              <w:ind w:right="180"/>
              <w:jc w:val="both"/>
            </w:pPr>
            <w:r w:rsidRPr="00C2196D">
              <w:t>бр.</w:t>
            </w:r>
          </w:p>
        </w:tc>
        <w:tc>
          <w:tcPr>
            <w:tcW w:w="1560" w:type="dxa"/>
            <w:shd w:val="clear" w:color="auto" w:fill="auto"/>
            <w:noWrap/>
            <w:hideMark/>
          </w:tcPr>
          <w:p w14:paraId="78D54323" w14:textId="77777777" w:rsidR="00943904" w:rsidRPr="00C2196D" w:rsidRDefault="00943904" w:rsidP="00494999">
            <w:pPr>
              <w:ind w:right="180"/>
              <w:jc w:val="both"/>
            </w:pPr>
            <w:r w:rsidRPr="00C2196D">
              <w:t>33,48</w:t>
            </w:r>
          </w:p>
        </w:tc>
      </w:tr>
      <w:tr w:rsidR="00943904" w:rsidRPr="00C2196D" w14:paraId="6EF4F147" w14:textId="77777777" w:rsidTr="00494999">
        <w:trPr>
          <w:trHeight w:val="255"/>
        </w:trPr>
        <w:tc>
          <w:tcPr>
            <w:tcW w:w="756" w:type="dxa"/>
            <w:shd w:val="clear" w:color="auto" w:fill="auto"/>
            <w:noWrap/>
            <w:hideMark/>
          </w:tcPr>
          <w:p w14:paraId="02B72823" w14:textId="77777777" w:rsidR="00943904" w:rsidRPr="00C2196D" w:rsidRDefault="00943904" w:rsidP="00494999">
            <w:pPr>
              <w:ind w:right="180"/>
              <w:jc w:val="both"/>
            </w:pPr>
            <w:r w:rsidRPr="00C2196D">
              <w:t>100</w:t>
            </w:r>
          </w:p>
        </w:tc>
        <w:tc>
          <w:tcPr>
            <w:tcW w:w="6298" w:type="dxa"/>
            <w:shd w:val="clear" w:color="auto" w:fill="auto"/>
            <w:noWrap/>
            <w:hideMark/>
          </w:tcPr>
          <w:p w14:paraId="713631A4" w14:textId="77777777" w:rsidR="00943904" w:rsidRPr="00C2196D" w:rsidRDefault="00943904" w:rsidP="00494999">
            <w:pPr>
              <w:ind w:right="180"/>
              <w:jc w:val="both"/>
            </w:pPr>
            <w:r w:rsidRPr="00C2196D">
              <w:t>Демонтаж тоалетно казанче</w:t>
            </w:r>
          </w:p>
        </w:tc>
        <w:tc>
          <w:tcPr>
            <w:tcW w:w="992" w:type="dxa"/>
            <w:shd w:val="clear" w:color="auto" w:fill="auto"/>
            <w:noWrap/>
            <w:hideMark/>
          </w:tcPr>
          <w:p w14:paraId="4A8C92B0" w14:textId="77777777" w:rsidR="00943904" w:rsidRPr="00C2196D" w:rsidRDefault="00943904" w:rsidP="00494999">
            <w:pPr>
              <w:ind w:right="180"/>
              <w:jc w:val="both"/>
            </w:pPr>
            <w:r w:rsidRPr="00C2196D">
              <w:t>бр.</w:t>
            </w:r>
          </w:p>
        </w:tc>
        <w:tc>
          <w:tcPr>
            <w:tcW w:w="1560" w:type="dxa"/>
            <w:shd w:val="clear" w:color="auto" w:fill="auto"/>
            <w:noWrap/>
            <w:hideMark/>
          </w:tcPr>
          <w:p w14:paraId="4009455D" w14:textId="77777777" w:rsidR="00943904" w:rsidRPr="00C2196D" w:rsidRDefault="00943904" w:rsidP="00494999">
            <w:pPr>
              <w:ind w:right="180"/>
              <w:jc w:val="both"/>
            </w:pPr>
            <w:r w:rsidRPr="00C2196D">
              <w:t>16,43</w:t>
            </w:r>
          </w:p>
        </w:tc>
      </w:tr>
      <w:tr w:rsidR="00943904" w:rsidRPr="00C2196D" w14:paraId="44D31FFC" w14:textId="77777777" w:rsidTr="00494999">
        <w:trPr>
          <w:trHeight w:val="255"/>
        </w:trPr>
        <w:tc>
          <w:tcPr>
            <w:tcW w:w="756" w:type="dxa"/>
            <w:shd w:val="clear" w:color="auto" w:fill="auto"/>
            <w:noWrap/>
            <w:hideMark/>
          </w:tcPr>
          <w:p w14:paraId="0047F4EC" w14:textId="77777777" w:rsidR="00943904" w:rsidRPr="00C2196D" w:rsidRDefault="00943904" w:rsidP="00494999">
            <w:pPr>
              <w:ind w:right="180"/>
              <w:jc w:val="both"/>
            </w:pPr>
            <w:r w:rsidRPr="00C2196D">
              <w:t>101</w:t>
            </w:r>
          </w:p>
        </w:tc>
        <w:tc>
          <w:tcPr>
            <w:tcW w:w="6298" w:type="dxa"/>
            <w:shd w:val="clear" w:color="auto" w:fill="auto"/>
            <w:noWrap/>
            <w:hideMark/>
          </w:tcPr>
          <w:p w14:paraId="17C18CA6" w14:textId="77777777" w:rsidR="00943904" w:rsidRPr="00C2196D" w:rsidRDefault="00943904" w:rsidP="00494999">
            <w:pPr>
              <w:ind w:right="180"/>
              <w:jc w:val="both"/>
            </w:pPr>
            <w:r w:rsidRPr="00C2196D">
              <w:t>Доставка и монтаж тоалетно казанче до 19 л.</w:t>
            </w:r>
          </w:p>
        </w:tc>
        <w:tc>
          <w:tcPr>
            <w:tcW w:w="992" w:type="dxa"/>
            <w:shd w:val="clear" w:color="auto" w:fill="auto"/>
            <w:noWrap/>
            <w:hideMark/>
          </w:tcPr>
          <w:p w14:paraId="10D8E5E0" w14:textId="77777777" w:rsidR="00943904" w:rsidRPr="00C2196D" w:rsidRDefault="00943904" w:rsidP="00494999">
            <w:pPr>
              <w:ind w:right="180"/>
              <w:jc w:val="both"/>
            </w:pPr>
            <w:r w:rsidRPr="00C2196D">
              <w:t>бр.</w:t>
            </w:r>
          </w:p>
        </w:tc>
        <w:tc>
          <w:tcPr>
            <w:tcW w:w="1560" w:type="dxa"/>
            <w:shd w:val="clear" w:color="auto" w:fill="auto"/>
            <w:noWrap/>
            <w:hideMark/>
          </w:tcPr>
          <w:p w14:paraId="747EB65E" w14:textId="77777777" w:rsidR="00943904" w:rsidRPr="00C2196D" w:rsidRDefault="00943904" w:rsidP="00494999">
            <w:pPr>
              <w:ind w:right="180"/>
              <w:jc w:val="both"/>
            </w:pPr>
            <w:r w:rsidRPr="00C2196D">
              <w:t>64,58</w:t>
            </w:r>
          </w:p>
        </w:tc>
      </w:tr>
      <w:tr w:rsidR="00943904" w:rsidRPr="00C2196D" w14:paraId="415E8C00" w14:textId="77777777" w:rsidTr="00494999">
        <w:trPr>
          <w:trHeight w:val="255"/>
        </w:trPr>
        <w:tc>
          <w:tcPr>
            <w:tcW w:w="756" w:type="dxa"/>
            <w:shd w:val="clear" w:color="auto" w:fill="auto"/>
            <w:noWrap/>
            <w:hideMark/>
          </w:tcPr>
          <w:p w14:paraId="55884FB4" w14:textId="77777777" w:rsidR="00943904" w:rsidRPr="00C2196D" w:rsidRDefault="00943904" w:rsidP="00494999">
            <w:pPr>
              <w:ind w:right="180"/>
              <w:jc w:val="both"/>
            </w:pPr>
            <w:r w:rsidRPr="00C2196D">
              <w:t>102</w:t>
            </w:r>
          </w:p>
        </w:tc>
        <w:tc>
          <w:tcPr>
            <w:tcW w:w="6298" w:type="dxa"/>
            <w:shd w:val="clear" w:color="auto" w:fill="auto"/>
            <w:hideMark/>
          </w:tcPr>
          <w:p w14:paraId="45941CBA" w14:textId="77777777" w:rsidR="00943904" w:rsidRPr="00C2196D" w:rsidRDefault="00943904" w:rsidP="00494999">
            <w:pPr>
              <w:ind w:right="180"/>
              <w:jc w:val="both"/>
            </w:pPr>
            <w:r w:rsidRPr="00C2196D">
              <w:t>Доставка и монтаж комплект дюбели за монтаж на тоалетно казанче</w:t>
            </w:r>
          </w:p>
        </w:tc>
        <w:tc>
          <w:tcPr>
            <w:tcW w:w="992" w:type="dxa"/>
            <w:shd w:val="clear" w:color="auto" w:fill="auto"/>
            <w:noWrap/>
            <w:hideMark/>
          </w:tcPr>
          <w:p w14:paraId="162B6672" w14:textId="77777777" w:rsidR="00943904" w:rsidRPr="00C2196D" w:rsidRDefault="00943904" w:rsidP="00494999">
            <w:pPr>
              <w:ind w:right="180"/>
              <w:jc w:val="both"/>
            </w:pPr>
            <w:r w:rsidRPr="00C2196D">
              <w:t>бр.</w:t>
            </w:r>
          </w:p>
        </w:tc>
        <w:tc>
          <w:tcPr>
            <w:tcW w:w="1560" w:type="dxa"/>
            <w:shd w:val="clear" w:color="auto" w:fill="auto"/>
            <w:noWrap/>
            <w:hideMark/>
          </w:tcPr>
          <w:p w14:paraId="2AAC0A0D" w14:textId="77777777" w:rsidR="00943904" w:rsidRPr="00C2196D" w:rsidRDefault="00943904" w:rsidP="00494999">
            <w:pPr>
              <w:ind w:right="180"/>
              <w:jc w:val="both"/>
            </w:pPr>
            <w:r w:rsidRPr="00C2196D">
              <w:t>10,05</w:t>
            </w:r>
          </w:p>
        </w:tc>
      </w:tr>
      <w:tr w:rsidR="00943904" w:rsidRPr="00C2196D" w14:paraId="3EE1274A" w14:textId="77777777" w:rsidTr="00494999">
        <w:trPr>
          <w:trHeight w:val="255"/>
        </w:trPr>
        <w:tc>
          <w:tcPr>
            <w:tcW w:w="756" w:type="dxa"/>
            <w:shd w:val="clear" w:color="auto" w:fill="auto"/>
            <w:noWrap/>
            <w:hideMark/>
          </w:tcPr>
          <w:p w14:paraId="43596580" w14:textId="77777777" w:rsidR="00943904" w:rsidRPr="00C2196D" w:rsidRDefault="00943904" w:rsidP="00494999">
            <w:pPr>
              <w:ind w:right="180"/>
              <w:jc w:val="both"/>
            </w:pPr>
            <w:r w:rsidRPr="00C2196D">
              <w:t>103</w:t>
            </w:r>
          </w:p>
        </w:tc>
        <w:tc>
          <w:tcPr>
            <w:tcW w:w="6298" w:type="dxa"/>
            <w:shd w:val="clear" w:color="auto" w:fill="auto"/>
            <w:noWrap/>
            <w:hideMark/>
          </w:tcPr>
          <w:p w14:paraId="4B8C6FBB" w14:textId="77777777" w:rsidR="00943904" w:rsidRPr="00C2196D" w:rsidRDefault="00943904" w:rsidP="00494999">
            <w:pPr>
              <w:ind w:right="180"/>
              <w:jc w:val="both"/>
            </w:pPr>
            <w:r w:rsidRPr="00C2196D">
              <w:t>Демонтаж РVС тръби ф 26</w:t>
            </w:r>
          </w:p>
        </w:tc>
        <w:tc>
          <w:tcPr>
            <w:tcW w:w="992" w:type="dxa"/>
            <w:shd w:val="clear" w:color="auto" w:fill="auto"/>
            <w:noWrap/>
            <w:hideMark/>
          </w:tcPr>
          <w:p w14:paraId="29A92B9B" w14:textId="77777777" w:rsidR="00943904" w:rsidRPr="00C2196D" w:rsidRDefault="00943904" w:rsidP="00494999">
            <w:pPr>
              <w:ind w:right="180"/>
              <w:jc w:val="both"/>
            </w:pPr>
            <w:r w:rsidRPr="00C2196D">
              <w:t>л.м.</w:t>
            </w:r>
          </w:p>
        </w:tc>
        <w:tc>
          <w:tcPr>
            <w:tcW w:w="1560" w:type="dxa"/>
            <w:shd w:val="clear" w:color="auto" w:fill="auto"/>
            <w:noWrap/>
            <w:hideMark/>
          </w:tcPr>
          <w:p w14:paraId="3972C304" w14:textId="77777777" w:rsidR="00943904" w:rsidRPr="00C2196D" w:rsidRDefault="00943904" w:rsidP="00494999">
            <w:pPr>
              <w:ind w:right="180"/>
              <w:jc w:val="both"/>
            </w:pPr>
            <w:r w:rsidRPr="00C2196D">
              <w:t>4,23</w:t>
            </w:r>
          </w:p>
        </w:tc>
      </w:tr>
      <w:tr w:rsidR="00943904" w:rsidRPr="00C2196D" w14:paraId="784611B6" w14:textId="77777777" w:rsidTr="00494999">
        <w:trPr>
          <w:trHeight w:val="255"/>
        </w:trPr>
        <w:tc>
          <w:tcPr>
            <w:tcW w:w="756" w:type="dxa"/>
            <w:shd w:val="clear" w:color="auto" w:fill="auto"/>
            <w:noWrap/>
            <w:hideMark/>
          </w:tcPr>
          <w:p w14:paraId="28D17827" w14:textId="77777777" w:rsidR="00943904" w:rsidRPr="00C2196D" w:rsidRDefault="00943904" w:rsidP="00494999">
            <w:pPr>
              <w:ind w:right="180"/>
              <w:jc w:val="both"/>
            </w:pPr>
            <w:r w:rsidRPr="00C2196D">
              <w:t> </w:t>
            </w:r>
          </w:p>
        </w:tc>
        <w:tc>
          <w:tcPr>
            <w:tcW w:w="6298" w:type="dxa"/>
            <w:shd w:val="clear" w:color="auto" w:fill="auto"/>
            <w:noWrap/>
            <w:hideMark/>
          </w:tcPr>
          <w:p w14:paraId="02BC0C61" w14:textId="77777777" w:rsidR="00943904" w:rsidRPr="00C2196D" w:rsidRDefault="00943904" w:rsidP="00494999">
            <w:pPr>
              <w:ind w:right="180"/>
              <w:jc w:val="both"/>
            </w:pPr>
            <w:r w:rsidRPr="00C2196D">
              <w:t>Демонтаж РVС тръби ф 32</w:t>
            </w:r>
          </w:p>
        </w:tc>
        <w:tc>
          <w:tcPr>
            <w:tcW w:w="992" w:type="dxa"/>
            <w:shd w:val="clear" w:color="auto" w:fill="auto"/>
            <w:noWrap/>
            <w:hideMark/>
          </w:tcPr>
          <w:p w14:paraId="151414DE" w14:textId="77777777" w:rsidR="00943904" w:rsidRPr="00C2196D" w:rsidRDefault="00943904" w:rsidP="00494999">
            <w:pPr>
              <w:ind w:right="180"/>
              <w:jc w:val="both"/>
            </w:pPr>
            <w:r w:rsidRPr="00C2196D">
              <w:t>л.м.</w:t>
            </w:r>
          </w:p>
        </w:tc>
        <w:tc>
          <w:tcPr>
            <w:tcW w:w="1560" w:type="dxa"/>
            <w:shd w:val="clear" w:color="auto" w:fill="auto"/>
            <w:noWrap/>
            <w:hideMark/>
          </w:tcPr>
          <w:p w14:paraId="5ADE8AB4" w14:textId="77777777" w:rsidR="00943904" w:rsidRPr="00C2196D" w:rsidRDefault="00943904" w:rsidP="00494999">
            <w:pPr>
              <w:ind w:right="180"/>
              <w:jc w:val="both"/>
            </w:pPr>
            <w:r w:rsidRPr="00C2196D">
              <w:t>4,23</w:t>
            </w:r>
          </w:p>
        </w:tc>
      </w:tr>
      <w:tr w:rsidR="00943904" w:rsidRPr="00C2196D" w14:paraId="38D0D1E7" w14:textId="77777777" w:rsidTr="00494999">
        <w:trPr>
          <w:trHeight w:val="255"/>
        </w:trPr>
        <w:tc>
          <w:tcPr>
            <w:tcW w:w="756" w:type="dxa"/>
            <w:shd w:val="clear" w:color="auto" w:fill="auto"/>
            <w:noWrap/>
            <w:hideMark/>
          </w:tcPr>
          <w:p w14:paraId="5D86C630" w14:textId="77777777" w:rsidR="00943904" w:rsidRPr="00C2196D" w:rsidRDefault="00943904" w:rsidP="00494999">
            <w:pPr>
              <w:ind w:right="180"/>
              <w:jc w:val="both"/>
            </w:pPr>
            <w:r w:rsidRPr="00C2196D">
              <w:t> </w:t>
            </w:r>
          </w:p>
        </w:tc>
        <w:tc>
          <w:tcPr>
            <w:tcW w:w="6298" w:type="dxa"/>
            <w:shd w:val="clear" w:color="auto" w:fill="auto"/>
            <w:noWrap/>
            <w:hideMark/>
          </w:tcPr>
          <w:p w14:paraId="1C1200AB" w14:textId="77777777" w:rsidR="00943904" w:rsidRPr="00C2196D" w:rsidRDefault="00943904" w:rsidP="00494999">
            <w:pPr>
              <w:ind w:right="180"/>
              <w:jc w:val="both"/>
            </w:pPr>
            <w:r w:rsidRPr="00C2196D">
              <w:t>Демонтаж РVС тръби ф 40</w:t>
            </w:r>
          </w:p>
        </w:tc>
        <w:tc>
          <w:tcPr>
            <w:tcW w:w="992" w:type="dxa"/>
            <w:shd w:val="clear" w:color="auto" w:fill="auto"/>
            <w:noWrap/>
            <w:hideMark/>
          </w:tcPr>
          <w:p w14:paraId="62E52E7B" w14:textId="77777777" w:rsidR="00943904" w:rsidRPr="00C2196D" w:rsidRDefault="00943904" w:rsidP="00494999">
            <w:pPr>
              <w:ind w:right="180"/>
              <w:jc w:val="both"/>
            </w:pPr>
            <w:r w:rsidRPr="00C2196D">
              <w:t>л.м.</w:t>
            </w:r>
          </w:p>
        </w:tc>
        <w:tc>
          <w:tcPr>
            <w:tcW w:w="1560" w:type="dxa"/>
            <w:shd w:val="clear" w:color="auto" w:fill="auto"/>
            <w:noWrap/>
            <w:hideMark/>
          </w:tcPr>
          <w:p w14:paraId="66E62F2C" w14:textId="77777777" w:rsidR="00943904" w:rsidRPr="00C2196D" w:rsidRDefault="00943904" w:rsidP="00494999">
            <w:pPr>
              <w:ind w:right="180"/>
              <w:jc w:val="both"/>
            </w:pPr>
            <w:r w:rsidRPr="00C2196D">
              <w:t>4,23</w:t>
            </w:r>
          </w:p>
        </w:tc>
      </w:tr>
      <w:tr w:rsidR="00943904" w:rsidRPr="00C2196D" w14:paraId="3568E5E4" w14:textId="77777777" w:rsidTr="00494999">
        <w:trPr>
          <w:trHeight w:val="255"/>
        </w:trPr>
        <w:tc>
          <w:tcPr>
            <w:tcW w:w="756" w:type="dxa"/>
            <w:shd w:val="clear" w:color="auto" w:fill="auto"/>
            <w:noWrap/>
            <w:hideMark/>
          </w:tcPr>
          <w:p w14:paraId="5380F020" w14:textId="77777777" w:rsidR="00943904" w:rsidRPr="00C2196D" w:rsidRDefault="00943904" w:rsidP="00494999">
            <w:pPr>
              <w:ind w:right="180"/>
              <w:jc w:val="both"/>
            </w:pPr>
            <w:r w:rsidRPr="00C2196D">
              <w:t> </w:t>
            </w:r>
          </w:p>
        </w:tc>
        <w:tc>
          <w:tcPr>
            <w:tcW w:w="6298" w:type="dxa"/>
            <w:shd w:val="clear" w:color="auto" w:fill="auto"/>
            <w:noWrap/>
            <w:hideMark/>
          </w:tcPr>
          <w:p w14:paraId="76E253DE" w14:textId="77777777" w:rsidR="00943904" w:rsidRPr="00C2196D" w:rsidRDefault="00943904" w:rsidP="00494999">
            <w:pPr>
              <w:ind w:right="180"/>
              <w:jc w:val="both"/>
            </w:pPr>
            <w:r w:rsidRPr="00C2196D">
              <w:t>Демонтаж РVС тръби ф 50</w:t>
            </w:r>
          </w:p>
        </w:tc>
        <w:tc>
          <w:tcPr>
            <w:tcW w:w="992" w:type="dxa"/>
            <w:shd w:val="clear" w:color="auto" w:fill="auto"/>
            <w:noWrap/>
            <w:hideMark/>
          </w:tcPr>
          <w:p w14:paraId="07424107" w14:textId="77777777" w:rsidR="00943904" w:rsidRPr="00C2196D" w:rsidRDefault="00943904" w:rsidP="00494999">
            <w:pPr>
              <w:ind w:right="180"/>
              <w:jc w:val="both"/>
            </w:pPr>
            <w:r w:rsidRPr="00C2196D">
              <w:t>л.м.</w:t>
            </w:r>
          </w:p>
        </w:tc>
        <w:tc>
          <w:tcPr>
            <w:tcW w:w="1560" w:type="dxa"/>
            <w:shd w:val="clear" w:color="auto" w:fill="auto"/>
            <w:noWrap/>
            <w:hideMark/>
          </w:tcPr>
          <w:p w14:paraId="6CD5E7AE" w14:textId="77777777" w:rsidR="00943904" w:rsidRPr="00C2196D" w:rsidRDefault="00943904" w:rsidP="00494999">
            <w:pPr>
              <w:ind w:right="180"/>
              <w:jc w:val="both"/>
            </w:pPr>
            <w:r w:rsidRPr="00C2196D">
              <w:t>10,69</w:t>
            </w:r>
          </w:p>
        </w:tc>
      </w:tr>
      <w:tr w:rsidR="00943904" w:rsidRPr="00C2196D" w14:paraId="335D6A64" w14:textId="77777777" w:rsidTr="00494999">
        <w:trPr>
          <w:trHeight w:val="255"/>
        </w:trPr>
        <w:tc>
          <w:tcPr>
            <w:tcW w:w="756" w:type="dxa"/>
            <w:shd w:val="clear" w:color="auto" w:fill="auto"/>
            <w:noWrap/>
            <w:hideMark/>
          </w:tcPr>
          <w:p w14:paraId="3F8C8A50" w14:textId="77777777" w:rsidR="00943904" w:rsidRPr="00C2196D" w:rsidRDefault="00943904" w:rsidP="00494999">
            <w:pPr>
              <w:ind w:right="180"/>
              <w:jc w:val="both"/>
            </w:pPr>
            <w:r w:rsidRPr="00C2196D">
              <w:t> </w:t>
            </w:r>
          </w:p>
        </w:tc>
        <w:tc>
          <w:tcPr>
            <w:tcW w:w="6298" w:type="dxa"/>
            <w:shd w:val="clear" w:color="auto" w:fill="auto"/>
            <w:noWrap/>
            <w:hideMark/>
          </w:tcPr>
          <w:p w14:paraId="5F455890" w14:textId="77777777" w:rsidR="00943904" w:rsidRPr="00C2196D" w:rsidRDefault="00943904" w:rsidP="00494999">
            <w:pPr>
              <w:ind w:right="180"/>
              <w:jc w:val="both"/>
            </w:pPr>
            <w:r w:rsidRPr="00C2196D">
              <w:t>Демонтаж РVС тръби ф 110</w:t>
            </w:r>
          </w:p>
        </w:tc>
        <w:tc>
          <w:tcPr>
            <w:tcW w:w="992" w:type="dxa"/>
            <w:shd w:val="clear" w:color="auto" w:fill="auto"/>
            <w:noWrap/>
            <w:hideMark/>
          </w:tcPr>
          <w:p w14:paraId="54C6500A" w14:textId="77777777" w:rsidR="00943904" w:rsidRPr="00C2196D" w:rsidRDefault="00943904" w:rsidP="00494999">
            <w:pPr>
              <w:ind w:right="180"/>
              <w:jc w:val="both"/>
            </w:pPr>
            <w:r w:rsidRPr="00C2196D">
              <w:t>л.м.</w:t>
            </w:r>
          </w:p>
        </w:tc>
        <w:tc>
          <w:tcPr>
            <w:tcW w:w="1560" w:type="dxa"/>
            <w:shd w:val="clear" w:color="auto" w:fill="auto"/>
            <w:noWrap/>
            <w:hideMark/>
          </w:tcPr>
          <w:p w14:paraId="3D57B234" w14:textId="77777777" w:rsidR="00943904" w:rsidRPr="00C2196D" w:rsidRDefault="00943904" w:rsidP="00494999">
            <w:pPr>
              <w:ind w:right="180"/>
              <w:jc w:val="both"/>
            </w:pPr>
            <w:r w:rsidRPr="00C2196D">
              <w:t>4,99</w:t>
            </w:r>
          </w:p>
        </w:tc>
      </w:tr>
      <w:tr w:rsidR="00943904" w:rsidRPr="00C2196D" w14:paraId="5AFBE921" w14:textId="77777777" w:rsidTr="00494999">
        <w:trPr>
          <w:trHeight w:val="255"/>
        </w:trPr>
        <w:tc>
          <w:tcPr>
            <w:tcW w:w="756" w:type="dxa"/>
            <w:shd w:val="clear" w:color="auto" w:fill="auto"/>
            <w:noWrap/>
            <w:hideMark/>
          </w:tcPr>
          <w:p w14:paraId="3CEEED34" w14:textId="77777777" w:rsidR="00943904" w:rsidRPr="00C2196D" w:rsidRDefault="00943904" w:rsidP="00494999">
            <w:pPr>
              <w:ind w:right="180"/>
              <w:jc w:val="both"/>
            </w:pPr>
            <w:r w:rsidRPr="00C2196D">
              <w:t> </w:t>
            </w:r>
          </w:p>
        </w:tc>
        <w:tc>
          <w:tcPr>
            <w:tcW w:w="6298" w:type="dxa"/>
            <w:shd w:val="clear" w:color="auto" w:fill="auto"/>
            <w:noWrap/>
            <w:hideMark/>
          </w:tcPr>
          <w:p w14:paraId="2955CD9D" w14:textId="77777777" w:rsidR="00943904" w:rsidRPr="00C2196D" w:rsidRDefault="00943904" w:rsidP="00494999">
            <w:pPr>
              <w:ind w:right="180"/>
              <w:jc w:val="both"/>
            </w:pPr>
            <w:r w:rsidRPr="00C2196D">
              <w:t>Демонтаж РVС тръби ф 160</w:t>
            </w:r>
          </w:p>
        </w:tc>
        <w:tc>
          <w:tcPr>
            <w:tcW w:w="992" w:type="dxa"/>
            <w:shd w:val="clear" w:color="auto" w:fill="auto"/>
            <w:noWrap/>
            <w:hideMark/>
          </w:tcPr>
          <w:p w14:paraId="7DBB421B" w14:textId="77777777" w:rsidR="00943904" w:rsidRPr="00C2196D" w:rsidRDefault="00943904" w:rsidP="00494999">
            <w:pPr>
              <w:ind w:right="180"/>
              <w:jc w:val="both"/>
            </w:pPr>
            <w:r w:rsidRPr="00C2196D">
              <w:t>л.м.</w:t>
            </w:r>
          </w:p>
        </w:tc>
        <w:tc>
          <w:tcPr>
            <w:tcW w:w="1560" w:type="dxa"/>
            <w:shd w:val="clear" w:color="auto" w:fill="auto"/>
            <w:noWrap/>
            <w:hideMark/>
          </w:tcPr>
          <w:p w14:paraId="383C57DB" w14:textId="77777777" w:rsidR="00943904" w:rsidRPr="00C2196D" w:rsidRDefault="00943904" w:rsidP="00494999">
            <w:pPr>
              <w:ind w:right="180"/>
              <w:jc w:val="both"/>
            </w:pPr>
            <w:r w:rsidRPr="00C2196D">
              <w:t>4,99</w:t>
            </w:r>
          </w:p>
        </w:tc>
      </w:tr>
      <w:tr w:rsidR="00943904" w:rsidRPr="00C2196D" w14:paraId="20B5EBB5" w14:textId="77777777" w:rsidTr="00494999">
        <w:trPr>
          <w:trHeight w:val="255"/>
        </w:trPr>
        <w:tc>
          <w:tcPr>
            <w:tcW w:w="756" w:type="dxa"/>
            <w:shd w:val="clear" w:color="auto" w:fill="auto"/>
            <w:noWrap/>
            <w:hideMark/>
          </w:tcPr>
          <w:p w14:paraId="63456FA9" w14:textId="77777777" w:rsidR="00943904" w:rsidRPr="00C2196D" w:rsidRDefault="00943904" w:rsidP="00494999">
            <w:pPr>
              <w:ind w:right="180"/>
              <w:jc w:val="both"/>
            </w:pPr>
            <w:r w:rsidRPr="00C2196D">
              <w:t>104</w:t>
            </w:r>
          </w:p>
        </w:tc>
        <w:tc>
          <w:tcPr>
            <w:tcW w:w="6298" w:type="dxa"/>
            <w:shd w:val="clear" w:color="auto" w:fill="auto"/>
            <w:noWrap/>
            <w:hideMark/>
          </w:tcPr>
          <w:p w14:paraId="0879857E" w14:textId="77777777" w:rsidR="00943904" w:rsidRPr="00C2196D" w:rsidRDefault="00943904" w:rsidP="00494999">
            <w:pPr>
              <w:ind w:right="180"/>
              <w:jc w:val="both"/>
            </w:pPr>
            <w:r w:rsidRPr="00C2196D">
              <w:t>Доставка и монтаж РVС тръби ф 26</w:t>
            </w:r>
          </w:p>
        </w:tc>
        <w:tc>
          <w:tcPr>
            <w:tcW w:w="992" w:type="dxa"/>
            <w:shd w:val="clear" w:color="auto" w:fill="auto"/>
            <w:noWrap/>
            <w:hideMark/>
          </w:tcPr>
          <w:p w14:paraId="7E47CA3D" w14:textId="77777777" w:rsidR="00943904" w:rsidRPr="00C2196D" w:rsidRDefault="00943904" w:rsidP="00494999">
            <w:pPr>
              <w:ind w:right="180"/>
              <w:jc w:val="both"/>
            </w:pPr>
            <w:r w:rsidRPr="00C2196D">
              <w:t>л.м.</w:t>
            </w:r>
          </w:p>
        </w:tc>
        <w:tc>
          <w:tcPr>
            <w:tcW w:w="1560" w:type="dxa"/>
            <w:shd w:val="clear" w:color="auto" w:fill="auto"/>
            <w:noWrap/>
            <w:hideMark/>
          </w:tcPr>
          <w:p w14:paraId="1618E90C" w14:textId="77777777" w:rsidR="00943904" w:rsidRPr="00C2196D" w:rsidRDefault="00943904" w:rsidP="00494999">
            <w:pPr>
              <w:ind w:right="180"/>
              <w:jc w:val="both"/>
            </w:pPr>
            <w:r w:rsidRPr="00C2196D">
              <w:t>6,24</w:t>
            </w:r>
          </w:p>
        </w:tc>
      </w:tr>
      <w:tr w:rsidR="00943904" w:rsidRPr="00C2196D" w14:paraId="470E1A45" w14:textId="77777777" w:rsidTr="00494999">
        <w:trPr>
          <w:trHeight w:val="255"/>
        </w:trPr>
        <w:tc>
          <w:tcPr>
            <w:tcW w:w="756" w:type="dxa"/>
            <w:shd w:val="clear" w:color="auto" w:fill="auto"/>
            <w:noWrap/>
            <w:hideMark/>
          </w:tcPr>
          <w:p w14:paraId="42F19EF9" w14:textId="77777777" w:rsidR="00943904" w:rsidRPr="00C2196D" w:rsidRDefault="00943904" w:rsidP="00494999">
            <w:pPr>
              <w:ind w:right="180"/>
              <w:jc w:val="both"/>
            </w:pPr>
            <w:r w:rsidRPr="00C2196D">
              <w:t> </w:t>
            </w:r>
          </w:p>
        </w:tc>
        <w:tc>
          <w:tcPr>
            <w:tcW w:w="6298" w:type="dxa"/>
            <w:shd w:val="clear" w:color="auto" w:fill="auto"/>
            <w:noWrap/>
            <w:hideMark/>
          </w:tcPr>
          <w:p w14:paraId="630EECC7" w14:textId="77777777" w:rsidR="00943904" w:rsidRPr="00C2196D" w:rsidRDefault="00943904" w:rsidP="00494999">
            <w:pPr>
              <w:ind w:right="180"/>
              <w:jc w:val="both"/>
            </w:pPr>
            <w:r w:rsidRPr="00C2196D">
              <w:t>Доставка и монтаж РVС тръби ф 32</w:t>
            </w:r>
          </w:p>
        </w:tc>
        <w:tc>
          <w:tcPr>
            <w:tcW w:w="992" w:type="dxa"/>
            <w:shd w:val="clear" w:color="auto" w:fill="auto"/>
            <w:noWrap/>
            <w:hideMark/>
          </w:tcPr>
          <w:p w14:paraId="08C4596A" w14:textId="77777777" w:rsidR="00943904" w:rsidRPr="00C2196D" w:rsidRDefault="00943904" w:rsidP="00494999">
            <w:pPr>
              <w:ind w:right="180"/>
              <w:jc w:val="both"/>
            </w:pPr>
            <w:r w:rsidRPr="00C2196D">
              <w:t>л.м.</w:t>
            </w:r>
          </w:p>
        </w:tc>
        <w:tc>
          <w:tcPr>
            <w:tcW w:w="1560" w:type="dxa"/>
            <w:shd w:val="clear" w:color="auto" w:fill="auto"/>
            <w:noWrap/>
            <w:hideMark/>
          </w:tcPr>
          <w:p w14:paraId="004FFEFD" w14:textId="77777777" w:rsidR="00943904" w:rsidRPr="00C2196D" w:rsidRDefault="00943904" w:rsidP="00494999">
            <w:pPr>
              <w:ind w:right="180"/>
              <w:jc w:val="both"/>
            </w:pPr>
            <w:r w:rsidRPr="00C2196D">
              <w:t>8,72</w:t>
            </w:r>
          </w:p>
        </w:tc>
      </w:tr>
      <w:tr w:rsidR="00943904" w:rsidRPr="00C2196D" w14:paraId="1C75782E" w14:textId="77777777" w:rsidTr="00494999">
        <w:trPr>
          <w:trHeight w:val="255"/>
        </w:trPr>
        <w:tc>
          <w:tcPr>
            <w:tcW w:w="756" w:type="dxa"/>
            <w:shd w:val="clear" w:color="auto" w:fill="auto"/>
            <w:noWrap/>
            <w:hideMark/>
          </w:tcPr>
          <w:p w14:paraId="4D855984" w14:textId="77777777" w:rsidR="00943904" w:rsidRPr="00C2196D" w:rsidRDefault="00943904" w:rsidP="00494999">
            <w:pPr>
              <w:ind w:right="180"/>
              <w:jc w:val="both"/>
            </w:pPr>
            <w:r w:rsidRPr="00C2196D">
              <w:t> </w:t>
            </w:r>
          </w:p>
        </w:tc>
        <w:tc>
          <w:tcPr>
            <w:tcW w:w="6298" w:type="dxa"/>
            <w:shd w:val="clear" w:color="auto" w:fill="auto"/>
            <w:noWrap/>
            <w:hideMark/>
          </w:tcPr>
          <w:p w14:paraId="5DCFF199" w14:textId="77777777" w:rsidR="00943904" w:rsidRPr="00C2196D" w:rsidRDefault="00943904" w:rsidP="00494999">
            <w:pPr>
              <w:ind w:right="180"/>
              <w:jc w:val="both"/>
            </w:pPr>
            <w:r w:rsidRPr="00C2196D">
              <w:t>Доставка и монтаж РVС тръби ф 40</w:t>
            </w:r>
          </w:p>
        </w:tc>
        <w:tc>
          <w:tcPr>
            <w:tcW w:w="992" w:type="dxa"/>
            <w:shd w:val="clear" w:color="auto" w:fill="auto"/>
            <w:noWrap/>
            <w:hideMark/>
          </w:tcPr>
          <w:p w14:paraId="23168FE1" w14:textId="77777777" w:rsidR="00943904" w:rsidRPr="00C2196D" w:rsidRDefault="00943904" w:rsidP="00494999">
            <w:pPr>
              <w:ind w:right="180"/>
              <w:jc w:val="both"/>
            </w:pPr>
            <w:r w:rsidRPr="00C2196D">
              <w:t>л.м.</w:t>
            </w:r>
          </w:p>
        </w:tc>
        <w:tc>
          <w:tcPr>
            <w:tcW w:w="1560" w:type="dxa"/>
            <w:shd w:val="clear" w:color="auto" w:fill="auto"/>
            <w:noWrap/>
            <w:hideMark/>
          </w:tcPr>
          <w:p w14:paraId="696659CB" w14:textId="77777777" w:rsidR="00943904" w:rsidRPr="00C2196D" w:rsidRDefault="00943904" w:rsidP="00494999">
            <w:pPr>
              <w:ind w:right="180"/>
              <w:jc w:val="both"/>
            </w:pPr>
            <w:r w:rsidRPr="00C2196D">
              <w:t>9,91</w:t>
            </w:r>
          </w:p>
        </w:tc>
      </w:tr>
      <w:tr w:rsidR="00943904" w:rsidRPr="00C2196D" w14:paraId="5D10AD19" w14:textId="77777777" w:rsidTr="00494999">
        <w:trPr>
          <w:trHeight w:val="255"/>
        </w:trPr>
        <w:tc>
          <w:tcPr>
            <w:tcW w:w="756" w:type="dxa"/>
            <w:shd w:val="clear" w:color="auto" w:fill="auto"/>
            <w:noWrap/>
            <w:hideMark/>
          </w:tcPr>
          <w:p w14:paraId="6CE2FCB8" w14:textId="77777777" w:rsidR="00943904" w:rsidRPr="00C2196D" w:rsidRDefault="00943904" w:rsidP="00494999">
            <w:pPr>
              <w:ind w:right="180"/>
              <w:jc w:val="both"/>
            </w:pPr>
            <w:r w:rsidRPr="00C2196D">
              <w:t> </w:t>
            </w:r>
          </w:p>
        </w:tc>
        <w:tc>
          <w:tcPr>
            <w:tcW w:w="6298" w:type="dxa"/>
            <w:shd w:val="clear" w:color="auto" w:fill="auto"/>
            <w:noWrap/>
            <w:hideMark/>
          </w:tcPr>
          <w:p w14:paraId="5DC24513" w14:textId="77777777" w:rsidR="00943904" w:rsidRPr="00C2196D" w:rsidRDefault="00943904" w:rsidP="00494999">
            <w:pPr>
              <w:ind w:right="180"/>
              <w:jc w:val="both"/>
            </w:pPr>
            <w:r w:rsidRPr="00C2196D">
              <w:t>Доставка и монтаж РVС тръби ф 50</w:t>
            </w:r>
          </w:p>
        </w:tc>
        <w:tc>
          <w:tcPr>
            <w:tcW w:w="992" w:type="dxa"/>
            <w:shd w:val="clear" w:color="auto" w:fill="auto"/>
            <w:noWrap/>
            <w:hideMark/>
          </w:tcPr>
          <w:p w14:paraId="6E3058B5" w14:textId="77777777" w:rsidR="00943904" w:rsidRPr="00C2196D" w:rsidRDefault="00943904" w:rsidP="00494999">
            <w:pPr>
              <w:ind w:right="180"/>
              <w:jc w:val="both"/>
            </w:pPr>
            <w:r w:rsidRPr="00C2196D">
              <w:t>л.м.</w:t>
            </w:r>
          </w:p>
        </w:tc>
        <w:tc>
          <w:tcPr>
            <w:tcW w:w="1560" w:type="dxa"/>
            <w:shd w:val="clear" w:color="auto" w:fill="auto"/>
            <w:noWrap/>
            <w:hideMark/>
          </w:tcPr>
          <w:p w14:paraId="792D0099" w14:textId="77777777" w:rsidR="00943904" w:rsidRPr="00C2196D" w:rsidRDefault="00943904" w:rsidP="00494999">
            <w:pPr>
              <w:ind w:right="180"/>
              <w:jc w:val="both"/>
            </w:pPr>
            <w:r w:rsidRPr="00C2196D">
              <w:t>29,60</w:t>
            </w:r>
          </w:p>
        </w:tc>
      </w:tr>
      <w:tr w:rsidR="00943904" w:rsidRPr="00C2196D" w14:paraId="77549804" w14:textId="77777777" w:rsidTr="00494999">
        <w:trPr>
          <w:trHeight w:val="255"/>
        </w:trPr>
        <w:tc>
          <w:tcPr>
            <w:tcW w:w="756" w:type="dxa"/>
            <w:shd w:val="clear" w:color="auto" w:fill="auto"/>
            <w:noWrap/>
            <w:hideMark/>
          </w:tcPr>
          <w:p w14:paraId="6A84B78A" w14:textId="77777777" w:rsidR="00943904" w:rsidRPr="00C2196D" w:rsidRDefault="00943904" w:rsidP="00494999">
            <w:pPr>
              <w:ind w:right="180"/>
              <w:jc w:val="both"/>
            </w:pPr>
            <w:r w:rsidRPr="00C2196D">
              <w:t> </w:t>
            </w:r>
          </w:p>
        </w:tc>
        <w:tc>
          <w:tcPr>
            <w:tcW w:w="6298" w:type="dxa"/>
            <w:shd w:val="clear" w:color="auto" w:fill="auto"/>
            <w:noWrap/>
            <w:hideMark/>
          </w:tcPr>
          <w:p w14:paraId="3EA5A45C" w14:textId="77777777" w:rsidR="00943904" w:rsidRPr="00C2196D" w:rsidRDefault="00943904" w:rsidP="00494999">
            <w:pPr>
              <w:ind w:right="180"/>
              <w:jc w:val="both"/>
            </w:pPr>
            <w:r w:rsidRPr="00C2196D">
              <w:t>Доставка и монтаж РVС тръби ф 110</w:t>
            </w:r>
          </w:p>
        </w:tc>
        <w:tc>
          <w:tcPr>
            <w:tcW w:w="992" w:type="dxa"/>
            <w:shd w:val="clear" w:color="auto" w:fill="auto"/>
            <w:noWrap/>
            <w:hideMark/>
          </w:tcPr>
          <w:p w14:paraId="1E181109" w14:textId="77777777" w:rsidR="00943904" w:rsidRPr="00C2196D" w:rsidRDefault="00943904" w:rsidP="00494999">
            <w:pPr>
              <w:ind w:right="180"/>
              <w:jc w:val="both"/>
            </w:pPr>
            <w:r w:rsidRPr="00C2196D">
              <w:t>л.м.</w:t>
            </w:r>
          </w:p>
        </w:tc>
        <w:tc>
          <w:tcPr>
            <w:tcW w:w="1560" w:type="dxa"/>
            <w:shd w:val="clear" w:color="auto" w:fill="auto"/>
            <w:noWrap/>
            <w:hideMark/>
          </w:tcPr>
          <w:p w14:paraId="6D5A12F4" w14:textId="77777777" w:rsidR="00943904" w:rsidRPr="00C2196D" w:rsidRDefault="00943904" w:rsidP="00494999">
            <w:pPr>
              <w:ind w:right="180"/>
              <w:jc w:val="both"/>
            </w:pPr>
            <w:r w:rsidRPr="00C2196D">
              <w:t>28,23</w:t>
            </w:r>
          </w:p>
        </w:tc>
      </w:tr>
      <w:tr w:rsidR="00943904" w:rsidRPr="00C2196D" w14:paraId="023D6A31" w14:textId="77777777" w:rsidTr="00494999">
        <w:trPr>
          <w:trHeight w:val="255"/>
        </w:trPr>
        <w:tc>
          <w:tcPr>
            <w:tcW w:w="756" w:type="dxa"/>
            <w:shd w:val="clear" w:color="auto" w:fill="auto"/>
            <w:noWrap/>
            <w:hideMark/>
          </w:tcPr>
          <w:p w14:paraId="3E40803B" w14:textId="77777777" w:rsidR="00943904" w:rsidRPr="00C2196D" w:rsidRDefault="00943904" w:rsidP="00494999">
            <w:pPr>
              <w:ind w:right="180"/>
              <w:jc w:val="both"/>
            </w:pPr>
            <w:r w:rsidRPr="00C2196D">
              <w:t> </w:t>
            </w:r>
          </w:p>
        </w:tc>
        <w:tc>
          <w:tcPr>
            <w:tcW w:w="6298" w:type="dxa"/>
            <w:shd w:val="clear" w:color="auto" w:fill="auto"/>
            <w:noWrap/>
            <w:hideMark/>
          </w:tcPr>
          <w:p w14:paraId="54D79B18" w14:textId="77777777" w:rsidR="00943904" w:rsidRPr="00C2196D" w:rsidRDefault="00943904" w:rsidP="00494999">
            <w:pPr>
              <w:ind w:right="180"/>
              <w:jc w:val="both"/>
            </w:pPr>
            <w:r w:rsidRPr="00C2196D">
              <w:t>Доставка и монтаж РVС тръби ф 160</w:t>
            </w:r>
          </w:p>
        </w:tc>
        <w:tc>
          <w:tcPr>
            <w:tcW w:w="992" w:type="dxa"/>
            <w:shd w:val="clear" w:color="auto" w:fill="auto"/>
            <w:noWrap/>
            <w:hideMark/>
          </w:tcPr>
          <w:p w14:paraId="68853D95" w14:textId="77777777" w:rsidR="00943904" w:rsidRPr="00C2196D" w:rsidRDefault="00943904" w:rsidP="00494999">
            <w:pPr>
              <w:ind w:right="180"/>
              <w:jc w:val="both"/>
            </w:pPr>
            <w:r w:rsidRPr="00C2196D">
              <w:t>л.м.</w:t>
            </w:r>
          </w:p>
        </w:tc>
        <w:tc>
          <w:tcPr>
            <w:tcW w:w="1560" w:type="dxa"/>
            <w:shd w:val="clear" w:color="auto" w:fill="auto"/>
            <w:noWrap/>
            <w:hideMark/>
          </w:tcPr>
          <w:p w14:paraId="1ED4A70B" w14:textId="77777777" w:rsidR="00943904" w:rsidRPr="00C2196D" w:rsidRDefault="00943904" w:rsidP="00494999">
            <w:pPr>
              <w:ind w:right="180"/>
              <w:jc w:val="both"/>
            </w:pPr>
            <w:r w:rsidRPr="00C2196D">
              <w:t>31,97</w:t>
            </w:r>
          </w:p>
        </w:tc>
      </w:tr>
      <w:tr w:rsidR="00943904" w:rsidRPr="00C2196D" w14:paraId="2ADADF62" w14:textId="77777777" w:rsidTr="00494999">
        <w:trPr>
          <w:trHeight w:val="255"/>
        </w:trPr>
        <w:tc>
          <w:tcPr>
            <w:tcW w:w="756" w:type="dxa"/>
            <w:shd w:val="clear" w:color="auto" w:fill="auto"/>
            <w:noWrap/>
            <w:hideMark/>
          </w:tcPr>
          <w:p w14:paraId="7A8958E4" w14:textId="77777777" w:rsidR="00943904" w:rsidRPr="00C2196D" w:rsidRDefault="00943904" w:rsidP="00494999">
            <w:pPr>
              <w:ind w:right="180"/>
              <w:jc w:val="both"/>
            </w:pPr>
            <w:r w:rsidRPr="00C2196D">
              <w:t>105</w:t>
            </w:r>
          </w:p>
        </w:tc>
        <w:tc>
          <w:tcPr>
            <w:tcW w:w="6298" w:type="dxa"/>
            <w:shd w:val="clear" w:color="auto" w:fill="auto"/>
            <w:noWrap/>
            <w:hideMark/>
          </w:tcPr>
          <w:p w14:paraId="5E44287E" w14:textId="77777777" w:rsidR="00943904" w:rsidRPr="00C2196D" w:rsidRDefault="00943904" w:rsidP="00494999">
            <w:pPr>
              <w:ind w:right="180"/>
              <w:jc w:val="both"/>
            </w:pPr>
            <w:r w:rsidRPr="00C2196D">
              <w:t>Доставка и монтаж дебелостенни РУС тръби Ф 160</w:t>
            </w:r>
          </w:p>
        </w:tc>
        <w:tc>
          <w:tcPr>
            <w:tcW w:w="992" w:type="dxa"/>
            <w:shd w:val="clear" w:color="auto" w:fill="auto"/>
            <w:noWrap/>
            <w:hideMark/>
          </w:tcPr>
          <w:p w14:paraId="514D55F8" w14:textId="77777777" w:rsidR="00943904" w:rsidRPr="00C2196D" w:rsidRDefault="00943904" w:rsidP="00494999">
            <w:pPr>
              <w:ind w:right="180"/>
              <w:jc w:val="both"/>
            </w:pPr>
            <w:r w:rsidRPr="00C2196D">
              <w:t>л.м.</w:t>
            </w:r>
          </w:p>
        </w:tc>
        <w:tc>
          <w:tcPr>
            <w:tcW w:w="1560" w:type="dxa"/>
            <w:shd w:val="clear" w:color="auto" w:fill="auto"/>
            <w:noWrap/>
            <w:hideMark/>
          </w:tcPr>
          <w:p w14:paraId="595E8964" w14:textId="77777777" w:rsidR="00943904" w:rsidRPr="00C2196D" w:rsidRDefault="00943904" w:rsidP="00494999">
            <w:pPr>
              <w:ind w:right="180"/>
              <w:jc w:val="both"/>
            </w:pPr>
            <w:r w:rsidRPr="00C2196D">
              <w:t>5,98</w:t>
            </w:r>
          </w:p>
        </w:tc>
      </w:tr>
      <w:tr w:rsidR="00943904" w:rsidRPr="00C2196D" w14:paraId="5AA9DC78" w14:textId="77777777" w:rsidTr="00494999">
        <w:trPr>
          <w:trHeight w:val="255"/>
        </w:trPr>
        <w:tc>
          <w:tcPr>
            <w:tcW w:w="756" w:type="dxa"/>
            <w:shd w:val="clear" w:color="auto" w:fill="auto"/>
            <w:noWrap/>
            <w:hideMark/>
          </w:tcPr>
          <w:p w14:paraId="3ADD6AFE" w14:textId="77777777" w:rsidR="00943904" w:rsidRPr="00C2196D" w:rsidRDefault="00943904" w:rsidP="00494999">
            <w:pPr>
              <w:ind w:right="180"/>
              <w:jc w:val="both"/>
            </w:pPr>
            <w:r w:rsidRPr="00C2196D">
              <w:t> </w:t>
            </w:r>
          </w:p>
        </w:tc>
        <w:tc>
          <w:tcPr>
            <w:tcW w:w="6298" w:type="dxa"/>
            <w:shd w:val="clear" w:color="auto" w:fill="auto"/>
            <w:noWrap/>
            <w:hideMark/>
          </w:tcPr>
          <w:p w14:paraId="31517238" w14:textId="77777777" w:rsidR="00943904" w:rsidRPr="00C2196D" w:rsidRDefault="00943904" w:rsidP="00494999">
            <w:pPr>
              <w:ind w:right="180"/>
              <w:jc w:val="both"/>
            </w:pPr>
            <w:r w:rsidRPr="00C2196D">
              <w:t xml:space="preserve">                        Ф200</w:t>
            </w:r>
          </w:p>
        </w:tc>
        <w:tc>
          <w:tcPr>
            <w:tcW w:w="992" w:type="dxa"/>
            <w:shd w:val="clear" w:color="auto" w:fill="auto"/>
            <w:noWrap/>
            <w:hideMark/>
          </w:tcPr>
          <w:p w14:paraId="29FD2004" w14:textId="77777777" w:rsidR="00943904" w:rsidRPr="00C2196D" w:rsidRDefault="00943904" w:rsidP="00494999">
            <w:pPr>
              <w:ind w:right="180"/>
              <w:jc w:val="both"/>
            </w:pPr>
            <w:r w:rsidRPr="00C2196D">
              <w:t>л.м.</w:t>
            </w:r>
          </w:p>
        </w:tc>
        <w:tc>
          <w:tcPr>
            <w:tcW w:w="1560" w:type="dxa"/>
            <w:shd w:val="clear" w:color="auto" w:fill="auto"/>
            <w:noWrap/>
            <w:hideMark/>
          </w:tcPr>
          <w:p w14:paraId="3DD8DDA0" w14:textId="77777777" w:rsidR="00943904" w:rsidRPr="00C2196D" w:rsidRDefault="00943904" w:rsidP="00494999">
            <w:pPr>
              <w:ind w:right="180"/>
              <w:jc w:val="both"/>
            </w:pPr>
            <w:r w:rsidRPr="00C2196D">
              <w:t>7,76</w:t>
            </w:r>
          </w:p>
        </w:tc>
      </w:tr>
      <w:tr w:rsidR="00943904" w:rsidRPr="00C2196D" w14:paraId="7047D431" w14:textId="77777777" w:rsidTr="00494999">
        <w:trPr>
          <w:trHeight w:val="255"/>
        </w:trPr>
        <w:tc>
          <w:tcPr>
            <w:tcW w:w="756" w:type="dxa"/>
            <w:shd w:val="clear" w:color="auto" w:fill="auto"/>
            <w:noWrap/>
            <w:hideMark/>
          </w:tcPr>
          <w:p w14:paraId="642E3F69" w14:textId="77777777" w:rsidR="00943904" w:rsidRPr="00C2196D" w:rsidRDefault="00943904" w:rsidP="00494999">
            <w:pPr>
              <w:ind w:right="180"/>
              <w:jc w:val="both"/>
            </w:pPr>
            <w:r w:rsidRPr="00C2196D">
              <w:t>106</w:t>
            </w:r>
          </w:p>
        </w:tc>
        <w:tc>
          <w:tcPr>
            <w:tcW w:w="6298" w:type="dxa"/>
            <w:shd w:val="clear" w:color="auto" w:fill="auto"/>
            <w:noWrap/>
            <w:hideMark/>
          </w:tcPr>
          <w:p w14:paraId="5C7CF47C" w14:textId="77777777" w:rsidR="00943904" w:rsidRPr="00C2196D" w:rsidRDefault="00943904" w:rsidP="00494999">
            <w:pPr>
              <w:ind w:right="180"/>
              <w:jc w:val="both"/>
            </w:pPr>
            <w:r w:rsidRPr="00C2196D">
              <w:t>Демонтаж камениноаи тръби ф 150</w:t>
            </w:r>
          </w:p>
        </w:tc>
        <w:tc>
          <w:tcPr>
            <w:tcW w:w="992" w:type="dxa"/>
            <w:shd w:val="clear" w:color="auto" w:fill="auto"/>
            <w:noWrap/>
            <w:hideMark/>
          </w:tcPr>
          <w:p w14:paraId="3B355B6C" w14:textId="77777777" w:rsidR="00943904" w:rsidRPr="00C2196D" w:rsidRDefault="00943904" w:rsidP="00494999">
            <w:pPr>
              <w:ind w:right="180"/>
              <w:jc w:val="both"/>
            </w:pPr>
            <w:r w:rsidRPr="00C2196D">
              <w:t>л.м.</w:t>
            </w:r>
          </w:p>
        </w:tc>
        <w:tc>
          <w:tcPr>
            <w:tcW w:w="1560" w:type="dxa"/>
            <w:shd w:val="clear" w:color="auto" w:fill="auto"/>
            <w:noWrap/>
            <w:hideMark/>
          </w:tcPr>
          <w:p w14:paraId="35485836" w14:textId="77777777" w:rsidR="00943904" w:rsidRPr="00C2196D" w:rsidRDefault="00943904" w:rsidP="00494999">
            <w:pPr>
              <w:ind w:right="180"/>
              <w:jc w:val="both"/>
            </w:pPr>
            <w:r w:rsidRPr="00C2196D">
              <w:t>2,16</w:t>
            </w:r>
          </w:p>
        </w:tc>
      </w:tr>
      <w:tr w:rsidR="00943904" w:rsidRPr="00C2196D" w14:paraId="02316773" w14:textId="77777777" w:rsidTr="00494999">
        <w:trPr>
          <w:trHeight w:val="255"/>
        </w:trPr>
        <w:tc>
          <w:tcPr>
            <w:tcW w:w="756" w:type="dxa"/>
            <w:shd w:val="clear" w:color="auto" w:fill="auto"/>
            <w:noWrap/>
            <w:hideMark/>
          </w:tcPr>
          <w:p w14:paraId="3BAC30D4" w14:textId="77777777" w:rsidR="00943904" w:rsidRPr="00C2196D" w:rsidRDefault="00943904" w:rsidP="00494999">
            <w:pPr>
              <w:ind w:right="180"/>
              <w:jc w:val="both"/>
            </w:pPr>
            <w:r w:rsidRPr="00C2196D">
              <w:t> </w:t>
            </w:r>
          </w:p>
        </w:tc>
        <w:tc>
          <w:tcPr>
            <w:tcW w:w="6298" w:type="dxa"/>
            <w:shd w:val="clear" w:color="auto" w:fill="auto"/>
            <w:noWrap/>
            <w:hideMark/>
          </w:tcPr>
          <w:p w14:paraId="7E96989A" w14:textId="77777777" w:rsidR="00943904" w:rsidRPr="00C2196D" w:rsidRDefault="00943904" w:rsidP="00494999">
            <w:pPr>
              <w:ind w:right="180"/>
              <w:jc w:val="both"/>
            </w:pPr>
            <w:r w:rsidRPr="00C2196D">
              <w:t>3/4</w:t>
            </w:r>
            <w:r w:rsidRPr="00494999">
              <w:rPr>
                <w:i/>
                <w:iCs/>
              </w:rPr>
              <w:t xml:space="preserve"> "</w:t>
            </w:r>
          </w:p>
        </w:tc>
        <w:tc>
          <w:tcPr>
            <w:tcW w:w="992" w:type="dxa"/>
            <w:shd w:val="clear" w:color="auto" w:fill="auto"/>
            <w:noWrap/>
            <w:hideMark/>
          </w:tcPr>
          <w:p w14:paraId="0A40F5DE" w14:textId="77777777" w:rsidR="00943904" w:rsidRPr="00C2196D" w:rsidRDefault="00943904" w:rsidP="00494999">
            <w:pPr>
              <w:ind w:right="180"/>
              <w:jc w:val="both"/>
            </w:pPr>
            <w:r w:rsidRPr="00C2196D">
              <w:t>л.м.</w:t>
            </w:r>
          </w:p>
        </w:tc>
        <w:tc>
          <w:tcPr>
            <w:tcW w:w="1560" w:type="dxa"/>
            <w:shd w:val="clear" w:color="auto" w:fill="auto"/>
            <w:noWrap/>
            <w:hideMark/>
          </w:tcPr>
          <w:p w14:paraId="718FAE96" w14:textId="77777777" w:rsidR="00943904" w:rsidRPr="00C2196D" w:rsidRDefault="00943904" w:rsidP="00494999">
            <w:pPr>
              <w:ind w:right="180"/>
              <w:jc w:val="both"/>
            </w:pPr>
            <w:r w:rsidRPr="00C2196D">
              <w:t>2,92</w:t>
            </w:r>
          </w:p>
        </w:tc>
      </w:tr>
      <w:tr w:rsidR="00943904" w:rsidRPr="00C2196D" w14:paraId="3B3389BF" w14:textId="77777777" w:rsidTr="00494999">
        <w:trPr>
          <w:trHeight w:val="255"/>
        </w:trPr>
        <w:tc>
          <w:tcPr>
            <w:tcW w:w="756" w:type="dxa"/>
            <w:shd w:val="clear" w:color="auto" w:fill="auto"/>
            <w:noWrap/>
            <w:hideMark/>
          </w:tcPr>
          <w:p w14:paraId="68605206" w14:textId="77777777" w:rsidR="00943904" w:rsidRPr="00C2196D" w:rsidRDefault="00943904" w:rsidP="00494999">
            <w:pPr>
              <w:ind w:right="180"/>
              <w:jc w:val="both"/>
            </w:pPr>
            <w:r w:rsidRPr="00C2196D">
              <w:t> </w:t>
            </w:r>
          </w:p>
        </w:tc>
        <w:tc>
          <w:tcPr>
            <w:tcW w:w="6298" w:type="dxa"/>
            <w:shd w:val="clear" w:color="auto" w:fill="auto"/>
            <w:noWrap/>
            <w:hideMark/>
          </w:tcPr>
          <w:p w14:paraId="0813FFBE" w14:textId="77777777" w:rsidR="00943904" w:rsidRPr="00C2196D" w:rsidRDefault="00943904" w:rsidP="00494999">
            <w:pPr>
              <w:ind w:right="180"/>
              <w:jc w:val="both"/>
            </w:pPr>
            <w:r w:rsidRPr="00C2196D">
              <w:t>1 "</w:t>
            </w:r>
          </w:p>
        </w:tc>
        <w:tc>
          <w:tcPr>
            <w:tcW w:w="992" w:type="dxa"/>
            <w:shd w:val="clear" w:color="auto" w:fill="auto"/>
            <w:noWrap/>
            <w:hideMark/>
          </w:tcPr>
          <w:p w14:paraId="756FB8C3" w14:textId="77777777" w:rsidR="00943904" w:rsidRPr="00C2196D" w:rsidRDefault="00943904" w:rsidP="00494999">
            <w:pPr>
              <w:ind w:right="180"/>
              <w:jc w:val="both"/>
            </w:pPr>
            <w:r w:rsidRPr="00C2196D">
              <w:t>л.м.</w:t>
            </w:r>
          </w:p>
        </w:tc>
        <w:tc>
          <w:tcPr>
            <w:tcW w:w="1560" w:type="dxa"/>
            <w:shd w:val="clear" w:color="auto" w:fill="auto"/>
            <w:noWrap/>
            <w:hideMark/>
          </w:tcPr>
          <w:p w14:paraId="166F3772" w14:textId="77777777" w:rsidR="00943904" w:rsidRPr="00C2196D" w:rsidRDefault="00943904" w:rsidP="00494999">
            <w:pPr>
              <w:ind w:right="180"/>
              <w:jc w:val="both"/>
            </w:pPr>
            <w:r w:rsidRPr="00C2196D">
              <w:t>3,46</w:t>
            </w:r>
          </w:p>
        </w:tc>
      </w:tr>
      <w:tr w:rsidR="00943904" w:rsidRPr="00C2196D" w14:paraId="3DCCF2FA" w14:textId="77777777" w:rsidTr="00494999">
        <w:trPr>
          <w:trHeight w:val="255"/>
        </w:trPr>
        <w:tc>
          <w:tcPr>
            <w:tcW w:w="756" w:type="dxa"/>
            <w:shd w:val="clear" w:color="auto" w:fill="auto"/>
            <w:noWrap/>
            <w:hideMark/>
          </w:tcPr>
          <w:p w14:paraId="26105B5D" w14:textId="77777777" w:rsidR="00943904" w:rsidRPr="00C2196D" w:rsidRDefault="00943904" w:rsidP="00494999">
            <w:pPr>
              <w:ind w:right="180"/>
              <w:jc w:val="both"/>
            </w:pPr>
            <w:r w:rsidRPr="00C2196D">
              <w:t> </w:t>
            </w:r>
          </w:p>
        </w:tc>
        <w:tc>
          <w:tcPr>
            <w:tcW w:w="6298" w:type="dxa"/>
            <w:shd w:val="clear" w:color="auto" w:fill="auto"/>
            <w:noWrap/>
            <w:hideMark/>
          </w:tcPr>
          <w:p w14:paraId="213AC6D7" w14:textId="77777777" w:rsidR="00943904" w:rsidRPr="00C2196D" w:rsidRDefault="00943904" w:rsidP="00494999">
            <w:pPr>
              <w:ind w:right="180"/>
              <w:jc w:val="both"/>
            </w:pPr>
            <w:r w:rsidRPr="00C2196D">
              <w:t>1   1/4 "</w:t>
            </w:r>
          </w:p>
        </w:tc>
        <w:tc>
          <w:tcPr>
            <w:tcW w:w="992" w:type="dxa"/>
            <w:shd w:val="clear" w:color="auto" w:fill="auto"/>
            <w:noWrap/>
            <w:hideMark/>
          </w:tcPr>
          <w:p w14:paraId="7E416775" w14:textId="77777777" w:rsidR="00943904" w:rsidRPr="00C2196D" w:rsidRDefault="00943904" w:rsidP="00494999">
            <w:pPr>
              <w:ind w:right="180"/>
              <w:jc w:val="both"/>
            </w:pPr>
            <w:r w:rsidRPr="00C2196D">
              <w:t>л.м.</w:t>
            </w:r>
          </w:p>
        </w:tc>
        <w:tc>
          <w:tcPr>
            <w:tcW w:w="1560" w:type="dxa"/>
            <w:shd w:val="clear" w:color="auto" w:fill="auto"/>
            <w:noWrap/>
            <w:hideMark/>
          </w:tcPr>
          <w:p w14:paraId="1BF1A9BB" w14:textId="77777777" w:rsidR="00943904" w:rsidRPr="00C2196D" w:rsidRDefault="00943904" w:rsidP="00494999">
            <w:pPr>
              <w:ind w:right="180"/>
              <w:jc w:val="both"/>
            </w:pPr>
            <w:r w:rsidRPr="00C2196D">
              <w:t>3,46</w:t>
            </w:r>
          </w:p>
        </w:tc>
      </w:tr>
      <w:tr w:rsidR="00943904" w:rsidRPr="00C2196D" w14:paraId="665B4D41" w14:textId="77777777" w:rsidTr="00494999">
        <w:trPr>
          <w:trHeight w:val="255"/>
        </w:trPr>
        <w:tc>
          <w:tcPr>
            <w:tcW w:w="756" w:type="dxa"/>
            <w:shd w:val="clear" w:color="auto" w:fill="auto"/>
            <w:noWrap/>
            <w:hideMark/>
          </w:tcPr>
          <w:p w14:paraId="15B3EB6E" w14:textId="77777777" w:rsidR="00943904" w:rsidRPr="00C2196D" w:rsidRDefault="00943904" w:rsidP="00494999">
            <w:pPr>
              <w:ind w:right="180"/>
              <w:jc w:val="both"/>
            </w:pPr>
            <w:r w:rsidRPr="00C2196D">
              <w:t> </w:t>
            </w:r>
          </w:p>
        </w:tc>
        <w:tc>
          <w:tcPr>
            <w:tcW w:w="6298" w:type="dxa"/>
            <w:shd w:val="clear" w:color="auto" w:fill="auto"/>
            <w:noWrap/>
            <w:hideMark/>
          </w:tcPr>
          <w:p w14:paraId="556590BC" w14:textId="77777777" w:rsidR="00943904" w:rsidRPr="00C2196D" w:rsidRDefault="00943904" w:rsidP="00494999">
            <w:pPr>
              <w:ind w:right="180"/>
              <w:jc w:val="both"/>
            </w:pPr>
            <w:r w:rsidRPr="00C2196D">
              <w:t>1 1/2</w:t>
            </w:r>
          </w:p>
        </w:tc>
        <w:tc>
          <w:tcPr>
            <w:tcW w:w="992" w:type="dxa"/>
            <w:shd w:val="clear" w:color="auto" w:fill="auto"/>
            <w:noWrap/>
            <w:hideMark/>
          </w:tcPr>
          <w:p w14:paraId="2657ABAE" w14:textId="77777777" w:rsidR="00943904" w:rsidRPr="00C2196D" w:rsidRDefault="00943904" w:rsidP="00494999">
            <w:pPr>
              <w:ind w:right="180"/>
              <w:jc w:val="both"/>
            </w:pPr>
            <w:r w:rsidRPr="00C2196D">
              <w:t>л.м.</w:t>
            </w:r>
          </w:p>
        </w:tc>
        <w:tc>
          <w:tcPr>
            <w:tcW w:w="1560" w:type="dxa"/>
            <w:shd w:val="clear" w:color="auto" w:fill="auto"/>
            <w:noWrap/>
            <w:hideMark/>
          </w:tcPr>
          <w:p w14:paraId="3534605C" w14:textId="77777777" w:rsidR="00943904" w:rsidRPr="00C2196D" w:rsidRDefault="00943904" w:rsidP="00494999">
            <w:pPr>
              <w:ind w:right="180"/>
              <w:jc w:val="both"/>
            </w:pPr>
            <w:r w:rsidRPr="00C2196D">
              <w:t>3,46</w:t>
            </w:r>
          </w:p>
        </w:tc>
      </w:tr>
      <w:tr w:rsidR="00943904" w:rsidRPr="00C2196D" w14:paraId="312080BB" w14:textId="77777777" w:rsidTr="00494999">
        <w:trPr>
          <w:trHeight w:val="255"/>
        </w:trPr>
        <w:tc>
          <w:tcPr>
            <w:tcW w:w="756" w:type="dxa"/>
            <w:shd w:val="clear" w:color="auto" w:fill="auto"/>
            <w:noWrap/>
            <w:hideMark/>
          </w:tcPr>
          <w:p w14:paraId="42CAE146" w14:textId="77777777" w:rsidR="00943904" w:rsidRPr="00C2196D" w:rsidRDefault="00943904" w:rsidP="00494999">
            <w:pPr>
              <w:ind w:right="180"/>
              <w:jc w:val="both"/>
            </w:pPr>
            <w:r w:rsidRPr="00C2196D">
              <w:t> </w:t>
            </w:r>
          </w:p>
        </w:tc>
        <w:tc>
          <w:tcPr>
            <w:tcW w:w="6298" w:type="dxa"/>
            <w:shd w:val="clear" w:color="auto" w:fill="auto"/>
            <w:noWrap/>
            <w:hideMark/>
          </w:tcPr>
          <w:p w14:paraId="1E94A15C" w14:textId="77777777" w:rsidR="00943904" w:rsidRPr="00C2196D" w:rsidRDefault="00943904" w:rsidP="00494999">
            <w:pPr>
              <w:ind w:right="180"/>
              <w:jc w:val="both"/>
            </w:pPr>
            <w:r w:rsidRPr="00C2196D">
              <w:t>2"</w:t>
            </w:r>
          </w:p>
        </w:tc>
        <w:tc>
          <w:tcPr>
            <w:tcW w:w="992" w:type="dxa"/>
            <w:shd w:val="clear" w:color="auto" w:fill="auto"/>
            <w:noWrap/>
            <w:hideMark/>
          </w:tcPr>
          <w:p w14:paraId="686BCE09" w14:textId="77777777" w:rsidR="00943904" w:rsidRPr="00C2196D" w:rsidRDefault="00943904" w:rsidP="00494999">
            <w:pPr>
              <w:ind w:right="180"/>
              <w:jc w:val="both"/>
            </w:pPr>
            <w:r w:rsidRPr="00C2196D">
              <w:t>л.м.</w:t>
            </w:r>
          </w:p>
        </w:tc>
        <w:tc>
          <w:tcPr>
            <w:tcW w:w="1560" w:type="dxa"/>
            <w:shd w:val="clear" w:color="auto" w:fill="auto"/>
            <w:noWrap/>
            <w:hideMark/>
          </w:tcPr>
          <w:p w14:paraId="36B24FA2" w14:textId="77777777" w:rsidR="00943904" w:rsidRPr="00C2196D" w:rsidRDefault="00943904" w:rsidP="00494999">
            <w:pPr>
              <w:ind w:right="180"/>
              <w:jc w:val="both"/>
            </w:pPr>
            <w:r w:rsidRPr="00C2196D">
              <w:t>3,46</w:t>
            </w:r>
          </w:p>
        </w:tc>
      </w:tr>
      <w:tr w:rsidR="00943904" w:rsidRPr="00C2196D" w14:paraId="39CC3E2B" w14:textId="77777777" w:rsidTr="00494999">
        <w:trPr>
          <w:trHeight w:val="255"/>
        </w:trPr>
        <w:tc>
          <w:tcPr>
            <w:tcW w:w="756" w:type="dxa"/>
            <w:shd w:val="clear" w:color="auto" w:fill="auto"/>
            <w:noWrap/>
            <w:hideMark/>
          </w:tcPr>
          <w:p w14:paraId="302D5039" w14:textId="77777777" w:rsidR="00943904" w:rsidRPr="00C2196D" w:rsidRDefault="00943904" w:rsidP="00494999">
            <w:pPr>
              <w:ind w:right="180"/>
              <w:jc w:val="both"/>
            </w:pPr>
            <w:r w:rsidRPr="00C2196D">
              <w:t>107</w:t>
            </w:r>
          </w:p>
        </w:tc>
        <w:tc>
          <w:tcPr>
            <w:tcW w:w="6298" w:type="dxa"/>
            <w:shd w:val="clear" w:color="auto" w:fill="auto"/>
            <w:noWrap/>
            <w:hideMark/>
          </w:tcPr>
          <w:p w14:paraId="6F4BC0B3" w14:textId="77777777" w:rsidR="00943904" w:rsidRPr="00C2196D" w:rsidRDefault="00943904" w:rsidP="00494999">
            <w:pPr>
              <w:ind w:right="180"/>
              <w:jc w:val="both"/>
            </w:pPr>
            <w:r w:rsidRPr="00C2196D">
              <w:t>Доставка и монтаж укрепители за ВиК вертикални</w:t>
            </w:r>
          </w:p>
        </w:tc>
        <w:tc>
          <w:tcPr>
            <w:tcW w:w="992" w:type="dxa"/>
            <w:shd w:val="clear" w:color="auto" w:fill="auto"/>
            <w:noWrap/>
            <w:hideMark/>
          </w:tcPr>
          <w:p w14:paraId="711C7640" w14:textId="77777777" w:rsidR="00943904" w:rsidRPr="00C2196D" w:rsidRDefault="00943904" w:rsidP="00494999">
            <w:pPr>
              <w:ind w:right="180"/>
              <w:jc w:val="both"/>
            </w:pPr>
            <w:r w:rsidRPr="00C2196D">
              <w:t>бр.</w:t>
            </w:r>
          </w:p>
        </w:tc>
        <w:tc>
          <w:tcPr>
            <w:tcW w:w="1560" w:type="dxa"/>
            <w:shd w:val="clear" w:color="auto" w:fill="auto"/>
            <w:noWrap/>
            <w:hideMark/>
          </w:tcPr>
          <w:p w14:paraId="1BDE8567" w14:textId="77777777" w:rsidR="00943904" w:rsidRPr="00C2196D" w:rsidRDefault="00943904" w:rsidP="00494999">
            <w:pPr>
              <w:ind w:right="180"/>
              <w:jc w:val="both"/>
            </w:pPr>
            <w:r w:rsidRPr="00C2196D">
              <w:t>6,30</w:t>
            </w:r>
          </w:p>
        </w:tc>
      </w:tr>
      <w:tr w:rsidR="00943904" w:rsidRPr="00C2196D" w14:paraId="492C5372" w14:textId="77777777" w:rsidTr="00494999">
        <w:trPr>
          <w:trHeight w:val="255"/>
        </w:trPr>
        <w:tc>
          <w:tcPr>
            <w:tcW w:w="756" w:type="dxa"/>
            <w:shd w:val="clear" w:color="auto" w:fill="auto"/>
            <w:noWrap/>
            <w:hideMark/>
          </w:tcPr>
          <w:p w14:paraId="0898F794" w14:textId="77777777" w:rsidR="00943904" w:rsidRPr="00C2196D" w:rsidRDefault="00943904" w:rsidP="00494999">
            <w:pPr>
              <w:ind w:right="180"/>
              <w:jc w:val="both"/>
            </w:pPr>
            <w:r w:rsidRPr="00C2196D">
              <w:t>108</w:t>
            </w:r>
          </w:p>
        </w:tc>
        <w:tc>
          <w:tcPr>
            <w:tcW w:w="6298" w:type="dxa"/>
            <w:shd w:val="clear" w:color="auto" w:fill="auto"/>
            <w:noWrap/>
            <w:hideMark/>
          </w:tcPr>
          <w:p w14:paraId="4BCDC1B0" w14:textId="77777777" w:rsidR="00943904" w:rsidRPr="00C2196D" w:rsidRDefault="00943904" w:rsidP="00494999">
            <w:pPr>
              <w:ind w:right="180"/>
              <w:jc w:val="both"/>
            </w:pPr>
            <w:r w:rsidRPr="00C2196D">
              <w:t>Доставка и монтаж укрепители за Вик хоризонтални</w:t>
            </w:r>
          </w:p>
        </w:tc>
        <w:tc>
          <w:tcPr>
            <w:tcW w:w="992" w:type="dxa"/>
            <w:shd w:val="clear" w:color="auto" w:fill="auto"/>
            <w:noWrap/>
            <w:hideMark/>
          </w:tcPr>
          <w:p w14:paraId="2EC8AEAD" w14:textId="77777777" w:rsidR="00943904" w:rsidRPr="00C2196D" w:rsidRDefault="00943904" w:rsidP="00494999">
            <w:pPr>
              <w:ind w:right="180"/>
              <w:jc w:val="both"/>
            </w:pPr>
            <w:r w:rsidRPr="00C2196D">
              <w:t>бр.</w:t>
            </w:r>
          </w:p>
        </w:tc>
        <w:tc>
          <w:tcPr>
            <w:tcW w:w="1560" w:type="dxa"/>
            <w:shd w:val="clear" w:color="auto" w:fill="auto"/>
            <w:noWrap/>
            <w:hideMark/>
          </w:tcPr>
          <w:p w14:paraId="42F15F06" w14:textId="77777777" w:rsidR="00943904" w:rsidRPr="00C2196D" w:rsidRDefault="00943904" w:rsidP="00494999">
            <w:pPr>
              <w:ind w:right="180"/>
              <w:jc w:val="both"/>
            </w:pPr>
            <w:r w:rsidRPr="00C2196D">
              <w:t>6,48</w:t>
            </w:r>
          </w:p>
        </w:tc>
      </w:tr>
      <w:tr w:rsidR="00943904" w:rsidRPr="00C2196D" w14:paraId="7831B064" w14:textId="77777777" w:rsidTr="00494999">
        <w:trPr>
          <w:trHeight w:val="255"/>
        </w:trPr>
        <w:tc>
          <w:tcPr>
            <w:tcW w:w="756" w:type="dxa"/>
            <w:shd w:val="clear" w:color="auto" w:fill="auto"/>
            <w:noWrap/>
            <w:hideMark/>
          </w:tcPr>
          <w:p w14:paraId="41B311EB" w14:textId="77777777" w:rsidR="00943904" w:rsidRPr="00C2196D" w:rsidRDefault="00943904" w:rsidP="00494999">
            <w:pPr>
              <w:ind w:right="180"/>
              <w:jc w:val="both"/>
            </w:pPr>
            <w:r w:rsidRPr="00C2196D">
              <w:t>109</w:t>
            </w:r>
          </w:p>
        </w:tc>
        <w:tc>
          <w:tcPr>
            <w:tcW w:w="6298" w:type="dxa"/>
            <w:shd w:val="clear" w:color="auto" w:fill="auto"/>
            <w:noWrap/>
            <w:hideMark/>
          </w:tcPr>
          <w:p w14:paraId="7DAD74A4" w14:textId="77777777" w:rsidR="00943904" w:rsidRPr="00C2196D" w:rsidRDefault="00943904" w:rsidP="00494999">
            <w:pPr>
              <w:ind w:right="180"/>
              <w:jc w:val="both"/>
            </w:pPr>
            <w:r w:rsidRPr="00C2196D">
              <w:t>Направа връзка със съществуващ водопровод до 2"</w:t>
            </w:r>
          </w:p>
        </w:tc>
        <w:tc>
          <w:tcPr>
            <w:tcW w:w="992" w:type="dxa"/>
            <w:shd w:val="clear" w:color="auto" w:fill="auto"/>
            <w:noWrap/>
            <w:hideMark/>
          </w:tcPr>
          <w:p w14:paraId="260D5E39" w14:textId="77777777" w:rsidR="00943904" w:rsidRPr="00C2196D" w:rsidRDefault="00943904" w:rsidP="00494999">
            <w:pPr>
              <w:ind w:right="180"/>
              <w:jc w:val="both"/>
            </w:pPr>
            <w:r w:rsidRPr="00C2196D">
              <w:t>бр.</w:t>
            </w:r>
          </w:p>
        </w:tc>
        <w:tc>
          <w:tcPr>
            <w:tcW w:w="1560" w:type="dxa"/>
            <w:shd w:val="clear" w:color="auto" w:fill="auto"/>
            <w:noWrap/>
            <w:hideMark/>
          </w:tcPr>
          <w:p w14:paraId="42B91296" w14:textId="77777777" w:rsidR="00943904" w:rsidRPr="00C2196D" w:rsidRDefault="00943904" w:rsidP="00494999">
            <w:pPr>
              <w:ind w:right="180"/>
              <w:jc w:val="both"/>
            </w:pPr>
            <w:r w:rsidRPr="00C2196D">
              <w:t>29,05</w:t>
            </w:r>
          </w:p>
        </w:tc>
      </w:tr>
      <w:tr w:rsidR="00943904" w:rsidRPr="00C2196D" w14:paraId="525C27BA" w14:textId="77777777" w:rsidTr="00494999">
        <w:trPr>
          <w:trHeight w:val="255"/>
        </w:trPr>
        <w:tc>
          <w:tcPr>
            <w:tcW w:w="756" w:type="dxa"/>
            <w:shd w:val="clear" w:color="auto" w:fill="auto"/>
            <w:noWrap/>
            <w:hideMark/>
          </w:tcPr>
          <w:p w14:paraId="344D4C48" w14:textId="77777777" w:rsidR="00943904" w:rsidRPr="00C2196D" w:rsidRDefault="00943904" w:rsidP="00494999">
            <w:pPr>
              <w:ind w:right="180"/>
              <w:jc w:val="both"/>
            </w:pPr>
            <w:r w:rsidRPr="00C2196D">
              <w:t>110</w:t>
            </w:r>
          </w:p>
        </w:tc>
        <w:tc>
          <w:tcPr>
            <w:tcW w:w="6298" w:type="dxa"/>
            <w:shd w:val="clear" w:color="auto" w:fill="auto"/>
            <w:noWrap/>
            <w:hideMark/>
          </w:tcPr>
          <w:p w14:paraId="419823E2" w14:textId="77777777" w:rsidR="00943904" w:rsidRPr="00C2196D" w:rsidRDefault="00943904" w:rsidP="00494999">
            <w:pPr>
              <w:ind w:right="180"/>
              <w:jc w:val="both"/>
            </w:pPr>
            <w:r w:rsidRPr="00C2196D">
              <w:t>Направа сградна РШ / тухлена /60/60/80 см.</w:t>
            </w:r>
          </w:p>
        </w:tc>
        <w:tc>
          <w:tcPr>
            <w:tcW w:w="992" w:type="dxa"/>
            <w:shd w:val="clear" w:color="auto" w:fill="auto"/>
            <w:noWrap/>
            <w:hideMark/>
          </w:tcPr>
          <w:p w14:paraId="0914F800" w14:textId="77777777" w:rsidR="00943904" w:rsidRPr="00C2196D" w:rsidRDefault="00943904" w:rsidP="00494999">
            <w:pPr>
              <w:ind w:right="180"/>
              <w:jc w:val="both"/>
            </w:pPr>
            <w:r w:rsidRPr="00C2196D">
              <w:t>бр.</w:t>
            </w:r>
          </w:p>
        </w:tc>
        <w:tc>
          <w:tcPr>
            <w:tcW w:w="1560" w:type="dxa"/>
            <w:shd w:val="clear" w:color="auto" w:fill="auto"/>
            <w:noWrap/>
            <w:hideMark/>
          </w:tcPr>
          <w:p w14:paraId="06B0D66E" w14:textId="77777777" w:rsidR="00943904" w:rsidRPr="00C2196D" w:rsidRDefault="00943904" w:rsidP="00494999">
            <w:pPr>
              <w:ind w:right="180"/>
              <w:jc w:val="both"/>
            </w:pPr>
            <w:r w:rsidRPr="00C2196D">
              <w:t>32,92</w:t>
            </w:r>
          </w:p>
        </w:tc>
      </w:tr>
      <w:tr w:rsidR="00943904" w:rsidRPr="00C2196D" w14:paraId="4B524C68" w14:textId="77777777" w:rsidTr="00494999">
        <w:trPr>
          <w:trHeight w:val="255"/>
        </w:trPr>
        <w:tc>
          <w:tcPr>
            <w:tcW w:w="756" w:type="dxa"/>
            <w:shd w:val="clear" w:color="auto" w:fill="auto"/>
            <w:noWrap/>
            <w:hideMark/>
          </w:tcPr>
          <w:p w14:paraId="10F4084E" w14:textId="77777777" w:rsidR="00943904" w:rsidRPr="00C2196D" w:rsidRDefault="00943904" w:rsidP="00494999">
            <w:pPr>
              <w:ind w:right="180"/>
              <w:jc w:val="both"/>
            </w:pPr>
            <w:r w:rsidRPr="00C2196D">
              <w:t>111</w:t>
            </w:r>
          </w:p>
        </w:tc>
        <w:tc>
          <w:tcPr>
            <w:tcW w:w="6298" w:type="dxa"/>
            <w:shd w:val="clear" w:color="auto" w:fill="auto"/>
            <w:noWrap/>
            <w:hideMark/>
          </w:tcPr>
          <w:p w14:paraId="06ADE576" w14:textId="77777777" w:rsidR="00943904" w:rsidRPr="00C2196D" w:rsidRDefault="00943904" w:rsidP="00494999">
            <w:pPr>
              <w:ind w:right="180"/>
              <w:jc w:val="both"/>
            </w:pPr>
            <w:r w:rsidRPr="00C2196D">
              <w:t>Уплътняване със силикон между тоалетна чиния и РУС тръба</w:t>
            </w:r>
          </w:p>
        </w:tc>
        <w:tc>
          <w:tcPr>
            <w:tcW w:w="992" w:type="dxa"/>
            <w:shd w:val="clear" w:color="auto" w:fill="auto"/>
            <w:noWrap/>
            <w:hideMark/>
          </w:tcPr>
          <w:p w14:paraId="224B4C4E" w14:textId="77777777" w:rsidR="00943904" w:rsidRPr="00C2196D" w:rsidRDefault="00943904" w:rsidP="00494999">
            <w:pPr>
              <w:ind w:right="180"/>
              <w:jc w:val="both"/>
            </w:pPr>
            <w:r w:rsidRPr="00C2196D">
              <w:t>бр,</w:t>
            </w:r>
          </w:p>
        </w:tc>
        <w:tc>
          <w:tcPr>
            <w:tcW w:w="1560" w:type="dxa"/>
            <w:shd w:val="clear" w:color="auto" w:fill="auto"/>
            <w:noWrap/>
            <w:hideMark/>
          </w:tcPr>
          <w:p w14:paraId="0FFBC916" w14:textId="77777777" w:rsidR="00943904" w:rsidRPr="00C2196D" w:rsidRDefault="00943904" w:rsidP="00494999">
            <w:pPr>
              <w:ind w:right="180"/>
              <w:jc w:val="both"/>
            </w:pPr>
            <w:r w:rsidRPr="00C2196D">
              <w:t>18,27</w:t>
            </w:r>
          </w:p>
        </w:tc>
      </w:tr>
      <w:tr w:rsidR="00943904" w:rsidRPr="00C2196D" w14:paraId="08BE2100" w14:textId="77777777" w:rsidTr="00494999">
        <w:trPr>
          <w:trHeight w:val="255"/>
        </w:trPr>
        <w:tc>
          <w:tcPr>
            <w:tcW w:w="756" w:type="dxa"/>
            <w:shd w:val="clear" w:color="auto" w:fill="auto"/>
            <w:noWrap/>
            <w:hideMark/>
          </w:tcPr>
          <w:p w14:paraId="0A21060D" w14:textId="77777777" w:rsidR="00943904" w:rsidRPr="00C2196D" w:rsidRDefault="00943904" w:rsidP="00494999">
            <w:pPr>
              <w:ind w:right="180"/>
              <w:jc w:val="both"/>
            </w:pPr>
            <w:r w:rsidRPr="00C2196D">
              <w:t>112</w:t>
            </w:r>
          </w:p>
        </w:tc>
        <w:tc>
          <w:tcPr>
            <w:tcW w:w="6298" w:type="dxa"/>
            <w:shd w:val="clear" w:color="auto" w:fill="auto"/>
            <w:noWrap/>
            <w:hideMark/>
          </w:tcPr>
          <w:p w14:paraId="0434C599" w14:textId="77777777" w:rsidR="00943904" w:rsidRPr="00C2196D" w:rsidRDefault="00943904" w:rsidP="00494999">
            <w:pPr>
              <w:ind w:right="180"/>
              <w:jc w:val="both"/>
            </w:pPr>
            <w:r w:rsidRPr="00C2196D">
              <w:t>Направа топлоизолация на водопровод в сутерена -1/2 "</w:t>
            </w:r>
          </w:p>
        </w:tc>
        <w:tc>
          <w:tcPr>
            <w:tcW w:w="992" w:type="dxa"/>
            <w:shd w:val="clear" w:color="auto" w:fill="auto"/>
            <w:noWrap/>
            <w:hideMark/>
          </w:tcPr>
          <w:p w14:paraId="58CF4F6E" w14:textId="77777777" w:rsidR="00943904" w:rsidRPr="00C2196D" w:rsidRDefault="00943904" w:rsidP="00494999">
            <w:pPr>
              <w:ind w:right="180"/>
              <w:jc w:val="both"/>
            </w:pPr>
            <w:r w:rsidRPr="00C2196D">
              <w:t>л.м.</w:t>
            </w:r>
          </w:p>
        </w:tc>
        <w:tc>
          <w:tcPr>
            <w:tcW w:w="1560" w:type="dxa"/>
            <w:shd w:val="clear" w:color="auto" w:fill="auto"/>
            <w:noWrap/>
            <w:hideMark/>
          </w:tcPr>
          <w:p w14:paraId="1E7DDBC3" w14:textId="77777777" w:rsidR="00943904" w:rsidRPr="00C2196D" w:rsidRDefault="00943904" w:rsidP="00494999">
            <w:pPr>
              <w:ind w:right="180"/>
              <w:jc w:val="both"/>
            </w:pPr>
            <w:r w:rsidRPr="00C2196D">
              <w:t>6,22</w:t>
            </w:r>
          </w:p>
        </w:tc>
      </w:tr>
      <w:tr w:rsidR="00943904" w:rsidRPr="00C2196D" w14:paraId="69E93091" w14:textId="77777777" w:rsidTr="00494999">
        <w:trPr>
          <w:trHeight w:val="255"/>
        </w:trPr>
        <w:tc>
          <w:tcPr>
            <w:tcW w:w="756" w:type="dxa"/>
            <w:shd w:val="clear" w:color="auto" w:fill="auto"/>
            <w:noWrap/>
            <w:hideMark/>
          </w:tcPr>
          <w:p w14:paraId="1AF05E09" w14:textId="77777777" w:rsidR="00943904" w:rsidRPr="00C2196D" w:rsidRDefault="00943904" w:rsidP="00494999">
            <w:pPr>
              <w:ind w:right="180"/>
              <w:jc w:val="both"/>
            </w:pPr>
            <w:r w:rsidRPr="00C2196D">
              <w:t> </w:t>
            </w:r>
          </w:p>
        </w:tc>
        <w:tc>
          <w:tcPr>
            <w:tcW w:w="6298" w:type="dxa"/>
            <w:shd w:val="clear" w:color="auto" w:fill="auto"/>
            <w:noWrap/>
            <w:hideMark/>
          </w:tcPr>
          <w:p w14:paraId="3927F6A9" w14:textId="77777777" w:rsidR="00943904" w:rsidRPr="00C2196D" w:rsidRDefault="00943904" w:rsidP="00494999">
            <w:pPr>
              <w:ind w:right="180"/>
              <w:jc w:val="both"/>
            </w:pPr>
            <w:r w:rsidRPr="00C2196D">
              <w:t>3/4"</w:t>
            </w:r>
          </w:p>
        </w:tc>
        <w:tc>
          <w:tcPr>
            <w:tcW w:w="992" w:type="dxa"/>
            <w:shd w:val="clear" w:color="auto" w:fill="auto"/>
            <w:noWrap/>
            <w:hideMark/>
          </w:tcPr>
          <w:p w14:paraId="720EDA01" w14:textId="77777777" w:rsidR="00943904" w:rsidRPr="00C2196D" w:rsidRDefault="00943904" w:rsidP="00494999">
            <w:pPr>
              <w:ind w:right="180"/>
              <w:jc w:val="both"/>
            </w:pPr>
            <w:r w:rsidRPr="00C2196D">
              <w:t>л.м.</w:t>
            </w:r>
          </w:p>
        </w:tc>
        <w:tc>
          <w:tcPr>
            <w:tcW w:w="1560" w:type="dxa"/>
            <w:shd w:val="clear" w:color="auto" w:fill="auto"/>
            <w:noWrap/>
            <w:hideMark/>
          </w:tcPr>
          <w:p w14:paraId="035AC06D" w14:textId="77777777" w:rsidR="00943904" w:rsidRPr="00C2196D" w:rsidRDefault="00943904" w:rsidP="00494999">
            <w:pPr>
              <w:ind w:right="180"/>
              <w:jc w:val="both"/>
            </w:pPr>
            <w:r w:rsidRPr="00C2196D">
              <w:t>6,92</w:t>
            </w:r>
          </w:p>
        </w:tc>
      </w:tr>
      <w:tr w:rsidR="00943904" w:rsidRPr="00C2196D" w14:paraId="231F19B5" w14:textId="77777777" w:rsidTr="00494999">
        <w:trPr>
          <w:trHeight w:val="255"/>
        </w:trPr>
        <w:tc>
          <w:tcPr>
            <w:tcW w:w="756" w:type="dxa"/>
            <w:shd w:val="clear" w:color="auto" w:fill="auto"/>
            <w:noWrap/>
            <w:hideMark/>
          </w:tcPr>
          <w:p w14:paraId="6BF368CB" w14:textId="77777777" w:rsidR="00943904" w:rsidRPr="00C2196D" w:rsidRDefault="00943904" w:rsidP="00494999">
            <w:pPr>
              <w:ind w:right="180"/>
              <w:jc w:val="both"/>
            </w:pPr>
            <w:r w:rsidRPr="00C2196D">
              <w:t> </w:t>
            </w:r>
          </w:p>
        </w:tc>
        <w:tc>
          <w:tcPr>
            <w:tcW w:w="6298" w:type="dxa"/>
            <w:shd w:val="clear" w:color="auto" w:fill="auto"/>
            <w:noWrap/>
            <w:hideMark/>
          </w:tcPr>
          <w:p w14:paraId="357F0E4F" w14:textId="77777777" w:rsidR="00943904" w:rsidRPr="00C2196D" w:rsidRDefault="00943904" w:rsidP="00494999">
            <w:pPr>
              <w:ind w:right="180"/>
              <w:jc w:val="both"/>
            </w:pPr>
            <w:r w:rsidRPr="00C2196D">
              <w:t>1 "</w:t>
            </w:r>
          </w:p>
        </w:tc>
        <w:tc>
          <w:tcPr>
            <w:tcW w:w="992" w:type="dxa"/>
            <w:shd w:val="clear" w:color="auto" w:fill="auto"/>
            <w:noWrap/>
            <w:hideMark/>
          </w:tcPr>
          <w:p w14:paraId="7D8DC320" w14:textId="77777777" w:rsidR="00943904" w:rsidRPr="00C2196D" w:rsidRDefault="00943904" w:rsidP="00494999">
            <w:pPr>
              <w:ind w:right="180"/>
              <w:jc w:val="both"/>
            </w:pPr>
            <w:r w:rsidRPr="00C2196D">
              <w:t>л.м.</w:t>
            </w:r>
          </w:p>
        </w:tc>
        <w:tc>
          <w:tcPr>
            <w:tcW w:w="1560" w:type="dxa"/>
            <w:shd w:val="clear" w:color="auto" w:fill="auto"/>
            <w:noWrap/>
            <w:hideMark/>
          </w:tcPr>
          <w:p w14:paraId="6D9F6316" w14:textId="77777777" w:rsidR="00943904" w:rsidRPr="00C2196D" w:rsidRDefault="00943904" w:rsidP="00494999">
            <w:pPr>
              <w:ind w:right="180"/>
              <w:jc w:val="both"/>
            </w:pPr>
            <w:r w:rsidRPr="00C2196D">
              <w:t>7,54</w:t>
            </w:r>
          </w:p>
        </w:tc>
      </w:tr>
      <w:tr w:rsidR="00943904" w:rsidRPr="00C2196D" w14:paraId="23CF0656" w14:textId="77777777" w:rsidTr="00494999">
        <w:trPr>
          <w:trHeight w:val="255"/>
        </w:trPr>
        <w:tc>
          <w:tcPr>
            <w:tcW w:w="756" w:type="dxa"/>
            <w:shd w:val="clear" w:color="auto" w:fill="auto"/>
            <w:noWrap/>
            <w:hideMark/>
          </w:tcPr>
          <w:p w14:paraId="7EE978CC" w14:textId="77777777" w:rsidR="00943904" w:rsidRPr="00C2196D" w:rsidRDefault="00943904" w:rsidP="00494999">
            <w:pPr>
              <w:ind w:right="180"/>
              <w:jc w:val="both"/>
            </w:pPr>
            <w:r w:rsidRPr="00C2196D">
              <w:t> </w:t>
            </w:r>
          </w:p>
        </w:tc>
        <w:tc>
          <w:tcPr>
            <w:tcW w:w="6298" w:type="dxa"/>
            <w:shd w:val="clear" w:color="auto" w:fill="auto"/>
            <w:noWrap/>
            <w:hideMark/>
          </w:tcPr>
          <w:p w14:paraId="0DCDC370" w14:textId="77777777" w:rsidR="00943904" w:rsidRPr="00C2196D" w:rsidRDefault="00943904" w:rsidP="00494999">
            <w:pPr>
              <w:ind w:right="180"/>
              <w:jc w:val="both"/>
            </w:pPr>
            <w:r w:rsidRPr="00C2196D">
              <w:t>1 1/4 "</w:t>
            </w:r>
          </w:p>
        </w:tc>
        <w:tc>
          <w:tcPr>
            <w:tcW w:w="992" w:type="dxa"/>
            <w:shd w:val="clear" w:color="auto" w:fill="auto"/>
            <w:noWrap/>
            <w:hideMark/>
          </w:tcPr>
          <w:p w14:paraId="62E20255" w14:textId="77777777" w:rsidR="00943904" w:rsidRPr="00C2196D" w:rsidRDefault="00943904" w:rsidP="00494999">
            <w:pPr>
              <w:ind w:right="180"/>
              <w:jc w:val="both"/>
            </w:pPr>
            <w:r w:rsidRPr="00C2196D">
              <w:t>л м.</w:t>
            </w:r>
          </w:p>
        </w:tc>
        <w:tc>
          <w:tcPr>
            <w:tcW w:w="1560" w:type="dxa"/>
            <w:shd w:val="clear" w:color="auto" w:fill="auto"/>
            <w:noWrap/>
            <w:hideMark/>
          </w:tcPr>
          <w:p w14:paraId="531D8484" w14:textId="77777777" w:rsidR="00943904" w:rsidRPr="00C2196D" w:rsidRDefault="00943904" w:rsidP="00494999">
            <w:pPr>
              <w:ind w:right="180"/>
              <w:jc w:val="both"/>
            </w:pPr>
            <w:r w:rsidRPr="00C2196D">
              <w:t>7,77</w:t>
            </w:r>
          </w:p>
        </w:tc>
      </w:tr>
      <w:tr w:rsidR="00943904" w:rsidRPr="00C2196D" w14:paraId="1DD385F5" w14:textId="77777777" w:rsidTr="00494999">
        <w:trPr>
          <w:trHeight w:val="255"/>
        </w:trPr>
        <w:tc>
          <w:tcPr>
            <w:tcW w:w="756" w:type="dxa"/>
            <w:shd w:val="clear" w:color="auto" w:fill="auto"/>
            <w:noWrap/>
            <w:hideMark/>
          </w:tcPr>
          <w:p w14:paraId="4B9B179D" w14:textId="77777777" w:rsidR="00943904" w:rsidRPr="00C2196D" w:rsidRDefault="00943904" w:rsidP="00494999">
            <w:pPr>
              <w:ind w:right="180"/>
              <w:jc w:val="both"/>
            </w:pPr>
            <w:r w:rsidRPr="00C2196D">
              <w:t> </w:t>
            </w:r>
          </w:p>
        </w:tc>
        <w:tc>
          <w:tcPr>
            <w:tcW w:w="6298" w:type="dxa"/>
            <w:shd w:val="clear" w:color="auto" w:fill="auto"/>
            <w:noWrap/>
            <w:hideMark/>
          </w:tcPr>
          <w:p w14:paraId="13FD90C0" w14:textId="77777777" w:rsidR="00943904" w:rsidRPr="00C2196D" w:rsidRDefault="00943904" w:rsidP="00494999">
            <w:pPr>
              <w:ind w:right="180"/>
              <w:jc w:val="both"/>
            </w:pPr>
            <w:r w:rsidRPr="00C2196D">
              <w:t>1 1/2 "</w:t>
            </w:r>
          </w:p>
        </w:tc>
        <w:tc>
          <w:tcPr>
            <w:tcW w:w="992" w:type="dxa"/>
            <w:shd w:val="clear" w:color="auto" w:fill="auto"/>
            <w:noWrap/>
            <w:hideMark/>
          </w:tcPr>
          <w:p w14:paraId="05A13FAE" w14:textId="77777777" w:rsidR="00943904" w:rsidRPr="00C2196D" w:rsidRDefault="00943904" w:rsidP="00494999">
            <w:pPr>
              <w:ind w:right="180"/>
              <w:jc w:val="both"/>
            </w:pPr>
            <w:r w:rsidRPr="00C2196D">
              <w:t>л.м.</w:t>
            </w:r>
          </w:p>
        </w:tc>
        <w:tc>
          <w:tcPr>
            <w:tcW w:w="1560" w:type="dxa"/>
            <w:shd w:val="clear" w:color="auto" w:fill="auto"/>
            <w:noWrap/>
            <w:hideMark/>
          </w:tcPr>
          <w:p w14:paraId="62B13B01" w14:textId="77777777" w:rsidR="00943904" w:rsidRPr="00C2196D" w:rsidRDefault="00943904" w:rsidP="00494999">
            <w:pPr>
              <w:ind w:right="180"/>
              <w:jc w:val="both"/>
            </w:pPr>
            <w:r w:rsidRPr="00C2196D">
              <w:t>8,01</w:t>
            </w:r>
          </w:p>
        </w:tc>
      </w:tr>
      <w:tr w:rsidR="00943904" w:rsidRPr="00C2196D" w14:paraId="5D449AF6" w14:textId="77777777" w:rsidTr="00494999">
        <w:trPr>
          <w:trHeight w:val="255"/>
        </w:trPr>
        <w:tc>
          <w:tcPr>
            <w:tcW w:w="756" w:type="dxa"/>
            <w:shd w:val="clear" w:color="auto" w:fill="auto"/>
            <w:noWrap/>
            <w:hideMark/>
          </w:tcPr>
          <w:p w14:paraId="38BC71DC" w14:textId="77777777" w:rsidR="00943904" w:rsidRPr="00C2196D" w:rsidRDefault="00943904" w:rsidP="00494999">
            <w:pPr>
              <w:ind w:right="180"/>
              <w:jc w:val="both"/>
            </w:pPr>
            <w:r w:rsidRPr="00C2196D">
              <w:t> </w:t>
            </w:r>
          </w:p>
        </w:tc>
        <w:tc>
          <w:tcPr>
            <w:tcW w:w="6298" w:type="dxa"/>
            <w:shd w:val="clear" w:color="auto" w:fill="auto"/>
            <w:noWrap/>
            <w:hideMark/>
          </w:tcPr>
          <w:p w14:paraId="5ADD5601" w14:textId="77777777" w:rsidR="00943904" w:rsidRPr="00C2196D" w:rsidRDefault="00943904" w:rsidP="00494999">
            <w:pPr>
              <w:ind w:right="180"/>
              <w:jc w:val="both"/>
            </w:pPr>
            <w:r w:rsidRPr="00C2196D">
              <w:t>2"</w:t>
            </w:r>
          </w:p>
        </w:tc>
        <w:tc>
          <w:tcPr>
            <w:tcW w:w="992" w:type="dxa"/>
            <w:shd w:val="clear" w:color="auto" w:fill="auto"/>
            <w:noWrap/>
            <w:hideMark/>
          </w:tcPr>
          <w:p w14:paraId="6E162D04" w14:textId="77777777" w:rsidR="00943904" w:rsidRPr="00C2196D" w:rsidRDefault="00943904" w:rsidP="00494999">
            <w:pPr>
              <w:ind w:right="180"/>
              <w:jc w:val="both"/>
            </w:pPr>
            <w:r w:rsidRPr="00C2196D">
              <w:t>л.м.</w:t>
            </w:r>
          </w:p>
        </w:tc>
        <w:tc>
          <w:tcPr>
            <w:tcW w:w="1560" w:type="dxa"/>
            <w:shd w:val="clear" w:color="auto" w:fill="auto"/>
            <w:noWrap/>
            <w:hideMark/>
          </w:tcPr>
          <w:p w14:paraId="5657D207" w14:textId="77777777" w:rsidR="00943904" w:rsidRPr="00C2196D" w:rsidRDefault="00943904" w:rsidP="00494999">
            <w:pPr>
              <w:ind w:right="180"/>
              <w:jc w:val="both"/>
            </w:pPr>
            <w:r w:rsidRPr="00C2196D">
              <w:t>8,48</w:t>
            </w:r>
          </w:p>
        </w:tc>
      </w:tr>
      <w:tr w:rsidR="00943904" w:rsidRPr="00C2196D" w14:paraId="00B8BF1F" w14:textId="77777777" w:rsidTr="00494999">
        <w:trPr>
          <w:trHeight w:val="255"/>
        </w:trPr>
        <w:tc>
          <w:tcPr>
            <w:tcW w:w="756" w:type="dxa"/>
            <w:shd w:val="clear" w:color="auto" w:fill="auto"/>
            <w:noWrap/>
            <w:hideMark/>
          </w:tcPr>
          <w:p w14:paraId="4CD2E59C" w14:textId="77777777" w:rsidR="00943904" w:rsidRPr="00C2196D" w:rsidRDefault="00943904" w:rsidP="00494999">
            <w:pPr>
              <w:ind w:right="180"/>
              <w:jc w:val="both"/>
            </w:pPr>
            <w:r w:rsidRPr="00C2196D">
              <w:t> </w:t>
            </w:r>
          </w:p>
        </w:tc>
        <w:tc>
          <w:tcPr>
            <w:tcW w:w="6298" w:type="dxa"/>
            <w:shd w:val="clear" w:color="auto" w:fill="auto"/>
            <w:noWrap/>
            <w:hideMark/>
          </w:tcPr>
          <w:p w14:paraId="167EFE17" w14:textId="77777777" w:rsidR="00943904" w:rsidRPr="00C2196D" w:rsidRDefault="00943904" w:rsidP="00494999">
            <w:pPr>
              <w:ind w:right="180"/>
              <w:jc w:val="both"/>
            </w:pPr>
            <w:r w:rsidRPr="00C2196D">
              <w:t>2 1/2 '</w:t>
            </w:r>
          </w:p>
        </w:tc>
        <w:tc>
          <w:tcPr>
            <w:tcW w:w="992" w:type="dxa"/>
            <w:shd w:val="clear" w:color="auto" w:fill="auto"/>
            <w:noWrap/>
            <w:hideMark/>
          </w:tcPr>
          <w:p w14:paraId="7A91E65C" w14:textId="77777777" w:rsidR="00943904" w:rsidRPr="00C2196D" w:rsidRDefault="00943904" w:rsidP="00494999">
            <w:pPr>
              <w:ind w:right="180"/>
              <w:jc w:val="both"/>
            </w:pPr>
            <w:r w:rsidRPr="00C2196D">
              <w:t>л.м.</w:t>
            </w:r>
          </w:p>
        </w:tc>
        <w:tc>
          <w:tcPr>
            <w:tcW w:w="1560" w:type="dxa"/>
            <w:shd w:val="clear" w:color="auto" w:fill="auto"/>
            <w:noWrap/>
            <w:hideMark/>
          </w:tcPr>
          <w:p w14:paraId="5E7722D7" w14:textId="77777777" w:rsidR="00943904" w:rsidRPr="00C2196D" w:rsidRDefault="00943904" w:rsidP="00494999">
            <w:pPr>
              <w:ind w:right="180"/>
              <w:jc w:val="both"/>
            </w:pPr>
            <w:r w:rsidRPr="00C2196D">
              <w:t>8,71</w:t>
            </w:r>
          </w:p>
        </w:tc>
      </w:tr>
      <w:tr w:rsidR="00943904" w:rsidRPr="00C2196D" w14:paraId="256C3E9C" w14:textId="77777777" w:rsidTr="00494999">
        <w:trPr>
          <w:trHeight w:val="255"/>
        </w:trPr>
        <w:tc>
          <w:tcPr>
            <w:tcW w:w="756" w:type="dxa"/>
            <w:shd w:val="clear" w:color="auto" w:fill="auto"/>
            <w:noWrap/>
            <w:hideMark/>
          </w:tcPr>
          <w:p w14:paraId="46752DF4" w14:textId="77777777" w:rsidR="00943904" w:rsidRPr="00C2196D" w:rsidRDefault="00943904" w:rsidP="00494999">
            <w:pPr>
              <w:ind w:right="180"/>
              <w:jc w:val="both"/>
            </w:pPr>
            <w:r w:rsidRPr="00C2196D">
              <w:t>113</w:t>
            </w:r>
          </w:p>
        </w:tc>
        <w:tc>
          <w:tcPr>
            <w:tcW w:w="6298" w:type="dxa"/>
            <w:shd w:val="clear" w:color="auto" w:fill="auto"/>
            <w:noWrap/>
            <w:hideMark/>
          </w:tcPr>
          <w:p w14:paraId="756705CE" w14:textId="77777777" w:rsidR="00943904" w:rsidRPr="00C2196D" w:rsidRDefault="00943904" w:rsidP="00494999">
            <w:pPr>
              <w:ind w:right="180"/>
              <w:jc w:val="both"/>
            </w:pPr>
            <w:r w:rsidRPr="00C2196D">
              <w:t>Изпробване на хоризонтална канализация</w:t>
            </w:r>
          </w:p>
        </w:tc>
        <w:tc>
          <w:tcPr>
            <w:tcW w:w="992" w:type="dxa"/>
            <w:shd w:val="clear" w:color="auto" w:fill="auto"/>
            <w:noWrap/>
            <w:hideMark/>
          </w:tcPr>
          <w:p w14:paraId="67ED15CC" w14:textId="77777777" w:rsidR="00943904" w:rsidRPr="00C2196D" w:rsidRDefault="00943904" w:rsidP="00494999">
            <w:pPr>
              <w:ind w:right="180"/>
              <w:jc w:val="both"/>
            </w:pPr>
            <w:r w:rsidRPr="00C2196D">
              <w:t>л.м.</w:t>
            </w:r>
          </w:p>
        </w:tc>
        <w:tc>
          <w:tcPr>
            <w:tcW w:w="1560" w:type="dxa"/>
            <w:shd w:val="clear" w:color="auto" w:fill="auto"/>
            <w:noWrap/>
            <w:hideMark/>
          </w:tcPr>
          <w:p w14:paraId="5DCBF34A" w14:textId="77777777" w:rsidR="00943904" w:rsidRPr="00C2196D" w:rsidRDefault="00943904" w:rsidP="00494999">
            <w:pPr>
              <w:ind w:right="180"/>
              <w:jc w:val="both"/>
            </w:pPr>
            <w:r w:rsidRPr="00C2196D">
              <w:t>2,72</w:t>
            </w:r>
          </w:p>
        </w:tc>
      </w:tr>
      <w:tr w:rsidR="00943904" w:rsidRPr="00C2196D" w14:paraId="69254658" w14:textId="77777777" w:rsidTr="00494999">
        <w:trPr>
          <w:trHeight w:val="255"/>
        </w:trPr>
        <w:tc>
          <w:tcPr>
            <w:tcW w:w="756" w:type="dxa"/>
            <w:shd w:val="clear" w:color="auto" w:fill="auto"/>
            <w:noWrap/>
            <w:hideMark/>
          </w:tcPr>
          <w:p w14:paraId="6B6B3B2F" w14:textId="77777777" w:rsidR="00943904" w:rsidRPr="00C2196D" w:rsidRDefault="00943904" w:rsidP="00494999">
            <w:pPr>
              <w:ind w:right="180"/>
              <w:jc w:val="both"/>
            </w:pPr>
            <w:r w:rsidRPr="00C2196D">
              <w:t>114</w:t>
            </w:r>
          </w:p>
        </w:tc>
        <w:tc>
          <w:tcPr>
            <w:tcW w:w="6298" w:type="dxa"/>
            <w:shd w:val="clear" w:color="auto" w:fill="auto"/>
            <w:hideMark/>
          </w:tcPr>
          <w:p w14:paraId="47792E56" w14:textId="77777777" w:rsidR="00943904" w:rsidRPr="00C2196D" w:rsidRDefault="00943904" w:rsidP="00494999">
            <w:pPr>
              <w:ind w:right="180"/>
              <w:jc w:val="both"/>
            </w:pPr>
            <w:r w:rsidRPr="00C2196D">
              <w:t>Доставка и монтаж укрепители за полипропиленови тръби тип скоби</w:t>
            </w:r>
          </w:p>
        </w:tc>
        <w:tc>
          <w:tcPr>
            <w:tcW w:w="992" w:type="dxa"/>
            <w:shd w:val="clear" w:color="auto" w:fill="auto"/>
            <w:noWrap/>
            <w:hideMark/>
          </w:tcPr>
          <w:p w14:paraId="0EF0586E" w14:textId="77777777" w:rsidR="00943904" w:rsidRPr="00C2196D" w:rsidRDefault="00943904" w:rsidP="00494999">
            <w:pPr>
              <w:ind w:right="180"/>
              <w:jc w:val="both"/>
            </w:pPr>
            <w:r w:rsidRPr="00C2196D">
              <w:t>бр.</w:t>
            </w:r>
          </w:p>
        </w:tc>
        <w:tc>
          <w:tcPr>
            <w:tcW w:w="1560" w:type="dxa"/>
            <w:shd w:val="clear" w:color="auto" w:fill="auto"/>
            <w:noWrap/>
            <w:hideMark/>
          </w:tcPr>
          <w:p w14:paraId="5FA0FF6B" w14:textId="77777777" w:rsidR="00943904" w:rsidRPr="00C2196D" w:rsidRDefault="00943904" w:rsidP="00494999">
            <w:pPr>
              <w:ind w:right="180"/>
              <w:jc w:val="both"/>
            </w:pPr>
            <w:r w:rsidRPr="00C2196D">
              <w:t>9,07</w:t>
            </w:r>
          </w:p>
        </w:tc>
      </w:tr>
      <w:tr w:rsidR="00943904" w:rsidRPr="00C2196D" w14:paraId="10F99FFB" w14:textId="77777777" w:rsidTr="00494999">
        <w:trPr>
          <w:trHeight w:val="510"/>
        </w:trPr>
        <w:tc>
          <w:tcPr>
            <w:tcW w:w="756" w:type="dxa"/>
            <w:shd w:val="clear" w:color="auto" w:fill="auto"/>
            <w:noWrap/>
            <w:hideMark/>
          </w:tcPr>
          <w:p w14:paraId="14760860" w14:textId="77777777" w:rsidR="00943904" w:rsidRPr="00C2196D" w:rsidRDefault="00943904" w:rsidP="00494999">
            <w:pPr>
              <w:ind w:right="180"/>
              <w:jc w:val="both"/>
            </w:pPr>
            <w:r w:rsidRPr="00C2196D">
              <w:t>115</w:t>
            </w:r>
          </w:p>
        </w:tc>
        <w:tc>
          <w:tcPr>
            <w:tcW w:w="6298" w:type="dxa"/>
            <w:shd w:val="clear" w:color="auto" w:fill="auto"/>
            <w:hideMark/>
          </w:tcPr>
          <w:p w14:paraId="685E94AE" w14:textId="77777777" w:rsidR="00943904" w:rsidRPr="00C2196D" w:rsidRDefault="00943904" w:rsidP="00494999">
            <w:pPr>
              <w:ind w:right="180"/>
              <w:jc w:val="both"/>
            </w:pPr>
            <w:r w:rsidRPr="00C2196D">
              <w:t>Доставка и монтаж топлоизолация за водопровод полипропиленови тръби ф 16</w:t>
            </w:r>
          </w:p>
        </w:tc>
        <w:tc>
          <w:tcPr>
            <w:tcW w:w="992" w:type="dxa"/>
            <w:shd w:val="clear" w:color="auto" w:fill="auto"/>
            <w:noWrap/>
            <w:hideMark/>
          </w:tcPr>
          <w:p w14:paraId="7DB17A65" w14:textId="77777777" w:rsidR="00943904" w:rsidRPr="00C2196D" w:rsidRDefault="00943904" w:rsidP="00494999">
            <w:pPr>
              <w:ind w:right="180"/>
              <w:jc w:val="both"/>
            </w:pPr>
            <w:r w:rsidRPr="00C2196D">
              <w:t>л,м.</w:t>
            </w:r>
          </w:p>
        </w:tc>
        <w:tc>
          <w:tcPr>
            <w:tcW w:w="1560" w:type="dxa"/>
            <w:shd w:val="clear" w:color="auto" w:fill="auto"/>
            <w:noWrap/>
            <w:hideMark/>
          </w:tcPr>
          <w:p w14:paraId="68008AB6" w14:textId="77777777" w:rsidR="00943904" w:rsidRPr="00C2196D" w:rsidRDefault="00943904" w:rsidP="00494999">
            <w:pPr>
              <w:ind w:right="180"/>
              <w:jc w:val="both"/>
            </w:pPr>
            <w:r w:rsidRPr="00C2196D">
              <w:t>4,48</w:t>
            </w:r>
          </w:p>
        </w:tc>
      </w:tr>
      <w:tr w:rsidR="00943904" w:rsidRPr="00C2196D" w14:paraId="07888114" w14:textId="77777777" w:rsidTr="00494999">
        <w:trPr>
          <w:trHeight w:val="255"/>
        </w:trPr>
        <w:tc>
          <w:tcPr>
            <w:tcW w:w="756" w:type="dxa"/>
            <w:shd w:val="clear" w:color="auto" w:fill="auto"/>
            <w:noWrap/>
            <w:hideMark/>
          </w:tcPr>
          <w:p w14:paraId="5F11E8D2" w14:textId="77777777" w:rsidR="00943904" w:rsidRPr="00C2196D" w:rsidRDefault="00943904" w:rsidP="00494999">
            <w:pPr>
              <w:ind w:right="180"/>
              <w:jc w:val="both"/>
            </w:pPr>
            <w:r w:rsidRPr="00C2196D">
              <w:t> </w:t>
            </w:r>
          </w:p>
        </w:tc>
        <w:tc>
          <w:tcPr>
            <w:tcW w:w="6298" w:type="dxa"/>
            <w:shd w:val="clear" w:color="auto" w:fill="auto"/>
            <w:noWrap/>
            <w:hideMark/>
          </w:tcPr>
          <w:p w14:paraId="10F7EDCF" w14:textId="77777777" w:rsidR="00943904" w:rsidRPr="00C2196D" w:rsidRDefault="00943904" w:rsidP="00494999">
            <w:pPr>
              <w:ind w:right="180"/>
              <w:jc w:val="both"/>
            </w:pPr>
            <w:r w:rsidRPr="00C2196D">
              <w:t>ф 20</w:t>
            </w:r>
          </w:p>
        </w:tc>
        <w:tc>
          <w:tcPr>
            <w:tcW w:w="992" w:type="dxa"/>
            <w:shd w:val="clear" w:color="auto" w:fill="auto"/>
            <w:noWrap/>
            <w:hideMark/>
          </w:tcPr>
          <w:p w14:paraId="3241DB8B" w14:textId="77777777" w:rsidR="00943904" w:rsidRPr="00C2196D" w:rsidRDefault="00943904" w:rsidP="00494999">
            <w:pPr>
              <w:ind w:right="180"/>
              <w:jc w:val="both"/>
            </w:pPr>
            <w:r w:rsidRPr="00C2196D">
              <w:t>л.м.</w:t>
            </w:r>
          </w:p>
        </w:tc>
        <w:tc>
          <w:tcPr>
            <w:tcW w:w="1560" w:type="dxa"/>
            <w:shd w:val="clear" w:color="auto" w:fill="auto"/>
            <w:noWrap/>
            <w:hideMark/>
          </w:tcPr>
          <w:p w14:paraId="294C58D6" w14:textId="77777777" w:rsidR="00943904" w:rsidRPr="00C2196D" w:rsidRDefault="00943904" w:rsidP="00494999">
            <w:pPr>
              <w:ind w:right="180"/>
              <w:jc w:val="both"/>
            </w:pPr>
            <w:r w:rsidRPr="00C2196D">
              <w:t>4,85</w:t>
            </w:r>
          </w:p>
        </w:tc>
      </w:tr>
      <w:tr w:rsidR="00943904" w:rsidRPr="00C2196D" w14:paraId="19922956" w14:textId="77777777" w:rsidTr="00494999">
        <w:trPr>
          <w:trHeight w:val="255"/>
        </w:trPr>
        <w:tc>
          <w:tcPr>
            <w:tcW w:w="756" w:type="dxa"/>
            <w:shd w:val="clear" w:color="auto" w:fill="auto"/>
            <w:noWrap/>
            <w:hideMark/>
          </w:tcPr>
          <w:p w14:paraId="693C4773" w14:textId="77777777" w:rsidR="00943904" w:rsidRPr="00C2196D" w:rsidRDefault="00943904" w:rsidP="00494999">
            <w:pPr>
              <w:ind w:right="180"/>
              <w:jc w:val="both"/>
            </w:pPr>
            <w:r w:rsidRPr="00C2196D">
              <w:lastRenderedPageBreak/>
              <w:t> </w:t>
            </w:r>
          </w:p>
        </w:tc>
        <w:tc>
          <w:tcPr>
            <w:tcW w:w="6298" w:type="dxa"/>
            <w:shd w:val="clear" w:color="auto" w:fill="auto"/>
            <w:noWrap/>
            <w:hideMark/>
          </w:tcPr>
          <w:p w14:paraId="2F440C37" w14:textId="77777777" w:rsidR="00943904" w:rsidRPr="00C2196D" w:rsidRDefault="00943904" w:rsidP="00494999">
            <w:pPr>
              <w:ind w:right="180"/>
              <w:jc w:val="both"/>
            </w:pPr>
            <w:r w:rsidRPr="00C2196D">
              <w:t>ф 25</w:t>
            </w:r>
          </w:p>
        </w:tc>
        <w:tc>
          <w:tcPr>
            <w:tcW w:w="992" w:type="dxa"/>
            <w:shd w:val="clear" w:color="auto" w:fill="auto"/>
            <w:noWrap/>
            <w:hideMark/>
          </w:tcPr>
          <w:p w14:paraId="2A3AAB75" w14:textId="77777777" w:rsidR="00943904" w:rsidRPr="00C2196D" w:rsidRDefault="00943904" w:rsidP="00494999">
            <w:pPr>
              <w:ind w:right="180"/>
              <w:jc w:val="both"/>
            </w:pPr>
            <w:r w:rsidRPr="00C2196D">
              <w:t>л.м.</w:t>
            </w:r>
          </w:p>
        </w:tc>
        <w:tc>
          <w:tcPr>
            <w:tcW w:w="1560" w:type="dxa"/>
            <w:shd w:val="clear" w:color="auto" w:fill="auto"/>
            <w:noWrap/>
            <w:hideMark/>
          </w:tcPr>
          <w:p w14:paraId="49FFFFDA" w14:textId="77777777" w:rsidR="00943904" w:rsidRPr="00C2196D" w:rsidRDefault="00943904" w:rsidP="00494999">
            <w:pPr>
              <w:ind w:right="180"/>
              <w:jc w:val="both"/>
            </w:pPr>
            <w:r w:rsidRPr="00C2196D">
              <w:t>5,04</w:t>
            </w:r>
          </w:p>
        </w:tc>
      </w:tr>
      <w:tr w:rsidR="00943904" w:rsidRPr="00C2196D" w14:paraId="3C29804B" w14:textId="77777777" w:rsidTr="00494999">
        <w:trPr>
          <w:trHeight w:val="255"/>
        </w:trPr>
        <w:tc>
          <w:tcPr>
            <w:tcW w:w="756" w:type="dxa"/>
            <w:shd w:val="clear" w:color="auto" w:fill="auto"/>
            <w:noWrap/>
            <w:hideMark/>
          </w:tcPr>
          <w:p w14:paraId="2181972A" w14:textId="77777777" w:rsidR="00943904" w:rsidRPr="00C2196D" w:rsidRDefault="00943904" w:rsidP="00494999">
            <w:pPr>
              <w:ind w:right="180"/>
              <w:jc w:val="both"/>
            </w:pPr>
            <w:r w:rsidRPr="00C2196D">
              <w:t> </w:t>
            </w:r>
          </w:p>
        </w:tc>
        <w:tc>
          <w:tcPr>
            <w:tcW w:w="6298" w:type="dxa"/>
            <w:shd w:val="clear" w:color="auto" w:fill="auto"/>
            <w:noWrap/>
            <w:hideMark/>
          </w:tcPr>
          <w:p w14:paraId="203E3384" w14:textId="77777777" w:rsidR="00943904" w:rsidRPr="00C2196D" w:rsidRDefault="00943904" w:rsidP="00494999">
            <w:pPr>
              <w:ind w:right="180"/>
              <w:jc w:val="both"/>
            </w:pPr>
            <w:r w:rsidRPr="00C2196D">
              <w:t>ф 32</w:t>
            </w:r>
          </w:p>
        </w:tc>
        <w:tc>
          <w:tcPr>
            <w:tcW w:w="992" w:type="dxa"/>
            <w:shd w:val="clear" w:color="auto" w:fill="auto"/>
            <w:noWrap/>
            <w:hideMark/>
          </w:tcPr>
          <w:p w14:paraId="0F888974" w14:textId="77777777" w:rsidR="00943904" w:rsidRPr="00C2196D" w:rsidRDefault="00943904" w:rsidP="00494999">
            <w:pPr>
              <w:ind w:right="180"/>
              <w:jc w:val="both"/>
            </w:pPr>
            <w:r w:rsidRPr="00C2196D">
              <w:t>л.м.</w:t>
            </w:r>
          </w:p>
        </w:tc>
        <w:tc>
          <w:tcPr>
            <w:tcW w:w="1560" w:type="dxa"/>
            <w:shd w:val="clear" w:color="auto" w:fill="auto"/>
            <w:noWrap/>
            <w:hideMark/>
          </w:tcPr>
          <w:p w14:paraId="53CA684F" w14:textId="77777777" w:rsidR="00943904" w:rsidRPr="00C2196D" w:rsidRDefault="00943904" w:rsidP="00494999">
            <w:pPr>
              <w:ind w:right="180"/>
              <w:jc w:val="both"/>
            </w:pPr>
            <w:r w:rsidRPr="00C2196D">
              <w:t>6,90</w:t>
            </w:r>
          </w:p>
        </w:tc>
      </w:tr>
      <w:tr w:rsidR="00943904" w:rsidRPr="00C2196D" w14:paraId="11FF314F" w14:textId="77777777" w:rsidTr="00494999">
        <w:trPr>
          <w:trHeight w:val="255"/>
        </w:trPr>
        <w:tc>
          <w:tcPr>
            <w:tcW w:w="756" w:type="dxa"/>
            <w:shd w:val="clear" w:color="auto" w:fill="auto"/>
            <w:noWrap/>
            <w:hideMark/>
          </w:tcPr>
          <w:p w14:paraId="51756CA6" w14:textId="77777777" w:rsidR="00943904" w:rsidRPr="00C2196D" w:rsidRDefault="00943904" w:rsidP="00494999">
            <w:pPr>
              <w:ind w:right="180"/>
              <w:jc w:val="both"/>
            </w:pPr>
            <w:r w:rsidRPr="00C2196D">
              <w:t> </w:t>
            </w:r>
          </w:p>
        </w:tc>
        <w:tc>
          <w:tcPr>
            <w:tcW w:w="6298" w:type="dxa"/>
            <w:shd w:val="clear" w:color="auto" w:fill="auto"/>
            <w:noWrap/>
            <w:hideMark/>
          </w:tcPr>
          <w:p w14:paraId="402DC25A" w14:textId="77777777" w:rsidR="00943904" w:rsidRPr="00C2196D" w:rsidRDefault="00943904" w:rsidP="00494999">
            <w:pPr>
              <w:ind w:right="180"/>
              <w:jc w:val="both"/>
            </w:pPr>
            <w:r w:rsidRPr="00C2196D">
              <w:t>ф 40</w:t>
            </w:r>
          </w:p>
        </w:tc>
        <w:tc>
          <w:tcPr>
            <w:tcW w:w="992" w:type="dxa"/>
            <w:shd w:val="clear" w:color="auto" w:fill="auto"/>
            <w:noWrap/>
            <w:hideMark/>
          </w:tcPr>
          <w:p w14:paraId="19074D82" w14:textId="77777777" w:rsidR="00943904" w:rsidRPr="00C2196D" w:rsidRDefault="00943904" w:rsidP="00494999">
            <w:pPr>
              <w:ind w:right="180"/>
              <w:jc w:val="both"/>
            </w:pPr>
            <w:r w:rsidRPr="00C2196D">
              <w:t>л.м.</w:t>
            </w:r>
          </w:p>
        </w:tc>
        <w:tc>
          <w:tcPr>
            <w:tcW w:w="1560" w:type="dxa"/>
            <w:shd w:val="clear" w:color="auto" w:fill="auto"/>
            <w:noWrap/>
            <w:hideMark/>
          </w:tcPr>
          <w:p w14:paraId="683F0089" w14:textId="77777777" w:rsidR="00943904" w:rsidRPr="00C2196D" w:rsidRDefault="00943904" w:rsidP="00494999">
            <w:pPr>
              <w:ind w:right="180"/>
              <w:jc w:val="both"/>
            </w:pPr>
            <w:r w:rsidRPr="00C2196D">
              <w:t>8,12</w:t>
            </w:r>
          </w:p>
        </w:tc>
      </w:tr>
      <w:tr w:rsidR="00943904" w:rsidRPr="00C2196D" w14:paraId="65628544" w14:textId="77777777" w:rsidTr="00494999">
        <w:trPr>
          <w:trHeight w:val="255"/>
        </w:trPr>
        <w:tc>
          <w:tcPr>
            <w:tcW w:w="756" w:type="dxa"/>
            <w:shd w:val="clear" w:color="auto" w:fill="auto"/>
            <w:noWrap/>
            <w:hideMark/>
          </w:tcPr>
          <w:p w14:paraId="6AB54743" w14:textId="77777777" w:rsidR="00943904" w:rsidRPr="00C2196D" w:rsidRDefault="00943904" w:rsidP="00494999">
            <w:pPr>
              <w:ind w:right="180"/>
              <w:jc w:val="both"/>
            </w:pPr>
            <w:r w:rsidRPr="00C2196D">
              <w:t> </w:t>
            </w:r>
          </w:p>
        </w:tc>
        <w:tc>
          <w:tcPr>
            <w:tcW w:w="6298" w:type="dxa"/>
            <w:shd w:val="clear" w:color="auto" w:fill="auto"/>
            <w:noWrap/>
            <w:hideMark/>
          </w:tcPr>
          <w:p w14:paraId="07CC90E2" w14:textId="77777777" w:rsidR="00943904" w:rsidRPr="00C2196D" w:rsidRDefault="00943904" w:rsidP="00494999">
            <w:pPr>
              <w:ind w:right="180"/>
              <w:jc w:val="both"/>
            </w:pPr>
            <w:r w:rsidRPr="00C2196D">
              <w:t>ф 50</w:t>
            </w:r>
          </w:p>
        </w:tc>
        <w:tc>
          <w:tcPr>
            <w:tcW w:w="992" w:type="dxa"/>
            <w:shd w:val="clear" w:color="auto" w:fill="auto"/>
            <w:noWrap/>
            <w:hideMark/>
          </w:tcPr>
          <w:p w14:paraId="551489D2" w14:textId="77777777" w:rsidR="00943904" w:rsidRPr="00C2196D" w:rsidRDefault="00943904" w:rsidP="00494999">
            <w:pPr>
              <w:ind w:right="180"/>
              <w:jc w:val="both"/>
            </w:pPr>
            <w:r w:rsidRPr="00C2196D">
              <w:t>л.м.</w:t>
            </w:r>
          </w:p>
        </w:tc>
        <w:tc>
          <w:tcPr>
            <w:tcW w:w="1560" w:type="dxa"/>
            <w:shd w:val="clear" w:color="auto" w:fill="auto"/>
            <w:noWrap/>
            <w:hideMark/>
          </w:tcPr>
          <w:p w14:paraId="12F72AE7" w14:textId="77777777" w:rsidR="00943904" w:rsidRPr="00C2196D" w:rsidRDefault="00943904" w:rsidP="00494999">
            <w:pPr>
              <w:ind w:right="180"/>
              <w:jc w:val="both"/>
            </w:pPr>
            <w:r w:rsidRPr="00C2196D">
              <w:t>8,96</w:t>
            </w:r>
          </w:p>
        </w:tc>
      </w:tr>
      <w:tr w:rsidR="00943904" w:rsidRPr="00C2196D" w14:paraId="31ECCB21" w14:textId="77777777" w:rsidTr="00494999">
        <w:trPr>
          <w:trHeight w:val="255"/>
        </w:trPr>
        <w:tc>
          <w:tcPr>
            <w:tcW w:w="756" w:type="dxa"/>
            <w:shd w:val="clear" w:color="auto" w:fill="auto"/>
            <w:noWrap/>
            <w:hideMark/>
          </w:tcPr>
          <w:p w14:paraId="3B89598A" w14:textId="77777777" w:rsidR="00943904" w:rsidRPr="00C2196D" w:rsidRDefault="00943904" w:rsidP="00494999">
            <w:pPr>
              <w:ind w:right="180"/>
              <w:jc w:val="both"/>
            </w:pPr>
            <w:r w:rsidRPr="00C2196D">
              <w:t> </w:t>
            </w:r>
          </w:p>
        </w:tc>
        <w:tc>
          <w:tcPr>
            <w:tcW w:w="6298" w:type="dxa"/>
            <w:shd w:val="clear" w:color="auto" w:fill="auto"/>
            <w:noWrap/>
            <w:hideMark/>
          </w:tcPr>
          <w:p w14:paraId="289406C3" w14:textId="77777777" w:rsidR="00943904" w:rsidRPr="00C2196D" w:rsidRDefault="00943904" w:rsidP="00494999">
            <w:pPr>
              <w:ind w:right="180"/>
              <w:jc w:val="both"/>
            </w:pPr>
            <w:r w:rsidRPr="00C2196D">
              <w:t>ф бЗ</w:t>
            </w:r>
          </w:p>
        </w:tc>
        <w:tc>
          <w:tcPr>
            <w:tcW w:w="992" w:type="dxa"/>
            <w:shd w:val="clear" w:color="auto" w:fill="auto"/>
            <w:noWrap/>
            <w:hideMark/>
          </w:tcPr>
          <w:p w14:paraId="7607EF21" w14:textId="77777777" w:rsidR="00943904" w:rsidRPr="00C2196D" w:rsidRDefault="00943904" w:rsidP="00494999">
            <w:pPr>
              <w:ind w:right="180"/>
              <w:jc w:val="both"/>
            </w:pPr>
            <w:r w:rsidRPr="00C2196D">
              <w:t>л.м.</w:t>
            </w:r>
          </w:p>
        </w:tc>
        <w:tc>
          <w:tcPr>
            <w:tcW w:w="1560" w:type="dxa"/>
            <w:shd w:val="clear" w:color="auto" w:fill="auto"/>
            <w:noWrap/>
            <w:hideMark/>
          </w:tcPr>
          <w:p w14:paraId="07356739" w14:textId="77777777" w:rsidR="00943904" w:rsidRPr="00C2196D" w:rsidRDefault="00943904" w:rsidP="00494999">
            <w:pPr>
              <w:ind w:right="180"/>
              <w:jc w:val="both"/>
            </w:pPr>
            <w:r w:rsidRPr="00C2196D">
              <w:t>9,52</w:t>
            </w:r>
          </w:p>
        </w:tc>
      </w:tr>
      <w:tr w:rsidR="00943904" w:rsidRPr="00C2196D" w14:paraId="288DAB0B" w14:textId="77777777" w:rsidTr="00494999">
        <w:trPr>
          <w:trHeight w:val="255"/>
        </w:trPr>
        <w:tc>
          <w:tcPr>
            <w:tcW w:w="756" w:type="dxa"/>
            <w:shd w:val="clear" w:color="auto" w:fill="auto"/>
            <w:noWrap/>
            <w:hideMark/>
          </w:tcPr>
          <w:p w14:paraId="2B511AAB" w14:textId="77777777" w:rsidR="00943904" w:rsidRPr="00C2196D" w:rsidRDefault="00943904" w:rsidP="00494999">
            <w:pPr>
              <w:ind w:right="180"/>
              <w:jc w:val="both"/>
            </w:pPr>
            <w:r w:rsidRPr="00C2196D">
              <w:t>116</w:t>
            </w:r>
          </w:p>
        </w:tc>
        <w:tc>
          <w:tcPr>
            <w:tcW w:w="6298" w:type="dxa"/>
            <w:shd w:val="clear" w:color="auto" w:fill="auto"/>
            <w:noWrap/>
            <w:hideMark/>
          </w:tcPr>
          <w:p w14:paraId="6F346463" w14:textId="77777777" w:rsidR="00943904" w:rsidRPr="00C2196D" w:rsidRDefault="00943904" w:rsidP="00494999">
            <w:pPr>
              <w:ind w:right="180"/>
              <w:jc w:val="both"/>
            </w:pPr>
            <w:r w:rsidRPr="00C2196D">
              <w:t>Почистване водомери от утайка</w:t>
            </w:r>
          </w:p>
        </w:tc>
        <w:tc>
          <w:tcPr>
            <w:tcW w:w="992" w:type="dxa"/>
            <w:shd w:val="clear" w:color="auto" w:fill="auto"/>
            <w:noWrap/>
            <w:hideMark/>
          </w:tcPr>
          <w:p w14:paraId="3DBF129C" w14:textId="77777777" w:rsidR="00943904" w:rsidRPr="00C2196D" w:rsidRDefault="00943904" w:rsidP="00494999">
            <w:pPr>
              <w:ind w:right="180"/>
              <w:jc w:val="both"/>
            </w:pPr>
            <w:r w:rsidRPr="00C2196D">
              <w:t>бр.</w:t>
            </w:r>
          </w:p>
        </w:tc>
        <w:tc>
          <w:tcPr>
            <w:tcW w:w="1560" w:type="dxa"/>
            <w:shd w:val="clear" w:color="auto" w:fill="auto"/>
            <w:noWrap/>
            <w:hideMark/>
          </w:tcPr>
          <w:p w14:paraId="2E91D94C" w14:textId="77777777" w:rsidR="00943904" w:rsidRPr="00C2196D" w:rsidRDefault="00943904" w:rsidP="00494999">
            <w:pPr>
              <w:ind w:right="180"/>
              <w:jc w:val="both"/>
            </w:pPr>
            <w:r w:rsidRPr="00C2196D">
              <w:t>6,74</w:t>
            </w:r>
          </w:p>
        </w:tc>
      </w:tr>
      <w:tr w:rsidR="00943904" w:rsidRPr="00C2196D" w14:paraId="7A462183" w14:textId="77777777" w:rsidTr="00494999">
        <w:trPr>
          <w:trHeight w:val="255"/>
        </w:trPr>
        <w:tc>
          <w:tcPr>
            <w:tcW w:w="756" w:type="dxa"/>
            <w:shd w:val="clear" w:color="auto" w:fill="auto"/>
            <w:noWrap/>
            <w:hideMark/>
          </w:tcPr>
          <w:p w14:paraId="6172A7E3" w14:textId="77777777" w:rsidR="00943904" w:rsidRPr="00C2196D" w:rsidRDefault="00943904" w:rsidP="00494999">
            <w:pPr>
              <w:ind w:right="180"/>
              <w:jc w:val="both"/>
            </w:pPr>
            <w:r w:rsidRPr="00C2196D">
              <w:t>117</w:t>
            </w:r>
          </w:p>
        </w:tc>
        <w:tc>
          <w:tcPr>
            <w:tcW w:w="6298" w:type="dxa"/>
            <w:shd w:val="clear" w:color="auto" w:fill="auto"/>
            <w:noWrap/>
            <w:hideMark/>
          </w:tcPr>
          <w:p w14:paraId="0CA7B8FF" w14:textId="77777777" w:rsidR="00943904" w:rsidRPr="00C2196D" w:rsidRDefault="00943904" w:rsidP="00494999">
            <w:pPr>
              <w:ind w:right="180"/>
              <w:jc w:val="both"/>
            </w:pPr>
            <w:r w:rsidRPr="00C2196D">
              <w:t>Направа РVС отводнение ф 50 до 2,0 м.</w:t>
            </w:r>
          </w:p>
        </w:tc>
        <w:tc>
          <w:tcPr>
            <w:tcW w:w="992" w:type="dxa"/>
            <w:shd w:val="clear" w:color="auto" w:fill="auto"/>
            <w:noWrap/>
            <w:hideMark/>
          </w:tcPr>
          <w:p w14:paraId="54163E01" w14:textId="77777777" w:rsidR="00943904" w:rsidRPr="00C2196D" w:rsidRDefault="00943904" w:rsidP="00494999">
            <w:pPr>
              <w:ind w:right="180"/>
              <w:jc w:val="both"/>
            </w:pPr>
            <w:r w:rsidRPr="00C2196D">
              <w:t>бр.</w:t>
            </w:r>
          </w:p>
        </w:tc>
        <w:tc>
          <w:tcPr>
            <w:tcW w:w="1560" w:type="dxa"/>
            <w:shd w:val="clear" w:color="auto" w:fill="auto"/>
            <w:noWrap/>
            <w:hideMark/>
          </w:tcPr>
          <w:p w14:paraId="7A2CC6A3" w14:textId="77777777" w:rsidR="00943904" w:rsidRPr="00C2196D" w:rsidRDefault="00943904" w:rsidP="00494999">
            <w:pPr>
              <w:ind w:right="180"/>
              <w:jc w:val="both"/>
            </w:pPr>
            <w:r w:rsidRPr="00C2196D">
              <w:t>25,04</w:t>
            </w:r>
          </w:p>
        </w:tc>
      </w:tr>
      <w:tr w:rsidR="00943904" w:rsidRPr="00C2196D" w14:paraId="5FE86200" w14:textId="77777777" w:rsidTr="00494999">
        <w:trPr>
          <w:trHeight w:val="255"/>
        </w:trPr>
        <w:tc>
          <w:tcPr>
            <w:tcW w:w="756" w:type="dxa"/>
            <w:shd w:val="clear" w:color="auto" w:fill="auto"/>
            <w:noWrap/>
            <w:hideMark/>
          </w:tcPr>
          <w:p w14:paraId="3173FD78" w14:textId="77777777" w:rsidR="00943904" w:rsidRPr="00C2196D" w:rsidRDefault="00943904" w:rsidP="00494999">
            <w:pPr>
              <w:ind w:right="180"/>
              <w:jc w:val="both"/>
            </w:pPr>
            <w:r w:rsidRPr="00C2196D">
              <w:t>118</w:t>
            </w:r>
          </w:p>
        </w:tc>
        <w:tc>
          <w:tcPr>
            <w:tcW w:w="6298" w:type="dxa"/>
            <w:shd w:val="clear" w:color="auto" w:fill="auto"/>
            <w:noWrap/>
            <w:hideMark/>
          </w:tcPr>
          <w:p w14:paraId="18593177" w14:textId="77777777" w:rsidR="00943904" w:rsidRPr="00C2196D" w:rsidRDefault="00943904" w:rsidP="00494999">
            <w:pPr>
              <w:ind w:right="180"/>
              <w:jc w:val="both"/>
            </w:pPr>
            <w:r w:rsidRPr="00C2196D">
              <w:t>Доставка и монтаж стеннr колена 1/2 "</w:t>
            </w:r>
          </w:p>
        </w:tc>
        <w:tc>
          <w:tcPr>
            <w:tcW w:w="992" w:type="dxa"/>
            <w:shd w:val="clear" w:color="auto" w:fill="auto"/>
            <w:noWrap/>
            <w:hideMark/>
          </w:tcPr>
          <w:p w14:paraId="3124E5F2" w14:textId="77777777" w:rsidR="00943904" w:rsidRPr="00C2196D" w:rsidRDefault="00943904" w:rsidP="00494999">
            <w:pPr>
              <w:ind w:right="180"/>
              <w:jc w:val="both"/>
            </w:pPr>
            <w:r w:rsidRPr="00C2196D">
              <w:t>бр.</w:t>
            </w:r>
          </w:p>
        </w:tc>
        <w:tc>
          <w:tcPr>
            <w:tcW w:w="1560" w:type="dxa"/>
            <w:shd w:val="clear" w:color="auto" w:fill="auto"/>
            <w:noWrap/>
            <w:hideMark/>
          </w:tcPr>
          <w:p w14:paraId="7BD138D3" w14:textId="77777777" w:rsidR="00943904" w:rsidRPr="00C2196D" w:rsidRDefault="00943904" w:rsidP="00494999">
            <w:pPr>
              <w:ind w:right="180"/>
              <w:jc w:val="both"/>
            </w:pPr>
            <w:r w:rsidRPr="00C2196D">
              <w:t>12,74</w:t>
            </w:r>
          </w:p>
        </w:tc>
      </w:tr>
      <w:tr w:rsidR="00943904" w:rsidRPr="00C2196D" w14:paraId="1D32A064" w14:textId="77777777" w:rsidTr="00494999">
        <w:trPr>
          <w:trHeight w:val="255"/>
        </w:trPr>
        <w:tc>
          <w:tcPr>
            <w:tcW w:w="756" w:type="dxa"/>
            <w:shd w:val="clear" w:color="auto" w:fill="auto"/>
            <w:noWrap/>
            <w:hideMark/>
          </w:tcPr>
          <w:p w14:paraId="13AC8144" w14:textId="77777777" w:rsidR="00943904" w:rsidRPr="00C2196D" w:rsidRDefault="00943904" w:rsidP="00494999">
            <w:pPr>
              <w:ind w:right="180"/>
              <w:jc w:val="both"/>
            </w:pPr>
            <w:r w:rsidRPr="00C2196D">
              <w:t>119</w:t>
            </w:r>
          </w:p>
        </w:tc>
        <w:tc>
          <w:tcPr>
            <w:tcW w:w="6298" w:type="dxa"/>
            <w:shd w:val="clear" w:color="auto" w:fill="auto"/>
            <w:noWrap/>
            <w:hideMark/>
          </w:tcPr>
          <w:p w14:paraId="6EBB443E" w14:textId="77777777" w:rsidR="00943904" w:rsidRPr="00C2196D" w:rsidRDefault="00943904" w:rsidP="00494999">
            <w:pPr>
              <w:ind w:right="180"/>
              <w:jc w:val="both"/>
            </w:pPr>
            <w:r w:rsidRPr="00C2196D">
              <w:t>Доставка и монтаж преходи 1/2" - ф20</w:t>
            </w:r>
          </w:p>
        </w:tc>
        <w:tc>
          <w:tcPr>
            <w:tcW w:w="992" w:type="dxa"/>
            <w:shd w:val="clear" w:color="auto" w:fill="auto"/>
            <w:noWrap/>
            <w:hideMark/>
          </w:tcPr>
          <w:p w14:paraId="10249D00" w14:textId="77777777" w:rsidR="00943904" w:rsidRPr="00C2196D" w:rsidRDefault="00943904" w:rsidP="00494999">
            <w:pPr>
              <w:ind w:right="180"/>
              <w:jc w:val="both"/>
            </w:pPr>
            <w:r w:rsidRPr="00C2196D">
              <w:t>бр.</w:t>
            </w:r>
          </w:p>
        </w:tc>
        <w:tc>
          <w:tcPr>
            <w:tcW w:w="1560" w:type="dxa"/>
            <w:shd w:val="clear" w:color="auto" w:fill="auto"/>
            <w:noWrap/>
            <w:hideMark/>
          </w:tcPr>
          <w:p w14:paraId="048AD257" w14:textId="77777777" w:rsidR="00943904" w:rsidRPr="00C2196D" w:rsidRDefault="00943904" w:rsidP="00494999">
            <w:pPr>
              <w:ind w:right="180"/>
              <w:jc w:val="both"/>
            </w:pPr>
            <w:r w:rsidRPr="00C2196D">
              <w:t>10,68</w:t>
            </w:r>
          </w:p>
        </w:tc>
      </w:tr>
      <w:tr w:rsidR="00943904" w:rsidRPr="00C2196D" w14:paraId="38548B50" w14:textId="77777777" w:rsidTr="00494999">
        <w:trPr>
          <w:trHeight w:val="255"/>
        </w:trPr>
        <w:tc>
          <w:tcPr>
            <w:tcW w:w="756" w:type="dxa"/>
            <w:shd w:val="clear" w:color="auto" w:fill="auto"/>
            <w:noWrap/>
            <w:hideMark/>
          </w:tcPr>
          <w:p w14:paraId="0EC70749" w14:textId="77777777" w:rsidR="00943904" w:rsidRPr="00C2196D" w:rsidRDefault="00943904" w:rsidP="00494999">
            <w:pPr>
              <w:ind w:right="180"/>
              <w:jc w:val="both"/>
            </w:pPr>
            <w:r w:rsidRPr="00C2196D">
              <w:t>120</w:t>
            </w:r>
          </w:p>
        </w:tc>
        <w:tc>
          <w:tcPr>
            <w:tcW w:w="6298" w:type="dxa"/>
            <w:shd w:val="clear" w:color="auto" w:fill="auto"/>
            <w:noWrap/>
            <w:hideMark/>
          </w:tcPr>
          <w:p w14:paraId="04495929" w14:textId="77777777" w:rsidR="00943904" w:rsidRPr="00C2196D" w:rsidRDefault="00943904" w:rsidP="00494999">
            <w:pPr>
              <w:ind w:right="180"/>
              <w:jc w:val="both"/>
            </w:pPr>
            <w:r w:rsidRPr="00C2196D">
              <w:t>Доставка и монтаж бърза връзка - 1/2 "</w:t>
            </w:r>
          </w:p>
        </w:tc>
        <w:tc>
          <w:tcPr>
            <w:tcW w:w="992" w:type="dxa"/>
            <w:shd w:val="clear" w:color="auto" w:fill="auto"/>
            <w:noWrap/>
            <w:hideMark/>
          </w:tcPr>
          <w:p w14:paraId="4784D685" w14:textId="77777777" w:rsidR="00943904" w:rsidRPr="00C2196D" w:rsidRDefault="00943904" w:rsidP="00494999">
            <w:pPr>
              <w:ind w:right="180"/>
              <w:jc w:val="both"/>
            </w:pPr>
            <w:r w:rsidRPr="00C2196D">
              <w:t>бр.</w:t>
            </w:r>
          </w:p>
        </w:tc>
        <w:tc>
          <w:tcPr>
            <w:tcW w:w="1560" w:type="dxa"/>
            <w:shd w:val="clear" w:color="auto" w:fill="auto"/>
            <w:noWrap/>
            <w:hideMark/>
          </w:tcPr>
          <w:p w14:paraId="065F7DE2" w14:textId="77777777" w:rsidR="00943904" w:rsidRPr="00C2196D" w:rsidRDefault="00943904" w:rsidP="00494999">
            <w:pPr>
              <w:ind w:right="180"/>
              <w:jc w:val="both"/>
            </w:pPr>
            <w:r w:rsidRPr="00C2196D">
              <w:t>7,55</w:t>
            </w:r>
          </w:p>
        </w:tc>
      </w:tr>
      <w:tr w:rsidR="00943904" w:rsidRPr="00C2196D" w14:paraId="0BE80A4B" w14:textId="77777777" w:rsidTr="00494999">
        <w:trPr>
          <w:trHeight w:val="255"/>
        </w:trPr>
        <w:tc>
          <w:tcPr>
            <w:tcW w:w="756" w:type="dxa"/>
            <w:shd w:val="clear" w:color="auto" w:fill="auto"/>
            <w:noWrap/>
            <w:hideMark/>
          </w:tcPr>
          <w:p w14:paraId="32490E4F" w14:textId="77777777" w:rsidR="00943904" w:rsidRPr="00C2196D" w:rsidRDefault="00943904" w:rsidP="00494999">
            <w:pPr>
              <w:ind w:right="180"/>
              <w:jc w:val="both"/>
            </w:pPr>
            <w:r w:rsidRPr="00C2196D">
              <w:t>121</w:t>
            </w:r>
          </w:p>
        </w:tc>
        <w:tc>
          <w:tcPr>
            <w:tcW w:w="6298" w:type="dxa"/>
            <w:shd w:val="clear" w:color="auto" w:fill="auto"/>
            <w:noWrap/>
            <w:hideMark/>
          </w:tcPr>
          <w:p w14:paraId="776CBF51" w14:textId="77777777" w:rsidR="00943904" w:rsidRPr="00C2196D" w:rsidRDefault="00943904" w:rsidP="00494999">
            <w:pPr>
              <w:ind w:right="180"/>
              <w:jc w:val="both"/>
            </w:pPr>
            <w:r w:rsidRPr="00C2196D">
              <w:t>Доставка и монтаж тръба ПЕ с алум. вложка 20x2</w:t>
            </w:r>
          </w:p>
        </w:tc>
        <w:tc>
          <w:tcPr>
            <w:tcW w:w="992" w:type="dxa"/>
            <w:shd w:val="clear" w:color="auto" w:fill="auto"/>
            <w:noWrap/>
            <w:hideMark/>
          </w:tcPr>
          <w:p w14:paraId="62EE549D" w14:textId="77777777" w:rsidR="00943904" w:rsidRPr="00C2196D" w:rsidRDefault="00943904" w:rsidP="00494999">
            <w:pPr>
              <w:ind w:right="180"/>
              <w:jc w:val="both"/>
            </w:pPr>
            <w:r w:rsidRPr="00C2196D">
              <w:t>л.м.</w:t>
            </w:r>
          </w:p>
        </w:tc>
        <w:tc>
          <w:tcPr>
            <w:tcW w:w="1560" w:type="dxa"/>
            <w:shd w:val="clear" w:color="auto" w:fill="auto"/>
            <w:noWrap/>
            <w:hideMark/>
          </w:tcPr>
          <w:p w14:paraId="18980B4F" w14:textId="77777777" w:rsidR="00943904" w:rsidRPr="00C2196D" w:rsidRDefault="00943904" w:rsidP="00494999">
            <w:pPr>
              <w:ind w:right="180"/>
              <w:jc w:val="both"/>
            </w:pPr>
            <w:r w:rsidRPr="00C2196D">
              <w:t>7,99</w:t>
            </w:r>
          </w:p>
        </w:tc>
      </w:tr>
      <w:tr w:rsidR="00943904" w:rsidRPr="00C2196D" w14:paraId="5D508E43" w14:textId="77777777" w:rsidTr="00494999">
        <w:trPr>
          <w:trHeight w:val="255"/>
        </w:trPr>
        <w:tc>
          <w:tcPr>
            <w:tcW w:w="756" w:type="dxa"/>
            <w:shd w:val="clear" w:color="auto" w:fill="auto"/>
            <w:noWrap/>
            <w:hideMark/>
          </w:tcPr>
          <w:p w14:paraId="7C9627F6" w14:textId="77777777" w:rsidR="00943904" w:rsidRPr="00C2196D" w:rsidRDefault="00943904" w:rsidP="00494999">
            <w:pPr>
              <w:ind w:right="180"/>
              <w:jc w:val="both"/>
            </w:pPr>
            <w:r w:rsidRPr="00C2196D">
              <w:t>122</w:t>
            </w:r>
          </w:p>
        </w:tc>
        <w:tc>
          <w:tcPr>
            <w:tcW w:w="6298" w:type="dxa"/>
            <w:shd w:val="clear" w:color="auto" w:fill="auto"/>
            <w:noWrap/>
            <w:hideMark/>
          </w:tcPr>
          <w:p w14:paraId="0E1269E2" w14:textId="77777777" w:rsidR="00943904" w:rsidRPr="00C2196D" w:rsidRDefault="00943904" w:rsidP="00494999">
            <w:pPr>
              <w:ind w:right="180"/>
              <w:jc w:val="both"/>
            </w:pPr>
            <w:r w:rsidRPr="00C2196D">
              <w:t>Доставка и монтаж нипеп/ муфа 1/2"</w:t>
            </w:r>
          </w:p>
        </w:tc>
        <w:tc>
          <w:tcPr>
            <w:tcW w:w="992" w:type="dxa"/>
            <w:shd w:val="clear" w:color="auto" w:fill="auto"/>
            <w:noWrap/>
            <w:hideMark/>
          </w:tcPr>
          <w:p w14:paraId="1C9BBBB3" w14:textId="77777777" w:rsidR="00943904" w:rsidRPr="00C2196D" w:rsidRDefault="00943904" w:rsidP="00494999">
            <w:pPr>
              <w:ind w:right="180"/>
              <w:jc w:val="both"/>
            </w:pPr>
            <w:r w:rsidRPr="00C2196D">
              <w:t>бр.</w:t>
            </w:r>
          </w:p>
        </w:tc>
        <w:tc>
          <w:tcPr>
            <w:tcW w:w="1560" w:type="dxa"/>
            <w:shd w:val="clear" w:color="auto" w:fill="auto"/>
            <w:noWrap/>
            <w:hideMark/>
          </w:tcPr>
          <w:p w14:paraId="39ABC8BC" w14:textId="77777777" w:rsidR="00943904" w:rsidRPr="00C2196D" w:rsidRDefault="00943904" w:rsidP="00494999">
            <w:pPr>
              <w:ind w:right="180"/>
              <w:jc w:val="both"/>
            </w:pPr>
            <w:r w:rsidRPr="00C2196D">
              <w:t>7,42</w:t>
            </w:r>
          </w:p>
        </w:tc>
      </w:tr>
      <w:tr w:rsidR="00943904" w:rsidRPr="00C2196D" w14:paraId="0CF99068" w14:textId="77777777" w:rsidTr="00494999">
        <w:trPr>
          <w:trHeight w:val="255"/>
        </w:trPr>
        <w:tc>
          <w:tcPr>
            <w:tcW w:w="756" w:type="dxa"/>
            <w:shd w:val="clear" w:color="auto" w:fill="auto"/>
            <w:noWrap/>
            <w:hideMark/>
          </w:tcPr>
          <w:p w14:paraId="1A63E2D3" w14:textId="77777777" w:rsidR="00943904" w:rsidRPr="00C2196D" w:rsidRDefault="00943904" w:rsidP="00494999">
            <w:pPr>
              <w:ind w:right="180"/>
              <w:jc w:val="both"/>
            </w:pPr>
            <w:r w:rsidRPr="00C2196D">
              <w:t>123</w:t>
            </w:r>
          </w:p>
        </w:tc>
        <w:tc>
          <w:tcPr>
            <w:tcW w:w="6298" w:type="dxa"/>
            <w:shd w:val="clear" w:color="auto" w:fill="auto"/>
            <w:noWrap/>
            <w:hideMark/>
          </w:tcPr>
          <w:p w14:paraId="08A705E9" w14:textId="77777777" w:rsidR="00943904" w:rsidRPr="00C2196D" w:rsidRDefault="00943904" w:rsidP="00494999">
            <w:pPr>
              <w:ind w:right="180"/>
              <w:jc w:val="both"/>
            </w:pPr>
            <w:r w:rsidRPr="00C2196D">
              <w:t>Доставка адаптори за алум. тръба 20x2</w:t>
            </w:r>
          </w:p>
        </w:tc>
        <w:tc>
          <w:tcPr>
            <w:tcW w:w="992" w:type="dxa"/>
            <w:shd w:val="clear" w:color="auto" w:fill="auto"/>
            <w:noWrap/>
            <w:hideMark/>
          </w:tcPr>
          <w:p w14:paraId="77A135B0" w14:textId="77777777" w:rsidR="00943904" w:rsidRPr="00C2196D" w:rsidRDefault="00943904" w:rsidP="00494999">
            <w:pPr>
              <w:ind w:right="180"/>
              <w:jc w:val="both"/>
            </w:pPr>
            <w:r w:rsidRPr="00C2196D">
              <w:t>бр.</w:t>
            </w:r>
          </w:p>
        </w:tc>
        <w:tc>
          <w:tcPr>
            <w:tcW w:w="1560" w:type="dxa"/>
            <w:shd w:val="clear" w:color="auto" w:fill="auto"/>
            <w:noWrap/>
            <w:hideMark/>
          </w:tcPr>
          <w:p w14:paraId="1C1DBDBF" w14:textId="77777777" w:rsidR="00943904" w:rsidRPr="00C2196D" w:rsidRDefault="00943904" w:rsidP="00494999">
            <w:pPr>
              <w:ind w:right="180"/>
              <w:jc w:val="both"/>
            </w:pPr>
            <w:r w:rsidRPr="00C2196D">
              <w:t>13,34</w:t>
            </w:r>
          </w:p>
        </w:tc>
      </w:tr>
      <w:tr w:rsidR="00943904" w:rsidRPr="00C2196D" w14:paraId="00063680" w14:textId="77777777" w:rsidTr="00494999">
        <w:trPr>
          <w:trHeight w:val="255"/>
        </w:trPr>
        <w:tc>
          <w:tcPr>
            <w:tcW w:w="756" w:type="dxa"/>
            <w:shd w:val="clear" w:color="auto" w:fill="auto"/>
            <w:noWrap/>
            <w:hideMark/>
          </w:tcPr>
          <w:p w14:paraId="3588075B" w14:textId="77777777" w:rsidR="00943904" w:rsidRPr="00C2196D" w:rsidRDefault="00943904" w:rsidP="00494999">
            <w:pPr>
              <w:ind w:right="180"/>
              <w:jc w:val="both"/>
            </w:pPr>
            <w:r w:rsidRPr="00C2196D">
              <w:t>124</w:t>
            </w:r>
          </w:p>
        </w:tc>
        <w:tc>
          <w:tcPr>
            <w:tcW w:w="6298" w:type="dxa"/>
            <w:shd w:val="clear" w:color="auto" w:fill="auto"/>
            <w:noWrap/>
            <w:hideMark/>
          </w:tcPr>
          <w:p w14:paraId="4A963DD5" w14:textId="77777777" w:rsidR="00943904" w:rsidRPr="00C2196D" w:rsidRDefault="00943904" w:rsidP="00494999">
            <w:pPr>
              <w:ind w:right="180"/>
              <w:jc w:val="both"/>
            </w:pPr>
            <w:r w:rsidRPr="00C2196D">
              <w:t>Направа връзка съществуващ водопровод до 0,50 см.</w:t>
            </w:r>
          </w:p>
        </w:tc>
        <w:tc>
          <w:tcPr>
            <w:tcW w:w="992" w:type="dxa"/>
            <w:shd w:val="clear" w:color="auto" w:fill="auto"/>
            <w:noWrap/>
            <w:hideMark/>
          </w:tcPr>
          <w:p w14:paraId="0F6F392C" w14:textId="77777777" w:rsidR="00943904" w:rsidRPr="00C2196D" w:rsidRDefault="00943904" w:rsidP="00494999">
            <w:pPr>
              <w:ind w:right="180"/>
              <w:jc w:val="both"/>
            </w:pPr>
            <w:r w:rsidRPr="00C2196D">
              <w:t>бр.</w:t>
            </w:r>
          </w:p>
        </w:tc>
        <w:tc>
          <w:tcPr>
            <w:tcW w:w="1560" w:type="dxa"/>
            <w:shd w:val="clear" w:color="auto" w:fill="auto"/>
            <w:noWrap/>
            <w:hideMark/>
          </w:tcPr>
          <w:p w14:paraId="1D057BF5" w14:textId="77777777" w:rsidR="00943904" w:rsidRPr="00C2196D" w:rsidRDefault="00943904" w:rsidP="00494999">
            <w:pPr>
              <w:ind w:right="180"/>
              <w:jc w:val="both"/>
            </w:pPr>
            <w:r w:rsidRPr="00C2196D">
              <w:t>26,18</w:t>
            </w:r>
          </w:p>
        </w:tc>
      </w:tr>
      <w:tr w:rsidR="00943904" w:rsidRPr="00C2196D" w14:paraId="70E84F56" w14:textId="77777777" w:rsidTr="00494999">
        <w:trPr>
          <w:trHeight w:val="255"/>
        </w:trPr>
        <w:tc>
          <w:tcPr>
            <w:tcW w:w="756" w:type="dxa"/>
            <w:shd w:val="clear" w:color="auto" w:fill="auto"/>
            <w:noWrap/>
            <w:hideMark/>
          </w:tcPr>
          <w:p w14:paraId="79772726" w14:textId="77777777" w:rsidR="00943904" w:rsidRPr="00C2196D" w:rsidRDefault="00943904" w:rsidP="00494999">
            <w:pPr>
              <w:ind w:right="180"/>
              <w:jc w:val="both"/>
            </w:pPr>
            <w:r w:rsidRPr="00C2196D">
              <w:t>125</w:t>
            </w:r>
          </w:p>
        </w:tc>
        <w:tc>
          <w:tcPr>
            <w:tcW w:w="6298" w:type="dxa"/>
            <w:shd w:val="clear" w:color="auto" w:fill="auto"/>
            <w:noWrap/>
            <w:hideMark/>
          </w:tcPr>
          <w:p w14:paraId="15657426" w14:textId="77777777" w:rsidR="00943904" w:rsidRPr="00C2196D" w:rsidRDefault="00943904" w:rsidP="00494999">
            <w:pPr>
              <w:ind w:right="180"/>
              <w:jc w:val="both"/>
            </w:pPr>
            <w:r w:rsidRPr="00C2196D">
              <w:t>Монтаж самостоятелни фитинги до 2 1/2 "</w:t>
            </w:r>
          </w:p>
        </w:tc>
        <w:tc>
          <w:tcPr>
            <w:tcW w:w="992" w:type="dxa"/>
            <w:shd w:val="clear" w:color="auto" w:fill="auto"/>
            <w:noWrap/>
            <w:hideMark/>
          </w:tcPr>
          <w:p w14:paraId="37498EF4" w14:textId="77777777" w:rsidR="00943904" w:rsidRPr="00C2196D" w:rsidRDefault="00943904" w:rsidP="00494999">
            <w:pPr>
              <w:ind w:right="180"/>
              <w:jc w:val="both"/>
            </w:pPr>
            <w:r w:rsidRPr="00C2196D">
              <w:t>бр.</w:t>
            </w:r>
          </w:p>
        </w:tc>
        <w:tc>
          <w:tcPr>
            <w:tcW w:w="1560" w:type="dxa"/>
            <w:shd w:val="clear" w:color="auto" w:fill="auto"/>
            <w:noWrap/>
            <w:hideMark/>
          </w:tcPr>
          <w:p w14:paraId="2C3ED408" w14:textId="77777777" w:rsidR="00943904" w:rsidRPr="00C2196D" w:rsidRDefault="00943904" w:rsidP="00494999">
            <w:pPr>
              <w:ind w:right="180"/>
              <w:jc w:val="both"/>
            </w:pPr>
            <w:r w:rsidRPr="00C2196D">
              <w:t>15,32</w:t>
            </w:r>
          </w:p>
        </w:tc>
      </w:tr>
      <w:tr w:rsidR="00943904" w:rsidRPr="00C2196D" w14:paraId="731D29DF" w14:textId="77777777" w:rsidTr="00494999">
        <w:trPr>
          <w:trHeight w:val="255"/>
        </w:trPr>
        <w:tc>
          <w:tcPr>
            <w:tcW w:w="756" w:type="dxa"/>
            <w:shd w:val="clear" w:color="auto" w:fill="auto"/>
            <w:noWrap/>
            <w:hideMark/>
          </w:tcPr>
          <w:p w14:paraId="5706AE12" w14:textId="77777777" w:rsidR="00943904" w:rsidRPr="00C2196D" w:rsidRDefault="00943904" w:rsidP="00494999">
            <w:pPr>
              <w:ind w:right="180"/>
              <w:jc w:val="both"/>
            </w:pPr>
            <w:r w:rsidRPr="00C2196D">
              <w:t>126</w:t>
            </w:r>
          </w:p>
        </w:tc>
        <w:tc>
          <w:tcPr>
            <w:tcW w:w="6298" w:type="dxa"/>
            <w:shd w:val="clear" w:color="auto" w:fill="auto"/>
            <w:noWrap/>
            <w:hideMark/>
          </w:tcPr>
          <w:p w14:paraId="1D089BE3" w14:textId="77777777" w:rsidR="00943904" w:rsidRPr="00C2196D" w:rsidRDefault="00943904" w:rsidP="00494999">
            <w:pPr>
              <w:ind w:right="180"/>
              <w:jc w:val="both"/>
            </w:pPr>
            <w:r w:rsidRPr="00C2196D">
              <w:t>Доставка и монтаж бърза връзка - 1 "</w:t>
            </w:r>
          </w:p>
        </w:tc>
        <w:tc>
          <w:tcPr>
            <w:tcW w:w="992" w:type="dxa"/>
            <w:shd w:val="clear" w:color="auto" w:fill="auto"/>
            <w:noWrap/>
            <w:hideMark/>
          </w:tcPr>
          <w:p w14:paraId="043B6680" w14:textId="77777777" w:rsidR="00943904" w:rsidRPr="00C2196D" w:rsidRDefault="00943904" w:rsidP="00494999">
            <w:pPr>
              <w:ind w:right="180"/>
              <w:jc w:val="both"/>
            </w:pPr>
            <w:r w:rsidRPr="00C2196D">
              <w:t>бр.</w:t>
            </w:r>
          </w:p>
        </w:tc>
        <w:tc>
          <w:tcPr>
            <w:tcW w:w="1560" w:type="dxa"/>
            <w:shd w:val="clear" w:color="auto" w:fill="auto"/>
            <w:noWrap/>
            <w:hideMark/>
          </w:tcPr>
          <w:p w14:paraId="4B812206" w14:textId="77777777" w:rsidR="00943904" w:rsidRPr="00C2196D" w:rsidRDefault="00943904" w:rsidP="00494999">
            <w:pPr>
              <w:ind w:right="180"/>
              <w:jc w:val="both"/>
            </w:pPr>
            <w:r w:rsidRPr="00C2196D">
              <w:t>8,19</w:t>
            </w:r>
          </w:p>
        </w:tc>
      </w:tr>
      <w:tr w:rsidR="00943904" w:rsidRPr="00C2196D" w14:paraId="4B72D6BE" w14:textId="77777777" w:rsidTr="00494999">
        <w:trPr>
          <w:trHeight w:val="255"/>
        </w:trPr>
        <w:tc>
          <w:tcPr>
            <w:tcW w:w="756" w:type="dxa"/>
            <w:shd w:val="clear" w:color="auto" w:fill="auto"/>
            <w:noWrap/>
            <w:hideMark/>
          </w:tcPr>
          <w:p w14:paraId="468FECB6" w14:textId="77777777" w:rsidR="00943904" w:rsidRPr="00C2196D" w:rsidRDefault="00943904" w:rsidP="00494999">
            <w:pPr>
              <w:ind w:right="180"/>
              <w:jc w:val="both"/>
            </w:pPr>
            <w:r w:rsidRPr="00C2196D">
              <w:t>127</w:t>
            </w:r>
          </w:p>
        </w:tc>
        <w:tc>
          <w:tcPr>
            <w:tcW w:w="6298" w:type="dxa"/>
            <w:shd w:val="clear" w:color="auto" w:fill="auto"/>
            <w:noWrap/>
            <w:hideMark/>
          </w:tcPr>
          <w:p w14:paraId="7A94389C" w14:textId="77777777" w:rsidR="00943904" w:rsidRPr="00C2196D" w:rsidRDefault="00943904" w:rsidP="00494999">
            <w:pPr>
              <w:ind w:right="180"/>
              <w:jc w:val="both"/>
            </w:pPr>
            <w:r w:rsidRPr="00C2196D">
              <w:t>Доставка и монтаж нипел 1 "</w:t>
            </w:r>
          </w:p>
        </w:tc>
        <w:tc>
          <w:tcPr>
            <w:tcW w:w="992" w:type="dxa"/>
            <w:shd w:val="clear" w:color="auto" w:fill="auto"/>
            <w:noWrap/>
            <w:hideMark/>
          </w:tcPr>
          <w:p w14:paraId="0258F742" w14:textId="77777777" w:rsidR="00943904" w:rsidRPr="00C2196D" w:rsidRDefault="00943904" w:rsidP="00494999">
            <w:pPr>
              <w:ind w:right="180"/>
              <w:jc w:val="both"/>
            </w:pPr>
            <w:r w:rsidRPr="00C2196D">
              <w:t>бр.</w:t>
            </w:r>
          </w:p>
        </w:tc>
        <w:tc>
          <w:tcPr>
            <w:tcW w:w="1560" w:type="dxa"/>
            <w:shd w:val="clear" w:color="auto" w:fill="auto"/>
            <w:noWrap/>
            <w:hideMark/>
          </w:tcPr>
          <w:p w14:paraId="780F5412" w14:textId="77777777" w:rsidR="00943904" w:rsidRPr="00C2196D" w:rsidRDefault="00943904" w:rsidP="00494999">
            <w:pPr>
              <w:ind w:right="180"/>
              <w:jc w:val="both"/>
            </w:pPr>
            <w:r w:rsidRPr="00C2196D">
              <w:t>7,32</w:t>
            </w:r>
          </w:p>
        </w:tc>
      </w:tr>
      <w:tr w:rsidR="00943904" w:rsidRPr="00C2196D" w14:paraId="1213C681" w14:textId="77777777" w:rsidTr="00494999">
        <w:trPr>
          <w:trHeight w:val="255"/>
        </w:trPr>
        <w:tc>
          <w:tcPr>
            <w:tcW w:w="756" w:type="dxa"/>
            <w:shd w:val="clear" w:color="auto" w:fill="auto"/>
            <w:noWrap/>
            <w:hideMark/>
          </w:tcPr>
          <w:p w14:paraId="1CA4A258" w14:textId="77777777" w:rsidR="00943904" w:rsidRPr="00C2196D" w:rsidRDefault="00943904" w:rsidP="00494999">
            <w:pPr>
              <w:ind w:right="180"/>
              <w:jc w:val="both"/>
            </w:pPr>
            <w:r w:rsidRPr="00C2196D">
              <w:t>128</w:t>
            </w:r>
          </w:p>
        </w:tc>
        <w:tc>
          <w:tcPr>
            <w:tcW w:w="6298" w:type="dxa"/>
            <w:shd w:val="clear" w:color="auto" w:fill="auto"/>
            <w:noWrap/>
            <w:hideMark/>
          </w:tcPr>
          <w:p w14:paraId="0953E9C3" w14:textId="77777777" w:rsidR="00943904" w:rsidRPr="00C2196D" w:rsidRDefault="00943904" w:rsidP="00494999">
            <w:pPr>
              <w:ind w:right="180"/>
              <w:jc w:val="both"/>
            </w:pPr>
            <w:r w:rsidRPr="00C2196D">
              <w:t>Доставка и монтаж тройник 1 " - 1/2 "</w:t>
            </w:r>
          </w:p>
        </w:tc>
        <w:tc>
          <w:tcPr>
            <w:tcW w:w="992" w:type="dxa"/>
            <w:shd w:val="clear" w:color="auto" w:fill="auto"/>
            <w:noWrap/>
            <w:hideMark/>
          </w:tcPr>
          <w:p w14:paraId="020B10F8" w14:textId="77777777" w:rsidR="00943904" w:rsidRPr="00C2196D" w:rsidRDefault="00943904" w:rsidP="00494999">
            <w:pPr>
              <w:ind w:right="180"/>
              <w:jc w:val="both"/>
            </w:pPr>
            <w:r w:rsidRPr="00C2196D">
              <w:t>бр.</w:t>
            </w:r>
          </w:p>
        </w:tc>
        <w:tc>
          <w:tcPr>
            <w:tcW w:w="1560" w:type="dxa"/>
            <w:shd w:val="clear" w:color="auto" w:fill="auto"/>
            <w:noWrap/>
            <w:hideMark/>
          </w:tcPr>
          <w:p w14:paraId="2D6344C2" w14:textId="77777777" w:rsidR="00943904" w:rsidRPr="00C2196D" w:rsidRDefault="00943904" w:rsidP="00494999">
            <w:pPr>
              <w:ind w:right="180"/>
              <w:jc w:val="both"/>
            </w:pPr>
            <w:r w:rsidRPr="00C2196D">
              <w:t>7,54</w:t>
            </w:r>
          </w:p>
        </w:tc>
      </w:tr>
      <w:tr w:rsidR="00943904" w:rsidRPr="00C2196D" w14:paraId="2C47E41D" w14:textId="77777777" w:rsidTr="00494999">
        <w:trPr>
          <w:trHeight w:val="255"/>
        </w:trPr>
        <w:tc>
          <w:tcPr>
            <w:tcW w:w="756" w:type="dxa"/>
            <w:shd w:val="clear" w:color="auto" w:fill="auto"/>
            <w:noWrap/>
            <w:hideMark/>
          </w:tcPr>
          <w:p w14:paraId="5B05B4FA" w14:textId="77777777" w:rsidR="00943904" w:rsidRPr="00C2196D" w:rsidRDefault="00943904" w:rsidP="00494999">
            <w:pPr>
              <w:ind w:right="180"/>
              <w:jc w:val="both"/>
            </w:pPr>
            <w:r w:rsidRPr="00C2196D">
              <w:t>129</w:t>
            </w:r>
          </w:p>
        </w:tc>
        <w:tc>
          <w:tcPr>
            <w:tcW w:w="6298" w:type="dxa"/>
            <w:shd w:val="clear" w:color="auto" w:fill="auto"/>
            <w:noWrap/>
            <w:hideMark/>
          </w:tcPr>
          <w:p w14:paraId="143F0859" w14:textId="77777777" w:rsidR="00943904" w:rsidRPr="00C2196D" w:rsidRDefault="00943904" w:rsidP="00494999">
            <w:pPr>
              <w:ind w:right="180"/>
              <w:jc w:val="both"/>
            </w:pPr>
            <w:r w:rsidRPr="00C2196D">
              <w:t>Доставка и монтаж преход ф32 -1 "</w:t>
            </w:r>
          </w:p>
        </w:tc>
        <w:tc>
          <w:tcPr>
            <w:tcW w:w="992" w:type="dxa"/>
            <w:shd w:val="clear" w:color="auto" w:fill="auto"/>
            <w:noWrap/>
            <w:hideMark/>
          </w:tcPr>
          <w:p w14:paraId="1B50A0BE" w14:textId="77777777" w:rsidR="00943904" w:rsidRPr="00C2196D" w:rsidRDefault="00943904" w:rsidP="00494999">
            <w:pPr>
              <w:ind w:right="180"/>
              <w:jc w:val="both"/>
            </w:pPr>
            <w:r w:rsidRPr="00C2196D">
              <w:t>бр.</w:t>
            </w:r>
          </w:p>
        </w:tc>
        <w:tc>
          <w:tcPr>
            <w:tcW w:w="1560" w:type="dxa"/>
            <w:shd w:val="clear" w:color="auto" w:fill="auto"/>
            <w:noWrap/>
            <w:hideMark/>
          </w:tcPr>
          <w:p w14:paraId="5E19B56A" w14:textId="77777777" w:rsidR="00943904" w:rsidRPr="00C2196D" w:rsidRDefault="00943904" w:rsidP="00494999">
            <w:pPr>
              <w:ind w:right="180"/>
              <w:jc w:val="both"/>
            </w:pPr>
            <w:r w:rsidRPr="00C2196D">
              <w:t>8,39</w:t>
            </w:r>
          </w:p>
        </w:tc>
      </w:tr>
      <w:tr w:rsidR="00943904" w:rsidRPr="00C2196D" w14:paraId="31EB01CF" w14:textId="77777777" w:rsidTr="00494999">
        <w:trPr>
          <w:trHeight w:val="255"/>
        </w:trPr>
        <w:tc>
          <w:tcPr>
            <w:tcW w:w="756" w:type="dxa"/>
            <w:shd w:val="clear" w:color="auto" w:fill="auto"/>
            <w:noWrap/>
            <w:hideMark/>
          </w:tcPr>
          <w:p w14:paraId="51EF3DAF" w14:textId="77777777" w:rsidR="00943904" w:rsidRPr="00C2196D" w:rsidRDefault="00943904" w:rsidP="00494999">
            <w:pPr>
              <w:ind w:right="180"/>
              <w:jc w:val="both"/>
            </w:pPr>
            <w:r w:rsidRPr="00C2196D">
              <w:t>130</w:t>
            </w:r>
          </w:p>
        </w:tc>
        <w:tc>
          <w:tcPr>
            <w:tcW w:w="6298" w:type="dxa"/>
            <w:shd w:val="clear" w:color="auto" w:fill="auto"/>
            <w:noWrap/>
            <w:hideMark/>
          </w:tcPr>
          <w:p w14:paraId="3CB47E1B" w14:textId="77777777" w:rsidR="00943904" w:rsidRPr="00C2196D" w:rsidRDefault="00943904" w:rsidP="00494999">
            <w:pPr>
              <w:ind w:right="180"/>
              <w:jc w:val="both"/>
            </w:pPr>
            <w:r w:rsidRPr="00C2196D">
              <w:t>Доставка и монтаж преход ф25 - 3/4 "</w:t>
            </w:r>
          </w:p>
        </w:tc>
        <w:tc>
          <w:tcPr>
            <w:tcW w:w="992" w:type="dxa"/>
            <w:shd w:val="clear" w:color="auto" w:fill="auto"/>
            <w:noWrap/>
            <w:hideMark/>
          </w:tcPr>
          <w:p w14:paraId="151D7304" w14:textId="77777777" w:rsidR="00943904" w:rsidRPr="00C2196D" w:rsidRDefault="00943904" w:rsidP="00494999">
            <w:pPr>
              <w:ind w:right="180"/>
              <w:jc w:val="both"/>
            </w:pPr>
            <w:r w:rsidRPr="00C2196D">
              <w:t>бр.</w:t>
            </w:r>
          </w:p>
        </w:tc>
        <w:tc>
          <w:tcPr>
            <w:tcW w:w="1560" w:type="dxa"/>
            <w:shd w:val="clear" w:color="auto" w:fill="auto"/>
            <w:noWrap/>
            <w:hideMark/>
          </w:tcPr>
          <w:p w14:paraId="28223FA7" w14:textId="77777777" w:rsidR="00943904" w:rsidRPr="00C2196D" w:rsidRDefault="00943904" w:rsidP="00494999">
            <w:pPr>
              <w:ind w:right="180"/>
              <w:jc w:val="both"/>
            </w:pPr>
            <w:r w:rsidRPr="00C2196D">
              <w:t>9,07</w:t>
            </w:r>
          </w:p>
        </w:tc>
      </w:tr>
      <w:tr w:rsidR="00943904" w:rsidRPr="00C2196D" w14:paraId="0F829427" w14:textId="77777777" w:rsidTr="00494999">
        <w:trPr>
          <w:trHeight w:val="255"/>
        </w:trPr>
        <w:tc>
          <w:tcPr>
            <w:tcW w:w="756" w:type="dxa"/>
            <w:shd w:val="clear" w:color="auto" w:fill="auto"/>
            <w:noWrap/>
            <w:hideMark/>
          </w:tcPr>
          <w:p w14:paraId="44C950DA" w14:textId="77777777" w:rsidR="00943904" w:rsidRPr="00C2196D" w:rsidRDefault="00943904" w:rsidP="00494999">
            <w:pPr>
              <w:ind w:right="180"/>
              <w:jc w:val="both"/>
            </w:pPr>
            <w:r w:rsidRPr="00C2196D">
              <w:t>131</w:t>
            </w:r>
          </w:p>
        </w:tc>
        <w:tc>
          <w:tcPr>
            <w:tcW w:w="6298" w:type="dxa"/>
            <w:shd w:val="clear" w:color="auto" w:fill="auto"/>
            <w:noWrap/>
            <w:hideMark/>
          </w:tcPr>
          <w:p w14:paraId="154F44A5" w14:textId="77777777" w:rsidR="00943904" w:rsidRPr="00C2196D" w:rsidRDefault="00943904" w:rsidP="00494999">
            <w:pPr>
              <w:ind w:right="180"/>
              <w:jc w:val="both"/>
            </w:pPr>
            <w:r w:rsidRPr="00C2196D">
              <w:t>Доставка и монтаж тапа 1/2</w:t>
            </w:r>
          </w:p>
        </w:tc>
        <w:tc>
          <w:tcPr>
            <w:tcW w:w="992" w:type="dxa"/>
            <w:shd w:val="clear" w:color="auto" w:fill="auto"/>
            <w:noWrap/>
            <w:hideMark/>
          </w:tcPr>
          <w:p w14:paraId="51E86593" w14:textId="77777777" w:rsidR="00943904" w:rsidRPr="00C2196D" w:rsidRDefault="00943904" w:rsidP="00494999">
            <w:pPr>
              <w:ind w:right="180"/>
              <w:jc w:val="both"/>
            </w:pPr>
            <w:r w:rsidRPr="00C2196D">
              <w:t>бр.</w:t>
            </w:r>
          </w:p>
        </w:tc>
        <w:tc>
          <w:tcPr>
            <w:tcW w:w="1560" w:type="dxa"/>
            <w:shd w:val="clear" w:color="auto" w:fill="auto"/>
            <w:noWrap/>
            <w:hideMark/>
          </w:tcPr>
          <w:p w14:paraId="3D1E326D" w14:textId="77777777" w:rsidR="00943904" w:rsidRPr="00C2196D" w:rsidRDefault="00943904" w:rsidP="00494999">
            <w:pPr>
              <w:ind w:right="180"/>
              <w:jc w:val="both"/>
            </w:pPr>
            <w:r w:rsidRPr="00C2196D">
              <w:t>6,63</w:t>
            </w:r>
          </w:p>
        </w:tc>
      </w:tr>
      <w:tr w:rsidR="00943904" w:rsidRPr="00C2196D" w14:paraId="3232027C" w14:textId="77777777" w:rsidTr="00494999">
        <w:trPr>
          <w:trHeight w:val="255"/>
        </w:trPr>
        <w:tc>
          <w:tcPr>
            <w:tcW w:w="756" w:type="dxa"/>
            <w:shd w:val="clear" w:color="auto" w:fill="auto"/>
            <w:noWrap/>
            <w:hideMark/>
          </w:tcPr>
          <w:p w14:paraId="1CD2C7B1" w14:textId="77777777" w:rsidR="00943904" w:rsidRPr="00C2196D" w:rsidRDefault="00943904" w:rsidP="00494999">
            <w:pPr>
              <w:ind w:right="180"/>
              <w:jc w:val="both"/>
            </w:pPr>
            <w:r w:rsidRPr="00C2196D">
              <w:t>132</w:t>
            </w:r>
          </w:p>
        </w:tc>
        <w:tc>
          <w:tcPr>
            <w:tcW w:w="6298" w:type="dxa"/>
            <w:shd w:val="clear" w:color="auto" w:fill="auto"/>
            <w:noWrap/>
            <w:hideMark/>
          </w:tcPr>
          <w:p w14:paraId="58180661" w14:textId="77777777" w:rsidR="00943904" w:rsidRPr="00C2196D" w:rsidRDefault="00943904" w:rsidP="00494999">
            <w:pPr>
              <w:ind w:right="180"/>
              <w:jc w:val="both"/>
            </w:pPr>
            <w:r w:rsidRPr="00C2196D">
              <w:t>Доставка и монтаж тапа 3/4</w:t>
            </w:r>
          </w:p>
        </w:tc>
        <w:tc>
          <w:tcPr>
            <w:tcW w:w="992" w:type="dxa"/>
            <w:shd w:val="clear" w:color="auto" w:fill="auto"/>
            <w:noWrap/>
            <w:hideMark/>
          </w:tcPr>
          <w:p w14:paraId="620C8FC3" w14:textId="77777777" w:rsidR="00943904" w:rsidRPr="00C2196D" w:rsidRDefault="00943904" w:rsidP="00494999">
            <w:pPr>
              <w:ind w:right="180"/>
              <w:jc w:val="both"/>
            </w:pPr>
            <w:r w:rsidRPr="00C2196D">
              <w:t>бр.</w:t>
            </w:r>
          </w:p>
        </w:tc>
        <w:tc>
          <w:tcPr>
            <w:tcW w:w="1560" w:type="dxa"/>
            <w:shd w:val="clear" w:color="auto" w:fill="auto"/>
            <w:noWrap/>
            <w:hideMark/>
          </w:tcPr>
          <w:p w14:paraId="0E5A461B" w14:textId="77777777" w:rsidR="00943904" w:rsidRPr="00C2196D" w:rsidRDefault="00943904" w:rsidP="00494999">
            <w:pPr>
              <w:ind w:right="180"/>
              <w:jc w:val="both"/>
            </w:pPr>
            <w:r w:rsidRPr="00C2196D">
              <w:t>6,91</w:t>
            </w:r>
          </w:p>
        </w:tc>
      </w:tr>
      <w:tr w:rsidR="00943904" w:rsidRPr="00C2196D" w14:paraId="286B1269" w14:textId="77777777" w:rsidTr="00494999">
        <w:trPr>
          <w:trHeight w:val="255"/>
        </w:trPr>
        <w:tc>
          <w:tcPr>
            <w:tcW w:w="756" w:type="dxa"/>
            <w:shd w:val="clear" w:color="auto" w:fill="auto"/>
            <w:noWrap/>
            <w:hideMark/>
          </w:tcPr>
          <w:p w14:paraId="77FED87E" w14:textId="77777777" w:rsidR="00943904" w:rsidRPr="00C2196D" w:rsidRDefault="00943904" w:rsidP="00494999">
            <w:pPr>
              <w:ind w:right="180"/>
              <w:jc w:val="both"/>
            </w:pPr>
            <w:r w:rsidRPr="00C2196D">
              <w:t>133</w:t>
            </w:r>
          </w:p>
        </w:tc>
        <w:tc>
          <w:tcPr>
            <w:tcW w:w="6298" w:type="dxa"/>
            <w:shd w:val="clear" w:color="auto" w:fill="auto"/>
            <w:noWrap/>
            <w:hideMark/>
          </w:tcPr>
          <w:p w14:paraId="265E680A" w14:textId="77777777" w:rsidR="00943904" w:rsidRPr="00C2196D" w:rsidRDefault="00943904" w:rsidP="00494999">
            <w:pPr>
              <w:ind w:right="180"/>
              <w:jc w:val="both"/>
            </w:pPr>
            <w:r w:rsidRPr="00C2196D">
              <w:t>Доставка и монтаж удължител за батерия 1/2 - 2,0 см</w:t>
            </w:r>
          </w:p>
        </w:tc>
        <w:tc>
          <w:tcPr>
            <w:tcW w:w="992" w:type="dxa"/>
            <w:shd w:val="clear" w:color="auto" w:fill="auto"/>
            <w:noWrap/>
            <w:hideMark/>
          </w:tcPr>
          <w:p w14:paraId="458B4ED5" w14:textId="77777777" w:rsidR="00943904" w:rsidRPr="00C2196D" w:rsidRDefault="00943904" w:rsidP="00494999">
            <w:pPr>
              <w:ind w:right="180"/>
              <w:jc w:val="both"/>
            </w:pPr>
            <w:r w:rsidRPr="00C2196D">
              <w:t>бр.</w:t>
            </w:r>
          </w:p>
        </w:tc>
        <w:tc>
          <w:tcPr>
            <w:tcW w:w="1560" w:type="dxa"/>
            <w:shd w:val="clear" w:color="auto" w:fill="auto"/>
            <w:noWrap/>
            <w:hideMark/>
          </w:tcPr>
          <w:p w14:paraId="5F9114AC" w14:textId="77777777" w:rsidR="00943904" w:rsidRPr="00C2196D" w:rsidRDefault="00943904" w:rsidP="00494999">
            <w:pPr>
              <w:ind w:right="180"/>
              <w:jc w:val="both"/>
            </w:pPr>
            <w:r w:rsidRPr="00C2196D">
              <w:t>9,54</w:t>
            </w:r>
          </w:p>
        </w:tc>
      </w:tr>
      <w:tr w:rsidR="00943904" w:rsidRPr="00C2196D" w14:paraId="5DB22544" w14:textId="77777777" w:rsidTr="00494999">
        <w:trPr>
          <w:trHeight w:val="255"/>
        </w:trPr>
        <w:tc>
          <w:tcPr>
            <w:tcW w:w="756" w:type="dxa"/>
            <w:shd w:val="clear" w:color="auto" w:fill="auto"/>
            <w:noWrap/>
            <w:hideMark/>
          </w:tcPr>
          <w:p w14:paraId="4A6B8E2C" w14:textId="77777777" w:rsidR="00943904" w:rsidRPr="00C2196D" w:rsidRDefault="00943904" w:rsidP="00494999">
            <w:pPr>
              <w:ind w:right="180"/>
              <w:jc w:val="both"/>
            </w:pPr>
            <w:r w:rsidRPr="00C2196D">
              <w:t>134</w:t>
            </w:r>
          </w:p>
        </w:tc>
        <w:tc>
          <w:tcPr>
            <w:tcW w:w="6298" w:type="dxa"/>
            <w:shd w:val="clear" w:color="auto" w:fill="auto"/>
            <w:noWrap/>
            <w:hideMark/>
          </w:tcPr>
          <w:p w14:paraId="3F60527E" w14:textId="77777777" w:rsidR="00943904" w:rsidRPr="00C2196D" w:rsidRDefault="00943904" w:rsidP="00494999">
            <w:pPr>
              <w:ind w:right="180"/>
              <w:jc w:val="both"/>
            </w:pPr>
            <w:r w:rsidRPr="00C2196D">
              <w:t>Доставка и монтаж удължител за батерия 3/4 - 2,0 см</w:t>
            </w:r>
          </w:p>
        </w:tc>
        <w:tc>
          <w:tcPr>
            <w:tcW w:w="992" w:type="dxa"/>
            <w:shd w:val="clear" w:color="auto" w:fill="auto"/>
            <w:noWrap/>
            <w:hideMark/>
          </w:tcPr>
          <w:p w14:paraId="60B42F24" w14:textId="77777777" w:rsidR="00943904" w:rsidRPr="00C2196D" w:rsidRDefault="00943904" w:rsidP="00494999">
            <w:pPr>
              <w:ind w:right="180"/>
              <w:jc w:val="both"/>
            </w:pPr>
            <w:r w:rsidRPr="00C2196D">
              <w:t>бр.</w:t>
            </w:r>
          </w:p>
        </w:tc>
        <w:tc>
          <w:tcPr>
            <w:tcW w:w="1560" w:type="dxa"/>
            <w:shd w:val="clear" w:color="auto" w:fill="auto"/>
            <w:noWrap/>
            <w:hideMark/>
          </w:tcPr>
          <w:p w14:paraId="6AEE8358" w14:textId="77777777" w:rsidR="00943904" w:rsidRPr="00C2196D" w:rsidRDefault="00943904" w:rsidP="00494999">
            <w:pPr>
              <w:ind w:right="180"/>
              <w:jc w:val="both"/>
            </w:pPr>
            <w:r w:rsidRPr="00C2196D">
              <w:t>11,88</w:t>
            </w:r>
          </w:p>
        </w:tc>
      </w:tr>
      <w:tr w:rsidR="00943904" w:rsidRPr="00C2196D" w14:paraId="7F087341" w14:textId="77777777" w:rsidTr="00494999">
        <w:trPr>
          <w:trHeight w:val="255"/>
        </w:trPr>
        <w:tc>
          <w:tcPr>
            <w:tcW w:w="756" w:type="dxa"/>
            <w:shd w:val="clear" w:color="auto" w:fill="auto"/>
            <w:noWrap/>
            <w:hideMark/>
          </w:tcPr>
          <w:p w14:paraId="42410C80" w14:textId="77777777" w:rsidR="00943904" w:rsidRPr="00C2196D" w:rsidRDefault="00943904" w:rsidP="00494999">
            <w:pPr>
              <w:ind w:right="180"/>
              <w:jc w:val="both"/>
            </w:pPr>
            <w:r w:rsidRPr="00C2196D">
              <w:t>135</w:t>
            </w:r>
          </w:p>
        </w:tc>
        <w:tc>
          <w:tcPr>
            <w:tcW w:w="6298" w:type="dxa"/>
            <w:shd w:val="clear" w:color="auto" w:fill="auto"/>
            <w:noWrap/>
            <w:hideMark/>
          </w:tcPr>
          <w:p w14:paraId="3FFFEA15" w14:textId="77777777" w:rsidR="00943904" w:rsidRPr="00C2196D" w:rsidRDefault="00943904" w:rsidP="00494999">
            <w:pPr>
              <w:ind w:right="180"/>
              <w:jc w:val="both"/>
            </w:pPr>
            <w:r w:rsidRPr="00C2196D">
              <w:t>Присъединяване канал Ф 110 към съществуващ</w:t>
            </w:r>
          </w:p>
        </w:tc>
        <w:tc>
          <w:tcPr>
            <w:tcW w:w="992" w:type="dxa"/>
            <w:shd w:val="clear" w:color="auto" w:fill="auto"/>
            <w:noWrap/>
            <w:hideMark/>
          </w:tcPr>
          <w:p w14:paraId="47466F5A" w14:textId="77777777" w:rsidR="00943904" w:rsidRPr="00C2196D" w:rsidRDefault="00943904" w:rsidP="00494999">
            <w:pPr>
              <w:ind w:right="180"/>
              <w:jc w:val="both"/>
            </w:pPr>
            <w:r w:rsidRPr="00C2196D">
              <w:t>бр.</w:t>
            </w:r>
          </w:p>
        </w:tc>
        <w:tc>
          <w:tcPr>
            <w:tcW w:w="1560" w:type="dxa"/>
            <w:shd w:val="clear" w:color="auto" w:fill="auto"/>
            <w:noWrap/>
            <w:hideMark/>
          </w:tcPr>
          <w:p w14:paraId="2BB82C24" w14:textId="77777777" w:rsidR="00943904" w:rsidRPr="00C2196D" w:rsidRDefault="00943904" w:rsidP="00494999">
            <w:pPr>
              <w:ind w:right="180"/>
              <w:jc w:val="both"/>
            </w:pPr>
            <w:r w:rsidRPr="00C2196D">
              <w:t>20,08</w:t>
            </w:r>
          </w:p>
        </w:tc>
      </w:tr>
      <w:tr w:rsidR="00943904" w:rsidRPr="00C2196D" w14:paraId="1B772A9A" w14:textId="77777777" w:rsidTr="00494999">
        <w:trPr>
          <w:trHeight w:val="255"/>
        </w:trPr>
        <w:tc>
          <w:tcPr>
            <w:tcW w:w="756" w:type="dxa"/>
            <w:shd w:val="clear" w:color="auto" w:fill="auto"/>
            <w:noWrap/>
            <w:hideMark/>
          </w:tcPr>
          <w:p w14:paraId="6E9D796A" w14:textId="77777777" w:rsidR="00943904" w:rsidRPr="00C2196D" w:rsidRDefault="00943904" w:rsidP="00494999">
            <w:pPr>
              <w:ind w:right="180"/>
              <w:jc w:val="both"/>
            </w:pPr>
            <w:r w:rsidRPr="00C2196D">
              <w:t>136</w:t>
            </w:r>
          </w:p>
        </w:tc>
        <w:tc>
          <w:tcPr>
            <w:tcW w:w="6298" w:type="dxa"/>
            <w:shd w:val="clear" w:color="auto" w:fill="auto"/>
            <w:noWrap/>
            <w:hideMark/>
          </w:tcPr>
          <w:p w14:paraId="05773685" w14:textId="77777777" w:rsidR="00943904" w:rsidRPr="00C2196D" w:rsidRDefault="00943904" w:rsidP="00494999">
            <w:pPr>
              <w:ind w:right="180"/>
              <w:jc w:val="both"/>
            </w:pPr>
            <w:r w:rsidRPr="00C2196D">
              <w:t>Доставка и монтаж кран ППР ф32</w:t>
            </w:r>
          </w:p>
        </w:tc>
        <w:tc>
          <w:tcPr>
            <w:tcW w:w="992" w:type="dxa"/>
            <w:shd w:val="clear" w:color="auto" w:fill="auto"/>
            <w:noWrap/>
            <w:hideMark/>
          </w:tcPr>
          <w:p w14:paraId="6E932794" w14:textId="77777777" w:rsidR="00943904" w:rsidRPr="00C2196D" w:rsidRDefault="00943904" w:rsidP="00494999">
            <w:pPr>
              <w:ind w:right="180"/>
              <w:jc w:val="both"/>
            </w:pPr>
            <w:r w:rsidRPr="00C2196D">
              <w:t>бр.</w:t>
            </w:r>
          </w:p>
        </w:tc>
        <w:tc>
          <w:tcPr>
            <w:tcW w:w="1560" w:type="dxa"/>
            <w:shd w:val="clear" w:color="auto" w:fill="auto"/>
            <w:noWrap/>
            <w:hideMark/>
          </w:tcPr>
          <w:p w14:paraId="04561E69" w14:textId="77777777" w:rsidR="00943904" w:rsidRPr="00C2196D" w:rsidRDefault="00943904" w:rsidP="00494999">
            <w:pPr>
              <w:ind w:right="180"/>
              <w:jc w:val="both"/>
            </w:pPr>
            <w:r w:rsidRPr="00C2196D">
              <w:t>21,88</w:t>
            </w:r>
          </w:p>
        </w:tc>
      </w:tr>
      <w:tr w:rsidR="00943904" w:rsidRPr="00C2196D" w14:paraId="72E2EBFF" w14:textId="77777777" w:rsidTr="00494999">
        <w:trPr>
          <w:trHeight w:val="255"/>
        </w:trPr>
        <w:tc>
          <w:tcPr>
            <w:tcW w:w="756" w:type="dxa"/>
            <w:shd w:val="clear" w:color="auto" w:fill="auto"/>
            <w:noWrap/>
            <w:hideMark/>
          </w:tcPr>
          <w:p w14:paraId="0CAAB7C6" w14:textId="77777777" w:rsidR="00943904" w:rsidRPr="00C2196D" w:rsidRDefault="00943904" w:rsidP="00494999">
            <w:pPr>
              <w:ind w:right="180"/>
              <w:jc w:val="both"/>
            </w:pPr>
            <w:r w:rsidRPr="00C2196D">
              <w:t>137</w:t>
            </w:r>
          </w:p>
        </w:tc>
        <w:tc>
          <w:tcPr>
            <w:tcW w:w="6298" w:type="dxa"/>
            <w:shd w:val="clear" w:color="auto" w:fill="auto"/>
            <w:noWrap/>
            <w:hideMark/>
          </w:tcPr>
          <w:p w14:paraId="61F9ACED" w14:textId="77777777" w:rsidR="00943904" w:rsidRPr="00C2196D" w:rsidRDefault="00943904" w:rsidP="00494999">
            <w:pPr>
              <w:ind w:right="180"/>
              <w:jc w:val="both"/>
            </w:pPr>
            <w:r w:rsidRPr="00C2196D">
              <w:t>Дбставка и монтаж ППР скоба ф32</w:t>
            </w:r>
          </w:p>
        </w:tc>
        <w:tc>
          <w:tcPr>
            <w:tcW w:w="992" w:type="dxa"/>
            <w:shd w:val="clear" w:color="auto" w:fill="auto"/>
            <w:noWrap/>
            <w:hideMark/>
          </w:tcPr>
          <w:p w14:paraId="08EEB009" w14:textId="77777777" w:rsidR="00943904" w:rsidRPr="00C2196D" w:rsidRDefault="00943904" w:rsidP="00494999">
            <w:pPr>
              <w:ind w:right="180"/>
              <w:jc w:val="both"/>
            </w:pPr>
            <w:r w:rsidRPr="00C2196D">
              <w:t>бр.</w:t>
            </w:r>
          </w:p>
        </w:tc>
        <w:tc>
          <w:tcPr>
            <w:tcW w:w="1560" w:type="dxa"/>
            <w:shd w:val="clear" w:color="auto" w:fill="auto"/>
            <w:noWrap/>
            <w:hideMark/>
          </w:tcPr>
          <w:p w14:paraId="7A129F5B" w14:textId="77777777" w:rsidR="00943904" w:rsidRPr="00C2196D" w:rsidRDefault="00943904" w:rsidP="00494999">
            <w:pPr>
              <w:ind w:right="180"/>
              <w:jc w:val="both"/>
            </w:pPr>
            <w:r w:rsidRPr="00C2196D">
              <w:t>13,75</w:t>
            </w:r>
          </w:p>
        </w:tc>
      </w:tr>
      <w:tr w:rsidR="00943904" w:rsidRPr="00C2196D" w14:paraId="68E3275A" w14:textId="77777777" w:rsidTr="00494999">
        <w:trPr>
          <w:trHeight w:val="255"/>
        </w:trPr>
        <w:tc>
          <w:tcPr>
            <w:tcW w:w="756" w:type="dxa"/>
            <w:shd w:val="clear" w:color="auto" w:fill="auto"/>
            <w:noWrap/>
            <w:hideMark/>
          </w:tcPr>
          <w:p w14:paraId="387A6B15" w14:textId="77777777" w:rsidR="00943904" w:rsidRPr="00C2196D" w:rsidRDefault="00943904" w:rsidP="00494999">
            <w:pPr>
              <w:ind w:right="180"/>
              <w:jc w:val="both"/>
            </w:pPr>
            <w:r w:rsidRPr="00C2196D">
              <w:t>138</w:t>
            </w:r>
          </w:p>
        </w:tc>
        <w:tc>
          <w:tcPr>
            <w:tcW w:w="6298" w:type="dxa"/>
            <w:shd w:val="clear" w:color="auto" w:fill="auto"/>
            <w:noWrap/>
            <w:hideMark/>
          </w:tcPr>
          <w:p w14:paraId="6FAC036E" w14:textId="77777777" w:rsidR="00943904" w:rsidRPr="00C2196D" w:rsidRDefault="00943904" w:rsidP="00494999">
            <w:pPr>
              <w:ind w:right="180"/>
              <w:jc w:val="both"/>
            </w:pPr>
            <w:r w:rsidRPr="00C2196D">
              <w:t>Направа улей с шир 10 см за Р\/С ф50 в бетонов под</w:t>
            </w:r>
          </w:p>
        </w:tc>
        <w:tc>
          <w:tcPr>
            <w:tcW w:w="992" w:type="dxa"/>
            <w:shd w:val="clear" w:color="auto" w:fill="auto"/>
            <w:noWrap/>
            <w:hideMark/>
          </w:tcPr>
          <w:p w14:paraId="434AF526" w14:textId="77777777" w:rsidR="00943904" w:rsidRPr="00C2196D" w:rsidRDefault="00943904" w:rsidP="00494999">
            <w:pPr>
              <w:ind w:right="180"/>
              <w:jc w:val="both"/>
            </w:pPr>
            <w:r w:rsidRPr="00C2196D">
              <w:t>л м.</w:t>
            </w:r>
          </w:p>
        </w:tc>
        <w:tc>
          <w:tcPr>
            <w:tcW w:w="1560" w:type="dxa"/>
            <w:shd w:val="clear" w:color="auto" w:fill="auto"/>
            <w:noWrap/>
            <w:hideMark/>
          </w:tcPr>
          <w:p w14:paraId="3FEB420B" w14:textId="77777777" w:rsidR="00943904" w:rsidRPr="00C2196D" w:rsidRDefault="00943904" w:rsidP="00494999">
            <w:pPr>
              <w:ind w:right="180"/>
              <w:jc w:val="both"/>
            </w:pPr>
            <w:r w:rsidRPr="00C2196D">
              <w:t>18,04</w:t>
            </w:r>
          </w:p>
        </w:tc>
      </w:tr>
      <w:tr w:rsidR="00943904" w:rsidRPr="00C2196D" w14:paraId="5C5B2648" w14:textId="77777777" w:rsidTr="00494999">
        <w:trPr>
          <w:trHeight w:val="255"/>
        </w:trPr>
        <w:tc>
          <w:tcPr>
            <w:tcW w:w="756" w:type="dxa"/>
            <w:shd w:val="clear" w:color="auto" w:fill="auto"/>
            <w:noWrap/>
            <w:hideMark/>
          </w:tcPr>
          <w:p w14:paraId="6231FF3D" w14:textId="77777777" w:rsidR="00943904" w:rsidRPr="00C2196D" w:rsidRDefault="00943904" w:rsidP="00494999">
            <w:pPr>
              <w:ind w:right="180"/>
              <w:jc w:val="both"/>
            </w:pPr>
            <w:r w:rsidRPr="00C2196D">
              <w:t>139</w:t>
            </w:r>
          </w:p>
        </w:tc>
        <w:tc>
          <w:tcPr>
            <w:tcW w:w="6298" w:type="dxa"/>
            <w:shd w:val="clear" w:color="auto" w:fill="auto"/>
            <w:noWrap/>
            <w:hideMark/>
          </w:tcPr>
          <w:p w14:paraId="33870C19" w14:textId="77777777" w:rsidR="00943904" w:rsidRPr="00C2196D" w:rsidRDefault="00943904" w:rsidP="00494999">
            <w:pPr>
              <w:ind w:right="180"/>
              <w:jc w:val="both"/>
            </w:pPr>
            <w:r w:rsidRPr="00C2196D">
              <w:t>Доставка и монтаж ремонтна скоба 1 1/2 "</w:t>
            </w:r>
          </w:p>
        </w:tc>
        <w:tc>
          <w:tcPr>
            <w:tcW w:w="992" w:type="dxa"/>
            <w:shd w:val="clear" w:color="auto" w:fill="auto"/>
            <w:noWrap/>
            <w:hideMark/>
          </w:tcPr>
          <w:p w14:paraId="7407C765" w14:textId="77777777" w:rsidR="00943904" w:rsidRPr="00C2196D" w:rsidRDefault="00943904" w:rsidP="00494999">
            <w:pPr>
              <w:ind w:right="180"/>
              <w:jc w:val="both"/>
            </w:pPr>
            <w:r w:rsidRPr="00C2196D">
              <w:t>бр.</w:t>
            </w:r>
          </w:p>
        </w:tc>
        <w:tc>
          <w:tcPr>
            <w:tcW w:w="1560" w:type="dxa"/>
            <w:shd w:val="clear" w:color="auto" w:fill="auto"/>
            <w:noWrap/>
            <w:hideMark/>
          </w:tcPr>
          <w:p w14:paraId="1BED8251" w14:textId="77777777" w:rsidR="00943904" w:rsidRPr="00C2196D" w:rsidRDefault="00943904" w:rsidP="00494999">
            <w:pPr>
              <w:ind w:right="180"/>
              <w:jc w:val="both"/>
            </w:pPr>
            <w:r w:rsidRPr="00C2196D">
              <w:t>38,93</w:t>
            </w:r>
          </w:p>
        </w:tc>
      </w:tr>
      <w:tr w:rsidR="00943904" w:rsidRPr="00C2196D" w14:paraId="3D72DB0D" w14:textId="77777777" w:rsidTr="00494999">
        <w:trPr>
          <w:trHeight w:val="255"/>
        </w:trPr>
        <w:tc>
          <w:tcPr>
            <w:tcW w:w="756" w:type="dxa"/>
            <w:shd w:val="clear" w:color="auto" w:fill="auto"/>
            <w:noWrap/>
            <w:hideMark/>
          </w:tcPr>
          <w:p w14:paraId="1DB7EDA4" w14:textId="77777777" w:rsidR="00943904" w:rsidRPr="00C2196D" w:rsidRDefault="00943904" w:rsidP="00494999">
            <w:pPr>
              <w:ind w:right="180"/>
              <w:jc w:val="both"/>
            </w:pPr>
            <w:r w:rsidRPr="00C2196D">
              <w:t>140</w:t>
            </w:r>
          </w:p>
        </w:tc>
        <w:tc>
          <w:tcPr>
            <w:tcW w:w="6298" w:type="dxa"/>
            <w:shd w:val="clear" w:color="auto" w:fill="auto"/>
            <w:noWrap/>
            <w:hideMark/>
          </w:tcPr>
          <w:p w14:paraId="0A33ABE5" w14:textId="77777777" w:rsidR="00943904" w:rsidRPr="00C2196D" w:rsidRDefault="00943904" w:rsidP="00494999">
            <w:pPr>
              <w:ind w:right="180"/>
              <w:jc w:val="both"/>
            </w:pPr>
            <w:r w:rsidRPr="00C2196D">
              <w:t>Доставка и монтаж ремонтна скоба 1 "</w:t>
            </w:r>
          </w:p>
        </w:tc>
        <w:tc>
          <w:tcPr>
            <w:tcW w:w="992" w:type="dxa"/>
            <w:shd w:val="clear" w:color="auto" w:fill="auto"/>
            <w:noWrap/>
            <w:hideMark/>
          </w:tcPr>
          <w:p w14:paraId="7A835B40" w14:textId="77777777" w:rsidR="00943904" w:rsidRPr="00C2196D" w:rsidRDefault="00943904" w:rsidP="00494999">
            <w:pPr>
              <w:ind w:right="180"/>
              <w:jc w:val="both"/>
            </w:pPr>
            <w:r w:rsidRPr="00C2196D">
              <w:t>бр.</w:t>
            </w:r>
          </w:p>
        </w:tc>
        <w:tc>
          <w:tcPr>
            <w:tcW w:w="1560" w:type="dxa"/>
            <w:shd w:val="clear" w:color="auto" w:fill="auto"/>
            <w:noWrap/>
            <w:hideMark/>
          </w:tcPr>
          <w:p w14:paraId="08E79B14" w14:textId="77777777" w:rsidR="00943904" w:rsidRPr="00C2196D" w:rsidRDefault="00943904" w:rsidP="00494999">
            <w:pPr>
              <w:ind w:right="180"/>
              <w:jc w:val="both"/>
            </w:pPr>
            <w:r w:rsidRPr="00C2196D">
              <w:t>38,93</w:t>
            </w:r>
          </w:p>
        </w:tc>
      </w:tr>
      <w:tr w:rsidR="00943904" w:rsidRPr="00C2196D" w14:paraId="6BE8964E" w14:textId="77777777" w:rsidTr="00494999">
        <w:trPr>
          <w:trHeight w:val="255"/>
        </w:trPr>
        <w:tc>
          <w:tcPr>
            <w:tcW w:w="756" w:type="dxa"/>
            <w:shd w:val="clear" w:color="auto" w:fill="auto"/>
            <w:noWrap/>
            <w:hideMark/>
          </w:tcPr>
          <w:p w14:paraId="087EAABF" w14:textId="77777777" w:rsidR="00943904" w:rsidRPr="00C2196D" w:rsidRDefault="00943904" w:rsidP="00494999">
            <w:pPr>
              <w:ind w:right="180"/>
              <w:jc w:val="both"/>
            </w:pPr>
            <w:r w:rsidRPr="00C2196D">
              <w:t>141</w:t>
            </w:r>
          </w:p>
        </w:tc>
        <w:tc>
          <w:tcPr>
            <w:tcW w:w="6298" w:type="dxa"/>
            <w:shd w:val="clear" w:color="auto" w:fill="auto"/>
            <w:noWrap/>
            <w:hideMark/>
          </w:tcPr>
          <w:p w14:paraId="555C715A" w14:textId="77777777" w:rsidR="00943904" w:rsidRPr="00C2196D" w:rsidRDefault="00943904" w:rsidP="00494999">
            <w:pPr>
              <w:ind w:right="180"/>
              <w:jc w:val="both"/>
            </w:pPr>
            <w:r w:rsidRPr="00C2196D">
              <w:t>Доставка и</w:t>
            </w:r>
            <w:r w:rsidRPr="00494999">
              <w:rPr>
                <w:i/>
                <w:iCs/>
              </w:rPr>
              <w:t xml:space="preserve"> </w:t>
            </w:r>
            <w:r w:rsidRPr="00C2196D">
              <w:t>монтаж ремонтна скоба 1 1/4 "</w:t>
            </w:r>
          </w:p>
        </w:tc>
        <w:tc>
          <w:tcPr>
            <w:tcW w:w="992" w:type="dxa"/>
            <w:shd w:val="clear" w:color="auto" w:fill="auto"/>
            <w:noWrap/>
            <w:hideMark/>
          </w:tcPr>
          <w:p w14:paraId="7D1EA84F" w14:textId="77777777" w:rsidR="00943904" w:rsidRPr="00C2196D" w:rsidRDefault="00943904" w:rsidP="00494999">
            <w:pPr>
              <w:ind w:right="180"/>
              <w:jc w:val="both"/>
            </w:pPr>
            <w:r w:rsidRPr="00C2196D">
              <w:t>бр.</w:t>
            </w:r>
          </w:p>
        </w:tc>
        <w:tc>
          <w:tcPr>
            <w:tcW w:w="1560" w:type="dxa"/>
            <w:shd w:val="clear" w:color="auto" w:fill="auto"/>
            <w:noWrap/>
            <w:hideMark/>
          </w:tcPr>
          <w:p w14:paraId="5B50CC68" w14:textId="77777777" w:rsidR="00943904" w:rsidRPr="00C2196D" w:rsidRDefault="00943904" w:rsidP="00494999">
            <w:pPr>
              <w:ind w:right="180"/>
              <w:jc w:val="both"/>
            </w:pPr>
            <w:r w:rsidRPr="00C2196D">
              <w:t>38,93</w:t>
            </w:r>
          </w:p>
        </w:tc>
      </w:tr>
      <w:tr w:rsidR="00943904" w:rsidRPr="00C2196D" w14:paraId="0AAAD36A" w14:textId="77777777" w:rsidTr="00494999">
        <w:trPr>
          <w:trHeight w:val="255"/>
        </w:trPr>
        <w:tc>
          <w:tcPr>
            <w:tcW w:w="756" w:type="dxa"/>
            <w:shd w:val="clear" w:color="auto" w:fill="auto"/>
            <w:noWrap/>
            <w:hideMark/>
          </w:tcPr>
          <w:p w14:paraId="18D84C6E" w14:textId="77777777" w:rsidR="00943904" w:rsidRPr="00C2196D" w:rsidRDefault="00943904" w:rsidP="00494999">
            <w:pPr>
              <w:ind w:right="180"/>
              <w:jc w:val="both"/>
            </w:pPr>
            <w:r w:rsidRPr="00C2196D">
              <w:t>142</w:t>
            </w:r>
          </w:p>
        </w:tc>
        <w:tc>
          <w:tcPr>
            <w:tcW w:w="6298" w:type="dxa"/>
            <w:shd w:val="clear" w:color="auto" w:fill="auto"/>
            <w:noWrap/>
            <w:hideMark/>
          </w:tcPr>
          <w:p w14:paraId="6045F68F" w14:textId="77777777" w:rsidR="00943904" w:rsidRPr="00C2196D" w:rsidRDefault="00943904" w:rsidP="00494999">
            <w:pPr>
              <w:ind w:right="180"/>
              <w:jc w:val="both"/>
            </w:pPr>
            <w:r w:rsidRPr="00C2196D">
              <w:t>Доставка и монтаж муфа ППР фбЗ</w:t>
            </w:r>
          </w:p>
        </w:tc>
        <w:tc>
          <w:tcPr>
            <w:tcW w:w="992" w:type="dxa"/>
            <w:shd w:val="clear" w:color="auto" w:fill="auto"/>
            <w:noWrap/>
            <w:hideMark/>
          </w:tcPr>
          <w:p w14:paraId="1F287A3C" w14:textId="77777777" w:rsidR="00943904" w:rsidRPr="00C2196D" w:rsidRDefault="00943904" w:rsidP="00494999">
            <w:pPr>
              <w:ind w:right="180"/>
              <w:jc w:val="both"/>
            </w:pPr>
            <w:r w:rsidRPr="00C2196D">
              <w:t>бр.</w:t>
            </w:r>
          </w:p>
        </w:tc>
        <w:tc>
          <w:tcPr>
            <w:tcW w:w="1560" w:type="dxa"/>
            <w:shd w:val="clear" w:color="auto" w:fill="auto"/>
            <w:noWrap/>
            <w:hideMark/>
          </w:tcPr>
          <w:p w14:paraId="43FC2CC1" w14:textId="77777777" w:rsidR="00943904" w:rsidRPr="00C2196D" w:rsidRDefault="00943904" w:rsidP="00494999">
            <w:pPr>
              <w:ind w:right="180"/>
              <w:jc w:val="both"/>
            </w:pPr>
            <w:r w:rsidRPr="00C2196D">
              <w:t>8,90</w:t>
            </w:r>
          </w:p>
        </w:tc>
      </w:tr>
      <w:tr w:rsidR="00943904" w:rsidRPr="00C2196D" w14:paraId="18274FEF" w14:textId="77777777" w:rsidTr="00494999">
        <w:trPr>
          <w:trHeight w:val="255"/>
        </w:trPr>
        <w:tc>
          <w:tcPr>
            <w:tcW w:w="756" w:type="dxa"/>
            <w:shd w:val="clear" w:color="auto" w:fill="auto"/>
            <w:noWrap/>
            <w:hideMark/>
          </w:tcPr>
          <w:p w14:paraId="4971A699" w14:textId="77777777" w:rsidR="00943904" w:rsidRPr="00C2196D" w:rsidRDefault="00943904" w:rsidP="00494999">
            <w:pPr>
              <w:ind w:right="180"/>
              <w:jc w:val="both"/>
            </w:pPr>
            <w:r w:rsidRPr="00C2196D">
              <w:t>143</w:t>
            </w:r>
          </w:p>
        </w:tc>
        <w:tc>
          <w:tcPr>
            <w:tcW w:w="6298" w:type="dxa"/>
            <w:shd w:val="clear" w:color="auto" w:fill="auto"/>
            <w:noWrap/>
            <w:hideMark/>
          </w:tcPr>
          <w:p w14:paraId="03D1E635" w14:textId="77777777" w:rsidR="00943904" w:rsidRPr="00C2196D" w:rsidRDefault="00943904" w:rsidP="00494999">
            <w:pPr>
              <w:ind w:right="180"/>
              <w:jc w:val="both"/>
            </w:pPr>
            <w:r w:rsidRPr="00C2196D">
              <w:t>Доставка и монтаж тещик ППР фбЗ</w:t>
            </w:r>
          </w:p>
        </w:tc>
        <w:tc>
          <w:tcPr>
            <w:tcW w:w="992" w:type="dxa"/>
            <w:shd w:val="clear" w:color="auto" w:fill="auto"/>
            <w:noWrap/>
            <w:hideMark/>
          </w:tcPr>
          <w:p w14:paraId="287A2026" w14:textId="77777777" w:rsidR="00943904" w:rsidRPr="00C2196D" w:rsidRDefault="00943904" w:rsidP="00494999">
            <w:pPr>
              <w:ind w:right="180"/>
              <w:jc w:val="both"/>
            </w:pPr>
            <w:r w:rsidRPr="00C2196D">
              <w:t>бр.</w:t>
            </w:r>
          </w:p>
        </w:tc>
        <w:tc>
          <w:tcPr>
            <w:tcW w:w="1560" w:type="dxa"/>
            <w:shd w:val="clear" w:color="auto" w:fill="auto"/>
            <w:noWrap/>
            <w:hideMark/>
          </w:tcPr>
          <w:p w14:paraId="644D7C0B" w14:textId="77777777" w:rsidR="00943904" w:rsidRPr="00C2196D" w:rsidRDefault="00943904" w:rsidP="00494999">
            <w:pPr>
              <w:ind w:right="180"/>
              <w:jc w:val="both"/>
            </w:pPr>
            <w:r w:rsidRPr="00C2196D">
              <w:t>9,35</w:t>
            </w:r>
          </w:p>
        </w:tc>
      </w:tr>
      <w:tr w:rsidR="00943904" w:rsidRPr="00C2196D" w14:paraId="4554D233" w14:textId="77777777" w:rsidTr="00494999">
        <w:trPr>
          <w:trHeight w:val="255"/>
        </w:trPr>
        <w:tc>
          <w:tcPr>
            <w:tcW w:w="756" w:type="dxa"/>
            <w:shd w:val="clear" w:color="auto" w:fill="auto"/>
            <w:noWrap/>
            <w:hideMark/>
          </w:tcPr>
          <w:p w14:paraId="35F1E13F" w14:textId="77777777" w:rsidR="00943904" w:rsidRPr="00C2196D" w:rsidRDefault="00943904" w:rsidP="00494999">
            <w:pPr>
              <w:ind w:right="180"/>
              <w:jc w:val="both"/>
            </w:pPr>
            <w:r w:rsidRPr="00C2196D">
              <w:t>144</w:t>
            </w:r>
          </w:p>
        </w:tc>
        <w:tc>
          <w:tcPr>
            <w:tcW w:w="6298" w:type="dxa"/>
            <w:shd w:val="clear" w:color="auto" w:fill="auto"/>
            <w:noWrap/>
            <w:hideMark/>
          </w:tcPr>
          <w:p w14:paraId="4BDF0330" w14:textId="77777777" w:rsidR="00943904" w:rsidRPr="00C2196D" w:rsidRDefault="00943904" w:rsidP="00494999">
            <w:pPr>
              <w:ind w:right="180"/>
              <w:jc w:val="both"/>
            </w:pPr>
            <w:r w:rsidRPr="00C2196D">
              <w:t>Доставка и монтаж коляно ф32</w:t>
            </w:r>
          </w:p>
        </w:tc>
        <w:tc>
          <w:tcPr>
            <w:tcW w:w="992" w:type="dxa"/>
            <w:shd w:val="clear" w:color="auto" w:fill="auto"/>
            <w:noWrap/>
            <w:hideMark/>
          </w:tcPr>
          <w:p w14:paraId="6EC811CF" w14:textId="77777777" w:rsidR="00943904" w:rsidRPr="00C2196D" w:rsidRDefault="00943904" w:rsidP="00494999">
            <w:pPr>
              <w:ind w:right="180"/>
              <w:jc w:val="both"/>
            </w:pPr>
            <w:r w:rsidRPr="00C2196D">
              <w:t>бр.</w:t>
            </w:r>
          </w:p>
        </w:tc>
        <w:tc>
          <w:tcPr>
            <w:tcW w:w="1560" w:type="dxa"/>
            <w:shd w:val="clear" w:color="auto" w:fill="auto"/>
            <w:noWrap/>
            <w:hideMark/>
          </w:tcPr>
          <w:p w14:paraId="123918D2" w14:textId="77777777" w:rsidR="00943904" w:rsidRPr="00C2196D" w:rsidRDefault="00943904" w:rsidP="00494999">
            <w:pPr>
              <w:ind w:right="180"/>
              <w:jc w:val="both"/>
            </w:pPr>
            <w:r w:rsidRPr="00C2196D">
              <w:t>11,80</w:t>
            </w:r>
          </w:p>
        </w:tc>
      </w:tr>
      <w:tr w:rsidR="00943904" w:rsidRPr="00C2196D" w14:paraId="54EE20EA" w14:textId="77777777" w:rsidTr="00494999">
        <w:trPr>
          <w:trHeight w:val="255"/>
        </w:trPr>
        <w:tc>
          <w:tcPr>
            <w:tcW w:w="756" w:type="dxa"/>
            <w:shd w:val="clear" w:color="auto" w:fill="auto"/>
            <w:noWrap/>
            <w:hideMark/>
          </w:tcPr>
          <w:p w14:paraId="6BE4B831" w14:textId="77777777" w:rsidR="00943904" w:rsidRPr="00C2196D" w:rsidRDefault="00943904" w:rsidP="00494999">
            <w:pPr>
              <w:ind w:right="180"/>
              <w:jc w:val="both"/>
            </w:pPr>
            <w:r w:rsidRPr="00C2196D">
              <w:t>145</w:t>
            </w:r>
          </w:p>
        </w:tc>
        <w:tc>
          <w:tcPr>
            <w:tcW w:w="6298" w:type="dxa"/>
            <w:shd w:val="clear" w:color="auto" w:fill="auto"/>
            <w:noWrap/>
            <w:hideMark/>
          </w:tcPr>
          <w:p w14:paraId="09E6D1D7" w14:textId="77777777" w:rsidR="00943904" w:rsidRPr="00C2196D" w:rsidRDefault="00943904" w:rsidP="00494999">
            <w:pPr>
              <w:ind w:right="180"/>
              <w:jc w:val="both"/>
            </w:pPr>
            <w:r w:rsidRPr="00C2196D">
              <w:t>Доставка и монтаж кран ф32</w:t>
            </w:r>
          </w:p>
        </w:tc>
        <w:tc>
          <w:tcPr>
            <w:tcW w:w="992" w:type="dxa"/>
            <w:shd w:val="clear" w:color="auto" w:fill="auto"/>
            <w:noWrap/>
            <w:hideMark/>
          </w:tcPr>
          <w:p w14:paraId="7D4D543D" w14:textId="77777777" w:rsidR="00943904" w:rsidRPr="00C2196D" w:rsidRDefault="00943904" w:rsidP="00494999">
            <w:pPr>
              <w:ind w:right="180"/>
              <w:jc w:val="both"/>
            </w:pPr>
            <w:r w:rsidRPr="00C2196D">
              <w:t>бр.</w:t>
            </w:r>
          </w:p>
        </w:tc>
        <w:tc>
          <w:tcPr>
            <w:tcW w:w="1560" w:type="dxa"/>
            <w:shd w:val="clear" w:color="auto" w:fill="auto"/>
            <w:noWrap/>
            <w:hideMark/>
          </w:tcPr>
          <w:p w14:paraId="4842CF3B" w14:textId="77777777" w:rsidR="00943904" w:rsidRPr="00C2196D" w:rsidRDefault="00943904" w:rsidP="00494999">
            <w:pPr>
              <w:ind w:right="180"/>
              <w:jc w:val="both"/>
            </w:pPr>
            <w:r w:rsidRPr="00C2196D">
              <w:t>12,51</w:t>
            </w:r>
          </w:p>
        </w:tc>
      </w:tr>
      <w:tr w:rsidR="00943904" w:rsidRPr="00C2196D" w14:paraId="1C639D1C" w14:textId="77777777" w:rsidTr="00494999">
        <w:trPr>
          <w:trHeight w:val="255"/>
        </w:trPr>
        <w:tc>
          <w:tcPr>
            <w:tcW w:w="756" w:type="dxa"/>
            <w:shd w:val="clear" w:color="auto" w:fill="auto"/>
            <w:noWrap/>
            <w:hideMark/>
          </w:tcPr>
          <w:p w14:paraId="4540AB72" w14:textId="77777777" w:rsidR="00943904" w:rsidRPr="00C2196D" w:rsidRDefault="00943904" w:rsidP="00494999">
            <w:pPr>
              <w:ind w:right="180"/>
              <w:jc w:val="both"/>
            </w:pPr>
            <w:r w:rsidRPr="00C2196D">
              <w:t>146</w:t>
            </w:r>
          </w:p>
        </w:tc>
        <w:tc>
          <w:tcPr>
            <w:tcW w:w="6298" w:type="dxa"/>
            <w:shd w:val="clear" w:color="auto" w:fill="auto"/>
            <w:noWrap/>
            <w:hideMark/>
          </w:tcPr>
          <w:p w14:paraId="28CE74EB" w14:textId="77777777" w:rsidR="00943904" w:rsidRPr="00C2196D" w:rsidRDefault="00943904" w:rsidP="00494999">
            <w:pPr>
              <w:ind w:right="180"/>
              <w:jc w:val="both"/>
            </w:pPr>
            <w:r w:rsidRPr="00C2196D">
              <w:t>Доставка и монтаж муфа ф32</w:t>
            </w:r>
          </w:p>
        </w:tc>
        <w:tc>
          <w:tcPr>
            <w:tcW w:w="992" w:type="dxa"/>
            <w:shd w:val="clear" w:color="auto" w:fill="auto"/>
            <w:noWrap/>
            <w:hideMark/>
          </w:tcPr>
          <w:p w14:paraId="2210E9F9" w14:textId="77777777" w:rsidR="00943904" w:rsidRPr="00C2196D" w:rsidRDefault="00943904" w:rsidP="00494999">
            <w:pPr>
              <w:ind w:right="180"/>
              <w:jc w:val="both"/>
            </w:pPr>
            <w:r w:rsidRPr="00C2196D">
              <w:t>бр.</w:t>
            </w:r>
          </w:p>
        </w:tc>
        <w:tc>
          <w:tcPr>
            <w:tcW w:w="1560" w:type="dxa"/>
            <w:shd w:val="clear" w:color="auto" w:fill="auto"/>
            <w:noWrap/>
            <w:hideMark/>
          </w:tcPr>
          <w:p w14:paraId="3699D48C" w14:textId="77777777" w:rsidR="00943904" w:rsidRPr="00C2196D" w:rsidRDefault="00943904" w:rsidP="00494999">
            <w:pPr>
              <w:ind w:right="180"/>
              <w:jc w:val="both"/>
            </w:pPr>
            <w:r w:rsidRPr="00C2196D">
              <w:t>12,91</w:t>
            </w:r>
          </w:p>
        </w:tc>
      </w:tr>
      <w:tr w:rsidR="00943904" w:rsidRPr="00C2196D" w14:paraId="6713F93A" w14:textId="77777777" w:rsidTr="00494999">
        <w:trPr>
          <w:trHeight w:val="255"/>
        </w:trPr>
        <w:tc>
          <w:tcPr>
            <w:tcW w:w="756" w:type="dxa"/>
            <w:shd w:val="clear" w:color="auto" w:fill="auto"/>
            <w:noWrap/>
            <w:hideMark/>
          </w:tcPr>
          <w:p w14:paraId="5F019787" w14:textId="77777777" w:rsidR="00943904" w:rsidRPr="00C2196D" w:rsidRDefault="00943904" w:rsidP="00494999">
            <w:pPr>
              <w:ind w:right="180"/>
              <w:jc w:val="both"/>
            </w:pPr>
            <w:r w:rsidRPr="00C2196D">
              <w:t>147</w:t>
            </w:r>
          </w:p>
        </w:tc>
        <w:tc>
          <w:tcPr>
            <w:tcW w:w="6298" w:type="dxa"/>
            <w:shd w:val="clear" w:color="auto" w:fill="auto"/>
            <w:noWrap/>
            <w:hideMark/>
          </w:tcPr>
          <w:p w14:paraId="0FA25551" w14:textId="77777777" w:rsidR="00943904" w:rsidRPr="00C2196D" w:rsidRDefault="00943904" w:rsidP="00494999">
            <w:pPr>
              <w:ind w:right="180"/>
              <w:jc w:val="both"/>
            </w:pPr>
            <w:r w:rsidRPr="00C2196D">
              <w:t>Доставка и монтаж компенсатор / бърза връзка /1/2 "</w:t>
            </w:r>
          </w:p>
        </w:tc>
        <w:tc>
          <w:tcPr>
            <w:tcW w:w="992" w:type="dxa"/>
            <w:shd w:val="clear" w:color="auto" w:fill="auto"/>
            <w:noWrap/>
            <w:hideMark/>
          </w:tcPr>
          <w:p w14:paraId="1BAAAC5B" w14:textId="77777777" w:rsidR="00943904" w:rsidRPr="00C2196D" w:rsidRDefault="00943904" w:rsidP="00494999">
            <w:pPr>
              <w:ind w:right="180"/>
              <w:jc w:val="both"/>
            </w:pPr>
            <w:r w:rsidRPr="00C2196D">
              <w:t>бр.</w:t>
            </w:r>
          </w:p>
        </w:tc>
        <w:tc>
          <w:tcPr>
            <w:tcW w:w="1560" w:type="dxa"/>
            <w:shd w:val="clear" w:color="auto" w:fill="auto"/>
            <w:noWrap/>
            <w:hideMark/>
          </w:tcPr>
          <w:p w14:paraId="09579C6A" w14:textId="77777777" w:rsidR="00943904" w:rsidRPr="00C2196D" w:rsidRDefault="00943904" w:rsidP="00494999">
            <w:pPr>
              <w:ind w:right="180"/>
              <w:jc w:val="both"/>
            </w:pPr>
            <w:r w:rsidRPr="00C2196D">
              <w:t>30,69</w:t>
            </w:r>
          </w:p>
        </w:tc>
      </w:tr>
      <w:tr w:rsidR="00943904" w:rsidRPr="00C2196D" w14:paraId="0FD99BEB" w14:textId="77777777" w:rsidTr="00494999">
        <w:trPr>
          <w:trHeight w:val="255"/>
        </w:trPr>
        <w:tc>
          <w:tcPr>
            <w:tcW w:w="756" w:type="dxa"/>
            <w:shd w:val="clear" w:color="auto" w:fill="auto"/>
            <w:noWrap/>
            <w:hideMark/>
          </w:tcPr>
          <w:p w14:paraId="1B5ACE85" w14:textId="77777777" w:rsidR="00943904" w:rsidRPr="00C2196D" w:rsidRDefault="00943904" w:rsidP="00494999">
            <w:pPr>
              <w:ind w:right="180"/>
              <w:jc w:val="both"/>
            </w:pPr>
            <w:r w:rsidRPr="00C2196D">
              <w:t>148</w:t>
            </w:r>
          </w:p>
        </w:tc>
        <w:tc>
          <w:tcPr>
            <w:tcW w:w="6298" w:type="dxa"/>
            <w:shd w:val="clear" w:color="auto" w:fill="auto"/>
            <w:noWrap/>
            <w:hideMark/>
          </w:tcPr>
          <w:p w14:paraId="119F2310" w14:textId="77777777" w:rsidR="00943904" w:rsidRPr="00C2196D" w:rsidRDefault="00943904" w:rsidP="00494999">
            <w:pPr>
              <w:ind w:right="180"/>
              <w:jc w:val="both"/>
            </w:pPr>
            <w:r w:rsidRPr="00C2196D">
              <w:t>Доставка и монтаж компенсатор / бърза връзка / 1 1/4 "</w:t>
            </w:r>
          </w:p>
        </w:tc>
        <w:tc>
          <w:tcPr>
            <w:tcW w:w="992" w:type="dxa"/>
            <w:shd w:val="clear" w:color="auto" w:fill="auto"/>
            <w:noWrap/>
            <w:hideMark/>
          </w:tcPr>
          <w:p w14:paraId="41C1CD12" w14:textId="77777777" w:rsidR="00943904" w:rsidRPr="00C2196D" w:rsidRDefault="00943904" w:rsidP="00494999">
            <w:pPr>
              <w:ind w:right="180"/>
              <w:jc w:val="both"/>
            </w:pPr>
            <w:r w:rsidRPr="00C2196D">
              <w:t>бр.</w:t>
            </w:r>
          </w:p>
        </w:tc>
        <w:tc>
          <w:tcPr>
            <w:tcW w:w="1560" w:type="dxa"/>
            <w:shd w:val="clear" w:color="auto" w:fill="auto"/>
            <w:noWrap/>
            <w:hideMark/>
          </w:tcPr>
          <w:p w14:paraId="5B56C45A" w14:textId="77777777" w:rsidR="00943904" w:rsidRPr="00C2196D" w:rsidRDefault="00943904" w:rsidP="00494999">
            <w:pPr>
              <w:ind w:right="180"/>
              <w:jc w:val="both"/>
            </w:pPr>
            <w:r w:rsidRPr="00C2196D">
              <w:t>48,18</w:t>
            </w:r>
          </w:p>
        </w:tc>
      </w:tr>
      <w:tr w:rsidR="00943904" w:rsidRPr="00C2196D" w14:paraId="5BF5F75C" w14:textId="77777777" w:rsidTr="00494999">
        <w:trPr>
          <w:trHeight w:val="255"/>
        </w:trPr>
        <w:tc>
          <w:tcPr>
            <w:tcW w:w="756" w:type="dxa"/>
            <w:shd w:val="clear" w:color="auto" w:fill="auto"/>
            <w:noWrap/>
            <w:hideMark/>
          </w:tcPr>
          <w:p w14:paraId="1143B1B0" w14:textId="77777777" w:rsidR="00943904" w:rsidRPr="00C2196D" w:rsidRDefault="00943904" w:rsidP="00494999">
            <w:pPr>
              <w:ind w:right="180"/>
              <w:jc w:val="both"/>
            </w:pPr>
            <w:r w:rsidRPr="00C2196D">
              <w:t>149</w:t>
            </w:r>
          </w:p>
        </w:tc>
        <w:tc>
          <w:tcPr>
            <w:tcW w:w="6298" w:type="dxa"/>
            <w:shd w:val="clear" w:color="auto" w:fill="auto"/>
            <w:noWrap/>
            <w:hideMark/>
          </w:tcPr>
          <w:p w14:paraId="590FFFD6" w14:textId="77777777" w:rsidR="00943904" w:rsidRPr="00C2196D" w:rsidRDefault="00943904" w:rsidP="00494999">
            <w:pPr>
              <w:ind w:right="180"/>
              <w:jc w:val="both"/>
            </w:pPr>
            <w:r w:rsidRPr="00C2196D">
              <w:t>Доставка и монтаж нипел 1/2 "</w:t>
            </w:r>
          </w:p>
        </w:tc>
        <w:tc>
          <w:tcPr>
            <w:tcW w:w="992" w:type="dxa"/>
            <w:shd w:val="clear" w:color="auto" w:fill="auto"/>
            <w:noWrap/>
            <w:hideMark/>
          </w:tcPr>
          <w:p w14:paraId="7F5CD54B" w14:textId="77777777" w:rsidR="00943904" w:rsidRPr="00C2196D" w:rsidRDefault="00943904" w:rsidP="00494999">
            <w:pPr>
              <w:ind w:right="180"/>
              <w:jc w:val="both"/>
            </w:pPr>
            <w:r w:rsidRPr="00C2196D">
              <w:t>бр.</w:t>
            </w:r>
          </w:p>
        </w:tc>
        <w:tc>
          <w:tcPr>
            <w:tcW w:w="1560" w:type="dxa"/>
            <w:shd w:val="clear" w:color="auto" w:fill="auto"/>
            <w:noWrap/>
            <w:hideMark/>
          </w:tcPr>
          <w:p w14:paraId="0B091913" w14:textId="77777777" w:rsidR="00943904" w:rsidRPr="00C2196D" w:rsidRDefault="00943904" w:rsidP="00494999">
            <w:pPr>
              <w:ind w:right="180"/>
              <w:jc w:val="both"/>
            </w:pPr>
            <w:r w:rsidRPr="00C2196D">
              <w:t>13,31</w:t>
            </w:r>
          </w:p>
        </w:tc>
      </w:tr>
      <w:tr w:rsidR="00943904" w:rsidRPr="00C2196D" w14:paraId="1761AB91" w14:textId="77777777" w:rsidTr="00494999">
        <w:trPr>
          <w:trHeight w:val="255"/>
        </w:trPr>
        <w:tc>
          <w:tcPr>
            <w:tcW w:w="756" w:type="dxa"/>
            <w:shd w:val="clear" w:color="auto" w:fill="auto"/>
            <w:noWrap/>
            <w:hideMark/>
          </w:tcPr>
          <w:p w14:paraId="6A89157D" w14:textId="77777777" w:rsidR="00943904" w:rsidRPr="00C2196D" w:rsidRDefault="00943904" w:rsidP="00494999">
            <w:pPr>
              <w:ind w:right="180"/>
              <w:jc w:val="both"/>
            </w:pPr>
            <w:r w:rsidRPr="00C2196D">
              <w:t>150</w:t>
            </w:r>
          </w:p>
        </w:tc>
        <w:tc>
          <w:tcPr>
            <w:tcW w:w="6298" w:type="dxa"/>
            <w:shd w:val="clear" w:color="auto" w:fill="auto"/>
            <w:noWrap/>
            <w:hideMark/>
          </w:tcPr>
          <w:p w14:paraId="46D7FAED" w14:textId="77777777" w:rsidR="00943904" w:rsidRPr="00C2196D" w:rsidRDefault="00943904" w:rsidP="00494999">
            <w:pPr>
              <w:ind w:right="180"/>
              <w:jc w:val="both"/>
            </w:pPr>
            <w:r w:rsidRPr="00C2196D">
              <w:t>Демонтаж аксесоари за баня</w:t>
            </w:r>
          </w:p>
        </w:tc>
        <w:tc>
          <w:tcPr>
            <w:tcW w:w="992" w:type="dxa"/>
            <w:shd w:val="clear" w:color="auto" w:fill="auto"/>
            <w:noWrap/>
            <w:hideMark/>
          </w:tcPr>
          <w:p w14:paraId="3AE22042" w14:textId="77777777" w:rsidR="00943904" w:rsidRPr="00C2196D" w:rsidRDefault="00943904" w:rsidP="00494999">
            <w:pPr>
              <w:ind w:right="180"/>
              <w:jc w:val="both"/>
            </w:pPr>
            <w:r w:rsidRPr="00C2196D">
              <w:t>бр.</w:t>
            </w:r>
          </w:p>
        </w:tc>
        <w:tc>
          <w:tcPr>
            <w:tcW w:w="1560" w:type="dxa"/>
            <w:shd w:val="clear" w:color="auto" w:fill="auto"/>
            <w:noWrap/>
            <w:hideMark/>
          </w:tcPr>
          <w:p w14:paraId="503EEE5A" w14:textId="77777777" w:rsidR="00943904" w:rsidRPr="00C2196D" w:rsidRDefault="00943904" w:rsidP="00494999">
            <w:pPr>
              <w:ind w:right="180"/>
              <w:jc w:val="both"/>
            </w:pPr>
            <w:r w:rsidRPr="00C2196D">
              <w:t>5,62</w:t>
            </w:r>
          </w:p>
        </w:tc>
      </w:tr>
      <w:tr w:rsidR="00943904" w:rsidRPr="00C2196D" w14:paraId="52D75D6C" w14:textId="77777777" w:rsidTr="00494999">
        <w:trPr>
          <w:trHeight w:val="255"/>
        </w:trPr>
        <w:tc>
          <w:tcPr>
            <w:tcW w:w="756" w:type="dxa"/>
            <w:shd w:val="clear" w:color="auto" w:fill="auto"/>
            <w:noWrap/>
            <w:hideMark/>
          </w:tcPr>
          <w:p w14:paraId="64507562" w14:textId="77777777" w:rsidR="00943904" w:rsidRPr="00C2196D" w:rsidRDefault="00943904" w:rsidP="00494999">
            <w:pPr>
              <w:ind w:right="180"/>
              <w:jc w:val="both"/>
            </w:pPr>
            <w:r w:rsidRPr="00C2196D">
              <w:t>151</w:t>
            </w:r>
          </w:p>
        </w:tc>
        <w:tc>
          <w:tcPr>
            <w:tcW w:w="6298" w:type="dxa"/>
            <w:shd w:val="clear" w:color="auto" w:fill="auto"/>
            <w:noWrap/>
            <w:hideMark/>
          </w:tcPr>
          <w:p w14:paraId="2B127306" w14:textId="77777777" w:rsidR="00943904" w:rsidRPr="00C2196D" w:rsidRDefault="00943904" w:rsidP="00494999">
            <w:pPr>
              <w:ind w:right="180"/>
              <w:jc w:val="both"/>
            </w:pPr>
            <w:r w:rsidRPr="00C2196D">
              <w:t>Монтаж аксесоари за баня</w:t>
            </w:r>
          </w:p>
        </w:tc>
        <w:tc>
          <w:tcPr>
            <w:tcW w:w="992" w:type="dxa"/>
            <w:shd w:val="clear" w:color="auto" w:fill="auto"/>
            <w:noWrap/>
            <w:hideMark/>
          </w:tcPr>
          <w:p w14:paraId="1397CB6C" w14:textId="77777777" w:rsidR="00943904" w:rsidRPr="00C2196D" w:rsidRDefault="00943904" w:rsidP="00494999">
            <w:pPr>
              <w:ind w:right="180"/>
              <w:jc w:val="both"/>
            </w:pPr>
            <w:r w:rsidRPr="00C2196D">
              <w:t>бр.</w:t>
            </w:r>
          </w:p>
        </w:tc>
        <w:tc>
          <w:tcPr>
            <w:tcW w:w="1560" w:type="dxa"/>
            <w:shd w:val="clear" w:color="auto" w:fill="auto"/>
            <w:noWrap/>
            <w:hideMark/>
          </w:tcPr>
          <w:p w14:paraId="7BC45AF6" w14:textId="77777777" w:rsidR="00943904" w:rsidRPr="00C2196D" w:rsidRDefault="00943904" w:rsidP="00494999">
            <w:pPr>
              <w:ind w:right="180"/>
              <w:jc w:val="both"/>
            </w:pPr>
            <w:r w:rsidRPr="00C2196D">
              <w:t>41,88</w:t>
            </w:r>
          </w:p>
        </w:tc>
      </w:tr>
      <w:tr w:rsidR="00943904" w:rsidRPr="00C2196D" w14:paraId="454DD383" w14:textId="77777777" w:rsidTr="00494999">
        <w:trPr>
          <w:trHeight w:val="510"/>
        </w:trPr>
        <w:tc>
          <w:tcPr>
            <w:tcW w:w="756" w:type="dxa"/>
            <w:shd w:val="clear" w:color="auto" w:fill="auto"/>
            <w:noWrap/>
            <w:hideMark/>
          </w:tcPr>
          <w:p w14:paraId="4BD2DB98" w14:textId="77777777" w:rsidR="00943904" w:rsidRPr="00C2196D" w:rsidRDefault="00943904" w:rsidP="00494999">
            <w:pPr>
              <w:ind w:right="180"/>
              <w:jc w:val="both"/>
            </w:pPr>
            <w:r w:rsidRPr="00C2196D">
              <w:t>152</w:t>
            </w:r>
          </w:p>
        </w:tc>
        <w:tc>
          <w:tcPr>
            <w:tcW w:w="6298" w:type="dxa"/>
            <w:shd w:val="clear" w:color="auto" w:fill="auto"/>
            <w:hideMark/>
          </w:tcPr>
          <w:p w14:paraId="724D011D" w14:textId="77777777" w:rsidR="00943904" w:rsidRPr="00C2196D" w:rsidRDefault="00943904" w:rsidP="00494999">
            <w:pPr>
              <w:ind w:right="180"/>
              <w:jc w:val="both"/>
            </w:pPr>
            <w:r w:rsidRPr="00C2196D">
              <w:t xml:space="preserve">Доставка и монтаж на PVC тръба, свързваща тоалетно казанче с </w:t>
            </w:r>
            <w:r w:rsidRPr="00C2196D">
              <w:br/>
              <w:t xml:space="preserve">тоалетна чиния </w:t>
            </w:r>
          </w:p>
        </w:tc>
        <w:tc>
          <w:tcPr>
            <w:tcW w:w="992" w:type="dxa"/>
            <w:shd w:val="clear" w:color="auto" w:fill="auto"/>
            <w:noWrap/>
            <w:hideMark/>
          </w:tcPr>
          <w:p w14:paraId="3CF7520E" w14:textId="77777777" w:rsidR="00943904" w:rsidRPr="00C2196D" w:rsidRDefault="00943904" w:rsidP="00494999">
            <w:pPr>
              <w:ind w:right="180"/>
              <w:jc w:val="both"/>
            </w:pPr>
            <w:r w:rsidRPr="00C2196D">
              <w:t>бр.</w:t>
            </w:r>
          </w:p>
        </w:tc>
        <w:tc>
          <w:tcPr>
            <w:tcW w:w="1560" w:type="dxa"/>
            <w:shd w:val="clear" w:color="auto" w:fill="auto"/>
            <w:noWrap/>
            <w:hideMark/>
          </w:tcPr>
          <w:p w14:paraId="60CC9F32" w14:textId="77777777" w:rsidR="00943904" w:rsidRPr="00C2196D" w:rsidRDefault="00943904" w:rsidP="00494999">
            <w:pPr>
              <w:ind w:right="180"/>
              <w:jc w:val="both"/>
            </w:pPr>
            <w:r w:rsidRPr="00C2196D">
              <w:t>39,21</w:t>
            </w:r>
          </w:p>
        </w:tc>
      </w:tr>
      <w:tr w:rsidR="00943904" w:rsidRPr="00C2196D" w14:paraId="69614471" w14:textId="77777777" w:rsidTr="00494999">
        <w:trPr>
          <w:trHeight w:val="600"/>
        </w:trPr>
        <w:tc>
          <w:tcPr>
            <w:tcW w:w="9606" w:type="dxa"/>
            <w:gridSpan w:val="4"/>
            <w:shd w:val="clear" w:color="auto" w:fill="auto"/>
            <w:noWrap/>
            <w:hideMark/>
          </w:tcPr>
          <w:p w14:paraId="26BCA449" w14:textId="77777777" w:rsidR="00943904" w:rsidRPr="00C2196D" w:rsidRDefault="00943904" w:rsidP="00494999">
            <w:pPr>
              <w:ind w:right="180"/>
              <w:jc w:val="both"/>
            </w:pPr>
            <w:r w:rsidRPr="00494999">
              <w:rPr>
                <w:b/>
                <w:bCs/>
                <w:u w:val="single"/>
              </w:rPr>
              <w:t>6. ВИДОВЕ СРР ПО ЧАСТ: "ЕЛЕКТРО" - ВЪТРЕШНИ ИНСТАЛАЦИИ</w:t>
            </w:r>
          </w:p>
        </w:tc>
      </w:tr>
      <w:tr w:rsidR="00943904" w:rsidRPr="00C2196D" w14:paraId="402C9BA3" w14:textId="77777777" w:rsidTr="00494999">
        <w:trPr>
          <w:trHeight w:val="255"/>
        </w:trPr>
        <w:tc>
          <w:tcPr>
            <w:tcW w:w="756" w:type="dxa"/>
            <w:shd w:val="clear" w:color="auto" w:fill="auto"/>
            <w:noWrap/>
            <w:hideMark/>
          </w:tcPr>
          <w:p w14:paraId="0C50080F" w14:textId="77777777" w:rsidR="00943904" w:rsidRPr="00C2196D" w:rsidRDefault="00943904" w:rsidP="00494999">
            <w:pPr>
              <w:ind w:right="180"/>
              <w:jc w:val="both"/>
            </w:pPr>
            <w:r w:rsidRPr="00C2196D">
              <w:t>1</w:t>
            </w:r>
          </w:p>
        </w:tc>
        <w:tc>
          <w:tcPr>
            <w:tcW w:w="6298" w:type="dxa"/>
            <w:shd w:val="clear" w:color="auto" w:fill="auto"/>
            <w:noWrap/>
            <w:hideMark/>
          </w:tcPr>
          <w:p w14:paraId="6A230C39" w14:textId="77777777" w:rsidR="00943904" w:rsidRPr="00C2196D" w:rsidRDefault="00943904" w:rsidP="00494999">
            <w:pPr>
              <w:ind w:right="180"/>
              <w:jc w:val="both"/>
            </w:pPr>
            <w:r w:rsidRPr="00C2196D">
              <w:t>Демонтаж осветително тяло за баня</w:t>
            </w:r>
          </w:p>
        </w:tc>
        <w:tc>
          <w:tcPr>
            <w:tcW w:w="992" w:type="dxa"/>
            <w:shd w:val="clear" w:color="auto" w:fill="auto"/>
            <w:noWrap/>
            <w:hideMark/>
          </w:tcPr>
          <w:p w14:paraId="6E57B26B" w14:textId="77777777" w:rsidR="00943904" w:rsidRPr="00C2196D" w:rsidRDefault="00943904" w:rsidP="00494999">
            <w:pPr>
              <w:ind w:right="180"/>
              <w:jc w:val="both"/>
            </w:pPr>
            <w:r w:rsidRPr="00C2196D">
              <w:t>бр.</w:t>
            </w:r>
          </w:p>
        </w:tc>
        <w:tc>
          <w:tcPr>
            <w:tcW w:w="1560" w:type="dxa"/>
            <w:shd w:val="clear" w:color="auto" w:fill="auto"/>
            <w:noWrap/>
            <w:hideMark/>
          </w:tcPr>
          <w:p w14:paraId="09238625" w14:textId="77777777" w:rsidR="00943904" w:rsidRPr="00C2196D" w:rsidRDefault="00943904" w:rsidP="00494999">
            <w:pPr>
              <w:ind w:right="180"/>
              <w:jc w:val="both"/>
            </w:pPr>
            <w:r w:rsidRPr="00C2196D">
              <w:t>11,40</w:t>
            </w:r>
          </w:p>
        </w:tc>
      </w:tr>
      <w:tr w:rsidR="00943904" w:rsidRPr="00C2196D" w14:paraId="24A7D143" w14:textId="77777777" w:rsidTr="00494999">
        <w:trPr>
          <w:trHeight w:val="255"/>
        </w:trPr>
        <w:tc>
          <w:tcPr>
            <w:tcW w:w="756" w:type="dxa"/>
            <w:shd w:val="clear" w:color="auto" w:fill="auto"/>
            <w:noWrap/>
            <w:hideMark/>
          </w:tcPr>
          <w:p w14:paraId="54B6C890" w14:textId="77777777" w:rsidR="00943904" w:rsidRPr="00C2196D" w:rsidRDefault="00943904" w:rsidP="00494999">
            <w:pPr>
              <w:ind w:right="180"/>
              <w:jc w:val="both"/>
            </w:pPr>
            <w:r w:rsidRPr="00C2196D">
              <w:t>2</w:t>
            </w:r>
          </w:p>
        </w:tc>
        <w:tc>
          <w:tcPr>
            <w:tcW w:w="6298" w:type="dxa"/>
            <w:shd w:val="clear" w:color="auto" w:fill="auto"/>
            <w:noWrap/>
            <w:hideMark/>
          </w:tcPr>
          <w:p w14:paraId="2B86DD7E" w14:textId="77777777" w:rsidR="00943904" w:rsidRPr="00C2196D" w:rsidRDefault="00943904" w:rsidP="00494999">
            <w:pPr>
              <w:ind w:right="180"/>
              <w:jc w:val="both"/>
            </w:pPr>
            <w:r w:rsidRPr="00C2196D">
              <w:t>Доставка и монтаж осветително тяло за баня</w:t>
            </w:r>
          </w:p>
        </w:tc>
        <w:tc>
          <w:tcPr>
            <w:tcW w:w="992" w:type="dxa"/>
            <w:shd w:val="clear" w:color="auto" w:fill="auto"/>
            <w:noWrap/>
            <w:hideMark/>
          </w:tcPr>
          <w:p w14:paraId="42966C09" w14:textId="77777777" w:rsidR="00943904" w:rsidRPr="00C2196D" w:rsidRDefault="00943904" w:rsidP="00494999">
            <w:pPr>
              <w:ind w:right="180"/>
              <w:jc w:val="both"/>
            </w:pPr>
            <w:r w:rsidRPr="00C2196D">
              <w:t>бр.</w:t>
            </w:r>
          </w:p>
        </w:tc>
        <w:tc>
          <w:tcPr>
            <w:tcW w:w="1560" w:type="dxa"/>
            <w:shd w:val="clear" w:color="auto" w:fill="auto"/>
            <w:noWrap/>
            <w:hideMark/>
          </w:tcPr>
          <w:p w14:paraId="1FAC1C5C" w14:textId="77777777" w:rsidR="00943904" w:rsidRPr="00C2196D" w:rsidRDefault="00943904" w:rsidP="00494999">
            <w:pPr>
              <w:ind w:right="180"/>
              <w:jc w:val="both"/>
            </w:pPr>
            <w:r w:rsidRPr="00C2196D">
              <w:t>38,36</w:t>
            </w:r>
          </w:p>
        </w:tc>
      </w:tr>
      <w:tr w:rsidR="00943904" w:rsidRPr="00C2196D" w14:paraId="7B56D049" w14:textId="77777777" w:rsidTr="00494999">
        <w:trPr>
          <w:trHeight w:val="255"/>
        </w:trPr>
        <w:tc>
          <w:tcPr>
            <w:tcW w:w="756" w:type="dxa"/>
            <w:shd w:val="clear" w:color="auto" w:fill="auto"/>
            <w:noWrap/>
            <w:hideMark/>
          </w:tcPr>
          <w:p w14:paraId="2A2176D0" w14:textId="77777777" w:rsidR="00943904" w:rsidRPr="00C2196D" w:rsidRDefault="00943904" w:rsidP="00494999">
            <w:pPr>
              <w:ind w:right="180"/>
              <w:jc w:val="both"/>
            </w:pPr>
            <w:r w:rsidRPr="00C2196D">
              <w:t>3</w:t>
            </w:r>
          </w:p>
        </w:tc>
        <w:tc>
          <w:tcPr>
            <w:tcW w:w="6298" w:type="dxa"/>
            <w:shd w:val="clear" w:color="auto" w:fill="auto"/>
            <w:noWrap/>
            <w:hideMark/>
          </w:tcPr>
          <w:p w14:paraId="3281BE4A" w14:textId="77777777" w:rsidR="00943904" w:rsidRPr="00C2196D" w:rsidRDefault="00943904" w:rsidP="00494999">
            <w:pPr>
              <w:ind w:right="180"/>
              <w:jc w:val="both"/>
            </w:pPr>
            <w:r w:rsidRPr="00C2196D">
              <w:t>Демонтаж плафониера</w:t>
            </w:r>
          </w:p>
        </w:tc>
        <w:tc>
          <w:tcPr>
            <w:tcW w:w="992" w:type="dxa"/>
            <w:shd w:val="clear" w:color="auto" w:fill="auto"/>
            <w:noWrap/>
            <w:hideMark/>
          </w:tcPr>
          <w:p w14:paraId="7FF6747B" w14:textId="77777777" w:rsidR="00943904" w:rsidRPr="00C2196D" w:rsidRDefault="00943904" w:rsidP="00494999">
            <w:pPr>
              <w:ind w:right="180"/>
              <w:jc w:val="both"/>
            </w:pPr>
            <w:r w:rsidRPr="00C2196D">
              <w:t>бр.</w:t>
            </w:r>
          </w:p>
        </w:tc>
        <w:tc>
          <w:tcPr>
            <w:tcW w:w="1560" w:type="dxa"/>
            <w:shd w:val="clear" w:color="auto" w:fill="auto"/>
            <w:noWrap/>
            <w:hideMark/>
          </w:tcPr>
          <w:p w14:paraId="71DC587A" w14:textId="77777777" w:rsidR="00943904" w:rsidRPr="00C2196D" w:rsidRDefault="00943904" w:rsidP="00494999">
            <w:pPr>
              <w:ind w:right="180"/>
              <w:jc w:val="both"/>
            </w:pPr>
            <w:r w:rsidRPr="00C2196D">
              <w:t>7,13</w:t>
            </w:r>
          </w:p>
        </w:tc>
      </w:tr>
      <w:tr w:rsidR="00943904" w:rsidRPr="00C2196D" w14:paraId="432D6067" w14:textId="77777777" w:rsidTr="00494999">
        <w:trPr>
          <w:trHeight w:val="255"/>
        </w:trPr>
        <w:tc>
          <w:tcPr>
            <w:tcW w:w="756" w:type="dxa"/>
            <w:shd w:val="clear" w:color="auto" w:fill="auto"/>
            <w:noWrap/>
            <w:hideMark/>
          </w:tcPr>
          <w:p w14:paraId="3BC2995D" w14:textId="77777777" w:rsidR="00943904" w:rsidRPr="00C2196D" w:rsidRDefault="00943904" w:rsidP="00494999">
            <w:pPr>
              <w:ind w:right="180"/>
              <w:jc w:val="both"/>
            </w:pPr>
            <w:r w:rsidRPr="00C2196D">
              <w:t>4</w:t>
            </w:r>
          </w:p>
        </w:tc>
        <w:tc>
          <w:tcPr>
            <w:tcW w:w="6298" w:type="dxa"/>
            <w:shd w:val="clear" w:color="auto" w:fill="auto"/>
            <w:noWrap/>
            <w:hideMark/>
          </w:tcPr>
          <w:p w14:paraId="52CE5D65" w14:textId="77777777" w:rsidR="00943904" w:rsidRPr="00C2196D" w:rsidRDefault="00943904" w:rsidP="00494999">
            <w:pPr>
              <w:ind w:right="180"/>
              <w:jc w:val="both"/>
            </w:pPr>
            <w:r w:rsidRPr="00C2196D">
              <w:t>Доставка  и монтаж плафониера</w:t>
            </w:r>
          </w:p>
        </w:tc>
        <w:tc>
          <w:tcPr>
            <w:tcW w:w="992" w:type="dxa"/>
            <w:shd w:val="clear" w:color="auto" w:fill="auto"/>
            <w:noWrap/>
            <w:hideMark/>
          </w:tcPr>
          <w:p w14:paraId="578F37EF" w14:textId="77777777" w:rsidR="00943904" w:rsidRPr="00C2196D" w:rsidRDefault="00943904" w:rsidP="00494999">
            <w:pPr>
              <w:ind w:right="180"/>
              <w:jc w:val="both"/>
            </w:pPr>
            <w:r w:rsidRPr="00C2196D">
              <w:t>бр.</w:t>
            </w:r>
          </w:p>
        </w:tc>
        <w:tc>
          <w:tcPr>
            <w:tcW w:w="1560" w:type="dxa"/>
            <w:shd w:val="clear" w:color="auto" w:fill="auto"/>
            <w:noWrap/>
            <w:hideMark/>
          </w:tcPr>
          <w:p w14:paraId="6B85418C" w14:textId="77777777" w:rsidR="00943904" w:rsidRPr="00C2196D" w:rsidRDefault="00943904" w:rsidP="00494999">
            <w:pPr>
              <w:ind w:right="180"/>
              <w:jc w:val="both"/>
            </w:pPr>
            <w:r w:rsidRPr="00C2196D">
              <w:t>37,91</w:t>
            </w:r>
          </w:p>
        </w:tc>
      </w:tr>
      <w:tr w:rsidR="00943904" w:rsidRPr="00C2196D" w14:paraId="7ABDF343" w14:textId="77777777" w:rsidTr="00494999">
        <w:trPr>
          <w:trHeight w:val="255"/>
        </w:trPr>
        <w:tc>
          <w:tcPr>
            <w:tcW w:w="756" w:type="dxa"/>
            <w:shd w:val="clear" w:color="auto" w:fill="auto"/>
            <w:noWrap/>
            <w:hideMark/>
          </w:tcPr>
          <w:p w14:paraId="14648C29" w14:textId="77777777" w:rsidR="00943904" w:rsidRPr="00C2196D" w:rsidRDefault="00943904" w:rsidP="00494999">
            <w:pPr>
              <w:ind w:right="180"/>
              <w:jc w:val="both"/>
            </w:pPr>
            <w:r w:rsidRPr="00C2196D">
              <w:t>5</w:t>
            </w:r>
          </w:p>
        </w:tc>
        <w:tc>
          <w:tcPr>
            <w:tcW w:w="6298" w:type="dxa"/>
            <w:shd w:val="clear" w:color="auto" w:fill="auto"/>
            <w:noWrap/>
            <w:hideMark/>
          </w:tcPr>
          <w:p w14:paraId="36C87C1E" w14:textId="77777777" w:rsidR="00943904" w:rsidRPr="00C2196D" w:rsidRDefault="00943904" w:rsidP="00494999">
            <w:pPr>
              <w:ind w:right="180"/>
              <w:jc w:val="both"/>
            </w:pPr>
            <w:r w:rsidRPr="00C2196D">
              <w:t>Демонтаж полюлей</w:t>
            </w:r>
          </w:p>
        </w:tc>
        <w:tc>
          <w:tcPr>
            <w:tcW w:w="992" w:type="dxa"/>
            <w:shd w:val="clear" w:color="auto" w:fill="auto"/>
            <w:noWrap/>
            <w:hideMark/>
          </w:tcPr>
          <w:p w14:paraId="2A7F1EFA" w14:textId="77777777" w:rsidR="00943904" w:rsidRPr="00C2196D" w:rsidRDefault="00943904" w:rsidP="00494999">
            <w:pPr>
              <w:ind w:right="180"/>
              <w:jc w:val="both"/>
            </w:pPr>
            <w:r w:rsidRPr="00C2196D">
              <w:t>бр.</w:t>
            </w:r>
          </w:p>
        </w:tc>
        <w:tc>
          <w:tcPr>
            <w:tcW w:w="1560" w:type="dxa"/>
            <w:shd w:val="clear" w:color="auto" w:fill="auto"/>
            <w:noWrap/>
            <w:hideMark/>
          </w:tcPr>
          <w:p w14:paraId="25F92A0D" w14:textId="77777777" w:rsidR="00943904" w:rsidRPr="00C2196D" w:rsidRDefault="00943904" w:rsidP="00494999">
            <w:pPr>
              <w:ind w:right="180"/>
              <w:jc w:val="both"/>
            </w:pPr>
            <w:r w:rsidRPr="00C2196D">
              <w:t>11,40</w:t>
            </w:r>
          </w:p>
        </w:tc>
      </w:tr>
      <w:tr w:rsidR="00943904" w:rsidRPr="00C2196D" w14:paraId="751DBC2A" w14:textId="77777777" w:rsidTr="00494999">
        <w:trPr>
          <w:trHeight w:val="255"/>
        </w:trPr>
        <w:tc>
          <w:tcPr>
            <w:tcW w:w="756" w:type="dxa"/>
            <w:shd w:val="clear" w:color="auto" w:fill="auto"/>
            <w:noWrap/>
            <w:hideMark/>
          </w:tcPr>
          <w:p w14:paraId="5D9A48CF" w14:textId="77777777" w:rsidR="00943904" w:rsidRPr="00C2196D" w:rsidRDefault="00943904" w:rsidP="00494999">
            <w:pPr>
              <w:ind w:right="180"/>
              <w:jc w:val="both"/>
            </w:pPr>
            <w:r w:rsidRPr="00C2196D">
              <w:t>6</w:t>
            </w:r>
          </w:p>
        </w:tc>
        <w:tc>
          <w:tcPr>
            <w:tcW w:w="6298" w:type="dxa"/>
            <w:shd w:val="clear" w:color="auto" w:fill="auto"/>
            <w:noWrap/>
            <w:hideMark/>
          </w:tcPr>
          <w:p w14:paraId="1811830F" w14:textId="77777777" w:rsidR="00943904" w:rsidRPr="00C2196D" w:rsidRDefault="00943904" w:rsidP="00494999">
            <w:pPr>
              <w:ind w:right="180"/>
              <w:jc w:val="both"/>
            </w:pPr>
            <w:r w:rsidRPr="00C2196D">
              <w:t>Доставка и монтаж полюлей - 3 гнезда</w:t>
            </w:r>
          </w:p>
        </w:tc>
        <w:tc>
          <w:tcPr>
            <w:tcW w:w="992" w:type="dxa"/>
            <w:shd w:val="clear" w:color="auto" w:fill="auto"/>
            <w:noWrap/>
            <w:hideMark/>
          </w:tcPr>
          <w:p w14:paraId="039A86E1" w14:textId="77777777" w:rsidR="00943904" w:rsidRPr="00C2196D" w:rsidRDefault="00943904" w:rsidP="00494999">
            <w:pPr>
              <w:ind w:right="180"/>
              <w:jc w:val="both"/>
            </w:pPr>
            <w:r w:rsidRPr="00C2196D">
              <w:t>бр.</w:t>
            </w:r>
          </w:p>
        </w:tc>
        <w:tc>
          <w:tcPr>
            <w:tcW w:w="1560" w:type="dxa"/>
            <w:shd w:val="clear" w:color="auto" w:fill="auto"/>
            <w:noWrap/>
            <w:hideMark/>
          </w:tcPr>
          <w:p w14:paraId="38792061" w14:textId="77777777" w:rsidR="00943904" w:rsidRPr="00C2196D" w:rsidRDefault="00943904" w:rsidP="00494999">
            <w:pPr>
              <w:ind w:right="180"/>
              <w:jc w:val="both"/>
            </w:pPr>
            <w:r w:rsidRPr="00C2196D">
              <w:t>16,46</w:t>
            </w:r>
          </w:p>
        </w:tc>
      </w:tr>
      <w:tr w:rsidR="00943904" w:rsidRPr="00C2196D" w14:paraId="0F1AB560" w14:textId="77777777" w:rsidTr="00494999">
        <w:trPr>
          <w:trHeight w:val="255"/>
        </w:trPr>
        <w:tc>
          <w:tcPr>
            <w:tcW w:w="756" w:type="dxa"/>
            <w:shd w:val="clear" w:color="auto" w:fill="auto"/>
            <w:noWrap/>
            <w:hideMark/>
          </w:tcPr>
          <w:p w14:paraId="1F87031A" w14:textId="77777777" w:rsidR="00943904" w:rsidRPr="00C2196D" w:rsidRDefault="00943904" w:rsidP="00494999">
            <w:pPr>
              <w:ind w:right="180"/>
              <w:jc w:val="both"/>
            </w:pPr>
            <w:r w:rsidRPr="00C2196D">
              <w:lastRenderedPageBreak/>
              <w:t>7</w:t>
            </w:r>
          </w:p>
        </w:tc>
        <w:tc>
          <w:tcPr>
            <w:tcW w:w="6298" w:type="dxa"/>
            <w:shd w:val="clear" w:color="auto" w:fill="auto"/>
            <w:noWrap/>
            <w:hideMark/>
          </w:tcPr>
          <w:p w14:paraId="02228529" w14:textId="77777777" w:rsidR="00943904" w:rsidRPr="00C2196D" w:rsidRDefault="00943904" w:rsidP="00494999">
            <w:pPr>
              <w:ind w:right="180"/>
              <w:jc w:val="both"/>
            </w:pPr>
            <w:r w:rsidRPr="00C2196D">
              <w:t>Демонтаж аплик</w:t>
            </w:r>
          </w:p>
        </w:tc>
        <w:tc>
          <w:tcPr>
            <w:tcW w:w="992" w:type="dxa"/>
            <w:shd w:val="clear" w:color="auto" w:fill="auto"/>
            <w:noWrap/>
            <w:hideMark/>
          </w:tcPr>
          <w:p w14:paraId="291053F1" w14:textId="77777777" w:rsidR="00943904" w:rsidRPr="00C2196D" w:rsidRDefault="00943904" w:rsidP="00494999">
            <w:pPr>
              <w:ind w:right="180"/>
              <w:jc w:val="both"/>
            </w:pPr>
            <w:r w:rsidRPr="00C2196D">
              <w:t>бр.</w:t>
            </w:r>
          </w:p>
        </w:tc>
        <w:tc>
          <w:tcPr>
            <w:tcW w:w="1560" w:type="dxa"/>
            <w:shd w:val="clear" w:color="auto" w:fill="auto"/>
            <w:noWrap/>
            <w:hideMark/>
          </w:tcPr>
          <w:p w14:paraId="4BCF3686" w14:textId="77777777" w:rsidR="00943904" w:rsidRPr="00C2196D" w:rsidRDefault="00943904" w:rsidP="00494999">
            <w:pPr>
              <w:ind w:right="180"/>
              <w:jc w:val="both"/>
            </w:pPr>
            <w:r w:rsidRPr="00C2196D">
              <w:t>9,50</w:t>
            </w:r>
          </w:p>
        </w:tc>
      </w:tr>
      <w:tr w:rsidR="00943904" w:rsidRPr="00C2196D" w14:paraId="2AF55A4F" w14:textId="77777777" w:rsidTr="00494999">
        <w:trPr>
          <w:trHeight w:val="255"/>
        </w:trPr>
        <w:tc>
          <w:tcPr>
            <w:tcW w:w="756" w:type="dxa"/>
            <w:shd w:val="clear" w:color="auto" w:fill="auto"/>
            <w:noWrap/>
            <w:hideMark/>
          </w:tcPr>
          <w:p w14:paraId="5FCB5F43" w14:textId="77777777" w:rsidR="00943904" w:rsidRPr="00C2196D" w:rsidRDefault="00943904" w:rsidP="00494999">
            <w:pPr>
              <w:ind w:right="180"/>
              <w:jc w:val="both"/>
            </w:pPr>
            <w:r w:rsidRPr="00C2196D">
              <w:t>8</w:t>
            </w:r>
          </w:p>
        </w:tc>
        <w:tc>
          <w:tcPr>
            <w:tcW w:w="6298" w:type="dxa"/>
            <w:shd w:val="clear" w:color="auto" w:fill="auto"/>
            <w:noWrap/>
            <w:hideMark/>
          </w:tcPr>
          <w:p w14:paraId="63D1B24F" w14:textId="77777777" w:rsidR="00943904" w:rsidRPr="00C2196D" w:rsidRDefault="00943904" w:rsidP="00494999">
            <w:pPr>
              <w:ind w:right="180"/>
              <w:jc w:val="both"/>
            </w:pPr>
            <w:r w:rsidRPr="00C2196D">
              <w:t>Доставка и монтаж аплик</w:t>
            </w:r>
          </w:p>
        </w:tc>
        <w:tc>
          <w:tcPr>
            <w:tcW w:w="992" w:type="dxa"/>
            <w:shd w:val="clear" w:color="auto" w:fill="auto"/>
            <w:noWrap/>
            <w:hideMark/>
          </w:tcPr>
          <w:p w14:paraId="3E488DA5" w14:textId="77777777" w:rsidR="00943904" w:rsidRPr="00C2196D" w:rsidRDefault="00943904" w:rsidP="00494999">
            <w:pPr>
              <w:ind w:right="180"/>
              <w:jc w:val="both"/>
            </w:pPr>
            <w:r w:rsidRPr="00C2196D">
              <w:t>бр.</w:t>
            </w:r>
          </w:p>
        </w:tc>
        <w:tc>
          <w:tcPr>
            <w:tcW w:w="1560" w:type="dxa"/>
            <w:shd w:val="clear" w:color="auto" w:fill="auto"/>
            <w:noWrap/>
            <w:hideMark/>
          </w:tcPr>
          <w:p w14:paraId="79C35A6B" w14:textId="77777777" w:rsidR="00943904" w:rsidRPr="00C2196D" w:rsidRDefault="00943904" w:rsidP="00494999">
            <w:pPr>
              <w:ind w:right="180"/>
              <w:jc w:val="both"/>
            </w:pPr>
            <w:r w:rsidRPr="00C2196D">
              <w:t>53,03</w:t>
            </w:r>
          </w:p>
        </w:tc>
      </w:tr>
      <w:tr w:rsidR="00943904" w:rsidRPr="00C2196D" w14:paraId="1F98EA4C" w14:textId="77777777" w:rsidTr="00494999">
        <w:trPr>
          <w:trHeight w:val="255"/>
        </w:trPr>
        <w:tc>
          <w:tcPr>
            <w:tcW w:w="756" w:type="dxa"/>
            <w:shd w:val="clear" w:color="auto" w:fill="auto"/>
            <w:noWrap/>
            <w:hideMark/>
          </w:tcPr>
          <w:p w14:paraId="1391D46B" w14:textId="77777777" w:rsidR="00943904" w:rsidRPr="00C2196D" w:rsidRDefault="00943904" w:rsidP="00494999">
            <w:pPr>
              <w:ind w:right="180"/>
              <w:jc w:val="both"/>
            </w:pPr>
            <w:r w:rsidRPr="00C2196D">
              <w:t>9</w:t>
            </w:r>
          </w:p>
        </w:tc>
        <w:tc>
          <w:tcPr>
            <w:tcW w:w="6298" w:type="dxa"/>
            <w:shd w:val="clear" w:color="auto" w:fill="auto"/>
            <w:noWrap/>
            <w:hideMark/>
          </w:tcPr>
          <w:p w14:paraId="39FECBA8" w14:textId="77777777" w:rsidR="00943904" w:rsidRPr="00C2196D" w:rsidRDefault="00943904" w:rsidP="00494999">
            <w:pPr>
              <w:ind w:right="180"/>
              <w:jc w:val="both"/>
            </w:pPr>
            <w:r w:rsidRPr="00C2196D">
              <w:t>Демонтаж фасунга</w:t>
            </w:r>
          </w:p>
        </w:tc>
        <w:tc>
          <w:tcPr>
            <w:tcW w:w="992" w:type="dxa"/>
            <w:shd w:val="clear" w:color="auto" w:fill="auto"/>
            <w:noWrap/>
            <w:hideMark/>
          </w:tcPr>
          <w:p w14:paraId="4723DCC3" w14:textId="77777777" w:rsidR="00943904" w:rsidRPr="00C2196D" w:rsidRDefault="00943904" w:rsidP="00494999">
            <w:pPr>
              <w:ind w:right="180"/>
              <w:jc w:val="both"/>
            </w:pPr>
            <w:r w:rsidRPr="00C2196D">
              <w:t>бр.</w:t>
            </w:r>
          </w:p>
        </w:tc>
        <w:tc>
          <w:tcPr>
            <w:tcW w:w="1560" w:type="dxa"/>
            <w:shd w:val="clear" w:color="auto" w:fill="auto"/>
            <w:noWrap/>
            <w:hideMark/>
          </w:tcPr>
          <w:p w14:paraId="377C2CC6" w14:textId="77777777" w:rsidR="00943904" w:rsidRPr="00C2196D" w:rsidRDefault="00943904" w:rsidP="00494999">
            <w:pPr>
              <w:ind w:right="180"/>
              <w:jc w:val="both"/>
            </w:pPr>
            <w:r w:rsidRPr="00C2196D">
              <w:t>7,13</w:t>
            </w:r>
          </w:p>
        </w:tc>
      </w:tr>
      <w:tr w:rsidR="00943904" w:rsidRPr="00C2196D" w14:paraId="428C4307" w14:textId="77777777" w:rsidTr="00494999">
        <w:trPr>
          <w:trHeight w:val="255"/>
        </w:trPr>
        <w:tc>
          <w:tcPr>
            <w:tcW w:w="756" w:type="dxa"/>
            <w:shd w:val="clear" w:color="auto" w:fill="auto"/>
            <w:noWrap/>
            <w:hideMark/>
          </w:tcPr>
          <w:p w14:paraId="0FA5DB3D" w14:textId="77777777" w:rsidR="00943904" w:rsidRPr="00C2196D" w:rsidRDefault="00943904" w:rsidP="00494999">
            <w:pPr>
              <w:ind w:right="180"/>
              <w:jc w:val="both"/>
            </w:pPr>
            <w:r w:rsidRPr="00C2196D">
              <w:t>10</w:t>
            </w:r>
          </w:p>
        </w:tc>
        <w:tc>
          <w:tcPr>
            <w:tcW w:w="6298" w:type="dxa"/>
            <w:shd w:val="clear" w:color="auto" w:fill="auto"/>
            <w:noWrap/>
            <w:hideMark/>
          </w:tcPr>
          <w:p w14:paraId="3691E796" w14:textId="77777777" w:rsidR="00943904" w:rsidRPr="00C2196D" w:rsidRDefault="00943904" w:rsidP="00494999">
            <w:pPr>
              <w:ind w:right="180"/>
              <w:jc w:val="both"/>
            </w:pPr>
            <w:r w:rsidRPr="00C2196D">
              <w:t>Доставка и монтаж фасунга</w:t>
            </w:r>
          </w:p>
        </w:tc>
        <w:tc>
          <w:tcPr>
            <w:tcW w:w="992" w:type="dxa"/>
            <w:shd w:val="clear" w:color="auto" w:fill="auto"/>
            <w:noWrap/>
            <w:hideMark/>
          </w:tcPr>
          <w:p w14:paraId="508F4532" w14:textId="77777777" w:rsidR="00943904" w:rsidRPr="00C2196D" w:rsidRDefault="00943904" w:rsidP="00494999">
            <w:pPr>
              <w:ind w:right="180"/>
              <w:jc w:val="both"/>
            </w:pPr>
            <w:r w:rsidRPr="00C2196D">
              <w:t>бр.</w:t>
            </w:r>
          </w:p>
        </w:tc>
        <w:tc>
          <w:tcPr>
            <w:tcW w:w="1560" w:type="dxa"/>
            <w:shd w:val="clear" w:color="auto" w:fill="auto"/>
            <w:noWrap/>
            <w:hideMark/>
          </w:tcPr>
          <w:p w14:paraId="02A783EB" w14:textId="77777777" w:rsidR="00943904" w:rsidRPr="00C2196D" w:rsidRDefault="00943904" w:rsidP="00494999">
            <w:pPr>
              <w:ind w:right="180"/>
              <w:jc w:val="both"/>
            </w:pPr>
            <w:r w:rsidRPr="00C2196D">
              <w:t>14,26</w:t>
            </w:r>
          </w:p>
        </w:tc>
      </w:tr>
      <w:tr w:rsidR="00943904" w:rsidRPr="00C2196D" w14:paraId="12CE901C" w14:textId="77777777" w:rsidTr="00494999">
        <w:trPr>
          <w:trHeight w:val="255"/>
        </w:trPr>
        <w:tc>
          <w:tcPr>
            <w:tcW w:w="756" w:type="dxa"/>
            <w:shd w:val="clear" w:color="auto" w:fill="auto"/>
            <w:noWrap/>
            <w:hideMark/>
          </w:tcPr>
          <w:p w14:paraId="1D7208FC" w14:textId="77777777" w:rsidR="00943904" w:rsidRPr="00C2196D" w:rsidRDefault="00943904" w:rsidP="00494999">
            <w:pPr>
              <w:ind w:right="180"/>
              <w:jc w:val="both"/>
            </w:pPr>
            <w:r w:rsidRPr="00C2196D">
              <w:t>11</w:t>
            </w:r>
          </w:p>
        </w:tc>
        <w:tc>
          <w:tcPr>
            <w:tcW w:w="6298" w:type="dxa"/>
            <w:shd w:val="clear" w:color="auto" w:fill="auto"/>
            <w:noWrap/>
            <w:hideMark/>
          </w:tcPr>
          <w:p w14:paraId="6ED29EFD" w14:textId="77777777" w:rsidR="00943904" w:rsidRPr="00C2196D" w:rsidRDefault="00943904" w:rsidP="00494999">
            <w:pPr>
              <w:ind w:right="180"/>
              <w:jc w:val="both"/>
            </w:pPr>
            <w:r w:rsidRPr="00C2196D">
              <w:t>Демонтаж пендел</w:t>
            </w:r>
          </w:p>
        </w:tc>
        <w:tc>
          <w:tcPr>
            <w:tcW w:w="992" w:type="dxa"/>
            <w:shd w:val="clear" w:color="auto" w:fill="auto"/>
            <w:noWrap/>
            <w:hideMark/>
          </w:tcPr>
          <w:p w14:paraId="58B36239" w14:textId="77777777" w:rsidR="00943904" w:rsidRPr="00C2196D" w:rsidRDefault="00943904" w:rsidP="00494999">
            <w:pPr>
              <w:ind w:right="180"/>
              <w:jc w:val="both"/>
            </w:pPr>
            <w:r w:rsidRPr="00C2196D">
              <w:t>бр.</w:t>
            </w:r>
          </w:p>
        </w:tc>
        <w:tc>
          <w:tcPr>
            <w:tcW w:w="1560" w:type="dxa"/>
            <w:shd w:val="clear" w:color="auto" w:fill="auto"/>
            <w:noWrap/>
            <w:hideMark/>
          </w:tcPr>
          <w:p w14:paraId="078DC5F7" w14:textId="77777777" w:rsidR="00943904" w:rsidRPr="00C2196D" w:rsidRDefault="00943904" w:rsidP="00494999">
            <w:pPr>
              <w:ind w:right="180"/>
              <w:jc w:val="both"/>
            </w:pPr>
            <w:r w:rsidRPr="00C2196D">
              <w:t>7,13</w:t>
            </w:r>
          </w:p>
        </w:tc>
      </w:tr>
      <w:tr w:rsidR="00943904" w:rsidRPr="00C2196D" w14:paraId="71330DA5" w14:textId="77777777" w:rsidTr="00494999">
        <w:trPr>
          <w:trHeight w:val="255"/>
        </w:trPr>
        <w:tc>
          <w:tcPr>
            <w:tcW w:w="756" w:type="dxa"/>
            <w:shd w:val="clear" w:color="auto" w:fill="auto"/>
            <w:noWrap/>
            <w:hideMark/>
          </w:tcPr>
          <w:p w14:paraId="4E75B50F" w14:textId="77777777" w:rsidR="00943904" w:rsidRPr="00C2196D" w:rsidRDefault="00943904" w:rsidP="00494999">
            <w:pPr>
              <w:ind w:right="180"/>
              <w:jc w:val="both"/>
            </w:pPr>
            <w:r w:rsidRPr="00C2196D">
              <w:t>12</w:t>
            </w:r>
          </w:p>
        </w:tc>
        <w:tc>
          <w:tcPr>
            <w:tcW w:w="6298" w:type="dxa"/>
            <w:shd w:val="clear" w:color="auto" w:fill="auto"/>
            <w:noWrap/>
            <w:hideMark/>
          </w:tcPr>
          <w:p w14:paraId="29BB1C9D" w14:textId="77777777" w:rsidR="00943904" w:rsidRPr="00C2196D" w:rsidRDefault="00943904" w:rsidP="00494999">
            <w:pPr>
              <w:ind w:right="180"/>
              <w:jc w:val="both"/>
            </w:pPr>
            <w:r w:rsidRPr="00C2196D">
              <w:t>Доставка и монтаж пендеп</w:t>
            </w:r>
          </w:p>
        </w:tc>
        <w:tc>
          <w:tcPr>
            <w:tcW w:w="992" w:type="dxa"/>
            <w:shd w:val="clear" w:color="auto" w:fill="auto"/>
            <w:noWrap/>
            <w:hideMark/>
          </w:tcPr>
          <w:p w14:paraId="04F50722" w14:textId="77777777" w:rsidR="00943904" w:rsidRPr="00C2196D" w:rsidRDefault="00943904" w:rsidP="00494999">
            <w:pPr>
              <w:ind w:right="180"/>
              <w:jc w:val="both"/>
            </w:pPr>
            <w:r w:rsidRPr="00C2196D">
              <w:t>бр.</w:t>
            </w:r>
          </w:p>
        </w:tc>
        <w:tc>
          <w:tcPr>
            <w:tcW w:w="1560" w:type="dxa"/>
            <w:shd w:val="clear" w:color="auto" w:fill="auto"/>
            <w:noWrap/>
            <w:hideMark/>
          </w:tcPr>
          <w:p w14:paraId="2D3CCE55" w14:textId="77777777" w:rsidR="00943904" w:rsidRPr="00C2196D" w:rsidRDefault="00943904" w:rsidP="00494999">
            <w:pPr>
              <w:ind w:right="180"/>
              <w:jc w:val="both"/>
            </w:pPr>
            <w:r w:rsidRPr="00C2196D">
              <w:t>12,47</w:t>
            </w:r>
          </w:p>
        </w:tc>
      </w:tr>
      <w:tr w:rsidR="00943904" w:rsidRPr="00C2196D" w14:paraId="5BD6AA27" w14:textId="77777777" w:rsidTr="00494999">
        <w:trPr>
          <w:trHeight w:val="255"/>
        </w:trPr>
        <w:tc>
          <w:tcPr>
            <w:tcW w:w="756" w:type="dxa"/>
            <w:shd w:val="clear" w:color="auto" w:fill="auto"/>
            <w:noWrap/>
            <w:hideMark/>
          </w:tcPr>
          <w:p w14:paraId="62218FB3" w14:textId="77777777" w:rsidR="00943904" w:rsidRPr="00C2196D" w:rsidRDefault="00943904" w:rsidP="00494999">
            <w:pPr>
              <w:ind w:right="180"/>
              <w:jc w:val="both"/>
            </w:pPr>
            <w:r w:rsidRPr="00C2196D">
              <w:t>13</w:t>
            </w:r>
          </w:p>
        </w:tc>
        <w:tc>
          <w:tcPr>
            <w:tcW w:w="6298" w:type="dxa"/>
            <w:shd w:val="clear" w:color="auto" w:fill="auto"/>
            <w:noWrap/>
            <w:hideMark/>
          </w:tcPr>
          <w:p w14:paraId="4BAF89E6" w14:textId="77777777" w:rsidR="00943904" w:rsidRPr="00C2196D" w:rsidRDefault="00943904" w:rsidP="00494999">
            <w:pPr>
              <w:ind w:right="180"/>
              <w:jc w:val="both"/>
            </w:pPr>
            <w:r w:rsidRPr="00C2196D">
              <w:t>Демонтаж луминесцентно тяло - всички размери</w:t>
            </w:r>
          </w:p>
        </w:tc>
        <w:tc>
          <w:tcPr>
            <w:tcW w:w="992" w:type="dxa"/>
            <w:shd w:val="clear" w:color="auto" w:fill="auto"/>
            <w:noWrap/>
            <w:hideMark/>
          </w:tcPr>
          <w:p w14:paraId="6D129253" w14:textId="77777777" w:rsidR="00943904" w:rsidRPr="00C2196D" w:rsidRDefault="00943904" w:rsidP="00494999">
            <w:pPr>
              <w:ind w:right="180"/>
              <w:jc w:val="both"/>
            </w:pPr>
            <w:r w:rsidRPr="00C2196D">
              <w:t>бр.</w:t>
            </w:r>
          </w:p>
        </w:tc>
        <w:tc>
          <w:tcPr>
            <w:tcW w:w="1560" w:type="dxa"/>
            <w:shd w:val="clear" w:color="auto" w:fill="auto"/>
            <w:noWrap/>
            <w:hideMark/>
          </w:tcPr>
          <w:p w14:paraId="53B8183A" w14:textId="77777777" w:rsidR="00943904" w:rsidRPr="00C2196D" w:rsidRDefault="00943904" w:rsidP="00494999">
            <w:pPr>
              <w:ind w:right="180"/>
              <w:jc w:val="both"/>
            </w:pPr>
            <w:r w:rsidRPr="00C2196D">
              <w:t>14,26</w:t>
            </w:r>
          </w:p>
        </w:tc>
      </w:tr>
      <w:tr w:rsidR="00943904" w:rsidRPr="00C2196D" w14:paraId="153CCB5F" w14:textId="77777777" w:rsidTr="00494999">
        <w:trPr>
          <w:trHeight w:val="255"/>
        </w:trPr>
        <w:tc>
          <w:tcPr>
            <w:tcW w:w="756" w:type="dxa"/>
            <w:shd w:val="clear" w:color="auto" w:fill="auto"/>
            <w:noWrap/>
            <w:hideMark/>
          </w:tcPr>
          <w:p w14:paraId="4B7EE69E" w14:textId="77777777" w:rsidR="00943904" w:rsidRPr="00C2196D" w:rsidRDefault="00943904" w:rsidP="00494999">
            <w:pPr>
              <w:ind w:right="180"/>
              <w:jc w:val="both"/>
            </w:pPr>
            <w:r w:rsidRPr="00C2196D">
              <w:t>14</w:t>
            </w:r>
          </w:p>
        </w:tc>
        <w:tc>
          <w:tcPr>
            <w:tcW w:w="6298" w:type="dxa"/>
            <w:shd w:val="clear" w:color="auto" w:fill="auto"/>
            <w:noWrap/>
            <w:hideMark/>
          </w:tcPr>
          <w:p w14:paraId="3DE7D971" w14:textId="77777777" w:rsidR="00943904" w:rsidRPr="00C2196D" w:rsidRDefault="00943904" w:rsidP="00494999">
            <w:pPr>
              <w:ind w:right="180"/>
              <w:jc w:val="both"/>
            </w:pPr>
            <w:r w:rsidRPr="00C2196D">
              <w:t>Доставка и монтаж луминесцентно тяло 1x18 W - 60 см.</w:t>
            </w:r>
          </w:p>
        </w:tc>
        <w:tc>
          <w:tcPr>
            <w:tcW w:w="992" w:type="dxa"/>
            <w:shd w:val="clear" w:color="auto" w:fill="auto"/>
            <w:noWrap/>
            <w:hideMark/>
          </w:tcPr>
          <w:p w14:paraId="7021BC46" w14:textId="77777777" w:rsidR="00943904" w:rsidRPr="00C2196D" w:rsidRDefault="00943904" w:rsidP="00494999">
            <w:pPr>
              <w:ind w:right="180"/>
              <w:jc w:val="both"/>
            </w:pPr>
            <w:r w:rsidRPr="00C2196D">
              <w:t>бр-</w:t>
            </w:r>
          </w:p>
        </w:tc>
        <w:tc>
          <w:tcPr>
            <w:tcW w:w="1560" w:type="dxa"/>
            <w:shd w:val="clear" w:color="auto" w:fill="auto"/>
            <w:noWrap/>
            <w:hideMark/>
          </w:tcPr>
          <w:p w14:paraId="669F4453" w14:textId="77777777" w:rsidR="00943904" w:rsidRPr="00C2196D" w:rsidRDefault="00943904" w:rsidP="00494999">
            <w:pPr>
              <w:ind w:right="180"/>
              <w:jc w:val="both"/>
            </w:pPr>
            <w:r w:rsidRPr="00C2196D">
              <w:t>48,96</w:t>
            </w:r>
          </w:p>
        </w:tc>
      </w:tr>
      <w:tr w:rsidR="00943904" w:rsidRPr="00C2196D" w14:paraId="05C9DD52" w14:textId="77777777" w:rsidTr="00494999">
        <w:trPr>
          <w:trHeight w:val="255"/>
        </w:trPr>
        <w:tc>
          <w:tcPr>
            <w:tcW w:w="756" w:type="dxa"/>
            <w:shd w:val="clear" w:color="auto" w:fill="auto"/>
            <w:noWrap/>
            <w:hideMark/>
          </w:tcPr>
          <w:p w14:paraId="46BB2669" w14:textId="77777777" w:rsidR="00943904" w:rsidRPr="00C2196D" w:rsidRDefault="00943904" w:rsidP="00494999">
            <w:pPr>
              <w:ind w:right="180"/>
              <w:jc w:val="both"/>
            </w:pPr>
            <w:r w:rsidRPr="00C2196D">
              <w:t>15</w:t>
            </w:r>
          </w:p>
        </w:tc>
        <w:tc>
          <w:tcPr>
            <w:tcW w:w="6298" w:type="dxa"/>
            <w:shd w:val="clear" w:color="auto" w:fill="auto"/>
            <w:noWrap/>
            <w:hideMark/>
          </w:tcPr>
          <w:p w14:paraId="797A5069" w14:textId="77777777" w:rsidR="00943904" w:rsidRPr="00C2196D" w:rsidRDefault="00943904" w:rsidP="00494999">
            <w:pPr>
              <w:ind w:right="180"/>
              <w:jc w:val="both"/>
            </w:pPr>
            <w:r w:rsidRPr="00C2196D">
              <w:t>Доставка  и монтаж луминесцентно тяло 1x36 W - 120 см.</w:t>
            </w:r>
          </w:p>
        </w:tc>
        <w:tc>
          <w:tcPr>
            <w:tcW w:w="992" w:type="dxa"/>
            <w:shd w:val="clear" w:color="auto" w:fill="auto"/>
            <w:noWrap/>
            <w:hideMark/>
          </w:tcPr>
          <w:p w14:paraId="1F374122" w14:textId="77777777" w:rsidR="00943904" w:rsidRPr="00C2196D" w:rsidRDefault="00943904" w:rsidP="00494999">
            <w:pPr>
              <w:ind w:right="180"/>
              <w:jc w:val="both"/>
            </w:pPr>
            <w:r w:rsidRPr="00C2196D">
              <w:t>бр.</w:t>
            </w:r>
          </w:p>
        </w:tc>
        <w:tc>
          <w:tcPr>
            <w:tcW w:w="1560" w:type="dxa"/>
            <w:shd w:val="clear" w:color="auto" w:fill="auto"/>
            <w:noWrap/>
            <w:hideMark/>
          </w:tcPr>
          <w:p w14:paraId="31A84F23" w14:textId="77777777" w:rsidR="00943904" w:rsidRPr="00C2196D" w:rsidRDefault="00943904" w:rsidP="00494999">
            <w:pPr>
              <w:ind w:right="180"/>
              <w:jc w:val="both"/>
            </w:pPr>
            <w:r w:rsidRPr="00C2196D">
              <w:t>57,74</w:t>
            </w:r>
          </w:p>
        </w:tc>
      </w:tr>
      <w:tr w:rsidR="00943904" w:rsidRPr="00C2196D" w14:paraId="50985ABB" w14:textId="77777777" w:rsidTr="00494999">
        <w:trPr>
          <w:trHeight w:val="255"/>
        </w:trPr>
        <w:tc>
          <w:tcPr>
            <w:tcW w:w="756" w:type="dxa"/>
            <w:shd w:val="clear" w:color="auto" w:fill="auto"/>
            <w:noWrap/>
            <w:hideMark/>
          </w:tcPr>
          <w:p w14:paraId="519C40FF" w14:textId="77777777" w:rsidR="00943904" w:rsidRPr="00C2196D" w:rsidRDefault="00943904" w:rsidP="00494999">
            <w:pPr>
              <w:ind w:right="180"/>
              <w:jc w:val="both"/>
            </w:pPr>
            <w:r w:rsidRPr="00C2196D">
              <w:t>16</w:t>
            </w:r>
          </w:p>
        </w:tc>
        <w:tc>
          <w:tcPr>
            <w:tcW w:w="6298" w:type="dxa"/>
            <w:shd w:val="clear" w:color="auto" w:fill="auto"/>
            <w:hideMark/>
          </w:tcPr>
          <w:p w14:paraId="0E767063" w14:textId="77777777" w:rsidR="00943904" w:rsidRPr="00C2196D" w:rsidRDefault="00943904" w:rsidP="00494999">
            <w:pPr>
              <w:ind w:right="180"/>
              <w:jc w:val="both"/>
            </w:pPr>
            <w:r w:rsidRPr="00C2196D">
              <w:t>Доставка и монтаж луминесцентно тяло 2x36 W - 120 см /двойно/</w:t>
            </w:r>
          </w:p>
        </w:tc>
        <w:tc>
          <w:tcPr>
            <w:tcW w:w="992" w:type="dxa"/>
            <w:shd w:val="clear" w:color="auto" w:fill="auto"/>
            <w:noWrap/>
            <w:hideMark/>
          </w:tcPr>
          <w:p w14:paraId="6EC0E5C5" w14:textId="77777777" w:rsidR="00943904" w:rsidRPr="00C2196D" w:rsidRDefault="00943904" w:rsidP="00494999">
            <w:pPr>
              <w:ind w:right="180"/>
              <w:jc w:val="both"/>
            </w:pPr>
            <w:r w:rsidRPr="00C2196D">
              <w:t>бр.</w:t>
            </w:r>
          </w:p>
        </w:tc>
        <w:tc>
          <w:tcPr>
            <w:tcW w:w="1560" w:type="dxa"/>
            <w:shd w:val="clear" w:color="auto" w:fill="auto"/>
            <w:noWrap/>
            <w:hideMark/>
          </w:tcPr>
          <w:p w14:paraId="2817F5E4" w14:textId="77777777" w:rsidR="00943904" w:rsidRPr="00C2196D" w:rsidRDefault="00943904" w:rsidP="00494999">
            <w:pPr>
              <w:ind w:right="180"/>
              <w:jc w:val="both"/>
            </w:pPr>
            <w:r w:rsidRPr="00C2196D">
              <w:t>76,26</w:t>
            </w:r>
          </w:p>
        </w:tc>
      </w:tr>
      <w:tr w:rsidR="00943904" w:rsidRPr="00C2196D" w14:paraId="5147B148" w14:textId="77777777" w:rsidTr="00494999">
        <w:trPr>
          <w:trHeight w:val="255"/>
        </w:trPr>
        <w:tc>
          <w:tcPr>
            <w:tcW w:w="756" w:type="dxa"/>
            <w:shd w:val="clear" w:color="auto" w:fill="auto"/>
            <w:noWrap/>
            <w:hideMark/>
          </w:tcPr>
          <w:p w14:paraId="3C3E0C4F" w14:textId="77777777" w:rsidR="00943904" w:rsidRPr="00C2196D" w:rsidRDefault="00943904" w:rsidP="00494999">
            <w:pPr>
              <w:ind w:right="180"/>
              <w:jc w:val="both"/>
            </w:pPr>
            <w:r w:rsidRPr="00C2196D">
              <w:t>17</w:t>
            </w:r>
          </w:p>
        </w:tc>
        <w:tc>
          <w:tcPr>
            <w:tcW w:w="6298" w:type="dxa"/>
            <w:shd w:val="clear" w:color="auto" w:fill="auto"/>
            <w:noWrap/>
            <w:hideMark/>
          </w:tcPr>
          <w:p w14:paraId="0A45F410" w14:textId="77777777" w:rsidR="00943904" w:rsidRPr="00C2196D" w:rsidRDefault="00943904" w:rsidP="00494999">
            <w:pPr>
              <w:ind w:right="180"/>
              <w:jc w:val="both"/>
            </w:pPr>
            <w:r w:rsidRPr="00C2196D">
              <w:t>Демонтаж аварийни лампи всички размери</w:t>
            </w:r>
          </w:p>
        </w:tc>
        <w:tc>
          <w:tcPr>
            <w:tcW w:w="992" w:type="dxa"/>
            <w:shd w:val="clear" w:color="auto" w:fill="auto"/>
            <w:noWrap/>
            <w:hideMark/>
          </w:tcPr>
          <w:p w14:paraId="7608682F" w14:textId="77777777" w:rsidR="00943904" w:rsidRPr="00C2196D" w:rsidRDefault="00943904" w:rsidP="00494999">
            <w:pPr>
              <w:ind w:right="180"/>
              <w:jc w:val="both"/>
            </w:pPr>
            <w:r w:rsidRPr="00C2196D">
              <w:t>бр.</w:t>
            </w:r>
          </w:p>
        </w:tc>
        <w:tc>
          <w:tcPr>
            <w:tcW w:w="1560" w:type="dxa"/>
            <w:shd w:val="clear" w:color="auto" w:fill="auto"/>
            <w:noWrap/>
            <w:hideMark/>
          </w:tcPr>
          <w:p w14:paraId="2094818D" w14:textId="77777777" w:rsidR="00943904" w:rsidRPr="00C2196D" w:rsidRDefault="00943904" w:rsidP="00494999">
            <w:pPr>
              <w:ind w:right="180"/>
              <w:jc w:val="both"/>
            </w:pPr>
            <w:r w:rsidRPr="00C2196D">
              <w:t>12,96</w:t>
            </w:r>
          </w:p>
        </w:tc>
      </w:tr>
      <w:tr w:rsidR="00943904" w:rsidRPr="00C2196D" w14:paraId="2E403746" w14:textId="77777777" w:rsidTr="00494999">
        <w:trPr>
          <w:trHeight w:val="255"/>
        </w:trPr>
        <w:tc>
          <w:tcPr>
            <w:tcW w:w="756" w:type="dxa"/>
            <w:shd w:val="clear" w:color="auto" w:fill="auto"/>
            <w:noWrap/>
            <w:hideMark/>
          </w:tcPr>
          <w:p w14:paraId="1B4C6DBE" w14:textId="77777777" w:rsidR="00943904" w:rsidRPr="00C2196D" w:rsidRDefault="00943904" w:rsidP="00494999">
            <w:pPr>
              <w:ind w:right="180"/>
              <w:jc w:val="both"/>
            </w:pPr>
            <w:r w:rsidRPr="00C2196D">
              <w:t>18</w:t>
            </w:r>
          </w:p>
        </w:tc>
        <w:tc>
          <w:tcPr>
            <w:tcW w:w="6298" w:type="dxa"/>
            <w:shd w:val="clear" w:color="auto" w:fill="auto"/>
            <w:noWrap/>
            <w:hideMark/>
          </w:tcPr>
          <w:p w14:paraId="000C7747" w14:textId="77777777" w:rsidR="00943904" w:rsidRPr="00C2196D" w:rsidRDefault="00943904" w:rsidP="00494999">
            <w:pPr>
              <w:ind w:right="180"/>
              <w:jc w:val="both"/>
            </w:pPr>
            <w:r w:rsidRPr="00C2196D">
              <w:t>Доставка и монтаж аварийни лампи / за авариен изход /</w:t>
            </w:r>
          </w:p>
        </w:tc>
        <w:tc>
          <w:tcPr>
            <w:tcW w:w="992" w:type="dxa"/>
            <w:shd w:val="clear" w:color="auto" w:fill="auto"/>
            <w:noWrap/>
            <w:hideMark/>
          </w:tcPr>
          <w:p w14:paraId="6A22CA0C" w14:textId="77777777" w:rsidR="00943904" w:rsidRPr="00C2196D" w:rsidRDefault="00943904" w:rsidP="00494999">
            <w:pPr>
              <w:ind w:right="180"/>
              <w:jc w:val="both"/>
            </w:pPr>
            <w:r w:rsidRPr="00C2196D">
              <w:t>бр.</w:t>
            </w:r>
          </w:p>
        </w:tc>
        <w:tc>
          <w:tcPr>
            <w:tcW w:w="1560" w:type="dxa"/>
            <w:shd w:val="clear" w:color="auto" w:fill="auto"/>
            <w:noWrap/>
            <w:hideMark/>
          </w:tcPr>
          <w:p w14:paraId="0EE9DA63" w14:textId="77777777" w:rsidR="00943904" w:rsidRPr="00C2196D" w:rsidRDefault="00943904" w:rsidP="00494999">
            <w:pPr>
              <w:ind w:right="180"/>
              <w:jc w:val="both"/>
            </w:pPr>
            <w:r w:rsidRPr="00C2196D">
              <w:t>65,56</w:t>
            </w:r>
          </w:p>
        </w:tc>
      </w:tr>
      <w:tr w:rsidR="00943904" w:rsidRPr="00C2196D" w14:paraId="4D0BD55D" w14:textId="77777777" w:rsidTr="00494999">
        <w:trPr>
          <w:trHeight w:val="255"/>
        </w:trPr>
        <w:tc>
          <w:tcPr>
            <w:tcW w:w="756" w:type="dxa"/>
            <w:shd w:val="clear" w:color="auto" w:fill="auto"/>
            <w:noWrap/>
            <w:hideMark/>
          </w:tcPr>
          <w:p w14:paraId="7AE9101A" w14:textId="77777777" w:rsidR="00943904" w:rsidRPr="00C2196D" w:rsidRDefault="00943904" w:rsidP="00494999">
            <w:pPr>
              <w:ind w:right="180"/>
              <w:jc w:val="both"/>
            </w:pPr>
            <w:r w:rsidRPr="00C2196D">
              <w:t>19</w:t>
            </w:r>
          </w:p>
        </w:tc>
        <w:tc>
          <w:tcPr>
            <w:tcW w:w="6298" w:type="dxa"/>
            <w:shd w:val="clear" w:color="auto" w:fill="auto"/>
            <w:noWrap/>
            <w:hideMark/>
          </w:tcPr>
          <w:p w14:paraId="469BAB77" w14:textId="77777777" w:rsidR="00943904" w:rsidRPr="00C2196D" w:rsidRDefault="00943904" w:rsidP="00494999">
            <w:pPr>
              <w:ind w:right="180"/>
              <w:jc w:val="both"/>
            </w:pPr>
            <w:r w:rsidRPr="00C2196D">
              <w:t>Демонтаж пура лум. тяло - всички размери</w:t>
            </w:r>
          </w:p>
        </w:tc>
        <w:tc>
          <w:tcPr>
            <w:tcW w:w="992" w:type="dxa"/>
            <w:shd w:val="clear" w:color="auto" w:fill="auto"/>
            <w:noWrap/>
            <w:hideMark/>
          </w:tcPr>
          <w:p w14:paraId="326D714C" w14:textId="77777777" w:rsidR="00943904" w:rsidRPr="00C2196D" w:rsidRDefault="00943904" w:rsidP="00494999">
            <w:pPr>
              <w:ind w:right="180"/>
              <w:jc w:val="both"/>
            </w:pPr>
            <w:r w:rsidRPr="00C2196D">
              <w:t>бр.</w:t>
            </w:r>
          </w:p>
        </w:tc>
        <w:tc>
          <w:tcPr>
            <w:tcW w:w="1560" w:type="dxa"/>
            <w:shd w:val="clear" w:color="auto" w:fill="auto"/>
            <w:noWrap/>
            <w:hideMark/>
          </w:tcPr>
          <w:p w14:paraId="1C27D3D2" w14:textId="77777777" w:rsidR="00943904" w:rsidRPr="00C2196D" w:rsidRDefault="00943904" w:rsidP="00494999">
            <w:pPr>
              <w:ind w:right="180"/>
              <w:jc w:val="both"/>
            </w:pPr>
            <w:r w:rsidRPr="00C2196D">
              <w:t>4,97</w:t>
            </w:r>
          </w:p>
        </w:tc>
      </w:tr>
      <w:tr w:rsidR="00943904" w:rsidRPr="00C2196D" w14:paraId="4238A3D7" w14:textId="77777777" w:rsidTr="00494999">
        <w:trPr>
          <w:trHeight w:val="255"/>
        </w:trPr>
        <w:tc>
          <w:tcPr>
            <w:tcW w:w="756" w:type="dxa"/>
            <w:shd w:val="clear" w:color="auto" w:fill="auto"/>
            <w:noWrap/>
            <w:hideMark/>
          </w:tcPr>
          <w:p w14:paraId="74BC2F5A" w14:textId="77777777" w:rsidR="00943904" w:rsidRPr="00C2196D" w:rsidRDefault="00943904" w:rsidP="00494999">
            <w:pPr>
              <w:ind w:right="180"/>
              <w:jc w:val="both"/>
            </w:pPr>
            <w:r w:rsidRPr="00C2196D">
              <w:t>20</w:t>
            </w:r>
          </w:p>
        </w:tc>
        <w:tc>
          <w:tcPr>
            <w:tcW w:w="6298" w:type="dxa"/>
            <w:shd w:val="clear" w:color="auto" w:fill="auto"/>
            <w:noWrap/>
            <w:hideMark/>
          </w:tcPr>
          <w:p w14:paraId="5638265F" w14:textId="77777777" w:rsidR="00943904" w:rsidRPr="00C2196D" w:rsidRDefault="00943904" w:rsidP="00494999">
            <w:pPr>
              <w:ind w:right="180"/>
              <w:jc w:val="both"/>
            </w:pPr>
            <w:r w:rsidRPr="00C2196D">
              <w:t>Доставка и монтаж пура лум. тяло - 18 W - 60 см.</w:t>
            </w:r>
          </w:p>
        </w:tc>
        <w:tc>
          <w:tcPr>
            <w:tcW w:w="992" w:type="dxa"/>
            <w:shd w:val="clear" w:color="auto" w:fill="auto"/>
            <w:noWrap/>
            <w:hideMark/>
          </w:tcPr>
          <w:p w14:paraId="2650C56D" w14:textId="77777777" w:rsidR="00943904" w:rsidRPr="00C2196D" w:rsidRDefault="00943904" w:rsidP="00494999">
            <w:pPr>
              <w:ind w:right="180"/>
              <w:jc w:val="both"/>
            </w:pPr>
            <w:r w:rsidRPr="00C2196D">
              <w:t>бр.</w:t>
            </w:r>
          </w:p>
        </w:tc>
        <w:tc>
          <w:tcPr>
            <w:tcW w:w="1560" w:type="dxa"/>
            <w:shd w:val="clear" w:color="auto" w:fill="auto"/>
            <w:noWrap/>
            <w:hideMark/>
          </w:tcPr>
          <w:p w14:paraId="4717D934" w14:textId="77777777" w:rsidR="00943904" w:rsidRPr="00C2196D" w:rsidRDefault="00943904" w:rsidP="00494999">
            <w:pPr>
              <w:ind w:right="180"/>
              <w:jc w:val="both"/>
            </w:pPr>
            <w:r w:rsidRPr="00C2196D">
              <w:t>15,66</w:t>
            </w:r>
          </w:p>
        </w:tc>
      </w:tr>
      <w:tr w:rsidR="00943904" w:rsidRPr="00C2196D" w14:paraId="5E746FC7" w14:textId="77777777" w:rsidTr="00494999">
        <w:trPr>
          <w:trHeight w:val="255"/>
        </w:trPr>
        <w:tc>
          <w:tcPr>
            <w:tcW w:w="756" w:type="dxa"/>
            <w:shd w:val="clear" w:color="auto" w:fill="auto"/>
            <w:noWrap/>
            <w:hideMark/>
          </w:tcPr>
          <w:p w14:paraId="267B13BB" w14:textId="77777777" w:rsidR="00943904" w:rsidRPr="00C2196D" w:rsidRDefault="00943904" w:rsidP="00494999">
            <w:pPr>
              <w:ind w:right="180"/>
              <w:jc w:val="both"/>
            </w:pPr>
            <w:r w:rsidRPr="00C2196D">
              <w:t>21</w:t>
            </w:r>
          </w:p>
        </w:tc>
        <w:tc>
          <w:tcPr>
            <w:tcW w:w="6298" w:type="dxa"/>
            <w:shd w:val="clear" w:color="auto" w:fill="auto"/>
            <w:noWrap/>
            <w:hideMark/>
          </w:tcPr>
          <w:p w14:paraId="2EC4CB8A" w14:textId="77777777" w:rsidR="00943904" w:rsidRPr="00C2196D" w:rsidRDefault="00943904" w:rsidP="00494999">
            <w:pPr>
              <w:ind w:right="180"/>
              <w:jc w:val="both"/>
            </w:pPr>
            <w:r w:rsidRPr="00C2196D">
              <w:t>Доставка и монтаж пура лум. тяло - 36 W -120 см.</w:t>
            </w:r>
          </w:p>
        </w:tc>
        <w:tc>
          <w:tcPr>
            <w:tcW w:w="992" w:type="dxa"/>
            <w:shd w:val="clear" w:color="auto" w:fill="auto"/>
            <w:noWrap/>
            <w:hideMark/>
          </w:tcPr>
          <w:p w14:paraId="1E15F08A" w14:textId="77777777" w:rsidR="00943904" w:rsidRPr="00C2196D" w:rsidRDefault="00943904" w:rsidP="00494999">
            <w:pPr>
              <w:ind w:right="180"/>
              <w:jc w:val="both"/>
            </w:pPr>
            <w:r w:rsidRPr="00C2196D">
              <w:t>бр.</w:t>
            </w:r>
          </w:p>
        </w:tc>
        <w:tc>
          <w:tcPr>
            <w:tcW w:w="1560" w:type="dxa"/>
            <w:shd w:val="clear" w:color="auto" w:fill="auto"/>
            <w:noWrap/>
            <w:hideMark/>
          </w:tcPr>
          <w:p w14:paraId="73FA694E" w14:textId="77777777" w:rsidR="00943904" w:rsidRPr="00C2196D" w:rsidRDefault="00943904" w:rsidP="00494999">
            <w:pPr>
              <w:ind w:right="180"/>
              <w:jc w:val="both"/>
            </w:pPr>
            <w:r w:rsidRPr="00C2196D">
              <w:t>17,27</w:t>
            </w:r>
          </w:p>
        </w:tc>
      </w:tr>
      <w:tr w:rsidR="00943904" w:rsidRPr="00C2196D" w14:paraId="54B1F43E" w14:textId="77777777" w:rsidTr="00494999">
        <w:trPr>
          <w:trHeight w:val="255"/>
        </w:trPr>
        <w:tc>
          <w:tcPr>
            <w:tcW w:w="756" w:type="dxa"/>
            <w:shd w:val="clear" w:color="auto" w:fill="auto"/>
            <w:noWrap/>
            <w:hideMark/>
          </w:tcPr>
          <w:p w14:paraId="27287505" w14:textId="77777777" w:rsidR="00943904" w:rsidRPr="00C2196D" w:rsidRDefault="00943904" w:rsidP="00494999">
            <w:pPr>
              <w:ind w:right="180"/>
              <w:jc w:val="both"/>
            </w:pPr>
            <w:r w:rsidRPr="00C2196D">
              <w:t>22</w:t>
            </w:r>
          </w:p>
        </w:tc>
        <w:tc>
          <w:tcPr>
            <w:tcW w:w="6298" w:type="dxa"/>
            <w:shd w:val="clear" w:color="auto" w:fill="auto"/>
            <w:noWrap/>
            <w:hideMark/>
          </w:tcPr>
          <w:p w14:paraId="41A0983B" w14:textId="77777777" w:rsidR="00943904" w:rsidRPr="00C2196D" w:rsidRDefault="00943904" w:rsidP="00494999">
            <w:pPr>
              <w:ind w:right="180"/>
              <w:jc w:val="both"/>
            </w:pPr>
            <w:r w:rsidRPr="00C2196D">
              <w:t>Демонтаж стартер лум. тяло</w:t>
            </w:r>
          </w:p>
        </w:tc>
        <w:tc>
          <w:tcPr>
            <w:tcW w:w="992" w:type="dxa"/>
            <w:shd w:val="clear" w:color="auto" w:fill="auto"/>
            <w:noWrap/>
            <w:hideMark/>
          </w:tcPr>
          <w:p w14:paraId="0B5DD8AD" w14:textId="77777777" w:rsidR="00943904" w:rsidRPr="00C2196D" w:rsidRDefault="00943904" w:rsidP="00494999">
            <w:pPr>
              <w:ind w:right="180"/>
              <w:jc w:val="both"/>
            </w:pPr>
            <w:r w:rsidRPr="00C2196D">
              <w:t>бр.</w:t>
            </w:r>
          </w:p>
        </w:tc>
        <w:tc>
          <w:tcPr>
            <w:tcW w:w="1560" w:type="dxa"/>
            <w:shd w:val="clear" w:color="auto" w:fill="auto"/>
            <w:noWrap/>
            <w:hideMark/>
          </w:tcPr>
          <w:p w14:paraId="5CE92B27" w14:textId="77777777" w:rsidR="00943904" w:rsidRPr="00C2196D" w:rsidRDefault="00943904" w:rsidP="00494999">
            <w:pPr>
              <w:ind w:right="180"/>
              <w:jc w:val="both"/>
            </w:pPr>
            <w:r w:rsidRPr="00C2196D">
              <w:t>11,40</w:t>
            </w:r>
          </w:p>
        </w:tc>
      </w:tr>
      <w:tr w:rsidR="00943904" w:rsidRPr="00C2196D" w14:paraId="2767E8AE" w14:textId="77777777" w:rsidTr="00494999">
        <w:trPr>
          <w:trHeight w:val="255"/>
        </w:trPr>
        <w:tc>
          <w:tcPr>
            <w:tcW w:w="756" w:type="dxa"/>
            <w:shd w:val="clear" w:color="auto" w:fill="auto"/>
            <w:noWrap/>
            <w:hideMark/>
          </w:tcPr>
          <w:p w14:paraId="4EB4CCBD" w14:textId="77777777" w:rsidR="00943904" w:rsidRPr="00C2196D" w:rsidRDefault="00943904" w:rsidP="00494999">
            <w:pPr>
              <w:ind w:right="180"/>
              <w:jc w:val="both"/>
            </w:pPr>
            <w:r w:rsidRPr="00C2196D">
              <w:t>23</w:t>
            </w:r>
          </w:p>
        </w:tc>
        <w:tc>
          <w:tcPr>
            <w:tcW w:w="6298" w:type="dxa"/>
            <w:shd w:val="clear" w:color="auto" w:fill="auto"/>
            <w:noWrap/>
            <w:hideMark/>
          </w:tcPr>
          <w:p w14:paraId="55D2E97D" w14:textId="77777777" w:rsidR="00943904" w:rsidRPr="00C2196D" w:rsidRDefault="00943904" w:rsidP="00494999">
            <w:pPr>
              <w:ind w:right="180"/>
              <w:jc w:val="both"/>
            </w:pPr>
            <w:r w:rsidRPr="00C2196D">
              <w:t>Доставка и монтаж стартер лум. тяло</w:t>
            </w:r>
          </w:p>
        </w:tc>
        <w:tc>
          <w:tcPr>
            <w:tcW w:w="992" w:type="dxa"/>
            <w:shd w:val="clear" w:color="auto" w:fill="auto"/>
            <w:noWrap/>
            <w:hideMark/>
          </w:tcPr>
          <w:p w14:paraId="7C886280" w14:textId="77777777" w:rsidR="00943904" w:rsidRPr="00C2196D" w:rsidRDefault="00943904" w:rsidP="00494999">
            <w:pPr>
              <w:ind w:right="180"/>
              <w:jc w:val="both"/>
            </w:pPr>
            <w:r w:rsidRPr="00C2196D">
              <w:t>бр.</w:t>
            </w:r>
          </w:p>
        </w:tc>
        <w:tc>
          <w:tcPr>
            <w:tcW w:w="1560" w:type="dxa"/>
            <w:shd w:val="clear" w:color="auto" w:fill="auto"/>
            <w:noWrap/>
            <w:hideMark/>
          </w:tcPr>
          <w:p w14:paraId="602D5A18" w14:textId="77777777" w:rsidR="00943904" w:rsidRPr="00C2196D" w:rsidRDefault="00943904" w:rsidP="00494999">
            <w:pPr>
              <w:ind w:right="180"/>
              <w:jc w:val="both"/>
            </w:pPr>
            <w:r w:rsidRPr="00C2196D">
              <w:t>17,57</w:t>
            </w:r>
          </w:p>
        </w:tc>
      </w:tr>
      <w:tr w:rsidR="00943904" w:rsidRPr="00C2196D" w14:paraId="73CBA93D" w14:textId="77777777" w:rsidTr="00494999">
        <w:trPr>
          <w:trHeight w:val="255"/>
        </w:trPr>
        <w:tc>
          <w:tcPr>
            <w:tcW w:w="756" w:type="dxa"/>
            <w:shd w:val="clear" w:color="auto" w:fill="auto"/>
            <w:noWrap/>
            <w:hideMark/>
          </w:tcPr>
          <w:p w14:paraId="51641038" w14:textId="77777777" w:rsidR="00943904" w:rsidRPr="00C2196D" w:rsidRDefault="00943904" w:rsidP="00494999">
            <w:pPr>
              <w:ind w:right="180"/>
              <w:jc w:val="both"/>
            </w:pPr>
            <w:r w:rsidRPr="00C2196D">
              <w:t>24</w:t>
            </w:r>
          </w:p>
        </w:tc>
        <w:tc>
          <w:tcPr>
            <w:tcW w:w="6298" w:type="dxa"/>
            <w:shd w:val="clear" w:color="auto" w:fill="auto"/>
            <w:noWrap/>
            <w:hideMark/>
          </w:tcPr>
          <w:p w14:paraId="52C55A75" w14:textId="77777777" w:rsidR="00943904" w:rsidRPr="00C2196D" w:rsidRDefault="00943904" w:rsidP="00494999">
            <w:pPr>
              <w:ind w:right="180"/>
              <w:jc w:val="both"/>
            </w:pPr>
            <w:r w:rsidRPr="00C2196D">
              <w:t>Демонтаж дросел лум. тяло</w:t>
            </w:r>
          </w:p>
        </w:tc>
        <w:tc>
          <w:tcPr>
            <w:tcW w:w="992" w:type="dxa"/>
            <w:shd w:val="clear" w:color="auto" w:fill="auto"/>
            <w:noWrap/>
            <w:hideMark/>
          </w:tcPr>
          <w:p w14:paraId="21BC38DD" w14:textId="77777777" w:rsidR="00943904" w:rsidRPr="00C2196D" w:rsidRDefault="00943904" w:rsidP="00494999">
            <w:pPr>
              <w:ind w:right="180"/>
              <w:jc w:val="both"/>
            </w:pPr>
            <w:r w:rsidRPr="00C2196D">
              <w:t>бр.</w:t>
            </w:r>
          </w:p>
        </w:tc>
        <w:tc>
          <w:tcPr>
            <w:tcW w:w="1560" w:type="dxa"/>
            <w:shd w:val="clear" w:color="auto" w:fill="auto"/>
            <w:noWrap/>
            <w:hideMark/>
          </w:tcPr>
          <w:p w14:paraId="2ECAC35B" w14:textId="77777777" w:rsidR="00943904" w:rsidRPr="00C2196D" w:rsidRDefault="00943904" w:rsidP="00494999">
            <w:pPr>
              <w:ind w:right="180"/>
              <w:jc w:val="both"/>
            </w:pPr>
            <w:r w:rsidRPr="00C2196D">
              <w:t>11,40</w:t>
            </w:r>
          </w:p>
        </w:tc>
      </w:tr>
      <w:tr w:rsidR="00943904" w:rsidRPr="00C2196D" w14:paraId="4B9298CA" w14:textId="77777777" w:rsidTr="00494999">
        <w:trPr>
          <w:trHeight w:val="255"/>
        </w:trPr>
        <w:tc>
          <w:tcPr>
            <w:tcW w:w="756" w:type="dxa"/>
            <w:shd w:val="clear" w:color="auto" w:fill="auto"/>
            <w:noWrap/>
            <w:hideMark/>
          </w:tcPr>
          <w:p w14:paraId="3944935F" w14:textId="77777777" w:rsidR="00943904" w:rsidRPr="00C2196D" w:rsidRDefault="00943904" w:rsidP="00494999">
            <w:pPr>
              <w:ind w:right="180"/>
              <w:jc w:val="both"/>
            </w:pPr>
            <w:r w:rsidRPr="00C2196D">
              <w:t>25</w:t>
            </w:r>
          </w:p>
        </w:tc>
        <w:tc>
          <w:tcPr>
            <w:tcW w:w="6298" w:type="dxa"/>
            <w:shd w:val="clear" w:color="auto" w:fill="auto"/>
            <w:noWrap/>
            <w:hideMark/>
          </w:tcPr>
          <w:p w14:paraId="53A270F0" w14:textId="77777777" w:rsidR="00943904" w:rsidRPr="00C2196D" w:rsidRDefault="00943904" w:rsidP="00494999">
            <w:pPr>
              <w:ind w:right="180"/>
              <w:jc w:val="both"/>
            </w:pPr>
            <w:r w:rsidRPr="00C2196D">
              <w:t>Доставка и монтаж дросел лум. тяло</w:t>
            </w:r>
          </w:p>
        </w:tc>
        <w:tc>
          <w:tcPr>
            <w:tcW w:w="992" w:type="dxa"/>
            <w:shd w:val="clear" w:color="auto" w:fill="auto"/>
            <w:noWrap/>
            <w:hideMark/>
          </w:tcPr>
          <w:p w14:paraId="611F0636" w14:textId="77777777" w:rsidR="00943904" w:rsidRPr="00C2196D" w:rsidRDefault="00943904" w:rsidP="00494999">
            <w:pPr>
              <w:ind w:right="180"/>
              <w:jc w:val="both"/>
            </w:pPr>
            <w:r w:rsidRPr="00C2196D">
              <w:t>бр.</w:t>
            </w:r>
          </w:p>
        </w:tc>
        <w:tc>
          <w:tcPr>
            <w:tcW w:w="1560" w:type="dxa"/>
            <w:shd w:val="clear" w:color="auto" w:fill="auto"/>
            <w:noWrap/>
            <w:hideMark/>
          </w:tcPr>
          <w:p w14:paraId="63807294" w14:textId="77777777" w:rsidR="00943904" w:rsidRPr="00C2196D" w:rsidRDefault="00943904" w:rsidP="00494999">
            <w:pPr>
              <w:ind w:right="180"/>
              <w:jc w:val="both"/>
            </w:pPr>
            <w:r w:rsidRPr="00C2196D">
              <w:t>17,60</w:t>
            </w:r>
          </w:p>
        </w:tc>
      </w:tr>
      <w:tr w:rsidR="00943904" w:rsidRPr="00C2196D" w14:paraId="24577276" w14:textId="77777777" w:rsidTr="00494999">
        <w:trPr>
          <w:trHeight w:val="255"/>
        </w:trPr>
        <w:tc>
          <w:tcPr>
            <w:tcW w:w="756" w:type="dxa"/>
            <w:shd w:val="clear" w:color="auto" w:fill="auto"/>
            <w:noWrap/>
            <w:hideMark/>
          </w:tcPr>
          <w:p w14:paraId="7F8797AB" w14:textId="77777777" w:rsidR="00943904" w:rsidRPr="00C2196D" w:rsidRDefault="00943904" w:rsidP="00494999">
            <w:pPr>
              <w:ind w:right="180"/>
              <w:jc w:val="both"/>
            </w:pPr>
            <w:r w:rsidRPr="00C2196D">
              <w:t>26</w:t>
            </w:r>
          </w:p>
        </w:tc>
        <w:tc>
          <w:tcPr>
            <w:tcW w:w="6298" w:type="dxa"/>
            <w:shd w:val="clear" w:color="auto" w:fill="auto"/>
            <w:noWrap/>
            <w:hideMark/>
          </w:tcPr>
          <w:p w14:paraId="75DD7D13" w14:textId="77777777" w:rsidR="00943904" w:rsidRPr="00C2196D" w:rsidRDefault="00943904" w:rsidP="00494999">
            <w:pPr>
              <w:ind w:right="180"/>
              <w:jc w:val="both"/>
            </w:pPr>
            <w:r w:rsidRPr="00C2196D">
              <w:t>Демонтаж осветително тяло LED осветление</w:t>
            </w:r>
          </w:p>
        </w:tc>
        <w:tc>
          <w:tcPr>
            <w:tcW w:w="992" w:type="dxa"/>
            <w:shd w:val="clear" w:color="auto" w:fill="auto"/>
            <w:noWrap/>
            <w:hideMark/>
          </w:tcPr>
          <w:p w14:paraId="3AB3D01F" w14:textId="77777777" w:rsidR="00943904" w:rsidRPr="00C2196D" w:rsidRDefault="00943904" w:rsidP="00494999">
            <w:pPr>
              <w:ind w:right="180"/>
              <w:jc w:val="both"/>
            </w:pPr>
            <w:r w:rsidRPr="00C2196D">
              <w:t>бр.</w:t>
            </w:r>
          </w:p>
        </w:tc>
        <w:tc>
          <w:tcPr>
            <w:tcW w:w="1560" w:type="dxa"/>
            <w:shd w:val="clear" w:color="auto" w:fill="auto"/>
            <w:noWrap/>
            <w:hideMark/>
          </w:tcPr>
          <w:p w14:paraId="2B0C1619" w14:textId="77777777" w:rsidR="00943904" w:rsidRPr="00C2196D" w:rsidRDefault="00943904" w:rsidP="00494999">
            <w:pPr>
              <w:ind w:right="180"/>
              <w:jc w:val="both"/>
            </w:pPr>
            <w:r w:rsidRPr="00C2196D">
              <w:t>19,44</w:t>
            </w:r>
          </w:p>
        </w:tc>
      </w:tr>
      <w:tr w:rsidR="00943904" w:rsidRPr="00C2196D" w14:paraId="7E297432" w14:textId="77777777" w:rsidTr="00494999">
        <w:trPr>
          <w:trHeight w:val="255"/>
        </w:trPr>
        <w:tc>
          <w:tcPr>
            <w:tcW w:w="756" w:type="dxa"/>
            <w:shd w:val="clear" w:color="auto" w:fill="auto"/>
            <w:noWrap/>
            <w:hideMark/>
          </w:tcPr>
          <w:p w14:paraId="35631579" w14:textId="77777777" w:rsidR="00943904" w:rsidRPr="00C2196D" w:rsidRDefault="00943904" w:rsidP="00494999">
            <w:pPr>
              <w:ind w:right="180"/>
              <w:jc w:val="both"/>
            </w:pPr>
            <w:r w:rsidRPr="00C2196D">
              <w:t>27</w:t>
            </w:r>
          </w:p>
        </w:tc>
        <w:tc>
          <w:tcPr>
            <w:tcW w:w="6298" w:type="dxa"/>
            <w:shd w:val="clear" w:color="auto" w:fill="auto"/>
            <w:noWrap/>
            <w:hideMark/>
          </w:tcPr>
          <w:p w14:paraId="5E42F7F3" w14:textId="77777777" w:rsidR="00943904" w:rsidRPr="00C2196D" w:rsidRDefault="00943904" w:rsidP="00494999">
            <w:pPr>
              <w:ind w:right="180"/>
              <w:jc w:val="both"/>
            </w:pPr>
            <w:r w:rsidRPr="00C2196D">
              <w:t>Доставка и монтаж осветително тяло LED осветление</w:t>
            </w:r>
          </w:p>
        </w:tc>
        <w:tc>
          <w:tcPr>
            <w:tcW w:w="992" w:type="dxa"/>
            <w:shd w:val="clear" w:color="auto" w:fill="auto"/>
            <w:noWrap/>
            <w:hideMark/>
          </w:tcPr>
          <w:p w14:paraId="49094472" w14:textId="77777777" w:rsidR="00943904" w:rsidRPr="00C2196D" w:rsidRDefault="00943904" w:rsidP="00494999">
            <w:pPr>
              <w:ind w:right="180"/>
              <w:jc w:val="both"/>
            </w:pPr>
            <w:r w:rsidRPr="00C2196D">
              <w:t>бр.</w:t>
            </w:r>
          </w:p>
        </w:tc>
        <w:tc>
          <w:tcPr>
            <w:tcW w:w="1560" w:type="dxa"/>
            <w:shd w:val="clear" w:color="auto" w:fill="auto"/>
            <w:noWrap/>
            <w:hideMark/>
          </w:tcPr>
          <w:p w14:paraId="4ADF31C9" w14:textId="77777777" w:rsidR="00943904" w:rsidRPr="00C2196D" w:rsidRDefault="00943904" w:rsidP="00494999">
            <w:pPr>
              <w:ind w:right="180"/>
              <w:jc w:val="both"/>
            </w:pPr>
            <w:r w:rsidRPr="00C2196D">
              <w:t>78,18</w:t>
            </w:r>
          </w:p>
        </w:tc>
      </w:tr>
      <w:tr w:rsidR="00943904" w:rsidRPr="00C2196D" w14:paraId="06F4ECE2" w14:textId="77777777" w:rsidTr="00494999">
        <w:trPr>
          <w:trHeight w:val="255"/>
        </w:trPr>
        <w:tc>
          <w:tcPr>
            <w:tcW w:w="756" w:type="dxa"/>
            <w:shd w:val="clear" w:color="auto" w:fill="auto"/>
            <w:noWrap/>
            <w:hideMark/>
          </w:tcPr>
          <w:p w14:paraId="7A9E3E4F" w14:textId="77777777" w:rsidR="00943904" w:rsidRPr="00C2196D" w:rsidRDefault="00943904" w:rsidP="00494999">
            <w:pPr>
              <w:ind w:right="180"/>
              <w:jc w:val="both"/>
            </w:pPr>
            <w:r w:rsidRPr="00C2196D">
              <w:t>28</w:t>
            </w:r>
          </w:p>
        </w:tc>
        <w:tc>
          <w:tcPr>
            <w:tcW w:w="6298" w:type="dxa"/>
            <w:shd w:val="clear" w:color="auto" w:fill="auto"/>
            <w:noWrap/>
            <w:hideMark/>
          </w:tcPr>
          <w:p w14:paraId="5F4F765C" w14:textId="77777777" w:rsidR="00943904" w:rsidRPr="00C2196D" w:rsidRDefault="00943904" w:rsidP="00494999">
            <w:pPr>
              <w:ind w:right="180"/>
              <w:jc w:val="both"/>
            </w:pPr>
            <w:r w:rsidRPr="00C2196D">
              <w:t>Демонтаж датчик LED осветление</w:t>
            </w:r>
          </w:p>
        </w:tc>
        <w:tc>
          <w:tcPr>
            <w:tcW w:w="992" w:type="dxa"/>
            <w:shd w:val="clear" w:color="auto" w:fill="auto"/>
            <w:noWrap/>
            <w:hideMark/>
          </w:tcPr>
          <w:p w14:paraId="511D56D5" w14:textId="77777777" w:rsidR="00943904" w:rsidRPr="00C2196D" w:rsidRDefault="00943904" w:rsidP="00494999">
            <w:pPr>
              <w:ind w:right="180"/>
              <w:jc w:val="both"/>
            </w:pPr>
            <w:r w:rsidRPr="00C2196D">
              <w:t>бр.</w:t>
            </w:r>
          </w:p>
        </w:tc>
        <w:tc>
          <w:tcPr>
            <w:tcW w:w="1560" w:type="dxa"/>
            <w:shd w:val="clear" w:color="auto" w:fill="auto"/>
            <w:noWrap/>
            <w:hideMark/>
          </w:tcPr>
          <w:p w14:paraId="6FE7EBE7" w14:textId="77777777" w:rsidR="00943904" w:rsidRPr="00C2196D" w:rsidRDefault="00943904" w:rsidP="00494999">
            <w:pPr>
              <w:ind w:right="180"/>
              <w:jc w:val="both"/>
            </w:pPr>
            <w:r w:rsidRPr="00C2196D">
              <w:t>16,20</w:t>
            </w:r>
          </w:p>
        </w:tc>
      </w:tr>
      <w:tr w:rsidR="00943904" w:rsidRPr="00C2196D" w14:paraId="46DADEB9" w14:textId="77777777" w:rsidTr="00494999">
        <w:trPr>
          <w:trHeight w:val="255"/>
        </w:trPr>
        <w:tc>
          <w:tcPr>
            <w:tcW w:w="756" w:type="dxa"/>
            <w:shd w:val="clear" w:color="auto" w:fill="auto"/>
            <w:noWrap/>
            <w:hideMark/>
          </w:tcPr>
          <w:p w14:paraId="161F074D" w14:textId="77777777" w:rsidR="00943904" w:rsidRPr="00C2196D" w:rsidRDefault="00943904" w:rsidP="00494999">
            <w:pPr>
              <w:ind w:right="180"/>
              <w:jc w:val="both"/>
            </w:pPr>
            <w:r w:rsidRPr="00C2196D">
              <w:t>29</w:t>
            </w:r>
          </w:p>
        </w:tc>
        <w:tc>
          <w:tcPr>
            <w:tcW w:w="6298" w:type="dxa"/>
            <w:shd w:val="clear" w:color="auto" w:fill="auto"/>
            <w:noWrap/>
            <w:hideMark/>
          </w:tcPr>
          <w:p w14:paraId="7BC77379" w14:textId="77777777" w:rsidR="00943904" w:rsidRPr="00C2196D" w:rsidRDefault="00943904" w:rsidP="00494999">
            <w:pPr>
              <w:ind w:right="180"/>
              <w:jc w:val="both"/>
            </w:pPr>
            <w:r w:rsidRPr="00C2196D">
              <w:t>Доставка и монтаж датчик LED осветление</w:t>
            </w:r>
          </w:p>
        </w:tc>
        <w:tc>
          <w:tcPr>
            <w:tcW w:w="992" w:type="dxa"/>
            <w:shd w:val="clear" w:color="auto" w:fill="auto"/>
            <w:noWrap/>
            <w:hideMark/>
          </w:tcPr>
          <w:p w14:paraId="3D81171A" w14:textId="77777777" w:rsidR="00943904" w:rsidRPr="00C2196D" w:rsidRDefault="00943904" w:rsidP="00494999">
            <w:pPr>
              <w:ind w:right="180"/>
              <w:jc w:val="both"/>
            </w:pPr>
            <w:r w:rsidRPr="00C2196D">
              <w:t>бр.</w:t>
            </w:r>
          </w:p>
        </w:tc>
        <w:tc>
          <w:tcPr>
            <w:tcW w:w="1560" w:type="dxa"/>
            <w:shd w:val="clear" w:color="auto" w:fill="auto"/>
            <w:noWrap/>
            <w:hideMark/>
          </w:tcPr>
          <w:p w14:paraId="79009D4C" w14:textId="77777777" w:rsidR="00943904" w:rsidRPr="00C2196D" w:rsidRDefault="00943904" w:rsidP="00494999">
            <w:pPr>
              <w:ind w:right="180"/>
              <w:jc w:val="both"/>
            </w:pPr>
            <w:r w:rsidRPr="00C2196D">
              <w:t>62,72</w:t>
            </w:r>
          </w:p>
        </w:tc>
      </w:tr>
      <w:tr w:rsidR="00943904" w:rsidRPr="00C2196D" w14:paraId="70DA898F" w14:textId="77777777" w:rsidTr="00494999">
        <w:trPr>
          <w:trHeight w:val="255"/>
        </w:trPr>
        <w:tc>
          <w:tcPr>
            <w:tcW w:w="756" w:type="dxa"/>
            <w:shd w:val="clear" w:color="auto" w:fill="auto"/>
            <w:noWrap/>
            <w:hideMark/>
          </w:tcPr>
          <w:p w14:paraId="46B40F80" w14:textId="77777777" w:rsidR="00943904" w:rsidRPr="00C2196D" w:rsidRDefault="00943904" w:rsidP="00494999">
            <w:pPr>
              <w:ind w:right="180"/>
              <w:jc w:val="both"/>
            </w:pPr>
            <w:r w:rsidRPr="00C2196D">
              <w:t>30</w:t>
            </w:r>
          </w:p>
        </w:tc>
        <w:tc>
          <w:tcPr>
            <w:tcW w:w="6298" w:type="dxa"/>
            <w:shd w:val="clear" w:color="auto" w:fill="auto"/>
            <w:noWrap/>
            <w:hideMark/>
          </w:tcPr>
          <w:p w14:paraId="3DE6A8E8" w14:textId="77777777" w:rsidR="00943904" w:rsidRPr="00C2196D" w:rsidRDefault="00943904" w:rsidP="00494999">
            <w:pPr>
              <w:ind w:right="180"/>
              <w:jc w:val="both"/>
            </w:pPr>
            <w:r w:rsidRPr="00C2196D">
              <w:t>Доставка и монтаж ел. контактор, трифазен 63 А</w:t>
            </w:r>
          </w:p>
        </w:tc>
        <w:tc>
          <w:tcPr>
            <w:tcW w:w="992" w:type="dxa"/>
            <w:shd w:val="clear" w:color="auto" w:fill="auto"/>
            <w:noWrap/>
            <w:hideMark/>
          </w:tcPr>
          <w:p w14:paraId="2322EC89" w14:textId="77777777" w:rsidR="00943904" w:rsidRPr="00C2196D" w:rsidRDefault="00943904" w:rsidP="00494999">
            <w:pPr>
              <w:ind w:right="180"/>
              <w:jc w:val="both"/>
            </w:pPr>
            <w:r w:rsidRPr="00C2196D">
              <w:t>бр.</w:t>
            </w:r>
          </w:p>
        </w:tc>
        <w:tc>
          <w:tcPr>
            <w:tcW w:w="1560" w:type="dxa"/>
            <w:shd w:val="clear" w:color="auto" w:fill="auto"/>
            <w:noWrap/>
            <w:hideMark/>
          </w:tcPr>
          <w:p w14:paraId="46156E33" w14:textId="77777777" w:rsidR="00943904" w:rsidRPr="00C2196D" w:rsidRDefault="00943904" w:rsidP="00494999">
            <w:pPr>
              <w:ind w:right="180"/>
              <w:jc w:val="both"/>
            </w:pPr>
            <w:r w:rsidRPr="00C2196D">
              <w:t>31,09</w:t>
            </w:r>
          </w:p>
        </w:tc>
      </w:tr>
      <w:tr w:rsidR="00943904" w:rsidRPr="00C2196D" w14:paraId="2A2F4A8E" w14:textId="77777777" w:rsidTr="00494999">
        <w:trPr>
          <w:trHeight w:val="255"/>
        </w:trPr>
        <w:tc>
          <w:tcPr>
            <w:tcW w:w="756" w:type="dxa"/>
            <w:shd w:val="clear" w:color="auto" w:fill="auto"/>
            <w:noWrap/>
            <w:hideMark/>
          </w:tcPr>
          <w:p w14:paraId="4F9BD7C5" w14:textId="77777777" w:rsidR="00943904" w:rsidRPr="00C2196D" w:rsidRDefault="00943904" w:rsidP="00494999">
            <w:pPr>
              <w:ind w:right="180"/>
              <w:jc w:val="both"/>
            </w:pPr>
            <w:r w:rsidRPr="00C2196D">
              <w:t>31</w:t>
            </w:r>
          </w:p>
        </w:tc>
        <w:tc>
          <w:tcPr>
            <w:tcW w:w="6298" w:type="dxa"/>
            <w:shd w:val="clear" w:color="auto" w:fill="auto"/>
            <w:noWrap/>
            <w:hideMark/>
          </w:tcPr>
          <w:p w14:paraId="0B5DBC65" w14:textId="77777777" w:rsidR="00943904" w:rsidRPr="00C2196D" w:rsidRDefault="00943904" w:rsidP="00494999">
            <w:pPr>
              <w:ind w:right="180"/>
              <w:jc w:val="both"/>
            </w:pPr>
            <w:r w:rsidRPr="00C2196D">
              <w:t>Доставка и монтаж контакт тип "Шуко"</w:t>
            </w:r>
            <w:r w:rsidR="00F91DEA">
              <w:t xml:space="preserve"> </w:t>
            </w:r>
            <w:r w:rsidR="00F91DEA" w:rsidRPr="00F91DEA">
              <w:t>или еквивалент</w:t>
            </w:r>
            <w:r w:rsidRPr="00C2196D">
              <w:t>, за открит монтаж</w:t>
            </w:r>
          </w:p>
        </w:tc>
        <w:tc>
          <w:tcPr>
            <w:tcW w:w="992" w:type="dxa"/>
            <w:shd w:val="clear" w:color="auto" w:fill="auto"/>
            <w:noWrap/>
            <w:hideMark/>
          </w:tcPr>
          <w:p w14:paraId="1D9E515D" w14:textId="77777777" w:rsidR="00943904" w:rsidRPr="00C2196D" w:rsidRDefault="00943904" w:rsidP="00494999">
            <w:pPr>
              <w:ind w:right="180"/>
              <w:jc w:val="both"/>
            </w:pPr>
            <w:r w:rsidRPr="00C2196D">
              <w:t>бр.</w:t>
            </w:r>
          </w:p>
        </w:tc>
        <w:tc>
          <w:tcPr>
            <w:tcW w:w="1560" w:type="dxa"/>
            <w:shd w:val="clear" w:color="auto" w:fill="auto"/>
            <w:noWrap/>
            <w:hideMark/>
          </w:tcPr>
          <w:p w14:paraId="158E71B9" w14:textId="77777777" w:rsidR="00943904" w:rsidRPr="00C2196D" w:rsidRDefault="00943904" w:rsidP="00494999">
            <w:pPr>
              <w:ind w:right="180"/>
              <w:jc w:val="both"/>
            </w:pPr>
            <w:r w:rsidRPr="00C2196D">
              <w:t>16,85</w:t>
            </w:r>
          </w:p>
        </w:tc>
      </w:tr>
      <w:tr w:rsidR="00943904" w:rsidRPr="00C2196D" w14:paraId="231F9614" w14:textId="77777777" w:rsidTr="00494999">
        <w:trPr>
          <w:trHeight w:val="255"/>
        </w:trPr>
        <w:tc>
          <w:tcPr>
            <w:tcW w:w="756" w:type="dxa"/>
            <w:shd w:val="clear" w:color="auto" w:fill="auto"/>
            <w:noWrap/>
            <w:hideMark/>
          </w:tcPr>
          <w:p w14:paraId="4B936D8C" w14:textId="77777777" w:rsidR="00943904" w:rsidRPr="00C2196D" w:rsidRDefault="00943904" w:rsidP="00494999">
            <w:pPr>
              <w:ind w:right="180"/>
              <w:jc w:val="both"/>
            </w:pPr>
            <w:r w:rsidRPr="00C2196D">
              <w:t>32</w:t>
            </w:r>
          </w:p>
        </w:tc>
        <w:tc>
          <w:tcPr>
            <w:tcW w:w="6298" w:type="dxa"/>
            <w:shd w:val="clear" w:color="auto" w:fill="auto"/>
            <w:noWrap/>
            <w:hideMark/>
          </w:tcPr>
          <w:p w14:paraId="317087A8" w14:textId="77777777" w:rsidR="00943904" w:rsidRPr="00C2196D" w:rsidRDefault="00943904" w:rsidP="00494999">
            <w:pPr>
              <w:ind w:right="180"/>
              <w:jc w:val="both"/>
            </w:pPr>
            <w:r w:rsidRPr="00C2196D">
              <w:t>Доставка и монтаж ел. контакт "Шуко"</w:t>
            </w:r>
            <w:r w:rsidR="00F91DEA">
              <w:t xml:space="preserve"> </w:t>
            </w:r>
            <w:r w:rsidR="00F91DEA" w:rsidRPr="00F91DEA">
              <w:t>или еквивалент</w:t>
            </w:r>
            <w:r w:rsidRPr="00C2196D">
              <w:t xml:space="preserve"> за скрита инсталация</w:t>
            </w:r>
          </w:p>
        </w:tc>
        <w:tc>
          <w:tcPr>
            <w:tcW w:w="992" w:type="dxa"/>
            <w:shd w:val="clear" w:color="auto" w:fill="auto"/>
            <w:noWrap/>
            <w:hideMark/>
          </w:tcPr>
          <w:p w14:paraId="556AC146" w14:textId="77777777" w:rsidR="00943904" w:rsidRPr="00C2196D" w:rsidRDefault="00943904" w:rsidP="00494999">
            <w:pPr>
              <w:ind w:right="180"/>
              <w:jc w:val="both"/>
            </w:pPr>
            <w:r w:rsidRPr="00C2196D">
              <w:t>бр,</w:t>
            </w:r>
          </w:p>
        </w:tc>
        <w:tc>
          <w:tcPr>
            <w:tcW w:w="1560" w:type="dxa"/>
            <w:shd w:val="clear" w:color="auto" w:fill="auto"/>
            <w:noWrap/>
            <w:hideMark/>
          </w:tcPr>
          <w:p w14:paraId="0F5BA38E" w14:textId="77777777" w:rsidR="00943904" w:rsidRPr="00C2196D" w:rsidRDefault="00943904" w:rsidP="00494999">
            <w:pPr>
              <w:ind w:right="180"/>
              <w:jc w:val="both"/>
            </w:pPr>
            <w:r w:rsidRPr="00C2196D">
              <w:t>16,85</w:t>
            </w:r>
          </w:p>
        </w:tc>
      </w:tr>
      <w:tr w:rsidR="00943904" w:rsidRPr="00C2196D" w14:paraId="439B995D" w14:textId="77777777" w:rsidTr="00494999">
        <w:trPr>
          <w:trHeight w:val="255"/>
        </w:trPr>
        <w:tc>
          <w:tcPr>
            <w:tcW w:w="756" w:type="dxa"/>
            <w:shd w:val="clear" w:color="auto" w:fill="auto"/>
            <w:noWrap/>
            <w:hideMark/>
          </w:tcPr>
          <w:p w14:paraId="5EEE5467" w14:textId="77777777" w:rsidR="00943904" w:rsidRPr="00C2196D" w:rsidRDefault="00943904" w:rsidP="00494999">
            <w:pPr>
              <w:ind w:right="180"/>
              <w:jc w:val="both"/>
            </w:pPr>
            <w:r w:rsidRPr="00C2196D">
              <w:t>33</w:t>
            </w:r>
          </w:p>
        </w:tc>
        <w:tc>
          <w:tcPr>
            <w:tcW w:w="6298" w:type="dxa"/>
            <w:shd w:val="clear" w:color="auto" w:fill="auto"/>
            <w:noWrap/>
            <w:hideMark/>
          </w:tcPr>
          <w:p w14:paraId="10DBFCBC" w14:textId="77777777" w:rsidR="00943904" w:rsidRPr="00C2196D" w:rsidRDefault="00943904" w:rsidP="00494999">
            <w:pPr>
              <w:ind w:right="180"/>
              <w:jc w:val="both"/>
            </w:pPr>
            <w:r w:rsidRPr="00C2196D">
              <w:t>Демонтаж колонен контакт</w:t>
            </w:r>
          </w:p>
        </w:tc>
        <w:tc>
          <w:tcPr>
            <w:tcW w:w="992" w:type="dxa"/>
            <w:shd w:val="clear" w:color="auto" w:fill="auto"/>
            <w:noWrap/>
            <w:hideMark/>
          </w:tcPr>
          <w:p w14:paraId="7BBF1AE8" w14:textId="77777777" w:rsidR="00943904" w:rsidRPr="00C2196D" w:rsidRDefault="00943904" w:rsidP="00494999">
            <w:pPr>
              <w:ind w:right="180"/>
              <w:jc w:val="both"/>
            </w:pPr>
            <w:r w:rsidRPr="00C2196D">
              <w:t>бр.</w:t>
            </w:r>
          </w:p>
        </w:tc>
        <w:tc>
          <w:tcPr>
            <w:tcW w:w="1560" w:type="dxa"/>
            <w:shd w:val="clear" w:color="auto" w:fill="auto"/>
            <w:noWrap/>
            <w:hideMark/>
          </w:tcPr>
          <w:p w14:paraId="5C2DC66B" w14:textId="77777777" w:rsidR="00943904" w:rsidRPr="00C2196D" w:rsidRDefault="00943904" w:rsidP="00494999">
            <w:pPr>
              <w:ind w:right="180"/>
              <w:jc w:val="both"/>
            </w:pPr>
            <w:r w:rsidRPr="00C2196D">
              <w:t>6,26</w:t>
            </w:r>
          </w:p>
        </w:tc>
      </w:tr>
      <w:tr w:rsidR="00943904" w:rsidRPr="00C2196D" w14:paraId="0BAE5D66" w14:textId="77777777" w:rsidTr="00494999">
        <w:trPr>
          <w:trHeight w:val="255"/>
        </w:trPr>
        <w:tc>
          <w:tcPr>
            <w:tcW w:w="756" w:type="dxa"/>
            <w:shd w:val="clear" w:color="auto" w:fill="auto"/>
            <w:noWrap/>
            <w:hideMark/>
          </w:tcPr>
          <w:p w14:paraId="448F8575" w14:textId="77777777" w:rsidR="00943904" w:rsidRPr="00C2196D" w:rsidRDefault="00943904" w:rsidP="00494999">
            <w:pPr>
              <w:ind w:right="180"/>
              <w:jc w:val="both"/>
            </w:pPr>
            <w:r w:rsidRPr="00C2196D">
              <w:t>34</w:t>
            </w:r>
          </w:p>
        </w:tc>
        <w:tc>
          <w:tcPr>
            <w:tcW w:w="6298" w:type="dxa"/>
            <w:shd w:val="clear" w:color="auto" w:fill="auto"/>
            <w:noWrap/>
            <w:hideMark/>
          </w:tcPr>
          <w:p w14:paraId="09BD7CC7" w14:textId="77777777" w:rsidR="00943904" w:rsidRPr="00C2196D" w:rsidRDefault="00943904" w:rsidP="00494999">
            <w:pPr>
              <w:ind w:right="180"/>
              <w:jc w:val="both"/>
            </w:pPr>
            <w:r w:rsidRPr="00C2196D">
              <w:t>Доставка и монтаж колонен контакт</w:t>
            </w:r>
          </w:p>
        </w:tc>
        <w:tc>
          <w:tcPr>
            <w:tcW w:w="992" w:type="dxa"/>
            <w:shd w:val="clear" w:color="auto" w:fill="auto"/>
            <w:noWrap/>
            <w:hideMark/>
          </w:tcPr>
          <w:p w14:paraId="0F2C7053" w14:textId="77777777" w:rsidR="00943904" w:rsidRPr="00C2196D" w:rsidRDefault="00943904" w:rsidP="00494999">
            <w:pPr>
              <w:ind w:right="180"/>
              <w:jc w:val="both"/>
            </w:pPr>
            <w:r w:rsidRPr="00C2196D">
              <w:t>бр.</w:t>
            </w:r>
          </w:p>
        </w:tc>
        <w:tc>
          <w:tcPr>
            <w:tcW w:w="1560" w:type="dxa"/>
            <w:shd w:val="clear" w:color="auto" w:fill="auto"/>
            <w:noWrap/>
            <w:hideMark/>
          </w:tcPr>
          <w:p w14:paraId="09495022" w14:textId="77777777" w:rsidR="00943904" w:rsidRPr="00C2196D" w:rsidRDefault="00943904" w:rsidP="00494999">
            <w:pPr>
              <w:ind w:right="180"/>
              <w:jc w:val="both"/>
            </w:pPr>
            <w:r w:rsidRPr="00C2196D">
              <w:t>24,86</w:t>
            </w:r>
          </w:p>
        </w:tc>
      </w:tr>
      <w:tr w:rsidR="00943904" w:rsidRPr="00C2196D" w14:paraId="50871EFA" w14:textId="77777777" w:rsidTr="00494999">
        <w:trPr>
          <w:trHeight w:val="255"/>
        </w:trPr>
        <w:tc>
          <w:tcPr>
            <w:tcW w:w="756" w:type="dxa"/>
            <w:shd w:val="clear" w:color="auto" w:fill="auto"/>
            <w:noWrap/>
            <w:hideMark/>
          </w:tcPr>
          <w:p w14:paraId="437981B1" w14:textId="77777777" w:rsidR="00943904" w:rsidRPr="00C2196D" w:rsidRDefault="00943904" w:rsidP="00494999">
            <w:pPr>
              <w:ind w:right="180"/>
              <w:jc w:val="both"/>
            </w:pPr>
            <w:r w:rsidRPr="00C2196D">
              <w:t>35</w:t>
            </w:r>
          </w:p>
        </w:tc>
        <w:tc>
          <w:tcPr>
            <w:tcW w:w="6298" w:type="dxa"/>
            <w:shd w:val="clear" w:color="auto" w:fill="auto"/>
            <w:noWrap/>
            <w:hideMark/>
          </w:tcPr>
          <w:p w14:paraId="0A2385AD" w14:textId="77777777" w:rsidR="00943904" w:rsidRPr="00C2196D" w:rsidRDefault="00943904" w:rsidP="00494999">
            <w:pPr>
              <w:ind w:right="180"/>
              <w:jc w:val="both"/>
            </w:pPr>
            <w:r w:rsidRPr="00C2196D">
              <w:t>Демонтаж дефектотокова защита</w:t>
            </w:r>
          </w:p>
        </w:tc>
        <w:tc>
          <w:tcPr>
            <w:tcW w:w="992" w:type="dxa"/>
            <w:shd w:val="clear" w:color="auto" w:fill="auto"/>
            <w:noWrap/>
            <w:hideMark/>
          </w:tcPr>
          <w:p w14:paraId="03F52E6F" w14:textId="77777777" w:rsidR="00943904" w:rsidRPr="00C2196D" w:rsidRDefault="00943904" w:rsidP="00494999">
            <w:pPr>
              <w:ind w:right="180"/>
              <w:jc w:val="both"/>
            </w:pPr>
            <w:r w:rsidRPr="00C2196D">
              <w:t>бр.</w:t>
            </w:r>
          </w:p>
        </w:tc>
        <w:tc>
          <w:tcPr>
            <w:tcW w:w="1560" w:type="dxa"/>
            <w:shd w:val="clear" w:color="auto" w:fill="auto"/>
            <w:noWrap/>
            <w:hideMark/>
          </w:tcPr>
          <w:p w14:paraId="253A2DF7" w14:textId="77777777" w:rsidR="00943904" w:rsidRPr="00C2196D" w:rsidRDefault="00943904" w:rsidP="00494999">
            <w:pPr>
              <w:ind w:right="180"/>
              <w:jc w:val="both"/>
            </w:pPr>
            <w:r w:rsidRPr="00C2196D">
              <w:t>15,34</w:t>
            </w:r>
          </w:p>
        </w:tc>
      </w:tr>
      <w:tr w:rsidR="00943904" w:rsidRPr="00C2196D" w14:paraId="65B10FB5" w14:textId="77777777" w:rsidTr="00494999">
        <w:trPr>
          <w:trHeight w:val="255"/>
        </w:trPr>
        <w:tc>
          <w:tcPr>
            <w:tcW w:w="756" w:type="dxa"/>
            <w:shd w:val="clear" w:color="auto" w:fill="auto"/>
            <w:noWrap/>
            <w:hideMark/>
          </w:tcPr>
          <w:p w14:paraId="17230A34" w14:textId="77777777" w:rsidR="00943904" w:rsidRPr="00C2196D" w:rsidRDefault="00943904" w:rsidP="00494999">
            <w:pPr>
              <w:ind w:right="180"/>
              <w:jc w:val="both"/>
            </w:pPr>
            <w:r w:rsidRPr="00C2196D">
              <w:t>36</w:t>
            </w:r>
          </w:p>
        </w:tc>
        <w:tc>
          <w:tcPr>
            <w:tcW w:w="6298" w:type="dxa"/>
            <w:shd w:val="clear" w:color="auto" w:fill="auto"/>
            <w:noWrap/>
            <w:hideMark/>
          </w:tcPr>
          <w:p w14:paraId="52C4FA90" w14:textId="77777777" w:rsidR="00943904" w:rsidRPr="00C2196D" w:rsidRDefault="00943904" w:rsidP="00494999">
            <w:pPr>
              <w:ind w:right="180"/>
              <w:jc w:val="both"/>
            </w:pPr>
            <w:r w:rsidRPr="00C2196D">
              <w:t>Доставка и монтаж дефектотокова защита</w:t>
            </w:r>
          </w:p>
        </w:tc>
        <w:tc>
          <w:tcPr>
            <w:tcW w:w="992" w:type="dxa"/>
            <w:shd w:val="clear" w:color="auto" w:fill="auto"/>
            <w:noWrap/>
            <w:hideMark/>
          </w:tcPr>
          <w:p w14:paraId="7084916F" w14:textId="77777777" w:rsidR="00943904" w:rsidRPr="00C2196D" w:rsidRDefault="00943904" w:rsidP="00494999">
            <w:pPr>
              <w:ind w:right="180"/>
              <w:jc w:val="both"/>
            </w:pPr>
            <w:r w:rsidRPr="00C2196D">
              <w:t>бр.</w:t>
            </w:r>
          </w:p>
        </w:tc>
        <w:tc>
          <w:tcPr>
            <w:tcW w:w="1560" w:type="dxa"/>
            <w:shd w:val="clear" w:color="auto" w:fill="auto"/>
            <w:noWrap/>
            <w:hideMark/>
          </w:tcPr>
          <w:p w14:paraId="10CB7322" w14:textId="77777777" w:rsidR="00943904" w:rsidRPr="00C2196D" w:rsidRDefault="00943904" w:rsidP="00494999">
            <w:pPr>
              <w:ind w:right="180"/>
              <w:jc w:val="both"/>
            </w:pPr>
            <w:r w:rsidRPr="00C2196D">
              <w:t>75,12</w:t>
            </w:r>
          </w:p>
        </w:tc>
      </w:tr>
      <w:tr w:rsidR="00943904" w:rsidRPr="00C2196D" w14:paraId="724109B6" w14:textId="77777777" w:rsidTr="00494999">
        <w:trPr>
          <w:trHeight w:val="255"/>
        </w:trPr>
        <w:tc>
          <w:tcPr>
            <w:tcW w:w="756" w:type="dxa"/>
            <w:shd w:val="clear" w:color="auto" w:fill="auto"/>
            <w:noWrap/>
            <w:hideMark/>
          </w:tcPr>
          <w:p w14:paraId="2278146F" w14:textId="77777777" w:rsidR="00943904" w:rsidRPr="00C2196D" w:rsidRDefault="00943904" w:rsidP="00494999">
            <w:pPr>
              <w:ind w:right="180"/>
              <w:jc w:val="both"/>
            </w:pPr>
            <w:r w:rsidRPr="00C2196D">
              <w:t>37</w:t>
            </w:r>
          </w:p>
        </w:tc>
        <w:tc>
          <w:tcPr>
            <w:tcW w:w="6298" w:type="dxa"/>
            <w:shd w:val="clear" w:color="auto" w:fill="auto"/>
            <w:noWrap/>
            <w:hideMark/>
          </w:tcPr>
          <w:p w14:paraId="6B2D7227" w14:textId="77777777" w:rsidR="00943904" w:rsidRPr="00C2196D" w:rsidRDefault="00943904" w:rsidP="00494999">
            <w:pPr>
              <w:ind w:right="180"/>
              <w:jc w:val="both"/>
            </w:pPr>
            <w:r w:rsidRPr="00C2196D">
              <w:t>Доставка и монтаж ел. разклонител</w:t>
            </w:r>
          </w:p>
        </w:tc>
        <w:tc>
          <w:tcPr>
            <w:tcW w:w="992" w:type="dxa"/>
            <w:shd w:val="clear" w:color="auto" w:fill="auto"/>
            <w:noWrap/>
            <w:hideMark/>
          </w:tcPr>
          <w:p w14:paraId="7D72BBA9" w14:textId="77777777" w:rsidR="00943904" w:rsidRPr="00C2196D" w:rsidRDefault="00943904" w:rsidP="00494999">
            <w:pPr>
              <w:ind w:right="180"/>
              <w:jc w:val="both"/>
            </w:pPr>
            <w:r w:rsidRPr="00C2196D">
              <w:t>бр.</w:t>
            </w:r>
          </w:p>
        </w:tc>
        <w:tc>
          <w:tcPr>
            <w:tcW w:w="1560" w:type="dxa"/>
            <w:shd w:val="clear" w:color="auto" w:fill="auto"/>
            <w:noWrap/>
            <w:hideMark/>
          </w:tcPr>
          <w:p w14:paraId="70BC086A" w14:textId="77777777" w:rsidR="00943904" w:rsidRPr="00C2196D" w:rsidRDefault="00943904" w:rsidP="00494999">
            <w:pPr>
              <w:ind w:right="180"/>
              <w:jc w:val="both"/>
            </w:pPr>
            <w:r w:rsidRPr="00C2196D">
              <w:t>23,01</w:t>
            </w:r>
          </w:p>
        </w:tc>
      </w:tr>
      <w:tr w:rsidR="00943904" w:rsidRPr="00C2196D" w14:paraId="4E9BC431" w14:textId="77777777" w:rsidTr="00494999">
        <w:trPr>
          <w:trHeight w:val="255"/>
        </w:trPr>
        <w:tc>
          <w:tcPr>
            <w:tcW w:w="756" w:type="dxa"/>
            <w:shd w:val="clear" w:color="auto" w:fill="auto"/>
            <w:noWrap/>
            <w:hideMark/>
          </w:tcPr>
          <w:p w14:paraId="1464052B" w14:textId="77777777" w:rsidR="00943904" w:rsidRPr="00C2196D" w:rsidRDefault="00943904" w:rsidP="00494999">
            <w:pPr>
              <w:ind w:right="180"/>
              <w:jc w:val="both"/>
            </w:pPr>
            <w:r w:rsidRPr="00C2196D">
              <w:t>38</w:t>
            </w:r>
          </w:p>
        </w:tc>
        <w:tc>
          <w:tcPr>
            <w:tcW w:w="6298" w:type="dxa"/>
            <w:shd w:val="clear" w:color="auto" w:fill="auto"/>
            <w:noWrap/>
            <w:hideMark/>
          </w:tcPr>
          <w:p w14:paraId="3291D2A1" w14:textId="77777777" w:rsidR="00943904" w:rsidRPr="00C2196D" w:rsidRDefault="00943904" w:rsidP="00494999">
            <w:pPr>
              <w:ind w:right="180"/>
              <w:jc w:val="both"/>
            </w:pPr>
            <w:r w:rsidRPr="00C2196D">
              <w:t>Доставка и монтаж звънчев бутон, 12 V</w:t>
            </w:r>
          </w:p>
        </w:tc>
        <w:tc>
          <w:tcPr>
            <w:tcW w:w="992" w:type="dxa"/>
            <w:shd w:val="clear" w:color="auto" w:fill="auto"/>
            <w:noWrap/>
            <w:hideMark/>
          </w:tcPr>
          <w:p w14:paraId="0994523B" w14:textId="77777777" w:rsidR="00943904" w:rsidRPr="00C2196D" w:rsidRDefault="00943904" w:rsidP="00494999">
            <w:pPr>
              <w:ind w:right="180"/>
              <w:jc w:val="both"/>
            </w:pPr>
            <w:r w:rsidRPr="00C2196D">
              <w:t>бр.</w:t>
            </w:r>
          </w:p>
        </w:tc>
        <w:tc>
          <w:tcPr>
            <w:tcW w:w="1560" w:type="dxa"/>
            <w:shd w:val="clear" w:color="auto" w:fill="auto"/>
            <w:noWrap/>
            <w:hideMark/>
          </w:tcPr>
          <w:p w14:paraId="717628B5" w14:textId="77777777" w:rsidR="00943904" w:rsidRPr="00C2196D" w:rsidRDefault="00943904" w:rsidP="00494999">
            <w:pPr>
              <w:ind w:right="180"/>
              <w:jc w:val="both"/>
            </w:pPr>
            <w:r w:rsidRPr="00C2196D">
              <w:t>13,39</w:t>
            </w:r>
          </w:p>
        </w:tc>
      </w:tr>
      <w:tr w:rsidR="00943904" w:rsidRPr="00C2196D" w14:paraId="7C153934" w14:textId="77777777" w:rsidTr="00494999">
        <w:trPr>
          <w:trHeight w:val="255"/>
        </w:trPr>
        <w:tc>
          <w:tcPr>
            <w:tcW w:w="756" w:type="dxa"/>
            <w:shd w:val="clear" w:color="auto" w:fill="auto"/>
            <w:noWrap/>
            <w:hideMark/>
          </w:tcPr>
          <w:p w14:paraId="446EE5E9" w14:textId="77777777" w:rsidR="00943904" w:rsidRPr="00C2196D" w:rsidRDefault="00943904" w:rsidP="00494999">
            <w:pPr>
              <w:ind w:right="180"/>
              <w:jc w:val="both"/>
            </w:pPr>
            <w:r w:rsidRPr="00C2196D">
              <w:t>39</w:t>
            </w:r>
          </w:p>
        </w:tc>
        <w:tc>
          <w:tcPr>
            <w:tcW w:w="6298" w:type="dxa"/>
            <w:shd w:val="clear" w:color="auto" w:fill="auto"/>
            <w:noWrap/>
            <w:hideMark/>
          </w:tcPr>
          <w:p w14:paraId="6544EB12" w14:textId="77777777" w:rsidR="00943904" w:rsidRPr="00C2196D" w:rsidRDefault="00943904" w:rsidP="00494999">
            <w:pPr>
              <w:ind w:right="180"/>
              <w:jc w:val="both"/>
            </w:pPr>
            <w:r w:rsidRPr="00C2196D">
              <w:t>Демонтаж автоматичен прекъсвач тип А1-100А, триполюсен</w:t>
            </w:r>
          </w:p>
        </w:tc>
        <w:tc>
          <w:tcPr>
            <w:tcW w:w="992" w:type="dxa"/>
            <w:shd w:val="clear" w:color="auto" w:fill="auto"/>
            <w:noWrap/>
            <w:hideMark/>
          </w:tcPr>
          <w:p w14:paraId="3E31DCFB" w14:textId="77777777" w:rsidR="00943904" w:rsidRPr="00C2196D" w:rsidRDefault="00943904" w:rsidP="00494999">
            <w:pPr>
              <w:ind w:right="180"/>
              <w:jc w:val="both"/>
            </w:pPr>
            <w:r w:rsidRPr="00C2196D">
              <w:t>бр.</w:t>
            </w:r>
          </w:p>
        </w:tc>
        <w:tc>
          <w:tcPr>
            <w:tcW w:w="1560" w:type="dxa"/>
            <w:shd w:val="clear" w:color="auto" w:fill="auto"/>
            <w:noWrap/>
            <w:hideMark/>
          </w:tcPr>
          <w:p w14:paraId="5F7BA3B0" w14:textId="77777777" w:rsidR="00943904" w:rsidRPr="00C2196D" w:rsidRDefault="00943904" w:rsidP="00494999">
            <w:pPr>
              <w:ind w:right="180"/>
              <w:jc w:val="both"/>
            </w:pPr>
            <w:r w:rsidRPr="00C2196D">
              <w:t>16,20</w:t>
            </w:r>
          </w:p>
        </w:tc>
      </w:tr>
      <w:tr w:rsidR="00943904" w:rsidRPr="00C2196D" w14:paraId="5C0666BE" w14:textId="77777777" w:rsidTr="00494999">
        <w:trPr>
          <w:trHeight w:val="285"/>
        </w:trPr>
        <w:tc>
          <w:tcPr>
            <w:tcW w:w="756" w:type="dxa"/>
            <w:shd w:val="clear" w:color="auto" w:fill="auto"/>
            <w:noWrap/>
            <w:hideMark/>
          </w:tcPr>
          <w:p w14:paraId="3CE32E5D" w14:textId="77777777" w:rsidR="00943904" w:rsidRPr="00C2196D" w:rsidRDefault="00943904" w:rsidP="00494999">
            <w:pPr>
              <w:ind w:right="180"/>
              <w:jc w:val="both"/>
            </w:pPr>
            <w:r w:rsidRPr="00C2196D">
              <w:t>40</w:t>
            </w:r>
          </w:p>
        </w:tc>
        <w:tc>
          <w:tcPr>
            <w:tcW w:w="6298" w:type="dxa"/>
            <w:shd w:val="clear" w:color="auto" w:fill="auto"/>
            <w:hideMark/>
          </w:tcPr>
          <w:p w14:paraId="46673F8B" w14:textId="77777777" w:rsidR="00943904" w:rsidRPr="00C2196D" w:rsidRDefault="00943904" w:rsidP="00494999">
            <w:pPr>
              <w:ind w:right="180"/>
              <w:jc w:val="both"/>
            </w:pPr>
            <w:r w:rsidRPr="00C2196D">
              <w:t>Доставка и монтаж автоматичен прекъсвач тип А1-100А, триполюсен</w:t>
            </w:r>
          </w:p>
        </w:tc>
        <w:tc>
          <w:tcPr>
            <w:tcW w:w="992" w:type="dxa"/>
            <w:shd w:val="clear" w:color="auto" w:fill="auto"/>
            <w:noWrap/>
            <w:hideMark/>
          </w:tcPr>
          <w:p w14:paraId="557D2F46" w14:textId="77777777" w:rsidR="00943904" w:rsidRPr="00C2196D" w:rsidRDefault="00943904" w:rsidP="00494999">
            <w:pPr>
              <w:ind w:right="180"/>
              <w:jc w:val="both"/>
            </w:pPr>
            <w:r w:rsidRPr="00C2196D">
              <w:t>бр.</w:t>
            </w:r>
          </w:p>
        </w:tc>
        <w:tc>
          <w:tcPr>
            <w:tcW w:w="1560" w:type="dxa"/>
            <w:shd w:val="clear" w:color="auto" w:fill="auto"/>
            <w:noWrap/>
            <w:hideMark/>
          </w:tcPr>
          <w:p w14:paraId="0A5200AF" w14:textId="77777777" w:rsidR="00943904" w:rsidRPr="00C2196D" w:rsidRDefault="00943904" w:rsidP="00494999">
            <w:pPr>
              <w:ind w:right="180"/>
              <w:jc w:val="both"/>
            </w:pPr>
            <w:r w:rsidRPr="00C2196D">
              <w:t>210,58</w:t>
            </w:r>
          </w:p>
        </w:tc>
      </w:tr>
      <w:tr w:rsidR="00943904" w:rsidRPr="00C2196D" w14:paraId="34B089AB" w14:textId="77777777" w:rsidTr="00494999">
        <w:trPr>
          <w:trHeight w:val="255"/>
        </w:trPr>
        <w:tc>
          <w:tcPr>
            <w:tcW w:w="756" w:type="dxa"/>
            <w:shd w:val="clear" w:color="auto" w:fill="auto"/>
            <w:noWrap/>
            <w:hideMark/>
          </w:tcPr>
          <w:p w14:paraId="563B79BC" w14:textId="77777777" w:rsidR="00943904" w:rsidRPr="00C2196D" w:rsidRDefault="00943904" w:rsidP="00494999">
            <w:pPr>
              <w:ind w:right="180"/>
              <w:jc w:val="both"/>
            </w:pPr>
            <w:r w:rsidRPr="00C2196D">
              <w:t>41</w:t>
            </w:r>
          </w:p>
        </w:tc>
        <w:tc>
          <w:tcPr>
            <w:tcW w:w="6298" w:type="dxa"/>
            <w:shd w:val="clear" w:color="auto" w:fill="auto"/>
            <w:noWrap/>
            <w:hideMark/>
          </w:tcPr>
          <w:p w14:paraId="7E90B587" w14:textId="77777777" w:rsidR="00943904" w:rsidRPr="00C2196D" w:rsidRDefault="00943904" w:rsidP="00494999">
            <w:pPr>
              <w:ind w:right="180"/>
              <w:jc w:val="both"/>
            </w:pPr>
            <w:r w:rsidRPr="00C2196D">
              <w:t>Демонтаж автоматичен прекъсвач тип А2-250А</w:t>
            </w:r>
          </w:p>
        </w:tc>
        <w:tc>
          <w:tcPr>
            <w:tcW w:w="992" w:type="dxa"/>
            <w:shd w:val="clear" w:color="auto" w:fill="auto"/>
            <w:noWrap/>
            <w:hideMark/>
          </w:tcPr>
          <w:p w14:paraId="42A7E606" w14:textId="77777777" w:rsidR="00943904" w:rsidRPr="00C2196D" w:rsidRDefault="00943904" w:rsidP="00494999">
            <w:pPr>
              <w:ind w:right="180"/>
              <w:jc w:val="both"/>
            </w:pPr>
            <w:r w:rsidRPr="00C2196D">
              <w:t>бр.</w:t>
            </w:r>
          </w:p>
        </w:tc>
        <w:tc>
          <w:tcPr>
            <w:tcW w:w="1560" w:type="dxa"/>
            <w:shd w:val="clear" w:color="auto" w:fill="auto"/>
            <w:noWrap/>
            <w:hideMark/>
          </w:tcPr>
          <w:p w14:paraId="418FAD73" w14:textId="77777777" w:rsidR="00943904" w:rsidRPr="00C2196D" w:rsidRDefault="00943904" w:rsidP="00494999">
            <w:pPr>
              <w:ind w:right="180"/>
              <w:jc w:val="both"/>
            </w:pPr>
            <w:r w:rsidRPr="00C2196D">
              <w:t>30,24</w:t>
            </w:r>
          </w:p>
        </w:tc>
      </w:tr>
      <w:tr w:rsidR="00943904" w:rsidRPr="00C2196D" w14:paraId="2953A939" w14:textId="77777777" w:rsidTr="00494999">
        <w:trPr>
          <w:trHeight w:val="255"/>
        </w:trPr>
        <w:tc>
          <w:tcPr>
            <w:tcW w:w="756" w:type="dxa"/>
            <w:shd w:val="clear" w:color="auto" w:fill="auto"/>
            <w:noWrap/>
            <w:hideMark/>
          </w:tcPr>
          <w:p w14:paraId="4E5993A2" w14:textId="77777777" w:rsidR="00943904" w:rsidRPr="00C2196D" w:rsidRDefault="00943904" w:rsidP="00494999">
            <w:pPr>
              <w:ind w:right="180"/>
              <w:jc w:val="both"/>
            </w:pPr>
            <w:r w:rsidRPr="00C2196D">
              <w:t>42</w:t>
            </w:r>
          </w:p>
        </w:tc>
        <w:tc>
          <w:tcPr>
            <w:tcW w:w="6298" w:type="dxa"/>
            <w:shd w:val="clear" w:color="auto" w:fill="auto"/>
            <w:noWrap/>
            <w:hideMark/>
          </w:tcPr>
          <w:p w14:paraId="616B0B4A" w14:textId="77777777" w:rsidR="00943904" w:rsidRPr="00C2196D" w:rsidRDefault="00943904" w:rsidP="00494999">
            <w:pPr>
              <w:ind w:right="180"/>
              <w:jc w:val="both"/>
            </w:pPr>
            <w:r w:rsidRPr="00C2196D">
              <w:t>Доставка и монтаж автоматичен прекъсвач тип А2-250А</w:t>
            </w:r>
          </w:p>
        </w:tc>
        <w:tc>
          <w:tcPr>
            <w:tcW w:w="992" w:type="dxa"/>
            <w:shd w:val="clear" w:color="auto" w:fill="auto"/>
            <w:noWrap/>
            <w:hideMark/>
          </w:tcPr>
          <w:p w14:paraId="20531355" w14:textId="77777777" w:rsidR="00943904" w:rsidRPr="00C2196D" w:rsidRDefault="00943904" w:rsidP="00494999">
            <w:pPr>
              <w:ind w:right="180"/>
              <w:jc w:val="both"/>
            </w:pPr>
            <w:r w:rsidRPr="00C2196D">
              <w:t>бр.</w:t>
            </w:r>
          </w:p>
        </w:tc>
        <w:tc>
          <w:tcPr>
            <w:tcW w:w="1560" w:type="dxa"/>
            <w:shd w:val="clear" w:color="auto" w:fill="auto"/>
            <w:noWrap/>
            <w:hideMark/>
          </w:tcPr>
          <w:p w14:paraId="46976452" w14:textId="77777777" w:rsidR="00943904" w:rsidRPr="00C2196D" w:rsidRDefault="00943904" w:rsidP="00494999">
            <w:pPr>
              <w:ind w:right="180"/>
              <w:jc w:val="both"/>
            </w:pPr>
            <w:r w:rsidRPr="00C2196D">
              <w:t>232,74</w:t>
            </w:r>
          </w:p>
        </w:tc>
      </w:tr>
      <w:tr w:rsidR="00943904" w:rsidRPr="00C2196D" w14:paraId="4A0AB810" w14:textId="77777777" w:rsidTr="00494999">
        <w:trPr>
          <w:trHeight w:val="255"/>
        </w:trPr>
        <w:tc>
          <w:tcPr>
            <w:tcW w:w="756" w:type="dxa"/>
            <w:shd w:val="clear" w:color="auto" w:fill="auto"/>
            <w:noWrap/>
            <w:hideMark/>
          </w:tcPr>
          <w:p w14:paraId="17A94B96" w14:textId="77777777" w:rsidR="00943904" w:rsidRPr="00C2196D" w:rsidRDefault="00943904" w:rsidP="00494999">
            <w:pPr>
              <w:ind w:right="180"/>
              <w:jc w:val="both"/>
            </w:pPr>
            <w:r w:rsidRPr="00C2196D">
              <w:t>43</w:t>
            </w:r>
          </w:p>
        </w:tc>
        <w:tc>
          <w:tcPr>
            <w:tcW w:w="6298" w:type="dxa"/>
            <w:shd w:val="clear" w:color="auto" w:fill="auto"/>
            <w:noWrap/>
            <w:hideMark/>
          </w:tcPr>
          <w:p w14:paraId="2CB8F046" w14:textId="77777777" w:rsidR="00943904" w:rsidRPr="00C2196D" w:rsidRDefault="00943904" w:rsidP="00494999">
            <w:pPr>
              <w:ind w:right="180"/>
              <w:jc w:val="both"/>
            </w:pPr>
            <w:r w:rsidRPr="00C2196D">
              <w:t>Демонтаж високомощен предпазител 160-400А</w:t>
            </w:r>
          </w:p>
        </w:tc>
        <w:tc>
          <w:tcPr>
            <w:tcW w:w="992" w:type="dxa"/>
            <w:shd w:val="clear" w:color="auto" w:fill="auto"/>
            <w:noWrap/>
            <w:hideMark/>
          </w:tcPr>
          <w:p w14:paraId="7CC88CB8" w14:textId="77777777" w:rsidR="00943904" w:rsidRPr="00C2196D" w:rsidRDefault="00943904" w:rsidP="00494999">
            <w:pPr>
              <w:ind w:right="180"/>
              <w:jc w:val="both"/>
            </w:pPr>
            <w:r w:rsidRPr="00C2196D">
              <w:t>бр.</w:t>
            </w:r>
          </w:p>
        </w:tc>
        <w:tc>
          <w:tcPr>
            <w:tcW w:w="1560" w:type="dxa"/>
            <w:shd w:val="clear" w:color="auto" w:fill="auto"/>
            <w:noWrap/>
            <w:hideMark/>
          </w:tcPr>
          <w:p w14:paraId="6A9DC198" w14:textId="77777777" w:rsidR="00943904" w:rsidRPr="00C2196D" w:rsidRDefault="00943904" w:rsidP="00494999">
            <w:pPr>
              <w:ind w:right="180"/>
              <w:jc w:val="both"/>
            </w:pPr>
            <w:r w:rsidRPr="00C2196D">
              <w:t>30,24</w:t>
            </w:r>
          </w:p>
        </w:tc>
      </w:tr>
      <w:tr w:rsidR="00943904" w:rsidRPr="00C2196D" w14:paraId="56363EA0" w14:textId="77777777" w:rsidTr="00494999">
        <w:trPr>
          <w:trHeight w:val="255"/>
        </w:trPr>
        <w:tc>
          <w:tcPr>
            <w:tcW w:w="756" w:type="dxa"/>
            <w:shd w:val="clear" w:color="auto" w:fill="auto"/>
            <w:noWrap/>
            <w:hideMark/>
          </w:tcPr>
          <w:p w14:paraId="156B0406" w14:textId="77777777" w:rsidR="00943904" w:rsidRPr="00C2196D" w:rsidRDefault="00943904" w:rsidP="00494999">
            <w:pPr>
              <w:ind w:right="180"/>
              <w:jc w:val="both"/>
            </w:pPr>
            <w:r w:rsidRPr="00C2196D">
              <w:t>44</w:t>
            </w:r>
          </w:p>
        </w:tc>
        <w:tc>
          <w:tcPr>
            <w:tcW w:w="6298" w:type="dxa"/>
            <w:shd w:val="clear" w:color="auto" w:fill="auto"/>
            <w:noWrap/>
            <w:hideMark/>
          </w:tcPr>
          <w:p w14:paraId="39F56A15" w14:textId="77777777" w:rsidR="00943904" w:rsidRPr="00C2196D" w:rsidRDefault="00943904" w:rsidP="00494999">
            <w:pPr>
              <w:ind w:right="180"/>
              <w:jc w:val="both"/>
            </w:pPr>
            <w:r w:rsidRPr="00C2196D">
              <w:t>Доставка и монтаж високомощен предпазител 160-400А</w:t>
            </w:r>
          </w:p>
        </w:tc>
        <w:tc>
          <w:tcPr>
            <w:tcW w:w="992" w:type="dxa"/>
            <w:shd w:val="clear" w:color="auto" w:fill="auto"/>
            <w:noWrap/>
            <w:hideMark/>
          </w:tcPr>
          <w:p w14:paraId="53C3DB4B" w14:textId="77777777" w:rsidR="00943904" w:rsidRPr="00C2196D" w:rsidRDefault="00943904" w:rsidP="00494999">
            <w:pPr>
              <w:ind w:right="180"/>
              <w:jc w:val="both"/>
            </w:pPr>
            <w:r w:rsidRPr="00C2196D">
              <w:t>бр.</w:t>
            </w:r>
          </w:p>
        </w:tc>
        <w:tc>
          <w:tcPr>
            <w:tcW w:w="1560" w:type="dxa"/>
            <w:shd w:val="clear" w:color="auto" w:fill="auto"/>
            <w:noWrap/>
            <w:hideMark/>
          </w:tcPr>
          <w:p w14:paraId="4B78965C" w14:textId="77777777" w:rsidR="00943904" w:rsidRPr="00C2196D" w:rsidRDefault="00943904" w:rsidP="00494999">
            <w:pPr>
              <w:ind w:right="180"/>
              <w:jc w:val="both"/>
            </w:pPr>
            <w:r w:rsidRPr="00C2196D">
              <w:t>252,61</w:t>
            </w:r>
          </w:p>
        </w:tc>
      </w:tr>
      <w:tr w:rsidR="00943904" w:rsidRPr="00C2196D" w14:paraId="7FD1BF04" w14:textId="77777777" w:rsidTr="00494999">
        <w:trPr>
          <w:trHeight w:val="255"/>
        </w:trPr>
        <w:tc>
          <w:tcPr>
            <w:tcW w:w="756" w:type="dxa"/>
            <w:shd w:val="clear" w:color="auto" w:fill="auto"/>
            <w:noWrap/>
            <w:hideMark/>
          </w:tcPr>
          <w:p w14:paraId="1E2A15CC" w14:textId="77777777" w:rsidR="00943904" w:rsidRPr="00C2196D" w:rsidRDefault="00943904" w:rsidP="00494999">
            <w:pPr>
              <w:ind w:right="180"/>
              <w:jc w:val="both"/>
            </w:pPr>
            <w:r w:rsidRPr="00C2196D">
              <w:t>45</w:t>
            </w:r>
          </w:p>
        </w:tc>
        <w:tc>
          <w:tcPr>
            <w:tcW w:w="6298" w:type="dxa"/>
            <w:shd w:val="clear" w:color="auto" w:fill="auto"/>
            <w:noWrap/>
            <w:hideMark/>
          </w:tcPr>
          <w:p w14:paraId="1DF827E2" w14:textId="77777777" w:rsidR="00943904" w:rsidRPr="00C2196D" w:rsidRDefault="00943904" w:rsidP="00494999">
            <w:pPr>
              <w:ind w:right="180"/>
              <w:jc w:val="both"/>
            </w:pPr>
            <w:r w:rsidRPr="00C2196D">
              <w:t>Демонтаж основа за високомощен предпазител 160-400А</w:t>
            </w:r>
          </w:p>
        </w:tc>
        <w:tc>
          <w:tcPr>
            <w:tcW w:w="992" w:type="dxa"/>
            <w:shd w:val="clear" w:color="auto" w:fill="auto"/>
            <w:noWrap/>
            <w:hideMark/>
          </w:tcPr>
          <w:p w14:paraId="769A9DCE" w14:textId="77777777" w:rsidR="00943904" w:rsidRPr="00C2196D" w:rsidRDefault="00943904" w:rsidP="00494999">
            <w:pPr>
              <w:ind w:right="180"/>
              <w:jc w:val="both"/>
            </w:pPr>
            <w:r w:rsidRPr="00C2196D">
              <w:t>бр.</w:t>
            </w:r>
          </w:p>
        </w:tc>
        <w:tc>
          <w:tcPr>
            <w:tcW w:w="1560" w:type="dxa"/>
            <w:shd w:val="clear" w:color="auto" w:fill="auto"/>
            <w:noWrap/>
            <w:hideMark/>
          </w:tcPr>
          <w:p w14:paraId="0F6A46B4" w14:textId="77777777" w:rsidR="00943904" w:rsidRPr="00C2196D" w:rsidRDefault="00943904" w:rsidP="00494999">
            <w:pPr>
              <w:ind w:right="180"/>
              <w:jc w:val="both"/>
            </w:pPr>
            <w:r w:rsidRPr="00C2196D">
              <w:t>34,56</w:t>
            </w:r>
          </w:p>
        </w:tc>
      </w:tr>
      <w:tr w:rsidR="00943904" w:rsidRPr="00C2196D" w14:paraId="3D77E9B7" w14:textId="77777777" w:rsidTr="00494999">
        <w:trPr>
          <w:trHeight w:val="255"/>
        </w:trPr>
        <w:tc>
          <w:tcPr>
            <w:tcW w:w="756" w:type="dxa"/>
            <w:shd w:val="clear" w:color="auto" w:fill="auto"/>
            <w:noWrap/>
            <w:hideMark/>
          </w:tcPr>
          <w:p w14:paraId="7CFD04B5" w14:textId="77777777" w:rsidR="00943904" w:rsidRPr="00C2196D" w:rsidRDefault="00943904" w:rsidP="00494999">
            <w:pPr>
              <w:ind w:right="180"/>
              <w:jc w:val="both"/>
            </w:pPr>
            <w:r w:rsidRPr="00C2196D">
              <w:t>46</w:t>
            </w:r>
          </w:p>
        </w:tc>
        <w:tc>
          <w:tcPr>
            <w:tcW w:w="6298" w:type="dxa"/>
            <w:shd w:val="clear" w:color="auto" w:fill="auto"/>
            <w:hideMark/>
          </w:tcPr>
          <w:p w14:paraId="443144A3" w14:textId="77777777" w:rsidR="00943904" w:rsidRPr="00C2196D" w:rsidRDefault="00943904" w:rsidP="00494999">
            <w:pPr>
              <w:ind w:right="180"/>
              <w:jc w:val="both"/>
            </w:pPr>
            <w:r w:rsidRPr="00C2196D">
              <w:t xml:space="preserve">Доставка и монтаж основа за високомощен предпазител 160-400А </w:t>
            </w:r>
          </w:p>
        </w:tc>
        <w:tc>
          <w:tcPr>
            <w:tcW w:w="992" w:type="dxa"/>
            <w:shd w:val="clear" w:color="auto" w:fill="auto"/>
            <w:noWrap/>
            <w:hideMark/>
          </w:tcPr>
          <w:p w14:paraId="0EAFB08E" w14:textId="77777777" w:rsidR="00943904" w:rsidRPr="00C2196D" w:rsidRDefault="00943904" w:rsidP="00494999">
            <w:pPr>
              <w:ind w:right="180"/>
              <w:jc w:val="both"/>
            </w:pPr>
            <w:r w:rsidRPr="00C2196D">
              <w:t>бр.</w:t>
            </w:r>
          </w:p>
        </w:tc>
        <w:tc>
          <w:tcPr>
            <w:tcW w:w="1560" w:type="dxa"/>
            <w:shd w:val="clear" w:color="auto" w:fill="auto"/>
            <w:noWrap/>
            <w:hideMark/>
          </w:tcPr>
          <w:p w14:paraId="26B45B36" w14:textId="77777777" w:rsidR="00943904" w:rsidRPr="00C2196D" w:rsidRDefault="00943904" w:rsidP="00494999">
            <w:pPr>
              <w:ind w:right="180"/>
              <w:jc w:val="both"/>
            </w:pPr>
            <w:r w:rsidRPr="00C2196D">
              <w:t>264,92</w:t>
            </w:r>
          </w:p>
        </w:tc>
      </w:tr>
      <w:tr w:rsidR="00943904" w:rsidRPr="00C2196D" w14:paraId="295D120E" w14:textId="77777777" w:rsidTr="00494999">
        <w:trPr>
          <w:trHeight w:val="255"/>
        </w:trPr>
        <w:tc>
          <w:tcPr>
            <w:tcW w:w="756" w:type="dxa"/>
            <w:shd w:val="clear" w:color="auto" w:fill="auto"/>
            <w:noWrap/>
            <w:hideMark/>
          </w:tcPr>
          <w:p w14:paraId="5A7D0E50" w14:textId="77777777" w:rsidR="00943904" w:rsidRPr="00C2196D" w:rsidRDefault="00943904" w:rsidP="00494999">
            <w:pPr>
              <w:ind w:right="180"/>
              <w:jc w:val="both"/>
            </w:pPr>
            <w:r w:rsidRPr="00C2196D">
              <w:t>47</w:t>
            </w:r>
          </w:p>
        </w:tc>
        <w:tc>
          <w:tcPr>
            <w:tcW w:w="6298" w:type="dxa"/>
            <w:shd w:val="clear" w:color="auto" w:fill="auto"/>
            <w:hideMark/>
          </w:tcPr>
          <w:p w14:paraId="34D47B73" w14:textId="77777777" w:rsidR="00943904" w:rsidRPr="00C2196D" w:rsidRDefault="00943904" w:rsidP="00494999">
            <w:pPr>
              <w:ind w:right="180"/>
              <w:jc w:val="both"/>
            </w:pPr>
            <w:r w:rsidRPr="00C2196D">
              <w:t>Доставка и монтаж предпазител обикновен, 25А, с топяема жичка</w:t>
            </w:r>
          </w:p>
        </w:tc>
        <w:tc>
          <w:tcPr>
            <w:tcW w:w="992" w:type="dxa"/>
            <w:shd w:val="clear" w:color="auto" w:fill="auto"/>
            <w:noWrap/>
            <w:hideMark/>
          </w:tcPr>
          <w:p w14:paraId="20ECBB7B" w14:textId="77777777" w:rsidR="00943904" w:rsidRPr="00C2196D" w:rsidRDefault="00943904" w:rsidP="00494999">
            <w:pPr>
              <w:ind w:right="180"/>
              <w:jc w:val="both"/>
            </w:pPr>
            <w:r w:rsidRPr="00C2196D">
              <w:t>бр.</w:t>
            </w:r>
          </w:p>
        </w:tc>
        <w:tc>
          <w:tcPr>
            <w:tcW w:w="1560" w:type="dxa"/>
            <w:shd w:val="clear" w:color="auto" w:fill="auto"/>
            <w:noWrap/>
            <w:hideMark/>
          </w:tcPr>
          <w:p w14:paraId="13D4FED1" w14:textId="77777777" w:rsidR="00943904" w:rsidRPr="00C2196D" w:rsidRDefault="00943904" w:rsidP="00494999">
            <w:pPr>
              <w:ind w:right="180"/>
              <w:jc w:val="both"/>
            </w:pPr>
            <w:r w:rsidRPr="00C2196D">
              <w:t>22,68</w:t>
            </w:r>
          </w:p>
        </w:tc>
      </w:tr>
      <w:tr w:rsidR="00943904" w:rsidRPr="00C2196D" w14:paraId="6BEB51EA" w14:textId="77777777" w:rsidTr="00494999">
        <w:trPr>
          <w:trHeight w:val="255"/>
        </w:trPr>
        <w:tc>
          <w:tcPr>
            <w:tcW w:w="756" w:type="dxa"/>
            <w:shd w:val="clear" w:color="auto" w:fill="auto"/>
            <w:noWrap/>
            <w:hideMark/>
          </w:tcPr>
          <w:p w14:paraId="3E540745" w14:textId="77777777" w:rsidR="00943904" w:rsidRPr="00C2196D" w:rsidRDefault="00943904" w:rsidP="00494999">
            <w:pPr>
              <w:ind w:right="180"/>
              <w:jc w:val="both"/>
            </w:pPr>
            <w:r w:rsidRPr="00C2196D">
              <w:t>48</w:t>
            </w:r>
          </w:p>
        </w:tc>
        <w:tc>
          <w:tcPr>
            <w:tcW w:w="6298" w:type="dxa"/>
            <w:shd w:val="clear" w:color="auto" w:fill="auto"/>
            <w:hideMark/>
          </w:tcPr>
          <w:p w14:paraId="0DBC9883" w14:textId="77777777" w:rsidR="00943904" w:rsidRPr="00C2196D" w:rsidRDefault="00943904" w:rsidP="00494999">
            <w:pPr>
              <w:ind w:right="180"/>
              <w:jc w:val="both"/>
            </w:pPr>
            <w:r w:rsidRPr="00C2196D">
              <w:t>Доставка и монтаж предпазител обикновен, 63А. с топяема жичка</w:t>
            </w:r>
          </w:p>
        </w:tc>
        <w:tc>
          <w:tcPr>
            <w:tcW w:w="992" w:type="dxa"/>
            <w:shd w:val="clear" w:color="auto" w:fill="auto"/>
            <w:noWrap/>
            <w:hideMark/>
          </w:tcPr>
          <w:p w14:paraId="751D32FD" w14:textId="77777777" w:rsidR="00943904" w:rsidRPr="00C2196D" w:rsidRDefault="00943904" w:rsidP="00494999">
            <w:pPr>
              <w:ind w:right="180"/>
              <w:jc w:val="both"/>
            </w:pPr>
            <w:r w:rsidRPr="00C2196D">
              <w:t>бр.</w:t>
            </w:r>
          </w:p>
        </w:tc>
        <w:tc>
          <w:tcPr>
            <w:tcW w:w="1560" w:type="dxa"/>
            <w:shd w:val="clear" w:color="auto" w:fill="auto"/>
            <w:noWrap/>
            <w:hideMark/>
          </w:tcPr>
          <w:p w14:paraId="2484A64F" w14:textId="77777777" w:rsidR="00943904" w:rsidRPr="00C2196D" w:rsidRDefault="00943904" w:rsidP="00494999">
            <w:pPr>
              <w:ind w:right="180"/>
              <w:jc w:val="both"/>
            </w:pPr>
            <w:r w:rsidRPr="00C2196D">
              <w:t>29,48</w:t>
            </w:r>
          </w:p>
        </w:tc>
      </w:tr>
      <w:tr w:rsidR="00943904" w:rsidRPr="00C2196D" w14:paraId="25778AFF" w14:textId="77777777" w:rsidTr="00494999">
        <w:trPr>
          <w:trHeight w:val="255"/>
        </w:trPr>
        <w:tc>
          <w:tcPr>
            <w:tcW w:w="756" w:type="dxa"/>
            <w:shd w:val="clear" w:color="auto" w:fill="auto"/>
            <w:noWrap/>
            <w:hideMark/>
          </w:tcPr>
          <w:p w14:paraId="2F511FCE" w14:textId="77777777" w:rsidR="00943904" w:rsidRPr="00C2196D" w:rsidRDefault="00943904" w:rsidP="00494999">
            <w:pPr>
              <w:ind w:right="180"/>
              <w:jc w:val="both"/>
            </w:pPr>
            <w:r w:rsidRPr="00C2196D">
              <w:t>49</w:t>
            </w:r>
          </w:p>
        </w:tc>
        <w:tc>
          <w:tcPr>
            <w:tcW w:w="6298" w:type="dxa"/>
            <w:shd w:val="clear" w:color="auto" w:fill="auto"/>
            <w:noWrap/>
            <w:hideMark/>
          </w:tcPr>
          <w:p w14:paraId="138AAAA2" w14:textId="77777777" w:rsidR="00943904" w:rsidRPr="00C2196D" w:rsidRDefault="00943904" w:rsidP="00494999">
            <w:pPr>
              <w:ind w:right="180"/>
              <w:jc w:val="both"/>
            </w:pPr>
            <w:r w:rsidRPr="00C2196D">
              <w:t>Доставка и монтаж предпазител автоматичен, 16А</w:t>
            </w:r>
          </w:p>
        </w:tc>
        <w:tc>
          <w:tcPr>
            <w:tcW w:w="992" w:type="dxa"/>
            <w:shd w:val="clear" w:color="auto" w:fill="auto"/>
            <w:noWrap/>
            <w:hideMark/>
          </w:tcPr>
          <w:p w14:paraId="568D587B" w14:textId="77777777" w:rsidR="00943904" w:rsidRPr="00C2196D" w:rsidRDefault="00943904" w:rsidP="00494999">
            <w:pPr>
              <w:ind w:right="180"/>
              <w:jc w:val="both"/>
            </w:pPr>
            <w:r w:rsidRPr="00C2196D">
              <w:t>бр.</w:t>
            </w:r>
          </w:p>
        </w:tc>
        <w:tc>
          <w:tcPr>
            <w:tcW w:w="1560" w:type="dxa"/>
            <w:shd w:val="clear" w:color="auto" w:fill="auto"/>
            <w:noWrap/>
            <w:hideMark/>
          </w:tcPr>
          <w:p w14:paraId="0046A5E8" w14:textId="77777777" w:rsidR="00943904" w:rsidRPr="00C2196D" w:rsidRDefault="00943904" w:rsidP="00494999">
            <w:pPr>
              <w:ind w:right="180"/>
              <w:jc w:val="both"/>
            </w:pPr>
            <w:r w:rsidRPr="00C2196D">
              <w:t>29,48</w:t>
            </w:r>
          </w:p>
        </w:tc>
      </w:tr>
      <w:tr w:rsidR="00943904" w:rsidRPr="00C2196D" w14:paraId="65E27E16" w14:textId="77777777" w:rsidTr="00494999">
        <w:trPr>
          <w:trHeight w:val="255"/>
        </w:trPr>
        <w:tc>
          <w:tcPr>
            <w:tcW w:w="756" w:type="dxa"/>
            <w:shd w:val="clear" w:color="auto" w:fill="auto"/>
            <w:noWrap/>
            <w:hideMark/>
          </w:tcPr>
          <w:p w14:paraId="3AED0E94" w14:textId="77777777" w:rsidR="00943904" w:rsidRPr="00C2196D" w:rsidRDefault="00943904" w:rsidP="00494999">
            <w:pPr>
              <w:ind w:right="180"/>
              <w:jc w:val="both"/>
            </w:pPr>
            <w:r w:rsidRPr="00C2196D">
              <w:t>50</w:t>
            </w:r>
          </w:p>
        </w:tc>
        <w:tc>
          <w:tcPr>
            <w:tcW w:w="6298" w:type="dxa"/>
            <w:shd w:val="clear" w:color="auto" w:fill="auto"/>
            <w:noWrap/>
            <w:hideMark/>
          </w:tcPr>
          <w:p w14:paraId="6C637215" w14:textId="77777777" w:rsidR="00943904" w:rsidRPr="00C2196D" w:rsidRDefault="00943904" w:rsidP="00494999">
            <w:pPr>
              <w:ind w:right="180"/>
              <w:jc w:val="both"/>
            </w:pPr>
            <w:r w:rsidRPr="00C2196D">
              <w:t>Доставка и монтаж предпазител автоматичен. 25А</w:t>
            </w:r>
          </w:p>
        </w:tc>
        <w:tc>
          <w:tcPr>
            <w:tcW w:w="992" w:type="dxa"/>
            <w:shd w:val="clear" w:color="auto" w:fill="auto"/>
            <w:noWrap/>
            <w:hideMark/>
          </w:tcPr>
          <w:p w14:paraId="4F5FD282" w14:textId="77777777" w:rsidR="00943904" w:rsidRPr="00C2196D" w:rsidRDefault="00943904" w:rsidP="00494999">
            <w:pPr>
              <w:ind w:right="180"/>
              <w:jc w:val="both"/>
            </w:pPr>
            <w:r w:rsidRPr="00C2196D">
              <w:t>бр.</w:t>
            </w:r>
          </w:p>
        </w:tc>
        <w:tc>
          <w:tcPr>
            <w:tcW w:w="1560" w:type="dxa"/>
            <w:shd w:val="clear" w:color="auto" w:fill="auto"/>
            <w:noWrap/>
            <w:hideMark/>
          </w:tcPr>
          <w:p w14:paraId="10A6420C" w14:textId="77777777" w:rsidR="00943904" w:rsidRPr="00C2196D" w:rsidRDefault="00943904" w:rsidP="00494999">
            <w:pPr>
              <w:ind w:right="180"/>
              <w:jc w:val="both"/>
            </w:pPr>
            <w:r w:rsidRPr="00C2196D">
              <w:t>31,43</w:t>
            </w:r>
          </w:p>
        </w:tc>
      </w:tr>
      <w:tr w:rsidR="00943904" w:rsidRPr="00C2196D" w14:paraId="249C5578" w14:textId="77777777" w:rsidTr="00494999">
        <w:trPr>
          <w:trHeight w:val="255"/>
        </w:trPr>
        <w:tc>
          <w:tcPr>
            <w:tcW w:w="756" w:type="dxa"/>
            <w:shd w:val="clear" w:color="auto" w:fill="auto"/>
            <w:noWrap/>
            <w:hideMark/>
          </w:tcPr>
          <w:p w14:paraId="27A2EA4B" w14:textId="77777777" w:rsidR="00943904" w:rsidRPr="00C2196D" w:rsidRDefault="00943904" w:rsidP="00494999">
            <w:pPr>
              <w:ind w:right="180"/>
              <w:jc w:val="both"/>
            </w:pPr>
            <w:r w:rsidRPr="00C2196D">
              <w:t>51</w:t>
            </w:r>
          </w:p>
        </w:tc>
        <w:tc>
          <w:tcPr>
            <w:tcW w:w="6298" w:type="dxa"/>
            <w:shd w:val="clear" w:color="auto" w:fill="auto"/>
            <w:noWrap/>
            <w:hideMark/>
          </w:tcPr>
          <w:p w14:paraId="32534DD7" w14:textId="77777777" w:rsidR="00943904" w:rsidRPr="00C2196D" w:rsidRDefault="00943904" w:rsidP="00494999">
            <w:pPr>
              <w:ind w:right="180"/>
              <w:jc w:val="both"/>
            </w:pPr>
            <w:r w:rsidRPr="00C2196D">
              <w:t>Доставка и монтаж предпазител автоматичен, 63А</w:t>
            </w:r>
          </w:p>
        </w:tc>
        <w:tc>
          <w:tcPr>
            <w:tcW w:w="992" w:type="dxa"/>
            <w:shd w:val="clear" w:color="auto" w:fill="auto"/>
            <w:noWrap/>
            <w:hideMark/>
          </w:tcPr>
          <w:p w14:paraId="0516F12B" w14:textId="77777777" w:rsidR="00943904" w:rsidRPr="00C2196D" w:rsidRDefault="00943904" w:rsidP="00494999">
            <w:pPr>
              <w:ind w:right="180"/>
              <w:jc w:val="both"/>
            </w:pPr>
            <w:r w:rsidRPr="00C2196D">
              <w:t>бр,</w:t>
            </w:r>
          </w:p>
        </w:tc>
        <w:tc>
          <w:tcPr>
            <w:tcW w:w="1560" w:type="dxa"/>
            <w:shd w:val="clear" w:color="auto" w:fill="auto"/>
            <w:noWrap/>
            <w:hideMark/>
          </w:tcPr>
          <w:p w14:paraId="5999A540" w14:textId="77777777" w:rsidR="00943904" w:rsidRPr="00C2196D" w:rsidRDefault="00943904" w:rsidP="00494999">
            <w:pPr>
              <w:ind w:right="180"/>
              <w:jc w:val="both"/>
            </w:pPr>
            <w:r w:rsidRPr="00C2196D">
              <w:t>33,91</w:t>
            </w:r>
          </w:p>
        </w:tc>
      </w:tr>
      <w:tr w:rsidR="00943904" w:rsidRPr="00C2196D" w14:paraId="6FE2FD13" w14:textId="77777777" w:rsidTr="00494999">
        <w:trPr>
          <w:trHeight w:val="255"/>
        </w:trPr>
        <w:tc>
          <w:tcPr>
            <w:tcW w:w="756" w:type="dxa"/>
            <w:shd w:val="clear" w:color="auto" w:fill="auto"/>
            <w:noWrap/>
            <w:hideMark/>
          </w:tcPr>
          <w:p w14:paraId="4334B001" w14:textId="77777777" w:rsidR="00943904" w:rsidRPr="00C2196D" w:rsidRDefault="00943904" w:rsidP="00494999">
            <w:pPr>
              <w:ind w:right="180"/>
              <w:jc w:val="both"/>
            </w:pPr>
            <w:r w:rsidRPr="00C2196D">
              <w:lastRenderedPageBreak/>
              <w:t>52</w:t>
            </w:r>
          </w:p>
        </w:tc>
        <w:tc>
          <w:tcPr>
            <w:tcW w:w="6298" w:type="dxa"/>
            <w:shd w:val="clear" w:color="auto" w:fill="auto"/>
            <w:noWrap/>
            <w:hideMark/>
          </w:tcPr>
          <w:p w14:paraId="292FA0AD" w14:textId="77777777" w:rsidR="00943904" w:rsidRPr="00C2196D" w:rsidRDefault="00943904" w:rsidP="00494999">
            <w:pPr>
              <w:ind w:right="180"/>
              <w:jc w:val="both"/>
            </w:pPr>
            <w:r w:rsidRPr="00C2196D">
              <w:t>Демонтаж ел. ключ за осветление, ел. контакт</w:t>
            </w:r>
          </w:p>
        </w:tc>
        <w:tc>
          <w:tcPr>
            <w:tcW w:w="992" w:type="dxa"/>
            <w:shd w:val="clear" w:color="auto" w:fill="auto"/>
            <w:noWrap/>
            <w:hideMark/>
          </w:tcPr>
          <w:p w14:paraId="0289E68C" w14:textId="77777777" w:rsidR="00943904" w:rsidRPr="00C2196D" w:rsidRDefault="00943904" w:rsidP="00494999">
            <w:pPr>
              <w:ind w:right="180"/>
              <w:jc w:val="both"/>
            </w:pPr>
            <w:r w:rsidRPr="00C2196D">
              <w:t>бр.</w:t>
            </w:r>
          </w:p>
        </w:tc>
        <w:tc>
          <w:tcPr>
            <w:tcW w:w="1560" w:type="dxa"/>
            <w:shd w:val="clear" w:color="auto" w:fill="auto"/>
            <w:noWrap/>
            <w:hideMark/>
          </w:tcPr>
          <w:p w14:paraId="77A50064" w14:textId="77777777" w:rsidR="00943904" w:rsidRPr="00C2196D" w:rsidRDefault="00943904" w:rsidP="00494999">
            <w:pPr>
              <w:ind w:right="180"/>
              <w:jc w:val="both"/>
            </w:pPr>
            <w:r w:rsidRPr="00C2196D">
              <w:t>4,86</w:t>
            </w:r>
          </w:p>
        </w:tc>
      </w:tr>
      <w:tr w:rsidR="00943904" w:rsidRPr="00C2196D" w14:paraId="0054BDB3" w14:textId="77777777" w:rsidTr="00494999">
        <w:trPr>
          <w:trHeight w:val="510"/>
        </w:trPr>
        <w:tc>
          <w:tcPr>
            <w:tcW w:w="756" w:type="dxa"/>
            <w:shd w:val="clear" w:color="auto" w:fill="auto"/>
            <w:noWrap/>
            <w:hideMark/>
          </w:tcPr>
          <w:p w14:paraId="7BFBEB8E" w14:textId="77777777" w:rsidR="00943904" w:rsidRPr="00C2196D" w:rsidRDefault="00943904" w:rsidP="00494999">
            <w:pPr>
              <w:ind w:right="180"/>
              <w:jc w:val="both"/>
            </w:pPr>
            <w:r w:rsidRPr="00C2196D">
              <w:t>53</w:t>
            </w:r>
          </w:p>
        </w:tc>
        <w:tc>
          <w:tcPr>
            <w:tcW w:w="6298" w:type="dxa"/>
            <w:shd w:val="clear" w:color="auto" w:fill="auto"/>
            <w:hideMark/>
          </w:tcPr>
          <w:p w14:paraId="433E88CB" w14:textId="77777777" w:rsidR="00943904" w:rsidRPr="00C2196D" w:rsidRDefault="00943904" w:rsidP="00494999">
            <w:pPr>
              <w:ind w:right="180"/>
              <w:jc w:val="both"/>
            </w:pPr>
            <w:r w:rsidRPr="00C2196D">
              <w:t>Доставка и монтаж ел. ключ за осветление, обикновен, за скрита инсталация</w:t>
            </w:r>
          </w:p>
        </w:tc>
        <w:tc>
          <w:tcPr>
            <w:tcW w:w="992" w:type="dxa"/>
            <w:shd w:val="clear" w:color="auto" w:fill="auto"/>
            <w:noWrap/>
            <w:hideMark/>
          </w:tcPr>
          <w:p w14:paraId="113D96FC" w14:textId="77777777" w:rsidR="00943904" w:rsidRPr="00C2196D" w:rsidRDefault="00943904" w:rsidP="00494999">
            <w:pPr>
              <w:ind w:right="180"/>
              <w:jc w:val="both"/>
            </w:pPr>
            <w:r w:rsidRPr="00C2196D">
              <w:t>бр.</w:t>
            </w:r>
          </w:p>
        </w:tc>
        <w:tc>
          <w:tcPr>
            <w:tcW w:w="1560" w:type="dxa"/>
            <w:shd w:val="clear" w:color="auto" w:fill="auto"/>
            <w:noWrap/>
            <w:hideMark/>
          </w:tcPr>
          <w:p w14:paraId="06633978" w14:textId="77777777" w:rsidR="00943904" w:rsidRPr="00C2196D" w:rsidRDefault="00943904" w:rsidP="00494999">
            <w:pPr>
              <w:ind w:right="180"/>
              <w:jc w:val="both"/>
            </w:pPr>
            <w:r w:rsidRPr="00C2196D">
              <w:t>18,90</w:t>
            </w:r>
          </w:p>
        </w:tc>
      </w:tr>
      <w:tr w:rsidR="00943904" w:rsidRPr="00C2196D" w14:paraId="7B640819" w14:textId="77777777" w:rsidTr="00494999">
        <w:trPr>
          <w:trHeight w:val="510"/>
        </w:trPr>
        <w:tc>
          <w:tcPr>
            <w:tcW w:w="756" w:type="dxa"/>
            <w:shd w:val="clear" w:color="auto" w:fill="auto"/>
            <w:noWrap/>
            <w:hideMark/>
          </w:tcPr>
          <w:p w14:paraId="37376EDD" w14:textId="77777777" w:rsidR="00943904" w:rsidRPr="00C2196D" w:rsidRDefault="00943904" w:rsidP="00494999">
            <w:pPr>
              <w:ind w:right="180"/>
              <w:jc w:val="both"/>
            </w:pPr>
            <w:r w:rsidRPr="00C2196D">
              <w:t>54</w:t>
            </w:r>
          </w:p>
        </w:tc>
        <w:tc>
          <w:tcPr>
            <w:tcW w:w="6298" w:type="dxa"/>
            <w:shd w:val="clear" w:color="auto" w:fill="auto"/>
            <w:hideMark/>
          </w:tcPr>
          <w:p w14:paraId="5E76C17B" w14:textId="77777777" w:rsidR="00943904" w:rsidRPr="00C2196D" w:rsidRDefault="00943904" w:rsidP="00494999">
            <w:pPr>
              <w:ind w:right="180"/>
              <w:jc w:val="both"/>
            </w:pPr>
            <w:r w:rsidRPr="00C2196D">
              <w:t>Доставка и монтаж ел. ключ за осветление, сериен, за скрита инсталация</w:t>
            </w:r>
          </w:p>
        </w:tc>
        <w:tc>
          <w:tcPr>
            <w:tcW w:w="992" w:type="dxa"/>
            <w:shd w:val="clear" w:color="auto" w:fill="auto"/>
            <w:noWrap/>
            <w:hideMark/>
          </w:tcPr>
          <w:p w14:paraId="72C841D7" w14:textId="77777777" w:rsidR="00943904" w:rsidRPr="00C2196D" w:rsidRDefault="00943904" w:rsidP="00494999">
            <w:pPr>
              <w:ind w:right="180"/>
              <w:jc w:val="both"/>
            </w:pPr>
            <w:r w:rsidRPr="00C2196D">
              <w:t>бр.</w:t>
            </w:r>
          </w:p>
        </w:tc>
        <w:tc>
          <w:tcPr>
            <w:tcW w:w="1560" w:type="dxa"/>
            <w:shd w:val="clear" w:color="auto" w:fill="auto"/>
            <w:noWrap/>
            <w:hideMark/>
          </w:tcPr>
          <w:p w14:paraId="35B70338" w14:textId="77777777" w:rsidR="00943904" w:rsidRPr="00C2196D" w:rsidRDefault="00943904" w:rsidP="00494999">
            <w:pPr>
              <w:ind w:right="180"/>
              <w:jc w:val="both"/>
            </w:pPr>
            <w:r w:rsidRPr="00C2196D">
              <w:t>18,36</w:t>
            </w:r>
          </w:p>
        </w:tc>
      </w:tr>
      <w:tr w:rsidR="00943904" w:rsidRPr="00C2196D" w14:paraId="474EF3BF" w14:textId="77777777" w:rsidTr="00494999">
        <w:trPr>
          <w:trHeight w:val="255"/>
        </w:trPr>
        <w:tc>
          <w:tcPr>
            <w:tcW w:w="756" w:type="dxa"/>
            <w:shd w:val="clear" w:color="auto" w:fill="auto"/>
            <w:noWrap/>
            <w:hideMark/>
          </w:tcPr>
          <w:p w14:paraId="3A8664D0" w14:textId="77777777" w:rsidR="00943904" w:rsidRPr="00C2196D" w:rsidRDefault="00943904" w:rsidP="00494999">
            <w:pPr>
              <w:ind w:right="180"/>
              <w:jc w:val="both"/>
            </w:pPr>
            <w:r w:rsidRPr="00C2196D">
              <w:t>55</w:t>
            </w:r>
          </w:p>
        </w:tc>
        <w:tc>
          <w:tcPr>
            <w:tcW w:w="6298" w:type="dxa"/>
            <w:shd w:val="clear" w:color="auto" w:fill="auto"/>
            <w:noWrap/>
            <w:hideMark/>
          </w:tcPr>
          <w:p w14:paraId="2195ED9A" w14:textId="77777777" w:rsidR="00943904" w:rsidRPr="00C2196D" w:rsidRDefault="00943904" w:rsidP="00494999">
            <w:pPr>
              <w:ind w:right="180"/>
              <w:jc w:val="both"/>
            </w:pPr>
            <w:r w:rsidRPr="00C2196D">
              <w:t>Демонтаж брава с електрически насрещник за врата</w:t>
            </w:r>
          </w:p>
        </w:tc>
        <w:tc>
          <w:tcPr>
            <w:tcW w:w="992" w:type="dxa"/>
            <w:shd w:val="clear" w:color="auto" w:fill="auto"/>
            <w:noWrap/>
            <w:hideMark/>
          </w:tcPr>
          <w:p w14:paraId="35864D06" w14:textId="77777777" w:rsidR="00943904" w:rsidRPr="00C2196D" w:rsidRDefault="00943904" w:rsidP="00494999">
            <w:pPr>
              <w:ind w:right="180"/>
              <w:jc w:val="both"/>
            </w:pPr>
            <w:r w:rsidRPr="00C2196D">
              <w:t>бр.</w:t>
            </w:r>
          </w:p>
        </w:tc>
        <w:tc>
          <w:tcPr>
            <w:tcW w:w="1560" w:type="dxa"/>
            <w:shd w:val="clear" w:color="auto" w:fill="auto"/>
            <w:noWrap/>
            <w:hideMark/>
          </w:tcPr>
          <w:p w14:paraId="78429837" w14:textId="77777777" w:rsidR="00943904" w:rsidRPr="00C2196D" w:rsidRDefault="00943904" w:rsidP="00494999">
            <w:pPr>
              <w:ind w:right="180"/>
              <w:jc w:val="both"/>
            </w:pPr>
            <w:r w:rsidRPr="00C2196D">
              <w:t>6,80</w:t>
            </w:r>
          </w:p>
        </w:tc>
      </w:tr>
      <w:tr w:rsidR="00943904" w:rsidRPr="00C2196D" w14:paraId="7C0B7B3D" w14:textId="77777777" w:rsidTr="00494999">
        <w:trPr>
          <w:trHeight w:val="255"/>
        </w:trPr>
        <w:tc>
          <w:tcPr>
            <w:tcW w:w="756" w:type="dxa"/>
            <w:shd w:val="clear" w:color="auto" w:fill="auto"/>
            <w:noWrap/>
            <w:hideMark/>
          </w:tcPr>
          <w:p w14:paraId="021EB39A" w14:textId="77777777" w:rsidR="00943904" w:rsidRPr="00C2196D" w:rsidRDefault="00943904" w:rsidP="00494999">
            <w:pPr>
              <w:ind w:right="180"/>
              <w:jc w:val="both"/>
            </w:pPr>
            <w:r w:rsidRPr="00C2196D">
              <w:t>56</w:t>
            </w:r>
          </w:p>
        </w:tc>
        <w:tc>
          <w:tcPr>
            <w:tcW w:w="6298" w:type="dxa"/>
            <w:shd w:val="clear" w:color="auto" w:fill="auto"/>
            <w:noWrap/>
            <w:hideMark/>
          </w:tcPr>
          <w:p w14:paraId="6B51F055" w14:textId="77777777" w:rsidR="00943904" w:rsidRPr="00C2196D" w:rsidRDefault="00943904" w:rsidP="00494999">
            <w:pPr>
              <w:ind w:right="180"/>
              <w:jc w:val="both"/>
            </w:pPr>
            <w:r w:rsidRPr="00C2196D">
              <w:t>Доставка и монтаж брава с електрически насрещник за врата</w:t>
            </w:r>
          </w:p>
        </w:tc>
        <w:tc>
          <w:tcPr>
            <w:tcW w:w="992" w:type="dxa"/>
            <w:shd w:val="clear" w:color="auto" w:fill="auto"/>
            <w:noWrap/>
            <w:hideMark/>
          </w:tcPr>
          <w:p w14:paraId="40A8279D" w14:textId="77777777" w:rsidR="00943904" w:rsidRPr="00C2196D" w:rsidRDefault="00943904" w:rsidP="00494999">
            <w:pPr>
              <w:ind w:right="180"/>
              <w:jc w:val="both"/>
            </w:pPr>
            <w:r w:rsidRPr="00C2196D">
              <w:t>бр.</w:t>
            </w:r>
          </w:p>
        </w:tc>
        <w:tc>
          <w:tcPr>
            <w:tcW w:w="1560" w:type="dxa"/>
            <w:shd w:val="clear" w:color="auto" w:fill="auto"/>
            <w:noWrap/>
            <w:hideMark/>
          </w:tcPr>
          <w:p w14:paraId="2C31E845" w14:textId="77777777" w:rsidR="00943904" w:rsidRPr="00C2196D" w:rsidRDefault="00943904" w:rsidP="00494999">
            <w:pPr>
              <w:ind w:right="180"/>
              <w:jc w:val="both"/>
            </w:pPr>
            <w:r w:rsidRPr="00C2196D">
              <w:t>27,41</w:t>
            </w:r>
          </w:p>
        </w:tc>
      </w:tr>
      <w:tr w:rsidR="00943904" w:rsidRPr="00C2196D" w14:paraId="1328C17B" w14:textId="77777777" w:rsidTr="00494999">
        <w:trPr>
          <w:trHeight w:val="255"/>
        </w:trPr>
        <w:tc>
          <w:tcPr>
            <w:tcW w:w="756" w:type="dxa"/>
            <w:shd w:val="clear" w:color="auto" w:fill="auto"/>
            <w:noWrap/>
            <w:hideMark/>
          </w:tcPr>
          <w:p w14:paraId="5C19C5C7" w14:textId="77777777" w:rsidR="00943904" w:rsidRPr="00C2196D" w:rsidRDefault="00943904" w:rsidP="00494999">
            <w:pPr>
              <w:ind w:right="180"/>
              <w:jc w:val="both"/>
            </w:pPr>
            <w:r w:rsidRPr="00C2196D">
              <w:t>57</w:t>
            </w:r>
          </w:p>
        </w:tc>
        <w:tc>
          <w:tcPr>
            <w:tcW w:w="6298" w:type="dxa"/>
            <w:shd w:val="clear" w:color="auto" w:fill="auto"/>
            <w:noWrap/>
            <w:hideMark/>
          </w:tcPr>
          <w:p w14:paraId="225CFFD2" w14:textId="77777777" w:rsidR="00943904" w:rsidRPr="00C2196D" w:rsidRDefault="00943904" w:rsidP="00494999">
            <w:pPr>
              <w:ind w:right="180"/>
              <w:jc w:val="both"/>
            </w:pPr>
            <w:r w:rsidRPr="00C2196D">
              <w:t>Ремонт брава с електрически насрещник</w:t>
            </w:r>
          </w:p>
        </w:tc>
        <w:tc>
          <w:tcPr>
            <w:tcW w:w="992" w:type="dxa"/>
            <w:shd w:val="clear" w:color="auto" w:fill="auto"/>
            <w:noWrap/>
            <w:hideMark/>
          </w:tcPr>
          <w:p w14:paraId="38500323" w14:textId="77777777" w:rsidR="00943904" w:rsidRPr="00C2196D" w:rsidRDefault="00943904" w:rsidP="00494999">
            <w:pPr>
              <w:ind w:right="180"/>
              <w:jc w:val="both"/>
            </w:pPr>
            <w:r w:rsidRPr="00C2196D">
              <w:t>бр.</w:t>
            </w:r>
          </w:p>
        </w:tc>
        <w:tc>
          <w:tcPr>
            <w:tcW w:w="1560" w:type="dxa"/>
            <w:shd w:val="clear" w:color="auto" w:fill="auto"/>
            <w:noWrap/>
            <w:hideMark/>
          </w:tcPr>
          <w:p w14:paraId="2D9004FE" w14:textId="77777777" w:rsidR="00943904" w:rsidRPr="00C2196D" w:rsidRDefault="00943904" w:rsidP="00494999">
            <w:pPr>
              <w:ind w:right="180"/>
              <w:jc w:val="both"/>
            </w:pPr>
            <w:r w:rsidRPr="00C2196D">
              <w:t>12,83</w:t>
            </w:r>
          </w:p>
        </w:tc>
      </w:tr>
      <w:tr w:rsidR="00943904" w:rsidRPr="00C2196D" w14:paraId="7C112C1C" w14:textId="77777777" w:rsidTr="00494999">
        <w:trPr>
          <w:trHeight w:val="255"/>
        </w:trPr>
        <w:tc>
          <w:tcPr>
            <w:tcW w:w="756" w:type="dxa"/>
            <w:shd w:val="clear" w:color="auto" w:fill="auto"/>
            <w:noWrap/>
            <w:hideMark/>
          </w:tcPr>
          <w:p w14:paraId="737D437A" w14:textId="77777777" w:rsidR="00943904" w:rsidRPr="00C2196D" w:rsidRDefault="00943904" w:rsidP="00494999">
            <w:pPr>
              <w:ind w:right="180"/>
              <w:jc w:val="both"/>
            </w:pPr>
            <w:r w:rsidRPr="00C2196D">
              <w:t>58</w:t>
            </w:r>
          </w:p>
        </w:tc>
        <w:tc>
          <w:tcPr>
            <w:tcW w:w="6298" w:type="dxa"/>
            <w:shd w:val="clear" w:color="auto" w:fill="auto"/>
            <w:noWrap/>
            <w:hideMark/>
          </w:tcPr>
          <w:p w14:paraId="756450AB" w14:textId="77777777" w:rsidR="00943904" w:rsidRPr="00C2196D" w:rsidRDefault="00943904" w:rsidP="00494999">
            <w:pPr>
              <w:ind w:right="180"/>
              <w:jc w:val="both"/>
            </w:pPr>
            <w:r w:rsidRPr="00C2196D">
              <w:t>Демонтаж апартаментно табло до 5 елемента</w:t>
            </w:r>
          </w:p>
        </w:tc>
        <w:tc>
          <w:tcPr>
            <w:tcW w:w="992" w:type="dxa"/>
            <w:shd w:val="clear" w:color="auto" w:fill="auto"/>
            <w:noWrap/>
            <w:hideMark/>
          </w:tcPr>
          <w:p w14:paraId="150E12C7" w14:textId="77777777" w:rsidR="00943904" w:rsidRPr="00C2196D" w:rsidRDefault="00943904" w:rsidP="00494999">
            <w:pPr>
              <w:ind w:right="180"/>
              <w:jc w:val="both"/>
            </w:pPr>
            <w:r w:rsidRPr="00C2196D">
              <w:t>бр.</w:t>
            </w:r>
          </w:p>
        </w:tc>
        <w:tc>
          <w:tcPr>
            <w:tcW w:w="1560" w:type="dxa"/>
            <w:shd w:val="clear" w:color="auto" w:fill="auto"/>
            <w:noWrap/>
            <w:hideMark/>
          </w:tcPr>
          <w:p w14:paraId="7E197D00" w14:textId="77777777" w:rsidR="00943904" w:rsidRPr="00C2196D" w:rsidRDefault="00943904" w:rsidP="00494999">
            <w:pPr>
              <w:ind w:right="180"/>
              <w:jc w:val="both"/>
            </w:pPr>
            <w:r w:rsidRPr="00C2196D">
              <w:t>9,72</w:t>
            </w:r>
          </w:p>
        </w:tc>
      </w:tr>
      <w:tr w:rsidR="00943904" w:rsidRPr="00C2196D" w14:paraId="7165B7B6" w14:textId="77777777" w:rsidTr="00494999">
        <w:trPr>
          <w:trHeight w:val="255"/>
        </w:trPr>
        <w:tc>
          <w:tcPr>
            <w:tcW w:w="756" w:type="dxa"/>
            <w:shd w:val="clear" w:color="auto" w:fill="auto"/>
            <w:noWrap/>
            <w:hideMark/>
          </w:tcPr>
          <w:p w14:paraId="021685A8" w14:textId="77777777" w:rsidR="00943904" w:rsidRPr="00C2196D" w:rsidRDefault="00943904" w:rsidP="00494999">
            <w:pPr>
              <w:ind w:right="180"/>
              <w:jc w:val="both"/>
            </w:pPr>
            <w:r w:rsidRPr="00C2196D">
              <w:t>59</w:t>
            </w:r>
          </w:p>
        </w:tc>
        <w:tc>
          <w:tcPr>
            <w:tcW w:w="6298" w:type="dxa"/>
            <w:shd w:val="clear" w:color="auto" w:fill="auto"/>
            <w:noWrap/>
            <w:hideMark/>
          </w:tcPr>
          <w:p w14:paraId="0201F7D1" w14:textId="77777777" w:rsidR="00943904" w:rsidRPr="00C2196D" w:rsidRDefault="00943904" w:rsidP="00494999">
            <w:pPr>
              <w:ind w:right="180"/>
              <w:jc w:val="both"/>
            </w:pPr>
            <w:r w:rsidRPr="00C2196D">
              <w:t>Доставка и монтаж апартаментно табло до 5 елемента</w:t>
            </w:r>
          </w:p>
        </w:tc>
        <w:tc>
          <w:tcPr>
            <w:tcW w:w="992" w:type="dxa"/>
            <w:shd w:val="clear" w:color="auto" w:fill="auto"/>
            <w:noWrap/>
            <w:hideMark/>
          </w:tcPr>
          <w:p w14:paraId="03F6979D" w14:textId="77777777" w:rsidR="00943904" w:rsidRPr="00C2196D" w:rsidRDefault="00943904" w:rsidP="00494999">
            <w:pPr>
              <w:ind w:right="180"/>
              <w:jc w:val="both"/>
            </w:pPr>
            <w:r w:rsidRPr="00C2196D">
              <w:t>бр.</w:t>
            </w:r>
          </w:p>
        </w:tc>
        <w:tc>
          <w:tcPr>
            <w:tcW w:w="1560" w:type="dxa"/>
            <w:shd w:val="clear" w:color="auto" w:fill="auto"/>
            <w:noWrap/>
            <w:hideMark/>
          </w:tcPr>
          <w:p w14:paraId="1421F66E" w14:textId="77777777" w:rsidR="00943904" w:rsidRPr="00C2196D" w:rsidRDefault="00943904" w:rsidP="00494999">
            <w:pPr>
              <w:ind w:right="180"/>
              <w:jc w:val="both"/>
            </w:pPr>
            <w:r w:rsidRPr="00C2196D">
              <w:t>97,85</w:t>
            </w:r>
          </w:p>
        </w:tc>
      </w:tr>
      <w:tr w:rsidR="00943904" w:rsidRPr="00C2196D" w14:paraId="7CD27E09" w14:textId="77777777" w:rsidTr="00494999">
        <w:trPr>
          <w:trHeight w:val="300"/>
        </w:trPr>
        <w:tc>
          <w:tcPr>
            <w:tcW w:w="756" w:type="dxa"/>
            <w:shd w:val="clear" w:color="auto" w:fill="auto"/>
            <w:noWrap/>
            <w:hideMark/>
          </w:tcPr>
          <w:p w14:paraId="62DE3BA8" w14:textId="77777777" w:rsidR="00943904" w:rsidRPr="00C2196D" w:rsidRDefault="00943904" w:rsidP="00494999">
            <w:pPr>
              <w:ind w:right="180"/>
              <w:jc w:val="both"/>
            </w:pPr>
            <w:r w:rsidRPr="00494999">
              <w:rPr>
                <w:vertAlign w:val="superscript"/>
              </w:rPr>
              <w:t>60</w:t>
            </w:r>
          </w:p>
        </w:tc>
        <w:tc>
          <w:tcPr>
            <w:tcW w:w="6298" w:type="dxa"/>
            <w:shd w:val="clear" w:color="auto" w:fill="auto"/>
            <w:noWrap/>
            <w:hideMark/>
          </w:tcPr>
          <w:p w14:paraId="47543244" w14:textId="77777777" w:rsidR="00943904" w:rsidRPr="00C2196D" w:rsidRDefault="00943904" w:rsidP="00494999">
            <w:pPr>
              <w:ind w:right="180"/>
              <w:jc w:val="both"/>
            </w:pPr>
            <w:r w:rsidRPr="00C2196D">
              <w:t>Демонтаж електромер</w:t>
            </w:r>
          </w:p>
        </w:tc>
        <w:tc>
          <w:tcPr>
            <w:tcW w:w="992" w:type="dxa"/>
            <w:shd w:val="clear" w:color="auto" w:fill="auto"/>
            <w:noWrap/>
            <w:hideMark/>
          </w:tcPr>
          <w:p w14:paraId="61458A10" w14:textId="77777777" w:rsidR="00943904" w:rsidRPr="00C2196D" w:rsidRDefault="00943904" w:rsidP="00494999">
            <w:pPr>
              <w:ind w:right="180"/>
              <w:jc w:val="both"/>
            </w:pPr>
            <w:r w:rsidRPr="00C2196D">
              <w:t>бр.</w:t>
            </w:r>
          </w:p>
        </w:tc>
        <w:tc>
          <w:tcPr>
            <w:tcW w:w="1560" w:type="dxa"/>
            <w:shd w:val="clear" w:color="auto" w:fill="auto"/>
            <w:noWrap/>
            <w:hideMark/>
          </w:tcPr>
          <w:p w14:paraId="53CD99CF" w14:textId="77777777" w:rsidR="00943904" w:rsidRPr="00C2196D" w:rsidRDefault="00943904" w:rsidP="00494999">
            <w:pPr>
              <w:ind w:right="180"/>
              <w:jc w:val="both"/>
            </w:pPr>
            <w:r w:rsidRPr="00C2196D">
              <w:t>19,44</w:t>
            </w:r>
          </w:p>
        </w:tc>
      </w:tr>
      <w:tr w:rsidR="00943904" w:rsidRPr="00C2196D" w14:paraId="745839C4" w14:textId="77777777" w:rsidTr="00494999">
        <w:trPr>
          <w:trHeight w:val="300"/>
        </w:trPr>
        <w:tc>
          <w:tcPr>
            <w:tcW w:w="756" w:type="dxa"/>
            <w:shd w:val="clear" w:color="auto" w:fill="auto"/>
            <w:noWrap/>
            <w:hideMark/>
          </w:tcPr>
          <w:p w14:paraId="757B4B53" w14:textId="77777777" w:rsidR="00943904" w:rsidRPr="00C2196D" w:rsidRDefault="00943904" w:rsidP="00494999">
            <w:pPr>
              <w:ind w:right="180"/>
              <w:jc w:val="both"/>
            </w:pPr>
            <w:r w:rsidRPr="00494999">
              <w:rPr>
                <w:vertAlign w:val="superscript"/>
              </w:rPr>
              <w:t>61</w:t>
            </w:r>
          </w:p>
        </w:tc>
        <w:tc>
          <w:tcPr>
            <w:tcW w:w="6298" w:type="dxa"/>
            <w:shd w:val="clear" w:color="auto" w:fill="auto"/>
            <w:hideMark/>
          </w:tcPr>
          <w:p w14:paraId="4AED27D7" w14:textId="77777777" w:rsidR="00943904" w:rsidRPr="00C2196D" w:rsidRDefault="00943904" w:rsidP="00494999">
            <w:pPr>
              <w:ind w:right="180"/>
              <w:jc w:val="both"/>
            </w:pPr>
            <w:r w:rsidRPr="00C2196D">
              <w:t xml:space="preserve">Доставка и монтаж електромер монофазен двутарифен ДТ10/40 </w:t>
            </w:r>
          </w:p>
        </w:tc>
        <w:tc>
          <w:tcPr>
            <w:tcW w:w="992" w:type="dxa"/>
            <w:shd w:val="clear" w:color="auto" w:fill="auto"/>
            <w:noWrap/>
            <w:hideMark/>
          </w:tcPr>
          <w:p w14:paraId="08DEC2C9" w14:textId="77777777" w:rsidR="00943904" w:rsidRPr="00C2196D" w:rsidRDefault="00943904" w:rsidP="00494999">
            <w:pPr>
              <w:ind w:right="180"/>
              <w:jc w:val="both"/>
            </w:pPr>
            <w:r w:rsidRPr="00C2196D">
              <w:t>бр.</w:t>
            </w:r>
          </w:p>
        </w:tc>
        <w:tc>
          <w:tcPr>
            <w:tcW w:w="1560" w:type="dxa"/>
            <w:shd w:val="clear" w:color="auto" w:fill="auto"/>
            <w:noWrap/>
            <w:hideMark/>
          </w:tcPr>
          <w:p w14:paraId="648C4C19" w14:textId="77777777" w:rsidR="00943904" w:rsidRPr="00C2196D" w:rsidRDefault="00943904" w:rsidP="00494999">
            <w:pPr>
              <w:ind w:right="180"/>
              <w:jc w:val="both"/>
            </w:pPr>
            <w:r w:rsidRPr="00C2196D">
              <w:t>150,77</w:t>
            </w:r>
          </w:p>
        </w:tc>
      </w:tr>
      <w:tr w:rsidR="00943904" w:rsidRPr="00C2196D" w14:paraId="07DE6CB8" w14:textId="77777777" w:rsidTr="00494999">
        <w:trPr>
          <w:trHeight w:val="255"/>
        </w:trPr>
        <w:tc>
          <w:tcPr>
            <w:tcW w:w="756" w:type="dxa"/>
            <w:shd w:val="clear" w:color="auto" w:fill="auto"/>
            <w:noWrap/>
            <w:hideMark/>
          </w:tcPr>
          <w:p w14:paraId="1F4B6E9B" w14:textId="77777777" w:rsidR="00943904" w:rsidRPr="00C2196D" w:rsidRDefault="00943904" w:rsidP="00494999">
            <w:pPr>
              <w:ind w:right="180"/>
              <w:jc w:val="both"/>
            </w:pPr>
            <w:r w:rsidRPr="00C2196D">
              <w:t>62</w:t>
            </w:r>
          </w:p>
        </w:tc>
        <w:tc>
          <w:tcPr>
            <w:tcW w:w="6298" w:type="dxa"/>
            <w:shd w:val="clear" w:color="auto" w:fill="auto"/>
            <w:noWrap/>
            <w:hideMark/>
          </w:tcPr>
          <w:p w14:paraId="2D03234C" w14:textId="77777777" w:rsidR="00943904" w:rsidRPr="00C2196D" w:rsidRDefault="00943904" w:rsidP="00494999">
            <w:pPr>
              <w:ind w:right="180"/>
              <w:jc w:val="both"/>
            </w:pPr>
            <w:r w:rsidRPr="00C2196D">
              <w:t>Доставка и монтаж часовник за електромер</w:t>
            </w:r>
          </w:p>
        </w:tc>
        <w:tc>
          <w:tcPr>
            <w:tcW w:w="992" w:type="dxa"/>
            <w:shd w:val="clear" w:color="auto" w:fill="auto"/>
            <w:noWrap/>
            <w:hideMark/>
          </w:tcPr>
          <w:p w14:paraId="282F964C" w14:textId="77777777" w:rsidR="00943904" w:rsidRPr="00C2196D" w:rsidRDefault="00943904" w:rsidP="00494999">
            <w:pPr>
              <w:ind w:right="180"/>
              <w:jc w:val="both"/>
            </w:pPr>
            <w:r w:rsidRPr="00C2196D">
              <w:t>бр.</w:t>
            </w:r>
          </w:p>
        </w:tc>
        <w:tc>
          <w:tcPr>
            <w:tcW w:w="1560" w:type="dxa"/>
            <w:shd w:val="clear" w:color="auto" w:fill="auto"/>
            <w:noWrap/>
            <w:hideMark/>
          </w:tcPr>
          <w:p w14:paraId="45EB56FB" w14:textId="77777777" w:rsidR="00943904" w:rsidRPr="00C2196D" w:rsidRDefault="00943904" w:rsidP="00494999">
            <w:pPr>
              <w:ind w:right="180"/>
              <w:jc w:val="both"/>
            </w:pPr>
            <w:r w:rsidRPr="00C2196D">
              <w:t>59,62</w:t>
            </w:r>
          </w:p>
        </w:tc>
      </w:tr>
      <w:tr w:rsidR="00943904" w:rsidRPr="00C2196D" w14:paraId="4D80B7F6" w14:textId="77777777" w:rsidTr="00494999">
        <w:trPr>
          <w:trHeight w:val="255"/>
        </w:trPr>
        <w:tc>
          <w:tcPr>
            <w:tcW w:w="756" w:type="dxa"/>
            <w:shd w:val="clear" w:color="auto" w:fill="auto"/>
            <w:noWrap/>
            <w:hideMark/>
          </w:tcPr>
          <w:p w14:paraId="16779182" w14:textId="77777777" w:rsidR="00943904" w:rsidRPr="00C2196D" w:rsidRDefault="00943904" w:rsidP="00494999">
            <w:pPr>
              <w:ind w:right="180"/>
              <w:jc w:val="both"/>
            </w:pPr>
            <w:r w:rsidRPr="00C2196D">
              <w:t>63</w:t>
            </w:r>
          </w:p>
        </w:tc>
        <w:tc>
          <w:tcPr>
            <w:tcW w:w="6298" w:type="dxa"/>
            <w:shd w:val="clear" w:color="auto" w:fill="auto"/>
            <w:noWrap/>
            <w:hideMark/>
          </w:tcPr>
          <w:p w14:paraId="5DCE43BB" w14:textId="77777777" w:rsidR="00943904" w:rsidRPr="00C2196D" w:rsidRDefault="00943904" w:rsidP="00494999">
            <w:pPr>
              <w:ind w:right="180"/>
              <w:jc w:val="both"/>
            </w:pPr>
            <w:r w:rsidRPr="00C2196D">
              <w:t>Демонтаж домофон</w:t>
            </w:r>
          </w:p>
        </w:tc>
        <w:tc>
          <w:tcPr>
            <w:tcW w:w="992" w:type="dxa"/>
            <w:shd w:val="clear" w:color="auto" w:fill="auto"/>
            <w:noWrap/>
            <w:hideMark/>
          </w:tcPr>
          <w:p w14:paraId="25F6C33F" w14:textId="77777777" w:rsidR="00943904" w:rsidRPr="00C2196D" w:rsidRDefault="00943904" w:rsidP="00494999">
            <w:pPr>
              <w:ind w:right="180"/>
              <w:jc w:val="both"/>
            </w:pPr>
            <w:r w:rsidRPr="00C2196D">
              <w:t>бр.</w:t>
            </w:r>
          </w:p>
        </w:tc>
        <w:tc>
          <w:tcPr>
            <w:tcW w:w="1560" w:type="dxa"/>
            <w:shd w:val="clear" w:color="auto" w:fill="auto"/>
            <w:noWrap/>
            <w:hideMark/>
          </w:tcPr>
          <w:p w14:paraId="4EEA028A" w14:textId="77777777" w:rsidR="00943904" w:rsidRPr="00C2196D" w:rsidRDefault="00943904" w:rsidP="00494999">
            <w:pPr>
              <w:ind w:right="180"/>
              <w:jc w:val="both"/>
            </w:pPr>
            <w:r w:rsidRPr="00C2196D">
              <w:t>4,54</w:t>
            </w:r>
          </w:p>
        </w:tc>
      </w:tr>
      <w:tr w:rsidR="00943904" w:rsidRPr="00C2196D" w14:paraId="5FEA5789" w14:textId="77777777" w:rsidTr="00494999">
        <w:trPr>
          <w:trHeight w:val="255"/>
        </w:trPr>
        <w:tc>
          <w:tcPr>
            <w:tcW w:w="756" w:type="dxa"/>
            <w:shd w:val="clear" w:color="auto" w:fill="auto"/>
            <w:noWrap/>
            <w:hideMark/>
          </w:tcPr>
          <w:p w14:paraId="5725ECBC" w14:textId="77777777" w:rsidR="00943904" w:rsidRPr="00C2196D" w:rsidRDefault="00943904" w:rsidP="00494999">
            <w:pPr>
              <w:ind w:right="180"/>
              <w:jc w:val="both"/>
            </w:pPr>
            <w:r w:rsidRPr="00C2196D">
              <w:t>64</w:t>
            </w:r>
          </w:p>
        </w:tc>
        <w:tc>
          <w:tcPr>
            <w:tcW w:w="6298" w:type="dxa"/>
            <w:shd w:val="clear" w:color="auto" w:fill="auto"/>
            <w:noWrap/>
            <w:hideMark/>
          </w:tcPr>
          <w:p w14:paraId="67CE5C89" w14:textId="77777777" w:rsidR="00943904" w:rsidRPr="00C2196D" w:rsidRDefault="00943904" w:rsidP="00494999">
            <w:pPr>
              <w:ind w:right="180"/>
              <w:jc w:val="both"/>
            </w:pPr>
            <w:r w:rsidRPr="00C2196D">
              <w:t>Доставка  и монтаж домофон</w:t>
            </w:r>
          </w:p>
        </w:tc>
        <w:tc>
          <w:tcPr>
            <w:tcW w:w="992" w:type="dxa"/>
            <w:shd w:val="clear" w:color="auto" w:fill="auto"/>
            <w:noWrap/>
            <w:hideMark/>
          </w:tcPr>
          <w:p w14:paraId="1B0ED459" w14:textId="77777777" w:rsidR="00943904" w:rsidRPr="00C2196D" w:rsidRDefault="00943904" w:rsidP="00494999">
            <w:pPr>
              <w:ind w:right="180"/>
              <w:jc w:val="both"/>
            </w:pPr>
            <w:r w:rsidRPr="00C2196D">
              <w:t>бр.</w:t>
            </w:r>
          </w:p>
        </w:tc>
        <w:tc>
          <w:tcPr>
            <w:tcW w:w="1560" w:type="dxa"/>
            <w:shd w:val="clear" w:color="auto" w:fill="auto"/>
            <w:noWrap/>
            <w:hideMark/>
          </w:tcPr>
          <w:p w14:paraId="5BCBF5CF" w14:textId="77777777" w:rsidR="00943904" w:rsidRPr="00C2196D" w:rsidRDefault="00943904" w:rsidP="00494999">
            <w:pPr>
              <w:ind w:right="180"/>
              <w:jc w:val="both"/>
            </w:pPr>
            <w:r w:rsidRPr="00C2196D">
              <w:t>14,00</w:t>
            </w:r>
          </w:p>
        </w:tc>
      </w:tr>
      <w:tr w:rsidR="00943904" w:rsidRPr="00C2196D" w14:paraId="1494293F" w14:textId="77777777" w:rsidTr="00494999">
        <w:trPr>
          <w:trHeight w:val="255"/>
        </w:trPr>
        <w:tc>
          <w:tcPr>
            <w:tcW w:w="756" w:type="dxa"/>
            <w:shd w:val="clear" w:color="auto" w:fill="auto"/>
            <w:noWrap/>
            <w:hideMark/>
          </w:tcPr>
          <w:p w14:paraId="0CF385C1" w14:textId="77777777" w:rsidR="00943904" w:rsidRPr="00C2196D" w:rsidRDefault="00943904" w:rsidP="00494999">
            <w:pPr>
              <w:ind w:right="180"/>
              <w:jc w:val="both"/>
            </w:pPr>
            <w:r w:rsidRPr="00C2196D">
              <w:t>65</w:t>
            </w:r>
          </w:p>
        </w:tc>
        <w:tc>
          <w:tcPr>
            <w:tcW w:w="6298" w:type="dxa"/>
            <w:shd w:val="clear" w:color="auto" w:fill="auto"/>
            <w:noWrap/>
            <w:hideMark/>
          </w:tcPr>
          <w:p w14:paraId="4F737DF4" w14:textId="77777777" w:rsidR="00943904" w:rsidRPr="00C2196D" w:rsidRDefault="00943904" w:rsidP="00494999">
            <w:pPr>
              <w:ind w:right="180"/>
              <w:jc w:val="both"/>
            </w:pPr>
            <w:r w:rsidRPr="00C2196D">
              <w:t>Демонтаж ел. звънец 12 V</w:t>
            </w:r>
          </w:p>
        </w:tc>
        <w:tc>
          <w:tcPr>
            <w:tcW w:w="992" w:type="dxa"/>
            <w:shd w:val="clear" w:color="auto" w:fill="auto"/>
            <w:noWrap/>
            <w:hideMark/>
          </w:tcPr>
          <w:p w14:paraId="2DB612E7" w14:textId="77777777" w:rsidR="00943904" w:rsidRPr="00C2196D" w:rsidRDefault="00943904" w:rsidP="00494999">
            <w:pPr>
              <w:ind w:right="180"/>
              <w:jc w:val="both"/>
            </w:pPr>
            <w:r w:rsidRPr="00C2196D">
              <w:t>бр.</w:t>
            </w:r>
          </w:p>
        </w:tc>
        <w:tc>
          <w:tcPr>
            <w:tcW w:w="1560" w:type="dxa"/>
            <w:shd w:val="clear" w:color="auto" w:fill="auto"/>
            <w:noWrap/>
            <w:hideMark/>
          </w:tcPr>
          <w:p w14:paraId="11E692C6" w14:textId="77777777" w:rsidR="00943904" w:rsidRPr="00C2196D" w:rsidRDefault="00943904" w:rsidP="00494999">
            <w:pPr>
              <w:ind w:right="180"/>
              <w:jc w:val="both"/>
            </w:pPr>
            <w:r w:rsidRPr="00C2196D">
              <w:t>1,30</w:t>
            </w:r>
          </w:p>
        </w:tc>
      </w:tr>
      <w:tr w:rsidR="00943904" w:rsidRPr="00C2196D" w14:paraId="4D729122" w14:textId="77777777" w:rsidTr="00494999">
        <w:trPr>
          <w:trHeight w:val="255"/>
        </w:trPr>
        <w:tc>
          <w:tcPr>
            <w:tcW w:w="756" w:type="dxa"/>
            <w:shd w:val="clear" w:color="auto" w:fill="auto"/>
            <w:noWrap/>
            <w:hideMark/>
          </w:tcPr>
          <w:p w14:paraId="04B79B0A" w14:textId="77777777" w:rsidR="00943904" w:rsidRPr="00C2196D" w:rsidRDefault="00943904" w:rsidP="00494999">
            <w:pPr>
              <w:ind w:right="180"/>
              <w:jc w:val="both"/>
            </w:pPr>
            <w:r w:rsidRPr="00C2196D">
              <w:t>66</w:t>
            </w:r>
          </w:p>
        </w:tc>
        <w:tc>
          <w:tcPr>
            <w:tcW w:w="6298" w:type="dxa"/>
            <w:shd w:val="clear" w:color="auto" w:fill="auto"/>
            <w:noWrap/>
            <w:hideMark/>
          </w:tcPr>
          <w:p w14:paraId="5036AA99" w14:textId="77777777" w:rsidR="00943904" w:rsidRPr="00C2196D" w:rsidRDefault="00943904" w:rsidP="00494999">
            <w:pPr>
              <w:ind w:right="180"/>
              <w:jc w:val="both"/>
            </w:pPr>
            <w:r w:rsidRPr="00C2196D">
              <w:t>Доставка  и монтаж ел. звънец 12 V</w:t>
            </w:r>
          </w:p>
        </w:tc>
        <w:tc>
          <w:tcPr>
            <w:tcW w:w="992" w:type="dxa"/>
            <w:shd w:val="clear" w:color="auto" w:fill="auto"/>
            <w:noWrap/>
            <w:hideMark/>
          </w:tcPr>
          <w:p w14:paraId="74582169" w14:textId="77777777" w:rsidR="00943904" w:rsidRPr="00C2196D" w:rsidRDefault="00943904" w:rsidP="00494999">
            <w:pPr>
              <w:ind w:right="180"/>
              <w:jc w:val="both"/>
            </w:pPr>
            <w:r w:rsidRPr="00C2196D">
              <w:t>бр.</w:t>
            </w:r>
          </w:p>
        </w:tc>
        <w:tc>
          <w:tcPr>
            <w:tcW w:w="1560" w:type="dxa"/>
            <w:shd w:val="clear" w:color="auto" w:fill="auto"/>
            <w:noWrap/>
            <w:hideMark/>
          </w:tcPr>
          <w:p w14:paraId="61E06916" w14:textId="77777777" w:rsidR="00943904" w:rsidRPr="00C2196D" w:rsidRDefault="00943904" w:rsidP="00494999">
            <w:pPr>
              <w:ind w:right="180"/>
              <w:jc w:val="both"/>
            </w:pPr>
            <w:r w:rsidRPr="00C2196D">
              <w:t>7,76</w:t>
            </w:r>
          </w:p>
        </w:tc>
      </w:tr>
      <w:tr w:rsidR="00943904" w:rsidRPr="00C2196D" w14:paraId="3321A212" w14:textId="77777777" w:rsidTr="00494999">
        <w:trPr>
          <w:trHeight w:val="255"/>
        </w:trPr>
        <w:tc>
          <w:tcPr>
            <w:tcW w:w="756" w:type="dxa"/>
            <w:shd w:val="clear" w:color="auto" w:fill="auto"/>
            <w:noWrap/>
            <w:hideMark/>
          </w:tcPr>
          <w:p w14:paraId="00C74D84" w14:textId="77777777" w:rsidR="00943904" w:rsidRPr="00C2196D" w:rsidRDefault="00943904" w:rsidP="00494999">
            <w:pPr>
              <w:ind w:right="180"/>
              <w:jc w:val="both"/>
            </w:pPr>
            <w:r w:rsidRPr="00C2196D">
              <w:t>67</w:t>
            </w:r>
          </w:p>
        </w:tc>
        <w:tc>
          <w:tcPr>
            <w:tcW w:w="6298" w:type="dxa"/>
            <w:shd w:val="clear" w:color="auto" w:fill="auto"/>
            <w:noWrap/>
            <w:hideMark/>
          </w:tcPr>
          <w:p w14:paraId="262D55F6" w14:textId="77777777" w:rsidR="00943904" w:rsidRPr="00C2196D" w:rsidRDefault="00943904" w:rsidP="00494999">
            <w:pPr>
              <w:ind w:right="180"/>
              <w:jc w:val="both"/>
            </w:pPr>
            <w:r w:rsidRPr="00C2196D">
              <w:t>Откриване  повреда в звънчева инсталация</w:t>
            </w:r>
          </w:p>
        </w:tc>
        <w:tc>
          <w:tcPr>
            <w:tcW w:w="992" w:type="dxa"/>
            <w:shd w:val="clear" w:color="auto" w:fill="auto"/>
            <w:noWrap/>
            <w:hideMark/>
          </w:tcPr>
          <w:p w14:paraId="3703856A" w14:textId="77777777" w:rsidR="00943904" w:rsidRPr="00C2196D" w:rsidRDefault="00943904" w:rsidP="00494999">
            <w:pPr>
              <w:ind w:right="180"/>
              <w:jc w:val="both"/>
            </w:pPr>
            <w:r w:rsidRPr="00C2196D">
              <w:t>бр.</w:t>
            </w:r>
          </w:p>
        </w:tc>
        <w:tc>
          <w:tcPr>
            <w:tcW w:w="1560" w:type="dxa"/>
            <w:shd w:val="clear" w:color="auto" w:fill="auto"/>
            <w:noWrap/>
            <w:hideMark/>
          </w:tcPr>
          <w:p w14:paraId="401254D6" w14:textId="77777777" w:rsidR="00943904" w:rsidRPr="00C2196D" w:rsidRDefault="00943904" w:rsidP="00494999">
            <w:pPr>
              <w:ind w:right="180"/>
              <w:jc w:val="both"/>
            </w:pPr>
            <w:r w:rsidRPr="00C2196D">
              <w:t>19,44</w:t>
            </w:r>
          </w:p>
        </w:tc>
      </w:tr>
      <w:tr w:rsidR="00943904" w:rsidRPr="00C2196D" w14:paraId="75E22AF2" w14:textId="77777777" w:rsidTr="00494999">
        <w:trPr>
          <w:trHeight w:val="255"/>
        </w:trPr>
        <w:tc>
          <w:tcPr>
            <w:tcW w:w="756" w:type="dxa"/>
            <w:shd w:val="clear" w:color="auto" w:fill="auto"/>
            <w:noWrap/>
            <w:hideMark/>
          </w:tcPr>
          <w:p w14:paraId="6DAA84F4" w14:textId="77777777" w:rsidR="00943904" w:rsidRPr="00C2196D" w:rsidRDefault="00943904" w:rsidP="00494999">
            <w:pPr>
              <w:ind w:right="180"/>
              <w:jc w:val="both"/>
            </w:pPr>
            <w:r w:rsidRPr="00C2196D">
              <w:t>68</w:t>
            </w:r>
          </w:p>
        </w:tc>
        <w:tc>
          <w:tcPr>
            <w:tcW w:w="6298" w:type="dxa"/>
            <w:shd w:val="clear" w:color="auto" w:fill="auto"/>
            <w:noWrap/>
            <w:hideMark/>
          </w:tcPr>
          <w:p w14:paraId="69E62A16" w14:textId="77777777" w:rsidR="00943904" w:rsidRPr="00C2196D" w:rsidRDefault="00943904" w:rsidP="00494999">
            <w:pPr>
              <w:ind w:right="180"/>
              <w:jc w:val="both"/>
            </w:pPr>
            <w:r w:rsidRPr="00C2196D">
              <w:t>Откриване повреда в домофонна инсталация</w:t>
            </w:r>
          </w:p>
        </w:tc>
        <w:tc>
          <w:tcPr>
            <w:tcW w:w="992" w:type="dxa"/>
            <w:shd w:val="clear" w:color="auto" w:fill="auto"/>
            <w:noWrap/>
            <w:hideMark/>
          </w:tcPr>
          <w:p w14:paraId="19BC076B" w14:textId="77777777" w:rsidR="00943904" w:rsidRPr="00C2196D" w:rsidRDefault="00943904" w:rsidP="00494999">
            <w:pPr>
              <w:ind w:right="180"/>
              <w:jc w:val="both"/>
            </w:pPr>
            <w:r w:rsidRPr="00C2196D">
              <w:t>бр.</w:t>
            </w:r>
          </w:p>
        </w:tc>
        <w:tc>
          <w:tcPr>
            <w:tcW w:w="1560" w:type="dxa"/>
            <w:shd w:val="clear" w:color="auto" w:fill="auto"/>
            <w:noWrap/>
            <w:hideMark/>
          </w:tcPr>
          <w:p w14:paraId="0F76FE0A" w14:textId="77777777" w:rsidR="00943904" w:rsidRPr="00C2196D" w:rsidRDefault="00943904" w:rsidP="00494999">
            <w:pPr>
              <w:ind w:right="180"/>
              <w:jc w:val="both"/>
            </w:pPr>
            <w:r w:rsidRPr="00C2196D">
              <w:t>19,44</w:t>
            </w:r>
          </w:p>
        </w:tc>
      </w:tr>
      <w:tr w:rsidR="00943904" w:rsidRPr="00C2196D" w14:paraId="157F6670" w14:textId="77777777" w:rsidTr="00494999">
        <w:trPr>
          <w:trHeight w:val="360"/>
        </w:trPr>
        <w:tc>
          <w:tcPr>
            <w:tcW w:w="756" w:type="dxa"/>
            <w:shd w:val="clear" w:color="auto" w:fill="auto"/>
            <w:noWrap/>
            <w:hideMark/>
          </w:tcPr>
          <w:p w14:paraId="27AF44A3" w14:textId="77777777" w:rsidR="00943904" w:rsidRPr="00C2196D" w:rsidRDefault="00943904" w:rsidP="00494999">
            <w:pPr>
              <w:ind w:right="180"/>
              <w:jc w:val="both"/>
            </w:pPr>
            <w:r w:rsidRPr="00C2196D">
              <w:t>69</w:t>
            </w:r>
          </w:p>
        </w:tc>
        <w:tc>
          <w:tcPr>
            <w:tcW w:w="6298" w:type="dxa"/>
            <w:shd w:val="clear" w:color="auto" w:fill="auto"/>
            <w:hideMark/>
          </w:tcPr>
          <w:p w14:paraId="5DC5E9BD" w14:textId="77777777" w:rsidR="00943904" w:rsidRPr="00C2196D" w:rsidRDefault="00943904" w:rsidP="00494999">
            <w:pPr>
              <w:ind w:right="180"/>
              <w:jc w:val="both"/>
            </w:pPr>
            <w:r w:rsidRPr="00C2196D">
              <w:t>Полагане проводник ПВВМ 2x2,5 кв.мм по тухлени стени под мазилка</w:t>
            </w:r>
          </w:p>
        </w:tc>
        <w:tc>
          <w:tcPr>
            <w:tcW w:w="992" w:type="dxa"/>
            <w:shd w:val="clear" w:color="auto" w:fill="auto"/>
            <w:noWrap/>
            <w:hideMark/>
          </w:tcPr>
          <w:p w14:paraId="625F9683" w14:textId="77777777" w:rsidR="00943904" w:rsidRPr="00C2196D" w:rsidRDefault="00943904" w:rsidP="00494999">
            <w:pPr>
              <w:ind w:right="180"/>
              <w:jc w:val="both"/>
            </w:pPr>
            <w:r w:rsidRPr="00C2196D">
              <w:t>л.м.</w:t>
            </w:r>
          </w:p>
        </w:tc>
        <w:tc>
          <w:tcPr>
            <w:tcW w:w="1560" w:type="dxa"/>
            <w:shd w:val="clear" w:color="auto" w:fill="auto"/>
            <w:noWrap/>
            <w:hideMark/>
          </w:tcPr>
          <w:p w14:paraId="464F73D5" w14:textId="77777777" w:rsidR="00943904" w:rsidRPr="00C2196D" w:rsidRDefault="00943904" w:rsidP="00494999">
            <w:pPr>
              <w:ind w:right="180"/>
              <w:jc w:val="both"/>
            </w:pPr>
            <w:r w:rsidRPr="00C2196D">
              <w:t>13,34</w:t>
            </w:r>
          </w:p>
        </w:tc>
      </w:tr>
      <w:tr w:rsidR="00943904" w:rsidRPr="00C2196D" w14:paraId="2F72572A" w14:textId="77777777" w:rsidTr="00494999">
        <w:trPr>
          <w:trHeight w:val="255"/>
        </w:trPr>
        <w:tc>
          <w:tcPr>
            <w:tcW w:w="756" w:type="dxa"/>
            <w:shd w:val="clear" w:color="auto" w:fill="auto"/>
            <w:noWrap/>
            <w:hideMark/>
          </w:tcPr>
          <w:p w14:paraId="19DC6508" w14:textId="77777777" w:rsidR="00943904" w:rsidRPr="00C2196D" w:rsidRDefault="00943904" w:rsidP="00494999">
            <w:pPr>
              <w:ind w:right="180"/>
              <w:jc w:val="both"/>
            </w:pPr>
            <w:r w:rsidRPr="00C2196D">
              <w:t>70</w:t>
            </w:r>
          </w:p>
        </w:tc>
        <w:tc>
          <w:tcPr>
            <w:tcW w:w="6298" w:type="dxa"/>
            <w:shd w:val="clear" w:color="auto" w:fill="auto"/>
            <w:noWrap/>
            <w:hideMark/>
          </w:tcPr>
          <w:p w14:paraId="37F5B44F" w14:textId="77777777" w:rsidR="00943904" w:rsidRPr="00C2196D" w:rsidRDefault="00943904" w:rsidP="00494999">
            <w:pPr>
              <w:ind w:right="180"/>
              <w:jc w:val="both"/>
            </w:pPr>
            <w:r w:rsidRPr="00C2196D">
              <w:t>Полагане проводник ПВВМ 2x2,5 кв.мм по бетон под мазилка</w:t>
            </w:r>
          </w:p>
        </w:tc>
        <w:tc>
          <w:tcPr>
            <w:tcW w:w="992" w:type="dxa"/>
            <w:shd w:val="clear" w:color="auto" w:fill="auto"/>
            <w:noWrap/>
            <w:hideMark/>
          </w:tcPr>
          <w:p w14:paraId="63193BA9" w14:textId="77777777" w:rsidR="00943904" w:rsidRPr="00C2196D" w:rsidRDefault="00943904" w:rsidP="00494999">
            <w:pPr>
              <w:ind w:right="180"/>
              <w:jc w:val="both"/>
            </w:pPr>
            <w:r w:rsidRPr="00C2196D">
              <w:t>л.м.</w:t>
            </w:r>
          </w:p>
        </w:tc>
        <w:tc>
          <w:tcPr>
            <w:tcW w:w="1560" w:type="dxa"/>
            <w:shd w:val="clear" w:color="auto" w:fill="auto"/>
            <w:noWrap/>
            <w:hideMark/>
          </w:tcPr>
          <w:p w14:paraId="32F20A5F" w14:textId="77777777" w:rsidR="00943904" w:rsidRPr="00C2196D" w:rsidRDefault="00943904" w:rsidP="00494999">
            <w:pPr>
              <w:ind w:right="180"/>
              <w:jc w:val="both"/>
            </w:pPr>
            <w:r w:rsidRPr="00C2196D">
              <w:t>13,34</w:t>
            </w:r>
          </w:p>
        </w:tc>
      </w:tr>
      <w:tr w:rsidR="00943904" w:rsidRPr="00C2196D" w14:paraId="5E1B431B" w14:textId="77777777" w:rsidTr="00494999">
        <w:trPr>
          <w:trHeight w:val="255"/>
        </w:trPr>
        <w:tc>
          <w:tcPr>
            <w:tcW w:w="756" w:type="dxa"/>
            <w:shd w:val="clear" w:color="auto" w:fill="auto"/>
            <w:noWrap/>
            <w:hideMark/>
          </w:tcPr>
          <w:p w14:paraId="0DBB60A4" w14:textId="77777777" w:rsidR="00943904" w:rsidRPr="00C2196D" w:rsidRDefault="00943904" w:rsidP="00494999">
            <w:pPr>
              <w:ind w:right="180"/>
              <w:jc w:val="both"/>
            </w:pPr>
            <w:r w:rsidRPr="00C2196D">
              <w:t>71</w:t>
            </w:r>
          </w:p>
        </w:tc>
        <w:tc>
          <w:tcPr>
            <w:tcW w:w="6298" w:type="dxa"/>
            <w:shd w:val="clear" w:color="auto" w:fill="auto"/>
            <w:noWrap/>
            <w:hideMark/>
          </w:tcPr>
          <w:p w14:paraId="321A82E4" w14:textId="77777777" w:rsidR="00943904" w:rsidRPr="00C2196D" w:rsidRDefault="00943904" w:rsidP="00494999">
            <w:pPr>
              <w:ind w:right="180"/>
              <w:jc w:val="both"/>
            </w:pPr>
            <w:r w:rsidRPr="00C2196D">
              <w:t>Полагане СВТ 4x16 кв.мм в РVС канал по бетон</w:t>
            </w:r>
          </w:p>
        </w:tc>
        <w:tc>
          <w:tcPr>
            <w:tcW w:w="992" w:type="dxa"/>
            <w:shd w:val="clear" w:color="auto" w:fill="auto"/>
            <w:noWrap/>
            <w:hideMark/>
          </w:tcPr>
          <w:p w14:paraId="541C448C" w14:textId="77777777" w:rsidR="00943904" w:rsidRPr="00C2196D" w:rsidRDefault="00943904" w:rsidP="00494999">
            <w:pPr>
              <w:ind w:right="180"/>
              <w:jc w:val="both"/>
            </w:pPr>
            <w:r w:rsidRPr="00C2196D">
              <w:t>л.м.</w:t>
            </w:r>
          </w:p>
        </w:tc>
        <w:tc>
          <w:tcPr>
            <w:tcW w:w="1560" w:type="dxa"/>
            <w:shd w:val="clear" w:color="auto" w:fill="auto"/>
            <w:noWrap/>
            <w:hideMark/>
          </w:tcPr>
          <w:p w14:paraId="4FFE0E9F" w14:textId="77777777" w:rsidR="00943904" w:rsidRPr="00C2196D" w:rsidRDefault="00943904" w:rsidP="00494999">
            <w:pPr>
              <w:ind w:right="180"/>
              <w:jc w:val="both"/>
            </w:pPr>
            <w:r w:rsidRPr="00C2196D">
              <w:t>36,85</w:t>
            </w:r>
          </w:p>
        </w:tc>
      </w:tr>
      <w:tr w:rsidR="00943904" w:rsidRPr="00C2196D" w14:paraId="6CD97341" w14:textId="77777777" w:rsidTr="00494999">
        <w:trPr>
          <w:trHeight w:val="255"/>
        </w:trPr>
        <w:tc>
          <w:tcPr>
            <w:tcW w:w="756" w:type="dxa"/>
            <w:shd w:val="clear" w:color="auto" w:fill="auto"/>
            <w:noWrap/>
            <w:hideMark/>
          </w:tcPr>
          <w:p w14:paraId="70E6178D" w14:textId="77777777" w:rsidR="00943904" w:rsidRPr="00C2196D" w:rsidRDefault="00943904" w:rsidP="00494999">
            <w:pPr>
              <w:ind w:right="180"/>
              <w:jc w:val="both"/>
            </w:pPr>
            <w:r w:rsidRPr="00C2196D">
              <w:t>72</w:t>
            </w:r>
          </w:p>
        </w:tc>
        <w:tc>
          <w:tcPr>
            <w:tcW w:w="6298" w:type="dxa"/>
            <w:shd w:val="clear" w:color="auto" w:fill="auto"/>
            <w:noWrap/>
            <w:hideMark/>
          </w:tcPr>
          <w:p w14:paraId="79E6EB24" w14:textId="77777777" w:rsidR="00943904" w:rsidRPr="00C2196D" w:rsidRDefault="00943904" w:rsidP="00494999">
            <w:pPr>
              <w:ind w:right="180"/>
              <w:jc w:val="both"/>
            </w:pPr>
            <w:r w:rsidRPr="00C2196D">
              <w:t>Полагане СВТ 2x4 кв.мм в Р\/С канал по бетон</w:t>
            </w:r>
          </w:p>
        </w:tc>
        <w:tc>
          <w:tcPr>
            <w:tcW w:w="992" w:type="dxa"/>
            <w:shd w:val="clear" w:color="auto" w:fill="auto"/>
            <w:noWrap/>
            <w:hideMark/>
          </w:tcPr>
          <w:p w14:paraId="7F13D2DD" w14:textId="77777777" w:rsidR="00943904" w:rsidRPr="00C2196D" w:rsidRDefault="00943904" w:rsidP="00494999">
            <w:pPr>
              <w:ind w:right="180"/>
              <w:jc w:val="both"/>
            </w:pPr>
            <w:r w:rsidRPr="00C2196D">
              <w:t>л м.</w:t>
            </w:r>
          </w:p>
        </w:tc>
        <w:tc>
          <w:tcPr>
            <w:tcW w:w="1560" w:type="dxa"/>
            <w:shd w:val="clear" w:color="auto" w:fill="auto"/>
            <w:noWrap/>
            <w:hideMark/>
          </w:tcPr>
          <w:p w14:paraId="0B8FF94A" w14:textId="77777777" w:rsidR="00943904" w:rsidRPr="00C2196D" w:rsidRDefault="00943904" w:rsidP="00494999">
            <w:pPr>
              <w:ind w:right="180"/>
              <w:jc w:val="both"/>
            </w:pPr>
            <w:r w:rsidRPr="00C2196D">
              <w:t>24,83</w:t>
            </w:r>
          </w:p>
        </w:tc>
      </w:tr>
      <w:tr w:rsidR="00943904" w:rsidRPr="00C2196D" w14:paraId="5DE2CD0F" w14:textId="77777777" w:rsidTr="00494999">
        <w:trPr>
          <w:trHeight w:val="255"/>
        </w:trPr>
        <w:tc>
          <w:tcPr>
            <w:tcW w:w="756" w:type="dxa"/>
            <w:shd w:val="clear" w:color="auto" w:fill="auto"/>
            <w:noWrap/>
            <w:hideMark/>
          </w:tcPr>
          <w:p w14:paraId="1DA6A632" w14:textId="77777777" w:rsidR="00943904" w:rsidRPr="00C2196D" w:rsidRDefault="00943904" w:rsidP="00494999">
            <w:pPr>
              <w:ind w:right="180"/>
              <w:jc w:val="both"/>
            </w:pPr>
            <w:r w:rsidRPr="00C2196D">
              <w:t>73</w:t>
            </w:r>
          </w:p>
        </w:tc>
        <w:tc>
          <w:tcPr>
            <w:tcW w:w="6298" w:type="dxa"/>
            <w:shd w:val="clear" w:color="auto" w:fill="auto"/>
            <w:noWrap/>
            <w:hideMark/>
          </w:tcPr>
          <w:p w14:paraId="40E10104" w14:textId="77777777" w:rsidR="00943904" w:rsidRPr="00C2196D" w:rsidRDefault="00943904" w:rsidP="00494999">
            <w:pPr>
              <w:ind w:right="180"/>
              <w:jc w:val="both"/>
            </w:pPr>
            <w:r w:rsidRPr="00C2196D">
              <w:t>Направа връзка към съоръжения за проводник до 2,5 кв мм</w:t>
            </w:r>
          </w:p>
        </w:tc>
        <w:tc>
          <w:tcPr>
            <w:tcW w:w="992" w:type="dxa"/>
            <w:shd w:val="clear" w:color="auto" w:fill="auto"/>
            <w:noWrap/>
            <w:hideMark/>
          </w:tcPr>
          <w:p w14:paraId="2B648511" w14:textId="77777777" w:rsidR="00943904" w:rsidRPr="00C2196D" w:rsidRDefault="00943904" w:rsidP="00494999">
            <w:pPr>
              <w:ind w:right="180"/>
              <w:jc w:val="both"/>
            </w:pPr>
            <w:r w:rsidRPr="00C2196D">
              <w:t>бр..</w:t>
            </w:r>
          </w:p>
        </w:tc>
        <w:tc>
          <w:tcPr>
            <w:tcW w:w="1560" w:type="dxa"/>
            <w:shd w:val="clear" w:color="auto" w:fill="auto"/>
            <w:noWrap/>
            <w:hideMark/>
          </w:tcPr>
          <w:p w14:paraId="17156673" w14:textId="77777777" w:rsidR="00943904" w:rsidRPr="00C2196D" w:rsidRDefault="00943904" w:rsidP="00494999">
            <w:pPr>
              <w:ind w:right="180"/>
              <w:jc w:val="both"/>
            </w:pPr>
            <w:r w:rsidRPr="00C2196D">
              <w:t>12,96</w:t>
            </w:r>
          </w:p>
        </w:tc>
      </w:tr>
      <w:tr w:rsidR="00943904" w:rsidRPr="00C2196D" w14:paraId="6FABCD0A" w14:textId="77777777" w:rsidTr="00494999">
        <w:trPr>
          <w:trHeight w:val="255"/>
        </w:trPr>
        <w:tc>
          <w:tcPr>
            <w:tcW w:w="756" w:type="dxa"/>
            <w:shd w:val="clear" w:color="auto" w:fill="auto"/>
            <w:noWrap/>
            <w:hideMark/>
          </w:tcPr>
          <w:p w14:paraId="0CF32CA8" w14:textId="77777777" w:rsidR="00943904" w:rsidRPr="00C2196D" w:rsidRDefault="00943904" w:rsidP="00494999">
            <w:pPr>
              <w:ind w:right="180"/>
              <w:jc w:val="both"/>
            </w:pPr>
            <w:r w:rsidRPr="00C2196D">
              <w:t>74</w:t>
            </w:r>
          </w:p>
        </w:tc>
        <w:tc>
          <w:tcPr>
            <w:tcW w:w="6298" w:type="dxa"/>
            <w:shd w:val="clear" w:color="auto" w:fill="auto"/>
            <w:noWrap/>
            <w:hideMark/>
          </w:tcPr>
          <w:p w14:paraId="125ED363" w14:textId="77777777" w:rsidR="00943904" w:rsidRPr="00C2196D" w:rsidRDefault="00943904" w:rsidP="00494999">
            <w:pPr>
              <w:ind w:right="180"/>
              <w:jc w:val="both"/>
            </w:pPr>
            <w:r w:rsidRPr="00C2196D">
              <w:t>Изкърпване мазилка по канали</w:t>
            </w:r>
          </w:p>
        </w:tc>
        <w:tc>
          <w:tcPr>
            <w:tcW w:w="992" w:type="dxa"/>
            <w:shd w:val="clear" w:color="auto" w:fill="auto"/>
            <w:noWrap/>
            <w:hideMark/>
          </w:tcPr>
          <w:p w14:paraId="4E9D8AC2" w14:textId="77777777" w:rsidR="00943904" w:rsidRPr="00C2196D" w:rsidRDefault="00943904" w:rsidP="00494999">
            <w:pPr>
              <w:ind w:right="180"/>
              <w:jc w:val="both"/>
            </w:pPr>
            <w:r w:rsidRPr="00C2196D">
              <w:t>кв.м</w:t>
            </w:r>
          </w:p>
        </w:tc>
        <w:tc>
          <w:tcPr>
            <w:tcW w:w="1560" w:type="dxa"/>
            <w:shd w:val="clear" w:color="auto" w:fill="auto"/>
            <w:noWrap/>
            <w:hideMark/>
          </w:tcPr>
          <w:p w14:paraId="23CFECA8" w14:textId="77777777" w:rsidR="00943904" w:rsidRPr="00C2196D" w:rsidRDefault="00943904" w:rsidP="00494999">
            <w:pPr>
              <w:ind w:right="180"/>
              <w:jc w:val="both"/>
            </w:pPr>
            <w:r w:rsidRPr="00C2196D">
              <w:t>7,45</w:t>
            </w:r>
          </w:p>
        </w:tc>
      </w:tr>
      <w:tr w:rsidR="00943904" w:rsidRPr="00C2196D" w14:paraId="7DC1C1A5" w14:textId="77777777" w:rsidTr="00494999">
        <w:trPr>
          <w:trHeight w:val="255"/>
        </w:trPr>
        <w:tc>
          <w:tcPr>
            <w:tcW w:w="756" w:type="dxa"/>
            <w:shd w:val="clear" w:color="auto" w:fill="auto"/>
            <w:noWrap/>
            <w:hideMark/>
          </w:tcPr>
          <w:p w14:paraId="362AA4EC" w14:textId="77777777" w:rsidR="00943904" w:rsidRPr="00C2196D" w:rsidRDefault="00943904" w:rsidP="00494999">
            <w:pPr>
              <w:ind w:right="180"/>
              <w:jc w:val="both"/>
            </w:pPr>
            <w:r w:rsidRPr="00C2196D">
              <w:t>75</w:t>
            </w:r>
          </w:p>
        </w:tc>
        <w:tc>
          <w:tcPr>
            <w:tcW w:w="6298" w:type="dxa"/>
            <w:shd w:val="clear" w:color="auto" w:fill="auto"/>
            <w:noWrap/>
            <w:hideMark/>
          </w:tcPr>
          <w:p w14:paraId="1571EF62" w14:textId="77777777" w:rsidR="00943904" w:rsidRPr="00C2196D" w:rsidRDefault="00943904" w:rsidP="00494999">
            <w:pPr>
              <w:ind w:right="180"/>
              <w:jc w:val="both"/>
            </w:pPr>
            <w:r w:rsidRPr="00C2196D">
              <w:t>Демонтаж петтактов ключ / пекарни, печки, скари, елом /</w:t>
            </w:r>
          </w:p>
        </w:tc>
        <w:tc>
          <w:tcPr>
            <w:tcW w:w="992" w:type="dxa"/>
            <w:shd w:val="clear" w:color="auto" w:fill="auto"/>
            <w:noWrap/>
            <w:hideMark/>
          </w:tcPr>
          <w:p w14:paraId="433087F9" w14:textId="77777777" w:rsidR="00943904" w:rsidRPr="00C2196D" w:rsidRDefault="00943904" w:rsidP="00494999">
            <w:pPr>
              <w:ind w:right="180"/>
              <w:jc w:val="both"/>
            </w:pPr>
            <w:r w:rsidRPr="00C2196D">
              <w:t>бр.</w:t>
            </w:r>
          </w:p>
        </w:tc>
        <w:tc>
          <w:tcPr>
            <w:tcW w:w="1560" w:type="dxa"/>
            <w:shd w:val="clear" w:color="auto" w:fill="auto"/>
            <w:noWrap/>
            <w:hideMark/>
          </w:tcPr>
          <w:p w14:paraId="7F8AEECF" w14:textId="77777777" w:rsidR="00943904" w:rsidRPr="00C2196D" w:rsidRDefault="00943904" w:rsidP="00494999">
            <w:pPr>
              <w:ind w:right="180"/>
              <w:jc w:val="both"/>
            </w:pPr>
            <w:r w:rsidRPr="00C2196D">
              <w:t>4,63</w:t>
            </w:r>
          </w:p>
        </w:tc>
      </w:tr>
      <w:tr w:rsidR="00943904" w:rsidRPr="00C2196D" w14:paraId="621B97F4" w14:textId="77777777" w:rsidTr="00494999">
        <w:trPr>
          <w:trHeight w:val="330"/>
        </w:trPr>
        <w:tc>
          <w:tcPr>
            <w:tcW w:w="756" w:type="dxa"/>
            <w:shd w:val="clear" w:color="auto" w:fill="auto"/>
            <w:noWrap/>
            <w:hideMark/>
          </w:tcPr>
          <w:p w14:paraId="18BA73F2" w14:textId="77777777" w:rsidR="00943904" w:rsidRPr="00C2196D" w:rsidRDefault="00943904" w:rsidP="00494999">
            <w:pPr>
              <w:ind w:right="180"/>
              <w:jc w:val="both"/>
            </w:pPr>
            <w:r w:rsidRPr="00C2196D">
              <w:t>76</w:t>
            </w:r>
          </w:p>
        </w:tc>
        <w:tc>
          <w:tcPr>
            <w:tcW w:w="6298" w:type="dxa"/>
            <w:shd w:val="clear" w:color="auto" w:fill="auto"/>
            <w:hideMark/>
          </w:tcPr>
          <w:p w14:paraId="18428E20" w14:textId="77777777" w:rsidR="00943904" w:rsidRPr="00C2196D" w:rsidRDefault="00943904" w:rsidP="00494999">
            <w:pPr>
              <w:ind w:right="180"/>
              <w:jc w:val="both"/>
            </w:pPr>
            <w:r w:rsidRPr="00C2196D">
              <w:t>Доставка и монтаж петтактов ключ / пекарни</w:t>
            </w:r>
            <w:r w:rsidRPr="00494999">
              <w:rPr>
                <w:vertAlign w:val="subscript"/>
              </w:rPr>
              <w:t>:</w:t>
            </w:r>
            <w:r w:rsidRPr="00C2196D">
              <w:t xml:space="preserve"> печки, скари, елом /</w:t>
            </w:r>
          </w:p>
        </w:tc>
        <w:tc>
          <w:tcPr>
            <w:tcW w:w="992" w:type="dxa"/>
            <w:shd w:val="clear" w:color="auto" w:fill="auto"/>
            <w:noWrap/>
            <w:hideMark/>
          </w:tcPr>
          <w:p w14:paraId="6A1E685A" w14:textId="77777777" w:rsidR="00943904" w:rsidRPr="00C2196D" w:rsidRDefault="00943904" w:rsidP="00494999">
            <w:pPr>
              <w:ind w:right="180"/>
              <w:jc w:val="both"/>
            </w:pPr>
            <w:r w:rsidRPr="00C2196D">
              <w:t>бр.</w:t>
            </w:r>
          </w:p>
        </w:tc>
        <w:tc>
          <w:tcPr>
            <w:tcW w:w="1560" w:type="dxa"/>
            <w:shd w:val="clear" w:color="auto" w:fill="auto"/>
            <w:noWrap/>
            <w:hideMark/>
          </w:tcPr>
          <w:p w14:paraId="57B34A8D" w14:textId="77777777" w:rsidR="00943904" w:rsidRPr="00C2196D" w:rsidRDefault="00943904" w:rsidP="00494999">
            <w:pPr>
              <w:ind w:right="180"/>
              <w:jc w:val="both"/>
            </w:pPr>
            <w:r w:rsidRPr="00C2196D">
              <w:t>7,44</w:t>
            </w:r>
          </w:p>
        </w:tc>
      </w:tr>
      <w:tr w:rsidR="00943904" w:rsidRPr="00C2196D" w14:paraId="214F4E5C" w14:textId="77777777" w:rsidTr="00494999">
        <w:trPr>
          <w:trHeight w:val="255"/>
        </w:trPr>
        <w:tc>
          <w:tcPr>
            <w:tcW w:w="756" w:type="dxa"/>
            <w:shd w:val="clear" w:color="auto" w:fill="auto"/>
            <w:noWrap/>
            <w:hideMark/>
          </w:tcPr>
          <w:p w14:paraId="23E2A08A" w14:textId="77777777" w:rsidR="00943904" w:rsidRPr="00C2196D" w:rsidRDefault="00943904" w:rsidP="00494999">
            <w:pPr>
              <w:ind w:right="180"/>
              <w:jc w:val="both"/>
            </w:pPr>
            <w:r w:rsidRPr="00C2196D">
              <w:t>77</w:t>
            </w:r>
          </w:p>
        </w:tc>
        <w:tc>
          <w:tcPr>
            <w:tcW w:w="6298" w:type="dxa"/>
            <w:shd w:val="clear" w:color="auto" w:fill="auto"/>
            <w:noWrap/>
            <w:hideMark/>
          </w:tcPr>
          <w:p w14:paraId="42C991EE" w14:textId="77777777" w:rsidR="00943904" w:rsidRPr="00C2196D" w:rsidRDefault="00943904" w:rsidP="00494999">
            <w:pPr>
              <w:ind w:right="180"/>
              <w:jc w:val="both"/>
            </w:pPr>
            <w:r w:rsidRPr="00C2196D">
              <w:t>Демонтаж ел. реотани за пекарни</w:t>
            </w:r>
          </w:p>
        </w:tc>
        <w:tc>
          <w:tcPr>
            <w:tcW w:w="992" w:type="dxa"/>
            <w:shd w:val="clear" w:color="auto" w:fill="auto"/>
            <w:noWrap/>
            <w:hideMark/>
          </w:tcPr>
          <w:p w14:paraId="45E133D0" w14:textId="77777777" w:rsidR="00943904" w:rsidRPr="00C2196D" w:rsidRDefault="00943904" w:rsidP="00494999">
            <w:pPr>
              <w:ind w:right="180"/>
              <w:jc w:val="both"/>
            </w:pPr>
            <w:r w:rsidRPr="00C2196D">
              <w:t>бр.</w:t>
            </w:r>
          </w:p>
        </w:tc>
        <w:tc>
          <w:tcPr>
            <w:tcW w:w="1560" w:type="dxa"/>
            <w:shd w:val="clear" w:color="auto" w:fill="auto"/>
            <w:noWrap/>
            <w:hideMark/>
          </w:tcPr>
          <w:p w14:paraId="08B0021D" w14:textId="77777777" w:rsidR="00943904" w:rsidRPr="00C2196D" w:rsidRDefault="00943904" w:rsidP="00494999">
            <w:pPr>
              <w:ind w:right="180"/>
              <w:jc w:val="both"/>
            </w:pPr>
            <w:r w:rsidRPr="00C2196D">
              <w:t>4,91</w:t>
            </w:r>
          </w:p>
        </w:tc>
      </w:tr>
      <w:tr w:rsidR="00943904" w:rsidRPr="00C2196D" w14:paraId="01C361C3" w14:textId="77777777" w:rsidTr="00494999">
        <w:trPr>
          <w:trHeight w:val="255"/>
        </w:trPr>
        <w:tc>
          <w:tcPr>
            <w:tcW w:w="756" w:type="dxa"/>
            <w:shd w:val="clear" w:color="auto" w:fill="auto"/>
            <w:noWrap/>
            <w:hideMark/>
          </w:tcPr>
          <w:p w14:paraId="53BB518C" w14:textId="77777777" w:rsidR="00943904" w:rsidRPr="00C2196D" w:rsidRDefault="00943904" w:rsidP="00494999">
            <w:pPr>
              <w:ind w:right="180"/>
              <w:jc w:val="both"/>
            </w:pPr>
            <w:r w:rsidRPr="00C2196D">
              <w:t>78</w:t>
            </w:r>
          </w:p>
        </w:tc>
        <w:tc>
          <w:tcPr>
            <w:tcW w:w="6298" w:type="dxa"/>
            <w:shd w:val="clear" w:color="auto" w:fill="auto"/>
            <w:noWrap/>
            <w:hideMark/>
          </w:tcPr>
          <w:p w14:paraId="0ED68E29" w14:textId="77777777" w:rsidR="00943904" w:rsidRPr="00C2196D" w:rsidRDefault="00943904" w:rsidP="00494999">
            <w:pPr>
              <w:ind w:right="180"/>
              <w:jc w:val="both"/>
            </w:pPr>
            <w:r w:rsidRPr="00C2196D">
              <w:t>Доставка и монтаж ел. реотани за пекарни до 1600 W</w:t>
            </w:r>
          </w:p>
        </w:tc>
        <w:tc>
          <w:tcPr>
            <w:tcW w:w="992" w:type="dxa"/>
            <w:shd w:val="clear" w:color="auto" w:fill="auto"/>
            <w:noWrap/>
            <w:hideMark/>
          </w:tcPr>
          <w:p w14:paraId="791A3456" w14:textId="77777777" w:rsidR="00943904" w:rsidRPr="00C2196D" w:rsidRDefault="00943904" w:rsidP="00494999">
            <w:pPr>
              <w:ind w:right="180"/>
              <w:jc w:val="both"/>
            </w:pPr>
            <w:r w:rsidRPr="00C2196D">
              <w:t>бр.</w:t>
            </w:r>
          </w:p>
        </w:tc>
        <w:tc>
          <w:tcPr>
            <w:tcW w:w="1560" w:type="dxa"/>
            <w:shd w:val="clear" w:color="auto" w:fill="auto"/>
            <w:noWrap/>
            <w:hideMark/>
          </w:tcPr>
          <w:p w14:paraId="71402BB2" w14:textId="77777777" w:rsidR="00943904" w:rsidRPr="00C2196D" w:rsidRDefault="00943904" w:rsidP="00494999">
            <w:pPr>
              <w:ind w:right="180"/>
              <w:jc w:val="both"/>
            </w:pPr>
            <w:r w:rsidRPr="00C2196D">
              <w:t>76,46</w:t>
            </w:r>
          </w:p>
        </w:tc>
      </w:tr>
      <w:tr w:rsidR="00943904" w:rsidRPr="00C2196D" w14:paraId="3775BDF6" w14:textId="77777777" w:rsidTr="00494999">
        <w:trPr>
          <w:trHeight w:val="255"/>
        </w:trPr>
        <w:tc>
          <w:tcPr>
            <w:tcW w:w="756" w:type="dxa"/>
            <w:shd w:val="clear" w:color="auto" w:fill="auto"/>
            <w:noWrap/>
            <w:hideMark/>
          </w:tcPr>
          <w:p w14:paraId="2776A415" w14:textId="77777777" w:rsidR="00943904" w:rsidRPr="00C2196D" w:rsidRDefault="00943904" w:rsidP="00494999">
            <w:pPr>
              <w:ind w:right="180"/>
              <w:jc w:val="both"/>
            </w:pPr>
            <w:r w:rsidRPr="00C2196D">
              <w:t>79</w:t>
            </w:r>
          </w:p>
        </w:tc>
        <w:tc>
          <w:tcPr>
            <w:tcW w:w="6298" w:type="dxa"/>
            <w:shd w:val="clear" w:color="auto" w:fill="auto"/>
            <w:noWrap/>
            <w:hideMark/>
          </w:tcPr>
          <w:p w14:paraId="06612BDA" w14:textId="77777777" w:rsidR="00943904" w:rsidRPr="00C2196D" w:rsidRDefault="00943904" w:rsidP="00494999">
            <w:pPr>
              <w:ind w:right="180"/>
              <w:jc w:val="both"/>
            </w:pPr>
            <w:r w:rsidRPr="00C2196D">
              <w:t>Пренавиване на плочи / ЗОхЗО-ел.печка ЕП-61 / с ел,спирали</w:t>
            </w:r>
          </w:p>
        </w:tc>
        <w:tc>
          <w:tcPr>
            <w:tcW w:w="992" w:type="dxa"/>
            <w:shd w:val="clear" w:color="auto" w:fill="auto"/>
            <w:noWrap/>
            <w:hideMark/>
          </w:tcPr>
          <w:p w14:paraId="1D3D5B8F" w14:textId="77777777" w:rsidR="00943904" w:rsidRPr="00C2196D" w:rsidRDefault="00943904" w:rsidP="00494999">
            <w:pPr>
              <w:ind w:right="180"/>
              <w:jc w:val="both"/>
            </w:pPr>
            <w:r w:rsidRPr="00C2196D">
              <w:t>бр.</w:t>
            </w:r>
          </w:p>
        </w:tc>
        <w:tc>
          <w:tcPr>
            <w:tcW w:w="1560" w:type="dxa"/>
            <w:shd w:val="clear" w:color="auto" w:fill="auto"/>
            <w:noWrap/>
            <w:hideMark/>
          </w:tcPr>
          <w:p w14:paraId="11ACE97C" w14:textId="77777777" w:rsidR="00943904" w:rsidRPr="00C2196D" w:rsidRDefault="00943904" w:rsidP="00494999">
            <w:pPr>
              <w:ind w:right="180"/>
              <w:jc w:val="both"/>
            </w:pPr>
            <w:r w:rsidRPr="00C2196D">
              <w:t>78,30</w:t>
            </w:r>
          </w:p>
        </w:tc>
      </w:tr>
      <w:tr w:rsidR="00943904" w:rsidRPr="00C2196D" w14:paraId="449F0C1A" w14:textId="77777777" w:rsidTr="00494999">
        <w:trPr>
          <w:trHeight w:val="255"/>
        </w:trPr>
        <w:tc>
          <w:tcPr>
            <w:tcW w:w="756" w:type="dxa"/>
            <w:shd w:val="clear" w:color="auto" w:fill="auto"/>
            <w:noWrap/>
            <w:hideMark/>
          </w:tcPr>
          <w:p w14:paraId="44BA5723" w14:textId="77777777" w:rsidR="00943904" w:rsidRPr="00C2196D" w:rsidRDefault="00943904" w:rsidP="00494999">
            <w:pPr>
              <w:ind w:right="180"/>
              <w:jc w:val="both"/>
            </w:pPr>
            <w:r w:rsidRPr="00C2196D">
              <w:t>80</w:t>
            </w:r>
          </w:p>
        </w:tc>
        <w:tc>
          <w:tcPr>
            <w:tcW w:w="6298" w:type="dxa"/>
            <w:shd w:val="clear" w:color="auto" w:fill="auto"/>
            <w:noWrap/>
            <w:hideMark/>
          </w:tcPr>
          <w:p w14:paraId="3C7BEF2A" w14:textId="77777777" w:rsidR="00943904" w:rsidRPr="00C2196D" w:rsidRDefault="00943904" w:rsidP="00494999">
            <w:pPr>
              <w:ind w:right="180"/>
              <w:jc w:val="both"/>
            </w:pPr>
            <w:r w:rsidRPr="00C2196D">
              <w:t>Подмяна ел.тръбен нагревател / пекарна "Пауталия" /</w:t>
            </w:r>
          </w:p>
        </w:tc>
        <w:tc>
          <w:tcPr>
            <w:tcW w:w="992" w:type="dxa"/>
            <w:shd w:val="clear" w:color="auto" w:fill="auto"/>
            <w:noWrap/>
            <w:hideMark/>
          </w:tcPr>
          <w:p w14:paraId="25BEE9F3" w14:textId="77777777" w:rsidR="00943904" w:rsidRPr="00C2196D" w:rsidRDefault="00943904" w:rsidP="00494999">
            <w:pPr>
              <w:ind w:right="180"/>
              <w:jc w:val="both"/>
            </w:pPr>
            <w:r w:rsidRPr="00C2196D">
              <w:t>бр.</w:t>
            </w:r>
          </w:p>
        </w:tc>
        <w:tc>
          <w:tcPr>
            <w:tcW w:w="1560" w:type="dxa"/>
            <w:shd w:val="clear" w:color="auto" w:fill="auto"/>
            <w:noWrap/>
            <w:hideMark/>
          </w:tcPr>
          <w:p w14:paraId="490F8D74" w14:textId="77777777" w:rsidR="00943904" w:rsidRPr="00C2196D" w:rsidRDefault="00943904" w:rsidP="00494999">
            <w:pPr>
              <w:ind w:right="180"/>
              <w:jc w:val="both"/>
            </w:pPr>
            <w:r w:rsidRPr="00C2196D">
              <w:t>68,47</w:t>
            </w:r>
          </w:p>
        </w:tc>
      </w:tr>
      <w:tr w:rsidR="00943904" w:rsidRPr="00C2196D" w14:paraId="2C7F8246" w14:textId="77777777" w:rsidTr="00494999">
        <w:trPr>
          <w:trHeight w:val="255"/>
        </w:trPr>
        <w:tc>
          <w:tcPr>
            <w:tcW w:w="756" w:type="dxa"/>
            <w:shd w:val="clear" w:color="auto" w:fill="auto"/>
            <w:noWrap/>
            <w:hideMark/>
          </w:tcPr>
          <w:p w14:paraId="54532059" w14:textId="77777777" w:rsidR="00943904" w:rsidRPr="00C2196D" w:rsidRDefault="00943904" w:rsidP="00494999">
            <w:pPr>
              <w:ind w:right="180"/>
              <w:jc w:val="both"/>
            </w:pPr>
            <w:r w:rsidRPr="00C2196D">
              <w:t>81</w:t>
            </w:r>
          </w:p>
        </w:tc>
        <w:tc>
          <w:tcPr>
            <w:tcW w:w="6298" w:type="dxa"/>
            <w:shd w:val="clear" w:color="auto" w:fill="auto"/>
            <w:noWrap/>
            <w:hideMark/>
          </w:tcPr>
          <w:p w14:paraId="000C6FD5" w14:textId="77777777" w:rsidR="00943904" w:rsidRPr="00C2196D" w:rsidRDefault="00943904" w:rsidP="00494999">
            <w:pPr>
              <w:ind w:right="180"/>
              <w:jc w:val="both"/>
            </w:pPr>
            <w:r w:rsidRPr="00C2196D">
              <w:t>Подмяна или реглаж термостат / пекаони, печки /</w:t>
            </w:r>
          </w:p>
        </w:tc>
        <w:tc>
          <w:tcPr>
            <w:tcW w:w="992" w:type="dxa"/>
            <w:shd w:val="clear" w:color="auto" w:fill="auto"/>
            <w:noWrap/>
            <w:hideMark/>
          </w:tcPr>
          <w:p w14:paraId="50E1A7D9" w14:textId="77777777" w:rsidR="00943904" w:rsidRPr="00C2196D" w:rsidRDefault="00943904" w:rsidP="00494999">
            <w:pPr>
              <w:ind w:right="180"/>
              <w:jc w:val="both"/>
            </w:pPr>
            <w:r w:rsidRPr="00C2196D">
              <w:t>бр.</w:t>
            </w:r>
          </w:p>
        </w:tc>
        <w:tc>
          <w:tcPr>
            <w:tcW w:w="1560" w:type="dxa"/>
            <w:shd w:val="clear" w:color="auto" w:fill="auto"/>
            <w:noWrap/>
            <w:hideMark/>
          </w:tcPr>
          <w:p w14:paraId="588C2B50" w14:textId="77777777" w:rsidR="00943904" w:rsidRPr="00C2196D" w:rsidRDefault="00943904" w:rsidP="00494999">
            <w:pPr>
              <w:ind w:right="180"/>
              <w:jc w:val="both"/>
            </w:pPr>
            <w:r w:rsidRPr="00C2196D">
              <w:t>34,02</w:t>
            </w:r>
          </w:p>
        </w:tc>
      </w:tr>
      <w:tr w:rsidR="00943904" w:rsidRPr="00C2196D" w14:paraId="29B4FA38" w14:textId="77777777" w:rsidTr="00494999">
        <w:trPr>
          <w:trHeight w:val="255"/>
        </w:trPr>
        <w:tc>
          <w:tcPr>
            <w:tcW w:w="756" w:type="dxa"/>
            <w:shd w:val="clear" w:color="auto" w:fill="auto"/>
            <w:noWrap/>
            <w:hideMark/>
          </w:tcPr>
          <w:p w14:paraId="4E47E564" w14:textId="77777777" w:rsidR="00943904" w:rsidRPr="00C2196D" w:rsidRDefault="00943904" w:rsidP="00494999">
            <w:pPr>
              <w:ind w:right="180"/>
              <w:jc w:val="both"/>
            </w:pPr>
            <w:r w:rsidRPr="00C2196D">
              <w:t>82</w:t>
            </w:r>
          </w:p>
        </w:tc>
        <w:tc>
          <w:tcPr>
            <w:tcW w:w="6298" w:type="dxa"/>
            <w:shd w:val="clear" w:color="auto" w:fill="auto"/>
            <w:noWrap/>
            <w:hideMark/>
          </w:tcPr>
          <w:p w14:paraId="4D91C0FF" w14:textId="77777777" w:rsidR="00943904" w:rsidRPr="00C2196D" w:rsidRDefault="00943904" w:rsidP="00494999">
            <w:pPr>
              <w:ind w:right="180"/>
              <w:jc w:val="both"/>
            </w:pPr>
            <w:r w:rsidRPr="00C2196D">
              <w:t>Подмяна ел.нагревател на скара до 1600 W</w:t>
            </w:r>
          </w:p>
        </w:tc>
        <w:tc>
          <w:tcPr>
            <w:tcW w:w="992" w:type="dxa"/>
            <w:shd w:val="clear" w:color="auto" w:fill="auto"/>
            <w:noWrap/>
            <w:hideMark/>
          </w:tcPr>
          <w:p w14:paraId="32ED7A30" w14:textId="77777777" w:rsidR="00943904" w:rsidRPr="00C2196D" w:rsidRDefault="00943904" w:rsidP="00494999">
            <w:pPr>
              <w:ind w:right="180"/>
              <w:jc w:val="both"/>
            </w:pPr>
            <w:r w:rsidRPr="00C2196D">
              <w:t>бр.</w:t>
            </w:r>
          </w:p>
        </w:tc>
        <w:tc>
          <w:tcPr>
            <w:tcW w:w="1560" w:type="dxa"/>
            <w:shd w:val="clear" w:color="auto" w:fill="auto"/>
            <w:noWrap/>
            <w:hideMark/>
          </w:tcPr>
          <w:p w14:paraId="08B04F54" w14:textId="77777777" w:rsidR="00943904" w:rsidRPr="00C2196D" w:rsidRDefault="00943904" w:rsidP="00494999">
            <w:pPr>
              <w:ind w:right="180"/>
              <w:jc w:val="both"/>
            </w:pPr>
            <w:r w:rsidRPr="00C2196D">
              <w:t>47,30</w:t>
            </w:r>
          </w:p>
        </w:tc>
      </w:tr>
      <w:tr w:rsidR="00943904" w:rsidRPr="00C2196D" w14:paraId="65896C2E" w14:textId="77777777" w:rsidTr="00494999">
        <w:trPr>
          <w:trHeight w:val="255"/>
        </w:trPr>
        <w:tc>
          <w:tcPr>
            <w:tcW w:w="756" w:type="dxa"/>
            <w:shd w:val="clear" w:color="auto" w:fill="auto"/>
            <w:noWrap/>
            <w:hideMark/>
          </w:tcPr>
          <w:p w14:paraId="0B2F64B3" w14:textId="77777777" w:rsidR="00943904" w:rsidRPr="00C2196D" w:rsidRDefault="00943904" w:rsidP="00494999">
            <w:pPr>
              <w:ind w:right="180"/>
              <w:jc w:val="both"/>
            </w:pPr>
            <w:r w:rsidRPr="00C2196D">
              <w:t>83</w:t>
            </w:r>
          </w:p>
        </w:tc>
        <w:tc>
          <w:tcPr>
            <w:tcW w:w="6298" w:type="dxa"/>
            <w:shd w:val="clear" w:color="auto" w:fill="auto"/>
            <w:noWrap/>
            <w:hideMark/>
          </w:tcPr>
          <w:p w14:paraId="5EF5F719" w14:textId="77777777" w:rsidR="00943904" w:rsidRPr="00C2196D" w:rsidRDefault="00943904" w:rsidP="00494999">
            <w:pPr>
              <w:ind w:right="180"/>
              <w:jc w:val="both"/>
            </w:pPr>
            <w:r w:rsidRPr="00C2196D">
              <w:t>Подмяна клавишен ключ на скара - едностепенен</w:t>
            </w:r>
          </w:p>
        </w:tc>
        <w:tc>
          <w:tcPr>
            <w:tcW w:w="992" w:type="dxa"/>
            <w:shd w:val="clear" w:color="auto" w:fill="auto"/>
            <w:noWrap/>
            <w:hideMark/>
          </w:tcPr>
          <w:p w14:paraId="54D76884" w14:textId="77777777" w:rsidR="00943904" w:rsidRPr="00C2196D" w:rsidRDefault="00943904" w:rsidP="00494999">
            <w:pPr>
              <w:ind w:right="180"/>
              <w:jc w:val="both"/>
            </w:pPr>
            <w:r w:rsidRPr="00C2196D">
              <w:t>бр,</w:t>
            </w:r>
          </w:p>
        </w:tc>
        <w:tc>
          <w:tcPr>
            <w:tcW w:w="1560" w:type="dxa"/>
            <w:shd w:val="clear" w:color="auto" w:fill="auto"/>
            <w:noWrap/>
            <w:hideMark/>
          </w:tcPr>
          <w:p w14:paraId="61383A14" w14:textId="77777777" w:rsidR="00943904" w:rsidRPr="00C2196D" w:rsidRDefault="00943904" w:rsidP="00494999">
            <w:pPr>
              <w:ind w:right="180"/>
              <w:jc w:val="both"/>
            </w:pPr>
            <w:r w:rsidRPr="00C2196D">
              <w:t>29,06</w:t>
            </w:r>
          </w:p>
        </w:tc>
      </w:tr>
      <w:tr w:rsidR="00943904" w:rsidRPr="00C2196D" w14:paraId="6C206C81" w14:textId="77777777" w:rsidTr="00494999">
        <w:trPr>
          <w:trHeight w:val="255"/>
        </w:trPr>
        <w:tc>
          <w:tcPr>
            <w:tcW w:w="756" w:type="dxa"/>
            <w:shd w:val="clear" w:color="auto" w:fill="auto"/>
            <w:noWrap/>
            <w:hideMark/>
          </w:tcPr>
          <w:p w14:paraId="145F2F2F" w14:textId="77777777" w:rsidR="00943904" w:rsidRPr="00C2196D" w:rsidRDefault="00943904" w:rsidP="00494999">
            <w:pPr>
              <w:ind w:right="180"/>
              <w:jc w:val="both"/>
            </w:pPr>
            <w:r w:rsidRPr="00C2196D">
              <w:t>84</w:t>
            </w:r>
          </w:p>
        </w:tc>
        <w:tc>
          <w:tcPr>
            <w:tcW w:w="6298" w:type="dxa"/>
            <w:shd w:val="clear" w:color="auto" w:fill="auto"/>
            <w:noWrap/>
            <w:hideMark/>
          </w:tcPr>
          <w:p w14:paraId="450CF8C4" w14:textId="77777777" w:rsidR="00943904" w:rsidRPr="00C2196D" w:rsidRDefault="00943904" w:rsidP="00494999">
            <w:pPr>
              <w:ind w:right="180"/>
              <w:jc w:val="both"/>
            </w:pPr>
            <w:r w:rsidRPr="00C2196D">
              <w:t>Монтаж дръжки / пекарни /</w:t>
            </w:r>
          </w:p>
        </w:tc>
        <w:tc>
          <w:tcPr>
            <w:tcW w:w="992" w:type="dxa"/>
            <w:shd w:val="clear" w:color="auto" w:fill="auto"/>
            <w:noWrap/>
            <w:hideMark/>
          </w:tcPr>
          <w:p w14:paraId="7313DAF6" w14:textId="77777777" w:rsidR="00943904" w:rsidRPr="00C2196D" w:rsidRDefault="00943904" w:rsidP="00494999">
            <w:pPr>
              <w:ind w:right="180"/>
              <w:jc w:val="both"/>
            </w:pPr>
            <w:r w:rsidRPr="00C2196D">
              <w:t>бр.</w:t>
            </w:r>
          </w:p>
        </w:tc>
        <w:tc>
          <w:tcPr>
            <w:tcW w:w="1560" w:type="dxa"/>
            <w:shd w:val="clear" w:color="auto" w:fill="auto"/>
            <w:noWrap/>
            <w:hideMark/>
          </w:tcPr>
          <w:p w14:paraId="1CFD3256" w14:textId="77777777" w:rsidR="00943904" w:rsidRPr="00C2196D" w:rsidRDefault="00943904" w:rsidP="00494999">
            <w:pPr>
              <w:ind w:right="180"/>
              <w:jc w:val="both"/>
            </w:pPr>
            <w:r w:rsidRPr="00C2196D">
              <w:t>22,03</w:t>
            </w:r>
          </w:p>
        </w:tc>
      </w:tr>
      <w:tr w:rsidR="00943904" w:rsidRPr="00C2196D" w14:paraId="4EBAD3B0" w14:textId="77777777" w:rsidTr="00494999">
        <w:trPr>
          <w:trHeight w:val="255"/>
        </w:trPr>
        <w:tc>
          <w:tcPr>
            <w:tcW w:w="756" w:type="dxa"/>
            <w:shd w:val="clear" w:color="auto" w:fill="auto"/>
            <w:noWrap/>
            <w:hideMark/>
          </w:tcPr>
          <w:p w14:paraId="490E9F23" w14:textId="77777777" w:rsidR="00943904" w:rsidRPr="00C2196D" w:rsidRDefault="00943904" w:rsidP="00494999">
            <w:pPr>
              <w:ind w:right="180"/>
              <w:jc w:val="both"/>
            </w:pPr>
            <w:r w:rsidRPr="00C2196D">
              <w:t>85</w:t>
            </w:r>
          </w:p>
        </w:tc>
        <w:tc>
          <w:tcPr>
            <w:tcW w:w="6298" w:type="dxa"/>
            <w:shd w:val="clear" w:color="auto" w:fill="auto"/>
            <w:noWrap/>
            <w:hideMark/>
          </w:tcPr>
          <w:p w14:paraId="341A83B5" w14:textId="77777777" w:rsidR="00943904" w:rsidRPr="00C2196D" w:rsidRDefault="00943904" w:rsidP="00494999">
            <w:pPr>
              <w:ind w:right="180"/>
              <w:jc w:val="both"/>
            </w:pPr>
            <w:r w:rsidRPr="00C2196D">
              <w:t>Подмяна панти и врати / пекарни /</w:t>
            </w:r>
          </w:p>
        </w:tc>
        <w:tc>
          <w:tcPr>
            <w:tcW w:w="992" w:type="dxa"/>
            <w:shd w:val="clear" w:color="auto" w:fill="auto"/>
            <w:noWrap/>
            <w:hideMark/>
          </w:tcPr>
          <w:p w14:paraId="0E02D6F5" w14:textId="77777777" w:rsidR="00943904" w:rsidRPr="00C2196D" w:rsidRDefault="00943904" w:rsidP="00494999">
            <w:pPr>
              <w:ind w:right="180"/>
              <w:jc w:val="both"/>
            </w:pPr>
            <w:r w:rsidRPr="00C2196D">
              <w:t>бр.</w:t>
            </w:r>
          </w:p>
        </w:tc>
        <w:tc>
          <w:tcPr>
            <w:tcW w:w="1560" w:type="dxa"/>
            <w:shd w:val="clear" w:color="auto" w:fill="auto"/>
            <w:noWrap/>
            <w:hideMark/>
          </w:tcPr>
          <w:p w14:paraId="017E8D1B" w14:textId="77777777" w:rsidR="00943904" w:rsidRPr="00C2196D" w:rsidRDefault="00943904" w:rsidP="00494999">
            <w:pPr>
              <w:ind w:right="180"/>
              <w:jc w:val="both"/>
            </w:pPr>
            <w:r w:rsidRPr="00C2196D">
              <w:t>36,28</w:t>
            </w:r>
          </w:p>
        </w:tc>
      </w:tr>
      <w:tr w:rsidR="00943904" w:rsidRPr="00C2196D" w14:paraId="55B3F145" w14:textId="77777777" w:rsidTr="00494999">
        <w:trPr>
          <w:trHeight w:val="255"/>
        </w:trPr>
        <w:tc>
          <w:tcPr>
            <w:tcW w:w="756" w:type="dxa"/>
            <w:shd w:val="clear" w:color="auto" w:fill="auto"/>
            <w:noWrap/>
            <w:hideMark/>
          </w:tcPr>
          <w:p w14:paraId="7D7F3FB5" w14:textId="77777777" w:rsidR="00943904" w:rsidRPr="00C2196D" w:rsidRDefault="00943904" w:rsidP="00494999">
            <w:pPr>
              <w:ind w:right="180"/>
              <w:jc w:val="both"/>
            </w:pPr>
            <w:r w:rsidRPr="00C2196D">
              <w:t>86</w:t>
            </w:r>
          </w:p>
        </w:tc>
        <w:tc>
          <w:tcPr>
            <w:tcW w:w="6298" w:type="dxa"/>
            <w:shd w:val="clear" w:color="auto" w:fill="auto"/>
            <w:noWrap/>
            <w:hideMark/>
          </w:tcPr>
          <w:p w14:paraId="0F96315B" w14:textId="77777777" w:rsidR="00943904" w:rsidRPr="00C2196D" w:rsidRDefault="00943904" w:rsidP="00494999">
            <w:pPr>
              <w:ind w:right="180"/>
              <w:jc w:val="both"/>
            </w:pPr>
            <w:r w:rsidRPr="00C2196D">
              <w:t>Смяна сигнална лампа / пекарни, печки, скари, еломи /</w:t>
            </w:r>
          </w:p>
        </w:tc>
        <w:tc>
          <w:tcPr>
            <w:tcW w:w="992" w:type="dxa"/>
            <w:shd w:val="clear" w:color="auto" w:fill="auto"/>
            <w:noWrap/>
            <w:hideMark/>
          </w:tcPr>
          <w:p w14:paraId="31DE676E" w14:textId="77777777" w:rsidR="00943904" w:rsidRPr="00C2196D" w:rsidRDefault="00943904" w:rsidP="00494999">
            <w:pPr>
              <w:ind w:right="180"/>
              <w:jc w:val="both"/>
            </w:pPr>
            <w:r w:rsidRPr="00C2196D">
              <w:t>бр.</w:t>
            </w:r>
          </w:p>
        </w:tc>
        <w:tc>
          <w:tcPr>
            <w:tcW w:w="1560" w:type="dxa"/>
            <w:shd w:val="clear" w:color="auto" w:fill="auto"/>
            <w:noWrap/>
            <w:hideMark/>
          </w:tcPr>
          <w:p w14:paraId="48C57F9D" w14:textId="77777777" w:rsidR="00943904" w:rsidRPr="00C2196D" w:rsidRDefault="00943904" w:rsidP="00494999">
            <w:pPr>
              <w:ind w:right="180"/>
              <w:jc w:val="both"/>
            </w:pPr>
            <w:r w:rsidRPr="00C2196D">
              <w:t>23,44</w:t>
            </w:r>
          </w:p>
        </w:tc>
      </w:tr>
      <w:tr w:rsidR="00943904" w:rsidRPr="00C2196D" w14:paraId="78711A33" w14:textId="77777777" w:rsidTr="00494999">
        <w:trPr>
          <w:trHeight w:val="255"/>
        </w:trPr>
        <w:tc>
          <w:tcPr>
            <w:tcW w:w="756" w:type="dxa"/>
            <w:shd w:val="clear" w:color="auto" w:fill="auto"/>
            <w:noWrap/>
            <w:hideMark/>
          </w:tcPr>
          <w:p w14:paraId="095CAF33" w14:textId="77777777" w:rsidR="00943904" w:rsidRPr="00C2196D" w:rsidRDefault="00943904" w:rsidP="00494999">
            <w:pPr>
              <w:ind w:right="180"/>
              <w:jc w:val="both"/>
            </w:pPr>
            <w:r w:rsidRPr="00C2196D">
              <w:t>87</w:t>
            </w:r>
          </w:p>
        </w:tc>
        <w:tc>
          <w:tcPr>
            <w:tcW w:w="6298" w:type="dxa"/>
            <w:shd w:val="clear" w:color="auto" w:fill="auto"/>
            <w:hideMark/>
          </w:tcPr>
          <w:p w14:paraId="220E5602" w14:textId="77777777" w:rsidR="00943904" w:rsidRPr="00C2196D" w:rsidRDefault="00943904" w:rsidP="00494999">
            <w:pPr>
              <w:ind w:right="180"/>
              <w:jc w:val="both"/>
            </w:pPr>
            <w:r w:rsidRPr="00C2196D">
              <w:t>Подмяна уплътнители-термоустойчиви до 2 м./ пекарни, печки, скари/</w:t>
            </w:r>
          </w:p>
        </w:tc>
        <w:tc>
          <w:tcPr>
            <w:tcW w:w="992" w:type="dxa"/>
            <w:shd w:val="clear" w:color="auto" w:fill="auto"/>
            <w:noWrap/>
            <w:hideMark/>
          </w:tcPr>
          <w:p w14:paraId="793C3F5B" w14:textId="77777777" w:rsidR="00943904" w:rsidRPr="00C2196D" w:rsidRDefault="00943904" w:rsidP="00494999">
            <w:pPr>
              <w:ind w:right="180"/>
              <w:jc w:val="both"/>
            </w:pPr>
            <w:r w:rsidRPr="00C2196D">
              <w:t>бр.</w:t>
            </w:r>
          </w:p>
        </w:tc>
        <w:tc>
          <w:tcPr>
            <w:tcW w:w="1560" w:type="dxa"/>
            <w:shd w:val="clear" w:color="auto" w:fill="auto"/>
            <w:noWrap/>
            <w:hideMark/>
          </w:tcPr>
          <w:p w14:paraId="08202054" w14:textId="77777777" w:rsidR="00943904" w:rsidRPr="00C2196D" w:rsidRDefault="00943904" w:rsidP="00494999">
            <w:pPr>
              <w:ind w:right="180"/>
              <w:jc w:val="both"/>
            </w:pPr>
            <w:r w:rsidRPr="00C2196D">
              <w:t>27,00</w:t>
            </w:r>
          </w:p>
        </w:tc>
      </w:tr>
      <w:tr w:rsidR="00943904" w:rsidRPr="00C2196D" w14:paraId="655B22E4" w14:textId="77777777" w:rsidTr="00494999">
        <w:trPr>
          <w:trHeight w:val="255"/>
        </w:trPr>
        <w:tc>
          <w:tcPr>
            <w:tcW w:w="756" w:type="dxa"/>
            <w:shd w:val="clear" w:color="auto" w:fill="auto"/>
            <w:noWrap/>
            <w:hideMark/>
          </w:tcPr>
          <w:p w14:paraId="7167EFC1" w14:textId="77777777" w:rsidR="00943904" w:rsidRPr="00C2196D" w:rsidRDefault="00943904" w:rsidP="00494999">
            <w:pPr>
              <w:ind w:right="180"/>
              <w:jc w:val="both"/>
            </w:pPr>
            <w:r w:rsidRPr="00C2196D">
              <w:t>88</w:t>
            </w:r>
          </w:p>
        </w:tc>
        <w:tc>
          <w:tcPr>
            <w:tcW w:w="6298" w:type="dxa"/>
            <w:shd w:val="clear" w:color="auto" w:fill="auto"/>
            <w:hideMark/>
          </w:tcPr>
          <w:p w14:paraId="32F82A25" w14:textId="77777777" w:rsidR="00943904" w:rsidRPr="00C2196D" w:rsidRDefault="00943904" w:rsidP="00494999">
            <w:pPr>
              <w:ind w:right="180"/>
              <w:jc w:val="both"/>
            </w:pPr>
            <w:r w:rsidRPr="00C2196D">
              <w:t>Подмяна ремък / електромеханични машини и съоръжения /до 1,60 м/</w:t>
            </w:r>
          </w:p>
        </w:tc>
        <w:tc>
          <w:tcPr>
            <w:tcW w:w="992" w:type="dxa"/>
            <w:shd w:val="clear" w:color="auto" w:fill="auto"/>
            <w:noWrap/>
            <w:hideMark/>
          </w:tcPr>
          <w:p w14:paraId="4D33C742" w14:textId="77777777" w:rsidR="00943904" w:rsidRPr="00C2196D" w:rsidRDefault="00943904" w:rsidP="00494999">
            <w:pPr>
              <w:ind w:right="180"/>
              <w:jc w:val="both"/>
            </w:pPr>
            <w:r w:rsidRPr="00C2196D">
              <w:t>бр.</w:t>
            </w:r>
          </w:p>
        </w:tc>
        <w:tc>
          <w:tcPr>
            <w:tcW w:w="1560" w:type="dxa"/>
            <w:shd w:val="clear" w:color="auto" w:fill="auto"/>
            <w:noWrap/>
            <w:hideMark/>
          </w:tcPr>
          <w:p w14:paraId="03A11669" w14:textId="77777777" w:rsidR="00943904" w:rsidRPr="00C2196D" w:rsidRDefault="00943904" w:rsidP="00494999">
            <w:pPr>
              <w:ind w:right="180"/>
              <w:jc w:val="both"/>
            </w:pPr>
            <w:r w:rsidRPr="00C2196D">
              <w:t>48,06</w:t>
            </w:r>
          </w:p>
        </w:tc>
      </w:tr>
      <w:tr w:rsidR="00943904" w:rsidRPr="00C2196D" w14:paraId="26871A89" w14:textId="77777777" w:rsidTr="00494999">
        <w:trPr>
          <w:trHeight w:val="300"/>
        </w:trPr>
        <w:tc>
          <w:tcPr>
            <w:tcW w:w="756" w:type="dxa"/>
            <w:shd w:val="clear" w:color="auto" w:fill="auto"/>
            <w:noWrap/>
            <w:hideMark/>
          </w:tcPr>
          <w:p w14:paraId="402CEF75" w14:textId="77777777" w:rsidR="00943904" w:rsidRPr="00C2196D" w:rsidRDefault="00943904" w:rsidP="00494999">
            <w:pPr>
              <w:ind w:right="180"/>
              <w:jc w:val="both"/>
            </w:pPr>
            <w:r w:rsidRPr="00C2196D">
              <w:t>89</w:t>
            </w:r>
          </w:p>
        </w:tc>
        <w:tc>
          <w:tcPr>
            <w:tcW w:w="6298" w:type="dxa"/>
            <w:shd w:val="clear" w:color="auto" w:fill="auto"/>
            <w:hideMark/>
          </w:tcPr>
          <w:p w14:paraId="234FFEFF" w14:textId="77777777" w:rsidR="00943904" w:rsidRPr="00C2196D" w:rsidRDefault="00943904" w:rsidP="00494999">
            <w:pPr>
              <w:ind w:right="180"/>
              <w:jc w:val="both"/>
            </w:pPr>
            <w:r w:rsidRPr="00C2196D">
              <w:t>Подмяна ремък / електромеханични машини и съоръжения /над 1,60м/</w:t>
            </w:r>
          </w:p>
        </w:tc>
        <w:tc>
          <w:tcPr>
            <w:tcW w:w="992" w:type="dxa"/>
            <w:shd w:val="clear" w:color="auto" w:fill="auto"/>
            <w:noWrap/>
            <w:hideMark/>
          </w:tcPr>
          <w:p w14:paraId="5E0FD923" w14:textId="77777777" w:rsidR="00943904" w:rsidRPr="00C2196D" w:rsidRDefault="00943904" w:rsidP="00494999">
            <w:pPr>
              <w:ind w:right="180"/>
              <w:jc w:val="both"/>
            </w:pPr>
            <w:r w:rsidRPr="00C2196D">
              <w:t>бр.</w:t>
            </w:r>
          </w:p>
        </w:tc>
        <w:tc>
          <w:tcPr>
            <w:tcW w:w="1560" w:type="dxa"/>
            <w:shd w:val="clear" w:color="auto" w:fill="auto"/>
            <w:noWrap/>
            <w:hideMark/>
          </w:tcPr>
          <w:p w14:paraId="6186AF53" w14:textId="77777777" w:rsidR="00943904" w:rsidRPr="00C2196D" w:rsidRDefault="00943904" w:rsidP="00494999">
            <w:pPr>
              <w:ind w:right="180"/>
              <w:jc w:val="both"/>
            </w:pPr>
            <w:r w:rsidRPr="00C2196D">
              <w:t>62,10</w:t>
            </w:r>
          </w:p>
        </w:tc>
      </w:tr>
      <w:tr w:rsidR="00943904" w:rsidRPr="00C2196D" w14:paraId="3BC88758" w14:textId="77777777" w:rsidTr="00494999">
        <w:trPr>
          <w:trHeight w:val="255"/>
        </w:trPr>
        <w:tc>
          <w:tcPr>
            <w:tcW w:w="756" w:type="dxa"/>
            <w:shd w:val="clear" w:color="auto" w:fill="auto"/>
            <w:noWrap/>
            <w:hideMark/>
          </w:tcPr>
          <w:p w14:paraId="2AACEE42" w14:textId="77777777" w:rsidR="00943904" w:rsidRPr="00C2196D" w:rsidRDefault="00943904" w:rsidP="00494999">
            <w:pPr>
              <w:ind w:right="180"/>
              <w:jc w:val="both"/>
            </w:pPr>
            <w:r w:rsidRPr="00C2196D">
              <w:t>90</w:t>
            </w:r>
          </w:p>
        </w:tc>
        <w:tc>
          <w:tcPr>
            <w:tcW w:w="6298" w:type="dxa"/>
            <w:shd w:val="clear" w:color="auto" w:fill="auto"/>
            <w:noWrap/>
            <w:hideMark/>
          </w:tcPr>
          <w:p w14:paraId="456BA58F" w14:textId="77777777" w:rsidR="00943904" w:rsidRPr="00C2196D" w:rsidRDefault="00943904" w:rsidP="00494999">
            <w:pPr>
              <w:ind w:right="180"/>
              <w:jc w:val="both"/>
            </w:pPr>
            <w:r w:rsidRPr="00C2196D">
              <w:t>Почистване дюзи съдомиялна</w:t>
            </w:r>
          </w:p>
        </w:tc>
        <w:tc>
          <w:tcPr>
            <w:tcW w:w="992" w:type="dxa"/>
            <w:shd w:val="clear" w:color="auto" w:fill="auto"/>
            <w:noWrap/>
            <w:hideMark/>
          </w:tcPr>
          <w:p w14:paraId="283D93F3" w14:textId="77777777" w:rsidR="00943904" w:rsidRPr="00C2196D" w:rsidRDefault="00943904" w:rsidP="00494999">
            <w:pPr>
              <w:ind w:right="180"/>
              <w:jc w:val="both"/>
            </w:pPr>
            <w:r w:rsidRPr="00C2196D">
              <w:t>бр.</w:t>
            </w:r>
          </w:p>
        </w:tc>
        <w:tc>
          <w:tcPr>
            <w:tcW w:w="1560" w:type="dxa"/>
            <w:shd w:val="clear" w:color="auto" w:fill="auto"/>
            <w:noWrap/>
            <w:hideMark/>
          </w:tcPr>
          <w:p w14:paraId="0D7EF17C" w14:textId="77777777" w:rsidR="00943904" w:rsidRPr="00C2196D" w:rsidRDefault="00943904" w:rsidP="00494999">
            <w:pPr>
              <w:ind w:right="180"/>
              <w:jc w:val="both"/>
            </w:pPr>
            <w:r w:rsidRPr="00C2196D">
              <w:t>10,80</w:t>
            </w:r>
          </w:p>
        </w:tc>
      </w:tr>
      <w:tr w:rsidR="00943904" w:rsidRPr="00C2196D" w14:paraId="58C97D1A" w14:textId="77777777" w:rsidTr="00494999">
        <w:trPr>
          <w:trHeight w:val="255"/>
        </w:trPr>
        <w:tc>
          <w:tcPr>
            <w:tcW w:w="756" w:type="dxa"/>
            <w:shd w:val="clear" w:color="auto" w:fill="auto"/>
            <w:noWrap/>
            <w:hideMark/>
          </w:tcPr>
          <w:p w14:paraId="12892899" w14:textId="77777777" w:rsidR="00943904" w:rsidRPr="00C2196D" w:rsidRDefault="00943904" w:rsidP="00494999">
            <w:pPr>
              <w:ind w:right="180"/>
              <w:jc w:val="both"/>
            </w:pPr>
            <w:r w:rsidRPr="00C2196D">
              <w:t>91</w:t>
            </w:r>
          </w:p>
        </w:tc>
        <w:tc>
          <w:tcPr>
            <w:tcW w:w="6298" w:type="dxa"/>
            <w:shd w:val="clear" w:color="auto" w:fill="auto"/>
            <w:noWrap/>
            <w:hideMark/>
          </w:tcPr>
          <w:p w14:paraId="013CC932" w14:textId="77777777" w:rsidR="00943904" w:rsidRPr="00C2196D" w:rsidRDefault="00943904" w:rsidP="00494999">
            <w:pPr>
              <w:ind w:right="180"/>
              <w:jc w:val="both"/>
            </w:pPr>
            <w:r w:rsidRPr="00C2196D">
              <w:t>Почистване вентилационни филтри с размер до 0.50 кв.м.</w:t>
            </w:r>
          </w:p>
        </w:tc>
        <w:tc>
          <w:tcPr>
            <w:tcW w:w="992" w:type="dxa"/>
            <w:shd w:val="clear" w:color="auto" w:fill="auto"/>
            <w:noWrap/>
            <w:hideMark/>
          </w:tcPr>
          <w:p w14:paraId="2D0B330B" w14:textId="77777777" w:rsidR="00943904" w:rsidRPr="00C2196D" w:rsidRDefault="00943904" w:rsidP="00494999">
            <w:pPr>
              <w:ind w:right="180"/>
              <w:jc w:val="both"/>
            </w:pPr>
            <w:r w:rsidRPr="00C2196D">
              <w:t>бр.</w:t>
            </w:r>
          </w:p>
        </w:tc>
        <w:tc>
          <w:tcPr>
            <w:tcW w:w="1560" w:type="dxa"/>
            <w:shd w:val="clear" w:color="auto" w:fill="auto"/>
            <w:noWrap/>
            <w:hideMark/>
          </w:tcPr>
          <w:p w14:paraId="41FF4374" w14:textId="77777777" w:rsidR="00943904" w:rsidRPr="00C2196D" w:rsidRDefault="00943904" w:rsidP="00494999">
            <w:pPr>
              <w:ind w:right="180"/>
              <w:jc w:val="both"/>
            </w:pPr>
            <w:r w:rsidRPr="00C2196D">
              <w:t>16,20</w:t>
            </w:r>
          </w:p>
        </w:tc>
      </w:tr>
      <w:tr w:rsidR="00943904" w:rsidRPr="00C2196D" w14:paraId="130E2DA2" w14:textId="77777777" w:rsidTr="00494999">
        <w:trPr>
          <w:trHeight w:val="255"/>
        </w:trPr>
        <w:tc>
          <w:tcPr>
            <w:tcW w:w="756" w:type="dxa"/>
            <w:shd w:val="clear" w:color="auto" w:fill="auto"/>
            <w:noWrap/>
            <w:hideMark/>
          </w:tcPr>
          <w:p w14:paraId="4D6DFCE0" w14:textId="77777777" w:rsidR="00943904" w:rsidRPr="00C2196D" w:rsidRDefault="00943904" w:rsidP="00494999">
            <w:pPr>
              <w:ind w:right="180"/>
              <w:jc w:val="both"/>
            </w:pPr>
            <w:r w:rsidRPr="00C2196D">
              <w:lastRenderedPageBreak/>
              <w:t>92</w:t>
            </w:r>
          </w:p>
        </w:tc>
        <w:tc>
          <w:tcPr>
            <w:tcW w:w="6298" w:type="dxa"/>
            <w:shd w:val="clear" w:color="auto" w:fill="auto"/>
            <w:noWrap/>
            <w:hideMark/>
          </w:tcPr>
          <w:p w14:paraId="76924D2C" w14:textId="77777777" w:rsidR="00943904" w:rsidRPr="00C2196D" w:rsidRDefault="00943904" w:rsidP="00494999">
            <w:pPr>
              <w:ind w:right="180"/>
              <w:jc w:val="both"/>
            </w:pPr>
            <w:r w:rsidRPr="00C2196D">
              <w:t>Полагане пров  СВТ до 4 х 6 мм2 - открито със скоби ПКОМ</w:t>
            </w:r>
          </w:p>
        </w:tc>
        <w:tc>
          <w:tcPr>
            <w:tcW w:w="992" w:type="dxa"/>
            <w:shd w:val="clear" w:color="auto" w:fill="auto"/>
            <w:noWrap/>
            <w:hideMark/>
          </w:tcPr>
          <w:p w14:paraId="1EA0C1A5" w14:textId="77777777" w:rsidR="00943904" w:rsidRPr="00C2196D" w:rsidRDefault="00943904" w:rsidP="00494999">
            <w:pPr>
              <w:ind w:right="180"/>
              <w:jc w:val="both"/>
            </w:pPr>
            <w:r w:rsidRPr="00C2196D">
              <w:t>л.м.</w:t>
            </w:r>
          </w:p>
        </w:tc>
        <w:tc>
          <w:tcPr>
            <w:tcW w:w="1560" w:type="dxa"/>
            <w:shd w:val="clear" w:color="auto" w:fill="auto"/>
            <w:noWrap/>
            <w:hideMark/>
          </w:tcPr>
          <w:p w14:paraId="3CEE6502" w14:textId="77777777" w:rsidR="00943904" w:rsidRPr="00C2196D" w:rsidRDefault="00943904" w:rsidP="00494999">
            <w:pPr>
              <w:ind w:right="180"/>
              <w:jc w:val="both"/>
            </w:pPr>
            <w:r w:rsidRPr="00C2196D">
              <w:t>22,42</w:t>
            </w:r>
          </w:p>
        </w:tc>
      </w:tr>
      <w:tr w:rsidR="00943904" w:rsidRPr="00C2196D" w14:paraId="78E6A570" w14:textId="77777777" w:rsidTr="00494999">
        <w:trPr>
          <w:trHeight w:val="255"/>
        </w:trPr>
        <w:tc>
          <w:tcPr>
            <w:tcW w:w="756" w:type="dxa"/>
            <w:shd w:val="clear" w:color="auto" w:fill="auto"/>
            <w:noWrap/>
            <w:hideMark/>
          </w:tcPr>
          <w:p w14:paraId="52274D85" w14:textId="77777777" w:rsidR="00943904" w:rsidRPr="00C2196D" w:rsidRDefault="00943904" w:rsidP="00494999">
            <w:pPr>
              <w:ind w:right="180"/>
              <w:jc w:val="both"/>
            </w:pPr>
            <w:r w:rsidRPr="00C2196D">
              <w:t>93</w:t>
            </w:r>
          </w:p>
        </w:tc>
        <w:tc>
          <w:tcPr>
            <w:tcW w:w="6298" w:type="dxa"/>
            <w:shd w:val="clear" w:color="auto" w:fill="auto"/>
            <w:noWrap/>
            <w:hideMark/>
          </w:tcPr>
          <w:p w14:paraId="14CA3DB2" w14:textId="77777777" w:rsidR="00943904" w:rsidRPr="00C2196D" w:rsidRDefault="00943904" w:rsidP="00494999">
            <w:pPr>
              <w:ind w:right="180"/>
              <w:jc w:val="both"/>
            </w:pPr>
            <w:r w:rsidRPr="00C2196D">
              <w:t>Полагане пров. СВТ до 4x16 мм2 - открито със скоби ПКОМ</w:t>
            </w:r>
          </w:p>
        </w:tc>
        <w:tc>
          <w:tcPr>
            <w:tcW w:w="992" w:type="dxa"/>
            <w:shd w:val="clear" w:color="auto" w:fill="auto"/>
            <w:noWrap/>
            <w:hideMark/>
          </w:tcPr>
          <w:p w14:paraId="20A16B09" w14:textId="77777777" w:rsidR="00943904" w:rsidRPr="00C2196D" w:rsidRDefault="00943904" w:rsidP="00494999">
            <w:pPr>
              <w:ind w:right="180"/>
              <w:jc w:val="both"/>
            </w:pPr>
            <w:r w:rsidRPr="00C2196D">
              <w:t>л.м.</w:t>
            </w:r>
          </w:p>
        </w:tc>
        <w:tc>
          <w:tcPr>
            <w:tcW w:w="1560" w:type="dxa"/>
            <w:shd w:val="clear" w:color="auto" w:fill="auto"/>
            <w:noWrap/>
            <w:hideMark/>
          </w:tcPr>
          <w:p w14:paraId="25A89356" w14:textId="77777777" w:rsidR="00943904" w:rsidRPr="00C2196D" w:rsidRDefault="00943904" w:rsidP="00494999">
            <w:pPr>
              <w:ind w:right="180"/>
              <w:jc w:val="both"/>
            </w:pPr>
            <w:r w:rsidRPr="00C2196D">
              <w:t>27,73</w:t>
            </w:r>
          </w:p>
        </w:tc>
      </w:tr>
      <w:tr w:rsidR="00943904" w:rsidRPr="00C2196D" w14:paraId="5C94C94D" w14:textId="77777777" w:rsidTr="00494999">
        <w:trPr>
          <w:trHeight w:val="255"/>
        </w:trPr>
        <w:tc>
          <w:tcPr>
            <w:tcW w:w="756" w:type="dxa"/>
            <w:shd w:val="clear" w:color="auto" w:fill="auto"/>
            <w:noWrap/>
            <w:hideMark/>
          </w:tcPr>
          <w:p w14:paraId="497FB7AF" w14:textId="77777777" w:rsidR="00943904" w:rsidRPr="00C2196D" w:rsidRDefault="00943904" w:rsidP="00494999">
            <w:pPr>
              <w:ind w:right="180"/>
              <w:jc w:val="both"/>
            </w:pPr>
            <w:r w:rsidRPr="00C2196D">
              <w:t>94</w:t>
            </w:r>
          </w:p>
        </w:tc>
        <w:tc>
          <w:tcPr>
            <w:tcW w:w="6298" w:type="dxa"/>
            <w:shd w:val="clear" w:color="auto" w:fill="auto"/>
            <w:noWrap/>
            <w:hideMark/>
          </w:tcPr>
          <w:p w14:paraId="3C8B0B7F" w14:textId="77777777" w:rsidR="00943904" w:rsidRPr="00C2196D" w:rsidRDefault="00943904" w:rsidP="00494999">
            <w:pPr>
              <w:ind w:right="180"/>
              <w:jc w:val="both"/>
            </w:pPr>
            <w:r w:rsidRPr="00C2196D">
              <w:t>Доставка и монтаж трифазен ел. контакт открита инсталация</w:t>
            </w:r>
          </w:p>
        </w:tc>
        <w:tc>
          <w:tcPr>
            <w:tcW w:w="992" w:type="dxa"/>
            <w:shd w:val="clear" w:color="auto" w:fill="auto"/>
            <w:noWrap/>
            <w:hideMark/>
          </w:tcPr>
          <w:p w14:paraId="7E182FEB" w14:textId="77777777" w:rsidR="00943904" w:rsidRPr="00C2196D" w:rsidRDefault="00943904" w:rsidP="00494999">
            <w:pPr>
              <w:ind w:right="180"/>
              <w:jc w:val="both"/>
            </w:pPr>
            <w:r w:rsidRPr="00C2196D">
              <w:t>бр.</w:t>
            </w:r>
          </w:p>
        </w:tc>
        <w:tc>
          <w:tcPr>
            <w:tcW w:w="1560" w:type="dxa"/>
            <w:shd w:val="clear" w:color="auto" w:fill="auto"/>
            <w:noWrap/>
            <w:hideMark/>
          </w:tcPr>
          <w:p w14:paraId="4A569175" w14:textId="77777777" w:rsidR="00943904" w:rsidRPr="00C2196D" w:rsidRDefault="00943904" w:rsidP="00494999">
            <w:pPr>
              <w:ind w:right="180"/>
              <w:jc w:val="both"/>
            </w:pPr>
            <w:r w:rsidRPr="00C2196D">
              <w:t>17,10</w:t>
            </w:r>
          </w:p>
        </w:tc>
      </w:tr>
      <w:tr w:rsidR="00943904" w:rsidRPr="00C2196D" w14:paraId="2CEAE988" w14:textId="77777777" w:rsidTr="00494999">
        <w:trPr>
          <w:trHeight w:val="255"/>
        </w:trPr>
        <w:tc>
          <w:tcPr>
            <w:tcW w:w="756" w:type="dxa"/>
            <w:shd w:val="clear" w:color="auto" w:fill="auto"/>
            <w:noWrap/>
            <w:hideMark/>
          </w:tcPr>
          <w:p w14:paraId="162A771E" w14:textId="77777777" w:rsidR="00943904" w:rsidRPr="00C2196D" w:rsidRDefault="00943904" w:rsidP="00494999">
            <w:pPr>
              <w:ind w:right="180"/>
              <w:jc w:val="both"/>
            </w:pPr>
            <w:r w:rsidRPr="00C2196D">
              <w:t>95</w:t>
            </w:r>
          </w:p>
        </w:tc>
        <w:tc>
          <w:tcPr>
            <w:tcW w:w="6298" w:type="dxa"/>
            <w:shd w:val="clear" w:color="auto" w:fill="auto"/>
            <w:noWrap/>
            <w:hideMark/>
          </w:tcPr>
          <w:p w14:paraId="55BA03D5" w14:textId="77777777" w:rsidR="00943904" w:rsidRPr="00C2196D" w:rsidRDefault="00943904" w:rsidP="00494999">
            <w:pPr>
              <w:ind w:right="180"/>
              <w:jc w:val="both"/>
            </w:pPr>
            <w:r w:rsidRPr="00C2196D">
              <w:t>Лампен и контактен излаз - открит до 6 м.</w:t>
            </w:r>
          </w:p>
        </w:tc>
        <w:tc>
          <w:tcPr>
            <w:tcW w:w="992" w:type="dxa"/>
            <w:shd w:val="clear" w:color="auto" w:fill="auto"/>
            <w:noWrap/>
            <w:hideMark/>
          </w:tcPr>
          <w:p w14:paraId="5A43A0B0" w14:textId="77777777" w:rsidR="00943904" w:rsidRPr="00C2196D" w:rsidRDefault="00943904" w:rsidP="00494999">
            <w:pPr>
              <w:ind w:right="180"/>
              <w:jc w:val="both"/>
            </w:pPr>
            <w:r w:rsidRPr="00C2196D">
              <w:t>бр.</w:t>
            </w:r>
          </w:p>
        </w:tc>
        <w:tc>
          <w:tcPr>
            <w:tcW w:w="1560" w:type="dxa"/>
            <w:shd w:val="clear" w:color="auto" w:fill="auto"/>
            <w:noWrap/>
            <w:hideMark/>
          </w:tcPr>
          <w:p w14:paraId="1CBADD5B" w14:textId="77777777" w:rsidR="00943904" w:rsidRPr="00C2196D" w:rsidRDefault="00943904" w:rsidP="00494999">
            <w:pPr>
              <w:ind w:right="180"/>
              <w:jc w:val="both"/>
            </w:pPr>
            <w:r w:rsidRPr="00C2196D">
              <w:t>23,92</w:t>
            </w:r>
          </w:p>
        </w:tc>
      </w:tr>
      <w:tr w:rsidR="00943904" w:rsidRPr="00C2196D" w14:paraId="5F743D63" w14:textId="77777777" w:rsidTr="00494999">
        <w:trPr>
          <w:trHeight w:val="255"/>
        </w:trPr>
        <w:tc>
          <w:tcPr>
            <w:tcW w:w="756" w:type="dxa"/>
            <w:shd w:val="clear" w:color="auto" w:fill="auto"/>
            <w:noWrap/>
            <w:hideMark/>
          </w:tcPr>
          <w:p w14:paraId="4C38B786" w14:textId="77777777" w:rsidR="00943904" w:rsidRPr="00C2196D" w:rsidRDefault="00943904" w:rsidP="00494999">
            <w:pPr>
              <w:ind w:right="180"/>
              <w:jc w:val="both"/>
            </w:pPr>
            <w:r w:rsidRPr="00C2196D">
              <w:t>96</w:t>
            </w:r>
          </w:p>
        </w:tc>
        <w:tc>
          <w:tcPr>
            <w:tcW w:w="6298" w:type="dxa"/>
            <w:shd w:val="clear" w:color="auto" w:fill="auto"/>
            <w:noWrap/>
            <w:hideMark/>
          </w:tcPr>
          <w:p w14:paraId="3DF474EA" w14:textId="77777777" w:rsidR="00943904" w:rsidRPr="00C2196D" w:rsidRDefault="00943904" w:rsidP="00494999">
            <w:pPr>
              <w:ind w:right="180"/>
              <w:jc w:val="both"/>
            </w:pPr>
            <w:r w:rsidRPr="00C2196D">
              <w:t>Лампен и контактен излаз в РVС тръби - скрит до 6 м.</w:t>
            </w:r>
          </w:p>
        </w:tc>
        <w:tc>
          <w:tcPr>
            <w:tcW w:w="992" w:type="dxa"/>
            <w:shd w:val="clear" w:color="auto" w:fill="auto"/>
            <w:noWrap/>
            <w:hideMark/>
          </w:tcPr>
          <w:p w14:paraId="643DB907" w14:textId="77777777" w:rsidR="00943904" w:rsidRPr="00C2196D" w:rsidRDefault="00943904" w:rsidP="00494999">
            <w:pPr>
              <w:ind w:right="180"/>
              <w:jc w:val="both"/>
            </w:pPr>
            <w:r w:rsidRPr="00C2196D">
              <w:t>бр.</w:t>
            </w:r>
          </w:p>
        </w:tc>
        <w:tc>
          <w:tcPr>
            <w:tcW w:w="1560" w:type="dxa"/>
            <w:shd w:val="clear" w:color="auto" w:fill="auto"/>
            <w:noWrap/>
            <w:hideMark/>
          </w:tcPr>
          <w:p w14:paraId="51ED3295" w14:textId="77777777" w:rsidR="00943904" w:rsidRPr="00C2196D" w:rsidRDefault="00943904" w:rsidP="00494999">
            <w:pPr>
              <w:ind w:right="180"/>
              <w:jc w:val="both"/>
            </w:pPr>
            <w:r w:rsidRPr="00C2196D">
              <w:t>24,46</w:t>
            </w:r>
          </w:p>
        </w:tc>
      </w:tr>
      <w:tr w:rsidR="00943904" w:rsidRPr="00C2196D" w14:paraId="5F07795A" w14:textId="77777777" w:rsidTr="00494999">
        <w:trPr>
          <w:trHeight w:val="255"/>
        </w:trPr>
        <w:tc>
          <w:tcPr>
            <w:tcW w:w="756" w:type="dxa"/>
            <w:shd w:val="clear" w:color="auto" w:fill="auto"/>
            <w:noWrap/>
            <w:hideMark/>
          </w:tcPr>
          <w:p w14:paraId="04D37131" w14:textId="77777777" w:rsidR="00943904" w:rsidRPr="00C2196D" w:rsidRDefault="00943904" w:rsidP="00494999">
            <w:pPr>
              <w:ind w:right="180"/>
              <w:jc w:val="both"/>
            </w:pPr>
            <w:r w:rsidRPr="00C2196D">
              <w:t>97</w:t>
            </w:r>
          </w:p>
        </w:tc>
        <w:tc>
          <w:tcPr>
            <w:tcW w:w="6298" w:type="dxa"/>
            <w:shd w:val="clear" w:color="auto" w:fill="auto"/>
            <w:noWrap/>
            <w:hideMark/>
          </w:tcPr>
          <w:p w14:paraId="287A84F4" w14:textId="77777777" w:rsidR="00943904" w:rsidRPr="00C2196D" w:rsidRDefault="00943904" w:rsidP="00494999">
            <w:pPr>
              <w:ind w:right="180"/>
              <w:jc w:val="both"/>
            </w:pPr>
            <w:r w:rsidRPr="00C2196D">
              <w:t>Лампен и контактен излаз в РVС тръби - открит   до 6 м.</w:t>
            </w:r>
          </w:p>
        </w:tc>
        <w:tc>
          <w:tcPr>
            <w:tcW w:w="992" w:type="dxa"/>
            <w:shd w:val="clear" w:color="auto" w:fill="auto"/>
            <w:noWrap/>
            <w:hideMark/>
          </w:tcPr>
          <w:p w14:paraId="6D4CC351" w14:textId="77777777" w:rsidR="00943904" w:rsidRPr="00C2196D" w:rsidRDefault="00943904" w:rsidP="00494999">
            <w:pPr>
              <w:ind w:right="180"/>
              <w:jc w:val="both"/>
            </w:pPr>
            <w:r w:rsidRPr="00C2196D">
              <w:t>бр.</w:t>
            </w:r>
          </w:p>
        </w:tc>
        <w:tc>
          <w:tcPr>
            <w:tcW w:w="1560" w:type="dxa"/>
            <w:shd w:val="clear" w:color="auto" w:fill="auto"/>
            <w:noWrap/>
            <w:hideMark/>
          </w:tcPr>
          <w:p w14:paraId="0432DFA2" w14:textId="77777777" w:rsidR="00943904" w:rsidRPr="00C2196D" w:rsidRDefault="00943904" w:rsidP="00494999">
            <w:pPr>
              <w:ind w:right="180"/>
              <w:jc w:val="both"/>
            </w:pPr>
            <w:r w:rsidRPr="00C2196D">
              <w:t>24,46</w:t>
            </w:r>
          </w:p>
        </w:tc>
      </w:tr>
      <w:tr w:rsidR="00943904" w:rsidRPr="00C2196D" w14:paraId="3D202114" w14:textId="77777777" w:rsidTr="00494999">
        <w:trPr>
          <w:trHeight w:val="255"/>
        </w:trPr>
        <w:tc>
          <w:tcPr>
            <w:tcW w:w="756" w:type="dxa"/>
            <w:shd w:val="clear" w:color="auto" w:fill="auto"/>
            <w:noWrap/>
            <w:hideMark/>
          </w:tcPr>
          <w:p w14:paraId="5435F55B" w14:textId="77777777" w:rsidR="00943904" w:rsidRPr="00C2196D" w:rsidRDefault="00943904" w:rsidP="00494999">
            <w:pPr>
              <w:ind w:right="180"/>
              <w:jc w:val="both"/>
            </w:pPr>
            <w:r w:rsidRPr="00C2196D">
              <w:t>98</w:t>
            </w:r>
          </w:p>
        </w:tc>
        <w:tc>
          <w:tcPr>
            <w:tcW w:w="6298" w:type="dxa"/>
            <w:shd w:val="clear" w:color="auto" w:fill="auto"/>
            <w:noWrap/>
            <w:hideMark/>
          </w:tcPr>
          <w:p w14:paraId="33F85A6B" w14:textId="77777777" w:rsidR="00943904" w:rsidRPr="00C2196D" w:rsidRDefault="00943904" w:rsidP="00494999">
            <w:pPr>
              <w:ind w:right="180"/>
              <w:jc w:val="both"/>
            </w:pPr>
            <w:r w:rsidRPr="00C2196D">
              <w:t>Свързване проводник към съоръжение до 2,5 мм2</w:t>
            </w:r>
          </w:p>
        </w:tc>
        <w:tc>
          <w:tcPr>
            <w:tcW w:w="992" w:type="dxa"/>
            <w:shd w:val="clear" w:color="auto" w:fill="auto"/>
            <w:noWrap/>
            <w:hideMark/>
          </w:tcPr>
          <w:p w14:paraId="325036B3" w14:textId="77777777" w:rsidR="00943904" w:rsidRPr="00C2196D" w:rsidRDefault="00943904" w:rsidP="00494999">
            <w:pPr>
              <w:ind w:right="180"/>
              <w:jc w:val="both"/>
            </w:pPr>
            <w:r w:rsidRPr="00C2196D">
              <w:t>бр.</w:t>
            </w:r>
          </w:p>
        </w:tc>
        <w:tc>
          <w:tcPr>
            <w:tcW w:w="1560" w:type="dxa"/>
            <w:shd w:val="clear" w:color="auto" w:fill="auto"/>
            <w:noWrap/>
            <w:hideMark/>
          </w:tcPr>
          <w:p w14:paraId="114418D6" w14:textId="77777777" w:rsidR="00943904" w:rsidRPr="00C2196D" w:rsidRDefault="00943904" w:rsidP="00494999">
            <w:pPr>
              <w:ind w:right="180"/>
              <w:jc w:val="both"/>
            </w:pPr>
            <w:r w:rsidRPr="00C2196D">
              <w:t>16,20</w:t>
            </w:r>
          </w:p>
        </w:tc>
      </w:tr>
      <w:tr w:rsidR="00943904" w:rsidRPr="00C2196D" w14:paraId="2B2E6180" w14:textId="77777777" w:rsidTr="00494999">
        <w:trPr>
          <w:trHeight w:val="255"/>
        </w:trPr>
        <w:tc>
          <w:tcPr>
            <w:tcW w:w="756" w:type="dxa"/>
            <w:shd w:val="clear" w:color="auto" w:fill="auto"/>
            <w:noWrap/>
            <w:hideMark/>
          </w:tcPr>
          <w:p w14:paraId="2C36E33E" w14:textId="77777777" w:rsidR="00943904" w:rsidRPr="00C2196D" w:rsidRDefault="00943904" w:rsidP="00494999">
            <w:pPr>
              <w:ind w:right="180"/>
              <w:jc w:val="both"/>
            </w:pPr>
            <w:r w:rsidRPr="00C2196D">
              <w:t>99</w:t>
            </w:r>
          </w:p>
        </w:tc>
        <w:tc>
          <w:tcPr>
            <w:tcW w:w="6298" w:type="dxa"/>
            <w:shd w:val="clear" w:color="auto" w:fill="auto"/>
            <w:noWrap/>
            <w:hideMark/>
          </w:tcPr>
          <w:p w14:paraId="1F67F147" w14:textId="77777777" w:rsidR="00943904" w:rsidRPr="00C2196D" w:rsidRDefault="00943904" w:rsidP="00494999">
            <w:pPr>
              <w:ind w:right="180"/>
              <w:jc w:val="both"/>
            </w:pPr>
            <w:r w:rsidRPr="00C2196D">
              <w:t>Изпитване импеданс на контур "фаза-нула"</w:t>
            </w:r>
          </w:p>
        </w:tc>
        <w:tc>
          <w:tcPr>
            <w:tcW w:w="992" w:type="dxa"/>
            <w:shd w:val="clear" w:color="auto" w:fill="auto"/>
            <w:noWrap/>
            <w:hideMark/>
          </w:tcPr>
          <w:p w14:paraId="54BB8956" w14:textId="77777777" w:rsidR="00943904" w:rsidRPr="00C2196D" w:rsidRDefault="00943904" w:rsidP="00494999">
            <w:pPr>
              <w:ind w:right="180"/>
              <w:jc w:val="both"/>
            </w:pPr>
            <w:r w:rsidRPr="00C2196D">
              <w:t>бр.</w:t>
            </w:r>
          </w:p>
        </w:tc>
        <w:tc>
          <w:tcPr>
            <w:tcW w:w="1560" w:type="dxa"/>
            <w:shd w:val="clear" w:color="auto" w:fill="auto"/>
            <w:noWrap/>
            <w:hideMark/>
          </w:tcPr>
          <w:p w14:paraId="3049252E" w14:textId="77777777" w:rsidR="00943904" w:rsidRPr="00C2196D" w:rsidRDefault="00943904" w:rsidP="00494999">
            <w:pPr>
              <w:ind w:right="180"/>
              <w:jc w:val="both"/>
            </w:pPr>
            <w:r w:rsidRPr="00C2196D">
              <w:t>10,21</w:t>
            </w:r>
          </w:p>
        </w:tc>
      </w:tr>
      <w:tr w:rsidR="00943904" w:rsidRPr="00C2196D" w14:paraId="7A11BF10" w14:textId="77777777" w:rsidTr="00494999">
        <w:trPr>
          <w:trHeight w:val="255"/>
        </w:trPr>
        <w:tc>
          <w:tcPr>
            <w:tcW w:w="756" w:type="dxa"/>
            <w:shd w:val="clear" w:color="auto" w:fill="auto"/>
            <w:noWrap/>
            <w:hideMark/>
          </w:tcPr>
          <w:p w14:paraId="7863B65F" w14:textId="77777777" w:rsidR="00943904" w:rsidRPr="00C2196D" w:rsidRDefault="00943904" w:rsidP="00494999">
            <w:pPr>
              <w:ind w:right="180"/>
              <w:jc w:val="both"/>
            </w:pPr>
            <w:r w:rsidRPr="00C2196D">
              <w:t>100</w:t>
            </w:r>
          </w:p>
        </w:tc>
        <w:tc>
          <w:tcPr>
            <w:tcW w:w="6298" w:type="dxa"/>
            <w:shd w:val="clear" w:color="auto" w:fill="auto"/>
            <w:noWrap/>
            <w:hideMark/>
          </w:tcPr>
          <w:p w14:paraId="3859BF39" w14:textId="77777777" w:rsidR="00943904" w:rsidRPr="00C2196D" w:rsidRDefault="00943904" w:rsidP="00494999">
            <w:pPr>
              <w:ind w:right="180"/>
              <w:jc w:val="both"/>
            </w:pPr>
            <w:r w:rsidRPr="00C2196D">
              <w:t>Свързване пров. към съоръжение до 6 мм2</w:t>
            </w:r>
          </w:p>
        </w:tc>
        <w:tc>
          <w:tcPr>
            <w:tcW w:w="992" w:type="dxa"/>
            <w:shd w:val="clear" w:color="auto" w:fill="auto"/>
            <w:noWrap/>
            <w:hideMark/>
          </w:tcPr>
          <w:p w14:paraId="6D6EF556" w14:textId="77777777" w:rsidR="00943904" w:rsidRPr="00C2196D" w:rsidRDefault="00943904" w:rsidP="00494999">
            <w:pPr>
              <w:ind w:right="180"/>
              <w:jc w:val="both"/>
            </w:pPr>
            <w:r w:rsidRPr="00C2196D">
              <w:t>бр.</w:t>
            </w:r>
          </w:p>
        </w:tc>
        <w:tc>
          <w:tcPr>
            <w:tcW w:w="1560" w:type="dxa"/>
            <w:shd w:val="clear" w:color="auto" w:fill="auto"/>
            <w:noWrap/>
            <w:hideMark/>
          </w:tcPr>
          <w:p w14:paraId="5BD6EB2F" w14:textId="77777777" w:rsidR="00943904" w:rsidRPr="00C2196D" w:rsidRDefault="00943904" w:rsidP="00494999">
            <w:pPr>
              <w:ind w:right="180"/>
              <w:jc w:val="both"/>
            </w:pPr>
            <w:r w:rsidRPr="00C2196D">
              <w:t>17,82</w:t>
            </w:r>
          </w:p>
        </w:tc>
      </w:tr>
      <w:tr w:rsidR="00943904" w:rsidRPr="00C2196D" w14:paraId="6D7B3CCB" w14:textId="77777777" w:rsidTr="00494999">
        <w:trPr>
          <w:trHeight w:val="255"/>
        </w:trPr>
        <w:tc>
          <w:tcPr>
            <w:tcW w:w="756" w:type="dxa"/>
            <w:shd w:val="clear" w:color="auto" w:fill="auto"/>
            <w:noWrap/>
            <w:hideMark/>
          </w:tcPr>
          <w:p w14:paraId="7B130481" w14:textId="77777777" w:rsidR="00943904" w:rsidRPr="00C2196D" w:rsidRDefault="00943904" w:rsidP="00494999">
            <w:pPr>
              <w:ind w:right="180"/>
              <w:jc w:val="both"/>
            </w:pPr>
            <w:r w:rsidRPr="00C2196D">
              <w:t>101</w:t>
            </w:r>
          </w:p>
        </w:tc>
        <w:tc>
          <w:tcPr>
            <w:tcW w:w="6298" w:type="dxa"/>
            <w:shd w:val="clear" w:color="auto" w:fill="auto"/>
            <w:noWrap/>
            <w:hideMark/>
          </w:tcPr>
          <w:p w14:paraId="737BD050" w14:textId="77777777" w:rsidR="00943904" w:rsidRPr="00C2196D" w:rsidRDefault="00943904" w:rsidP="00494999">
            <w:pPr>
              <w:ind w:right="180"/>
              <w:jc w:val="both"/>
            </w:pPr>
            <w:r w:rsidRPr="00C2196D">
              <w:t>Доставка и монтаж кабелни канали с ширина 20 мм.</w:t>
            </w:r>
          </w:p>
        </w:tc>
        <w:tc>
          <w:tcPr>
            <w:tcW w:w="992" w:type="dxa"/>
            <w:shd w:val="clear" w:color="auto" w:fill="auto"/>
            <w:noWrap/>
            <w:hideMark/>
          </w:tcPr>
          <w:p w14:paraId="0C821233" w14:textId="77777777" w:rsidR="00943904" w:rsidRPr="00C2196D" w:rsidRDefault="00943904" w:rsidP="00494999">
            <w:pPr>
              <w:ind w:right="180"/>
              <w:jc w:val="both"/>
            </w:pPr>
            <w:r w:rsidRPr="00C2196D">
              <w:t>л.м.</w:t>
            </w:r>
          </w:p>
        </w:tc>
        <w:tc>
          <w:tcPr>
            <w:tcW w:w="1560" w:type="dxa"/>
            <w:shd w:val="clear" w:color="auto" w:fill="auto"/>
            <w:noWrap/>
            <w:hideMark/>
          </w:tcPr>
          <w:p w14:paraId="0735C901" w14:textId="77777777" w:rsidR="00943904" w:rsidRPr="00C2196D" w:rsidRDefault="00943904" w:rsidP="00494999">
            <w:pPr>
              <w:ind w:right="180"/>
              <w:jc w:val="both"/>
            </w:pPr>
            <w:r w:rsidRPr="00C2196D">
              <w:t>17,92</w:t>
            </w:r>
          </w:p>
        </w:tc>
      </w:tr>
      <w:tr w:rsidR="00943904" w:rsidRPr="00C2196D" w14:paraId="60B74437" w14:textId="77777777" w:rsidTr="00494999">
        <w:trPr>
          <w:trHeight w:val="255"/>
        </w:trPr>
        <w:tc>
          <w:tcPr>
            <w:tcW w:w="756" w:type="dxa"/>
            <w:shd w:val="clear" w:color="auto" w:fill="auto"/>
            <w:noWrap/>
            <w:hideMark/>
          </w:tcPr>
          <w:p w14:paraId="30016D9A" w14:textId="77777777" w:rsidR="00943904" w:rsidRPr="00C2196D" w:rsidRDefault="00943904" w:rsidP="00494999">
            <w:pPr>
              <w:ind w:right="180"/>
              <w:jc w:val="both"/>
            </w:pPr>
            <w:r w:rsidRPr="00C2196D">
              <w:t>102</w:t>
            </w:r>
          </w:p>
        </w:tc>
        <w:tc>
          <w:tcPr>
            <w:tcW w:w="6298" w:type="dxa"/>
            <w:shd w:val="clear" w:color="auto" w:fill="auto"/>
            <w:noWrap/>
            <w:hideMark/>
          </w:tcPr>
          <w:p w14:paraId="56627E6A" w14:textId="77777777" w:rsidR="00943904" w:rsidRPr="00C2196D" w:rsidRDefault="00943904" w:rsidP="00494999">
            <w:pPr>
              <w:ind w:right="180"/>
              <w:jc w:val="both"/>
            </w:pPr>
            <w:r w:rsidRPr="00C2196D">
              <w:t>Доставка и монтаж разклонител за кабелни канали 40 мм,</w:t>
            </w:r>
          </w:p>
        </w:tc>
        <w:tc>
          <w:tcPr>
            <w:tcW w:w="992" w:type="dxa"/>
            <w:shd w:val="clear" w:color="auto" w:fill="auto"/>
            <w:noWrap/>
            <w:hideMark/>
          </w:tcPr>
          <w:p w14:paraId="4E5415A5" w14:textId="77777777" w:rsidR="00943904" w:rsidRPr="00C2196D" w:rsidRDefault="00943904" w:rsidP="00494999">
            <w:pPr>
              <w:ind w:right="180"/>
              <w:jc w:val="both"/>
            </w:pPr>
            <w:r w:rsidRPr="00C2196D">
              <w:t>бр.</w:t>
            </w:r>
          </w:p>
        </w:tc>
        <w:tc>
          <w:tcPr>
            <w:tcW w:w="1560" w:type="dxa"/>
            <w:shd w:val="clear" w:color="auto" w:fill="auto"/>
            <w:noWrap/>
            <w:hideMark/>
          </w:tcPr>
          <w:p w14:paraId="361D1D3E" w14:textId="77777777" w:rsidR="00943904" w:rsidRPr="00C2196D" w:rsidRDefault="00943904" w:rsidP="00494999">
            <w:pPr>
              <w:ind w:right="180"/>
              <w:jc w:val="both"/>
            </w:pPr>
            <w:r w:rsidRPr="00C2196D">
              <w:t>14,29</w:t>
            </w:r>
          </w:p>
        </w:tc>
      </w:tr>
      <w:tr w:rsidR="00943904" w:rsidRPr="00C2196D" w14:paraId="46786638" w14:textId="77777777" w:rsidTr="00494999">
        <w:trPr>
          <w:trHeight w:val="255"/>
        </w:trPr>
        <w:tc>
          <w:tcPr>
            <w:tcW w:w="756" w:type="dxa"/>
            <w:shd w:val="clear" w:color="auto" w:fill="auto"/>
            <w:noWrap/>
            <w:hideMark/>
          </w:tcPr>
          <w:p w14:paraId="68003309" w14:textId="77777777" w:rsidR="00943904" w:rsidRPr="00C2196D" w:rsidRDefault="00943904" w:rsidP="00494999">
            <w:pPr>
              <w:ind w:right="180"/>
              <w:jc w:val="both"/>
            </w:pPr>
            <w:r w:rsidRPr="00C2196D">
              <w:t>103</w:t>
            </w:r>
          </w:p>
        </w:tc>
        <w:tc>
          <w:tcPr>
            <w:tcW w:w="6298" w:type="dxa"/>
            <w:shd w:val="clear" w:color="auto" w:fill="auto"/>
            <w:noWrap/>
            <w:hideMark/>
          </w:tcPr>
          <w:p w14:paraId="2379DA17" w14:textId="77777777" w:rsidR="00943904" w:rsidRPr="00C2196D" w:rsidRDefault="00943904" w:rsidP="00494999">
            <w:pPr>
              <w:ind w:right="180"/>
              <w:jc w:val="both"/>
            </w:pPr>
            <w:r w:rsidRPr="00C2196D">
              <w:t>Доставка и монтаж кабелни канали с ширина 40 мм.</w:t>
            </w:r>
          </w:p>
        </w:tc>
        <w:tc>
          <w:tcPr>
            <w:tcW w:w="992" w:type="dxa"/>
            <w:shd w:val="clear" w:color="auto" w:fill="auto"/>
            <w:noWrap/>
            <w:hideMark/>
          </w:tcPr>
          <w:p w14:paraId="6CBFA0F4" w14:textId="77777777" w:rsidR="00943904" w:rsidRPr="00C2196D" w:rsidRDefault="00943904" w:rsidP="00494999">
            <w:pPr>
              <w:ind w:right="180"/>
              <w:jc w:val="both"/>
            </w:pPr>
            <w:r w:rsidRPr="00C2196D">
              <w:t>л.м.</w:t>
            </w:r>
          </w:p>
        </w:tc>
        <w:tc>
          <w:tcPr>
            <w:tcW w:w="1560" w:type="dxa"/>
            <w:shd w:val="clear" w:color="auto" w:fill="auto"/>
            <w:noWrap/>
            <w:hideMark/>
          </w:tcPr>
          <w:p w14:paraId="72A88996" w14:textId="77777777" w:rsidR="00943904" w:rsidRPr="00C2196D" w:rsidRDefault="00943904" w:rsidP="00494999">
            <w:pPr>
              <w:ind w:right="180"/>
              <w:jc w:val="both"/>
            </w:pPr>
            <w:r w:rsidRPr="00C2196D">
              <w:t>18,95</w:t>
            </w:r>
          </w:p>
        </w:tc>
      </w:tr>
      <w:tr w:rsidR="00943904" w:rsidRPr="00C2196D" w14:paraId="04B49E7A" w14:textId="77777777" w:rsidTr="00494999">
        <w:trPr>
          <w:trHeight w:val="255"/>
        </w:trPr>
        <w:tc>
          <w:tcPr>
            <w:tcW w:w="756" w:type="dxa"/>
            <w:shd w:val="clear" w:color="auto" w:fill="auto"/>
            <w:noWrap/>
            <w:hideMark/>
          </w:tcPr>
          <w:p w14:paraId="6101FAFA" w14:textId="77777777" w:rsidR="00943904" w:rsidRPr="00C2196D" w:rsidRDefault="00943904" w:rsidP="00494999">
            <w:pPr>
              <w:ind w:right="180"/>
              <w:jc w:val="both"/>
            </w:pPr>
            <w:r w:rsidRPr="00C2196D">
              <w:t>104</w:t>
            </w:r>
          </w:p>
        </w:tc>
        <w:tc>
          <w:tcPr>
            <w:tcW w:w="6298" w:type="dxa"/>
            <w:shd w:val="clear" w:color="auto" w:fill="auto"/>
            <w:noWrap/>
            <w:hideMark/>
          </w:tcPr>
          <w:p w14:paraId="4D486A14" w14:textId="77777777" w:rsidR="00943904" w:rsidRPr="00C2196D" w:rsidRDefault="00943904" w:rsidP="00494999">
            <w:pPr>
              <w:ind w:right="180"/>
              <w:jc w:val="both"/>
            </w:pPr>
            <w:r w:rsidRPr="00C2196D">
              <w:t>Пробиване отвор в тухлена или бет, стена до 10 см.</w:t>
            </w:r>
          </w:p>
        </w:tc>
        <w:tc>
          <w:tcPr>
            <w:tcW w:w="992" w:type="dxa"/>
            <w:shd w:val="clear" w:color="auto" w:fill="auto"/>
            <w:noWrap/>
            <w:hideMark/>
          </w:tcPr>
          <w:p w14:paraId="2DA09E86" w14:textId="77777777" w:rsidR="00943904" w:rsidRPr="00C2196D" w:rsidRDefault="00943904" w:rsidP="00494999">
            <w:pPr>
              <w:ind w:right="180"/>
              <w:jc w:val="both"/>
            </w:pPr>
            <w:r w:rsidRPr="00C2196D">
              <w:t>бр.</w:t>
            </w:r>
          </w:p>
        </w:tc>
        <w:tc>
          <w:tcPr>
            <w:tcW w:w="1560" w:type="dxa"/>
            <w:shd w:val="clear" w:color="auto" w:fill="auto"/>
            <w:noWrap/>
            <w:hideMark/>
          </w:tcPr>
          <w:p w14:paraId="2F34855B" w14:textId="77777777" w:rsidR="00943904" w:rsidRPr="00C2196D" w:rsidRDefault="00943904" w:rsidP="00494999">
            <w:pPr>
              <w:ind w:right="180"/>
              <w:jc w:val="both"/>
            </w:pPr>
            <w:r w:rsidRPr="00C2196D">
              <w:t>10,53</w:t>
            </w:r>
          </w:p>
        </w:tc>
      </w:tr>
      <w:tr w:rsidR="00943904" w:rsidRPr="00C2196D" w14:paraId="403264E5" w14:textId="77777777" w:rsidTr="00494999">
        <w:trPr>
          <w:trHeight w:val="255"/>
        </w:trPr>
        <w:tc>
          <w:tcPr>
            <w:tcW w:w="756" w:type="dxa"/>
            <w:shd w:val="clear" w:color="auto" w:fill="auto"/>
            <w:noWrap/>
            <w:hideMark/>
          </w:tcPr>
          <w:p w14:paraId="1250A254" w14:textId="77777777" w:rsidR="00943904" w:rsidRPr="00C2196D" w:rsidRDefault="00943904" w:rsidP="00494999">
            <w:pPr>
              <w:ind w:right="180"/>
              <w:jc w:val="both"/>
            </w:pPr>
            <w:r w:rsidRPr="00C2196D">
              <w:t>105</w:t>
            </w:r>
          </w:p>
        </w:tc>
        <w:tc>
          <w:tcPr>
            <w:tcW w:w="6298" w:type="dxa"/>
            <w:shd w:val="clear" w:color="auto" w:fill="auto"/>
            <w:noWrap/>
            <w:hideMark/>
          </w:tcPr>
          <w:p w14:paraId="479DF563" w14:textId="77777777" w:rsidR="00943904" w:rsidRPr="00C2196D" w:rsidRDefault="00943904" w:rsidP="00494999">
            <w:pPr>
              <w:ind w:right="180"/>
              <w:jc w:val="both"/>
            </w:pPr>
            <w:r w:rsidRPr="00C2196D">
              <w:t>Направа улей в циментова замазка с размел 10/10 см.</w:t>
            </w:r>
          </w:p>
        </w:tc>
        <w:tc>
          <w:tcPr>
            <w:tcW w:w="992" w:type="dxa"/>
            <w:shd w:val="clear" w:color="auto" w:fill="auto"/>
            <w:noWrap/>
            <w:hideMark/>
          </w:tcPr>
          <w:p w14:paraId="02760E30" w14:textId="77777777" w:rsidR="00943904" w:rsidRPr="00C2196D" w:rsidRDefault="00943904" w:rsidP="00494999">
            <w:pPr>
              <w:ind w:right="180"/>
              <w:jc w:val="both"/>
            </w:pPr>
            <w:r w:rsidRPr="00C2196D">
              <w:t>л.м.</w:t>
            </w:r>
          </w:p>
        </w:tc>
        <w:tc>
          <w:tcPr>
            <w:tcW w:w="1560" w:type="dxa"/>
            <w:shd w:val="clear" w:color="auto" w:fill="auto"/>
            <w:noWrap/>
            <w:hideMark/>
          </w:tcPr>
          <w:p w14:paraId="097C00E9" w14:textId="77777777" w:rsidR="00943904" w:rsidRPr="00C2196D" w:rsidRDefault="00943904" w:rsidP="00494999">
            <w:pPr>
              <w:ind w:right="180"/>
              <w:jc w:val="both"/>
            </w:pPr>
            <w:r w:rsidRPr="00C2196D">
              <w:t>4,85</w:t>
            </w:r>
          </w:p>
        </w:tc>
      </w:tr>
      <w:tr w:rsidR="00943904" w:rsidRPr="00C2196D" w14:paraId="07378764" w14:textId="77777777" w:rsidTr="00494999">
        <w:trPr>
          <w:trHeight w:val="255"/>
        </w:trPr>
        <w:tc>
          <w:tcPr>
            <w:tcW w:w="756" w:type="dxa"/>
            <w:shd w:val="clear" w:color="auto" w:fill="auto"/>
            <w:noWrap/>
            <w:hideMark/>
          </w:tcPr>
          <w:p w14:paraId="3FD42FA2" w14:textId="77777777" w:rsidR="00943904" w:rsidRPr="00C2196D" w:rsidRDefault="00943904" w:rsidP="00494999">
            <w:pPr>
              <w:ind w:right="180"/>
              <w:jc w:val="both"/>
            </w:pPr>
            <w:r w:rsidRPr="00C2196D">
              <w:t>106</w:t>
            </w:r>
          </w:p>
        </w:tc>
        <w:tc>
          <w:tcPr>
            <w:tcW w:w="6298" w:type="dxa"/>
            <w:shd w:val="clear" w:color="auto" w:fill="auto"/>
            <w:noWrap/>
            <w:hideMark/>
          </w:tcPr>
          <w:p w14:paraId="08C4B3B2" w14:textId="77777777" w:rsidR="00943904" w:rsidRPr="00C2196D" w:rsidRDefault="00943904" w:rsidP="00494999">
            <w:pPr>
              <w:ind w:right="180"/>
              <w:jc w:val="both"/>
            </w:pPr>
            <w:r w:rsidRPr="00C2196D">
              <w:t>Демонтаж пров   до 6 мм2</w:t>
            </w:r>
          </w:p>
        </w:tc>
        <w:tc>
          <w:tcPr>
            <w:tcW w:w="992" w:type="dxa"/>
            <w:shd w:val="clear" w:color="auto" w:fill="auto"/>
            <w:noWrap/>
            <w:hideMark/>
          </w:tcPr>
          <w:p w14:paraId="1B14CCA9" w14:textId="77777777" w:rsidR="00943904" w:rsidRPr="00C2196D" w:rsidRDefault="00943904" w:rsidP="00494999">
            <w:pPr>
              <w:ind w:right="180"/>
              <w:jc w:val="both"/>
            </w:pPr>
            <w:r w:rsidRPr="00C2196D">
              <w:t>л.м.</w:t>
            </w:r>
          </w:p>
        </w:tc>
        <w:tc>
          <w:tcPr>
            <w:tcW w:w="1560" w:type="dxa"/>
            <w:shd w:val="clear" w:color="auto" w:fill="auto"/>
            <w:noWrap/>
            <w:hideMark/>
          </w:tcPr>
          <w:p w14:paraId="16246C7F" w14:textId="77777777" w:rsidR="00943904" w:rsidRPr="00C2196D" w:rsidRDefault="00943904" w:rsidP="00494999">
            <w:pPr>
              <w:ind w:right="180"/>
              <w:jc w:val="both"/>
            </w:pPr>
            <w:r w:rsidRPr="00C2196D">
              <w:t>6,80</w:t>
            </w:r>
          </w:p>
        </w:tc>
      </w:tr>
      <w:tr w:rsidR="00943904" w:rsidRPr="00C2196D" w14:paraId="7B07DF3A" w14:textId="77777777" w:rsidTr="00494999">
        <w:trPr>
          <w:trHeight w:val="255"/>
        </w:trPr>
        <w:tc>
          <w:tcPr>
            <w:tcW w:w="756" w:type="dxa"/>
            <w:shd w:val="clear" w:color="auto" w:fill="auto"/>
            <w:noWrap/>
            <w:hideMark/>
          </w:tcPr>
          <w:p w14:paraId="1AAE08AD" w14:textId="77777777" w:rsidR="00943904" w:rsidRPr="00C2196D" w:rsidRDefault="00943904" w:rsidP="00494999">
            <w:pPr>
              <w:ind w:right="180"/>
              <w:jc w:val="both"/>
            </w:pPr>
            <w:r w:rsidRPr="00C2196D">
              <w:t>107</w:t>
            </w:r>
          </w:p>
        </w:tc>
        <w:tc>
          <w:tcPr>
            <w:tcW w:w="6298" w:type="dxa"/>
            <w:shd w:val="clear" w:color="auto" w:fill="auto"/>
            <w:noWrap/>
            <w:hideMark/>
          </w:tcPr>
          <w:p w14:paraId="5272C3B2" w14:textId="77777777" w:rsidR="00943904" w:rsidRPr="00C2196D" w:rsidRDefault="00943904" w:rsidP="00494999">
            <w:pPr>
              <w:ind w:right="180"/>
              <w:jc w:val="both"/>
            </w:pPr>
            <w:r w:rsidRPr="00C2196D">
              <w:t>Откриване и отстраняване повреда в ел. инсталация</w:t>
            </w:r>
          </w:p>
        </w:tc>
        <w:tc>
          <w:tcPr>
            <w:tcW w:w="992" w:type="dxa"/>
            <w:shd w:val="clear" w:color="auto" w:fill="auto"/>
            <w:noWrap/>
            <w:hideMark/>
          </w:tcPr>
          <w:p w14:paraId="13DEA31A" w14:textId="77777777" w:rsidR="00943904" w:rsidRPr="00C2196D" w:rsidRDefault="00943904" w:rsidP="00494999">
            <w:pPr>
              <w:ind w:right="180"/>
              <w:jc w:val="both"/>
            </w:pPr>
            <w:r w:rsidRPr="00C2196D">
              <w:t>бр.</w:t>
            </w:r>
          </w:p>
        </w:tc>
        <w:tc>
          <w:tcPr>
            <w:tcW w:w="1560" w:type="dxa"/>
            <w:shd w:val="clear" w:color="auto" w:fill="auto"/>
            <w:noWrap/>
            <w:hideMark/>
          </w:tcPr>
          <w:p w14:paraId="5AEFAC12" w14:textId="77777777" w:rsidR="00943904" w:rsidRPr="00C2196D" w:rsidRDefault="00943904" w:rsidP="00494999">
            <w:pPr>
              <w:ind w:right="180"/>
              <w:jc w:val="both"/>
            </w:pPr>
            <w:r w:rsidRPr="00C2196D">
              <w:t>48,82</w:t>
            </w:r>
          </w:p>
        </w:tc>
      </w:tr>
      <w:tr w:rsidR="00943904" w:rsidRPr="00C2196D" w14:paraId="6DB62CD3" w14:textId="77777777" w:rsidTr="00494999">
        <w:trPr>
          <w:trHeight w:val="255"/>
        </w:trPr>
        <w:tc>
          <w:tcPr>
            <w:tcW w:w="756" w:type="dxa"/>
            <w:shd w:val="clear" w:color="auto" w:fill="auto"/>
            <w:noWrap/>
            <w:hideMark/>
          </w:tcPr>
          <w:p w14:paraId="09EE16DD" w14:textId="77777777" w:rsidR="00943904" w:rsidRPr="00C2196D" w:rsidRDefault="00943904" w:rsidP="00494999">
            <w:pPr>
              <w:ind w:right="180"/>
              <w:jc w:val="both"/>
            </w:pPr>
            <w:r w:rsidRPr="00C2196D">
              <w:t>108</w:t>
            </w:r>
          </w:p>
        </w:tc>
        <w:tc>
          <w:tcPr>
            <w:tcW w:w="6298" w:type="dxa"/>
            <w:shd w:val="clear" w:color="auto" w:fill="auto"/>
            <w:noWrap/>
            <w:hideMark/>
          </w:tcPr>
          <w:p w14:paraId="65ED21D6" w14:textId="77777777" w:rsidR="00943904" w:rsidRPr="00C2196D" w:rsidRDefault="00943904" w:rsidP="00494999">
            <w:pPr>
              <w:ind w:right="180"/>
              <w:jc w:val="both"/>
            </w:pPr>
            <w:r w:rsidRPr="00C2196D">
              <w:t>Демонтаж прожектор с халогенна пура</w:t>
            </w:r>
          </w:p>
        </w:tc>
        <w:tc>
          <w:tcPr>
            <w:tcW w:w="992" w:type="dxa"/>
            <w:shd w:val="clear" w:color="auto" w:fill="auto"/>
            <w:noWrap/>
            <w:hideMark/>
          </w:tcPr>
          <w:p w14:paraId="077BE3BF" w14:textId="77777777" w:rsidR="00943904" w:rsidRPr="00C2196D" w:rsidRDefault="00943904" w:rsidP="00494999">
            <w:pPr>
              <w:ind w:right="180"/>
              <w:jc w:val="both"/>
            </w:pPr>
            <w:r w:rsidRPr="00C2196D">
              <w:t>бр.</w:t>
            </w:r>
          </w:p>
        </w:tc>
        <w:tc>
          <w:tcPr>
            <w:tcW w:w="1560" w:type="dxa"/>
            <w:shd w:val="clear" w:color="auto" w:fill="auto"/>
            <w:noWrap/>
            <w:hideMark/>
          </w:tcPr>
          <w:p w14:paraId="017172D8" w14:textId="77777777" w:rsidR="00943904" w:rsidRPr="00C2196D" w:rsidRDefault="00943904" w:rsidP="00494999">
            <w:pPr>
              <w:ind w:right="180"/>
              <w:jc w:val="both"/>
            </w:pPr>
            <w:r w:rsidRPr="00C2196D">
              <w:t>10,80</w:t>
            </w:r>
          </w:p>
        </w:tc>
      </w:tr>
      <w:tr w:rsidR="00943904" w:rsidRPr="00C2196D" w14:paraId="192DDB1D" w14:textId="77777777" w:rsidTr="00494999">
        <w:trPr>
          <w:trHeight w:val="255"/>
        </w:trPr>
        <w:tc>
          <w:tcPr>
            <w:tcW w:w="756" w:type="dxa"/>
            <w:shd w:val="clear" w:color="auto" w:fill="auto"/>
            <w:noWrap/>
            <w:hideMark/>
          </w:tcPr>
          <w:p w14:paraId="09CFFE5C" w14:textId="77777777" w:rsidR="00943904" w:rsidRPr="00C2196D" w:rsidRDefault="00943904" w:rsidP="00494999">
            <w:pPr>
              <w:ind w:right="180"/>
              <w:jc w:val="both"/>
            </w:pPr>
            <w:r w:rsidRPr="00C2196D">
              <w:t>109</w:t>
            </w:r>
          </w:p>
        </w:tc>
        <w:tc>
          <w:tcPr>
            <w:tcW w:w="6298" w:type="dxa"/>
            <w:shd w:val="clear" w:color="auto" w:fill="auto"/>
            <w:noWrap/>
            <w:hideMark/>
          </w:tcPr>
          <w:p w14:paraId="10B8C0F8" w14:textId="77777777" w:rsidR="00943904" w:rsidRPr="00C2196D" w:rsidRDefault="00943904" w:rsidP="00494999">
            <w:pPr>
              <w:ind w:right="180"/>
              <w:jc w:val="both"/>
            </w:pPr>
            <w:r w:rsidRPr="00C2196D">
              <w:t>Доставка и монтаж прожектор с халогенна пура до 500 W</w:t>
            </w:r>
          </w:p>
        </w:tc>
        <w:tc>
          <w:tcPr>
            <w:tcW w:w="992" w:type="dxa"/>
            <w:shd w:val="clear" w:color="auto" w:fill="auto"/>
            <w:noWrap/>
            <w:hideMark/>
          </w:tcPr>
          <w:p w14:paraId="36261D6D" w14:textId="77777777" w:rsidR="00943904" w:rsidRPr="00C2196D" w:rsidRDefault="00943904" w:rsidP="00494999">
            <w:pPr>
              <w:ind w:right="180"/>
              <w:jc w:val="both"/>
            </w:pPr>
            <w:r w:rsidRPr="00C2196D">
              <w:t>бр.</w:t>
            </w:r>
          </w:p>
        </w:tc>
        <w:tc>
          <w:tcPr>
            <w:tcW w:w="1560" w:type="dxa"/>
            <w:shd w:val="clear" w:color="auto" w:fill="auto"/>
            <w:noWrap/>
            <w:hideMark/>
          </w:tcPr>
          <w:p w14:paraId="1F1E8AA2" w14:textId="77777777" w:rsidR="00943904" w:rsidRPr="00C2196D" w:rsidRDefault="00943904" w:rsidP="00494999">
            <w:pPr>
              <w:ind w:right="180"/>
              <w:jc w:val="both"/>
            </w:pPr>
            <w:r w:rsidRPr="00C2196D">
              <w:t>54,65</w:t>
            </w:r>
          </w:p>
        </w:tc>
      </w:tr>
      <w:tr w:rsidR="00943904" w:rsidRPr="00C2196D" w14:paraId="0D7EDCD5" w14:textId="77777777" w:rsidTr="00494999">
        <w:trPr>
          <w:trHeight w:val="255"/>
        </w:trPr>
        <w:tc>
          <w:tcPr>
            <w:tcW w:w="756" w:type="dxa"/>
            <w:shd w:val="clear" w:color="auto" w:fill="auto"/>
            <w:noWrap/>
            <w:hideMark/>
          </w:tcPr>
          <w:p w14:paraId="35729C60" w14:textId="77777777" w:rsidR="00943904" w:rsidRPr="00C2196D" w:rsidRDefault="00943904" w:rsidP="00494999">
            <w:pPr>
              <w:ind w:right="180"/>
              <w:jc w:val="both"/>
            </w:pPr>
            <w:r w:rsidRPr="00C2196D">
              <w:t>110</w:t>
            </w:r>
          </w:p>
        </w:tc>
        <w:tc>
          <w:tcPr>
            <w:tcW w:w="6298" w:type="dxa"/>
            <w:shd w:val="clear" w:color="auto" w:fill="auto"/>
            <w:noWrap/>
            <w:hideMark/>
          </w:tcPr>
          <w:p w14:paraId="389851C8" w14:textId="77777777" w:rsidR="00943904" w:rsidRPr="00C2196D" w:rsidRDefault="00943904" w:rsidP="00494999">
            <w:pPr>
              <w:ind w:right="180"/>
              <w:jc w:val="both"/>
            </w:pPr>
            <w:r w:rsidRPr="00C2196D">
              <w:t>Смяна на основни високомощни предпазители</w:t>
            </w:r>
          </w:p>
        </w:tc>
        <w:tc>
          <w:tcPr>
            <w:tcW w:w="992" w:type="dxa"/>
            <w:shd w:val="clear" w:color="auto" w:fill="auto"/>
            <w:noWrap/>
            <w:hideMark/>
          </w:tcPr>
          <w:p w14:paraId="5DF94F53" w14:textId="77777777" w:rsidR="00943904" w:rsidRPr="00C2196D" w:rsidRDefault="00943904" w:rsidP="00494999">
            <w:pPr>
              <w:ind w:right="180"/>
              <w:jc w:val="both"/>
            </w:pPr>
            <w:r w:rsidRPr="00C2196D">
              <w:t>бр.</w:t>
            </w:r>
          </w:p>
        </w:tc>
        <w:tc>
          <w:tcPr>
            <w:tcW w:w="1560" w:type="dxa"/>
            <w:shd w:val="clear" w:color="auto" w:fill="auto"/>
            <w:noWrap/>
            <w:hideMark/>
          </w:tcPr>
          <w:p w14:paraId="66A4EC46" w14:textId="77777777" w:rsidR="00943904" w:rsidRPr="00C2196D" w:rsidRDefault="00943904" w:rsidP="00494999">
            <w:pPr>
              <w:ind w:right="180"/>
              <w:jc w:val="both"/>
            </w:pPr>
            <w:r w:rsidRPr="00C2196D">
              <w:t>18,95</w:t>
            </w:r>
          </w:p>
        </w:tc>
      </w:tr>
      <w:tr w:rsidR="00943904" w:rsidRPr="00C2196D" w14:paraId="2EBC26C9" w14:textId="77777777" w:rsidTr="00494999">
        <w:trPr>
          <w:trHeight w:val="255"/>
        </w:trPr>
        <w:tc>
          <w:tcPr>
            <w:tcW w:w="756" w:type="dxa"/>
            <w:shd w:val="clear" w:color="auto" w:fill="auto"/>
            <w:noWrap/>
            <w:hideMark/>
          </w:tcPr>
          <w:p w14:paraId="4AA7A3C3" w14:textId="77777777" w:rsidR="00943904" w:rsidRPr="00C2196D" w:rsidRDefault="00943904" w:rsidP="00494999">
            <w:pPr>
              <w:ind w:right="180"/>
              <w:jc w:val="both"/>
            </w:pPr>
            <w:r w:rsidRPr="00C2196D">
              <w:t>111</w:t>
            </w:r>
          </w:p>
        </w:tc>
        <w:tc>
          <w:tcPr>
            <w:tcW w:w="6298" w:type="dxa"/>
            <w:shd w:val="clear" w:color="auto" w:fill="auto"/>
            <w:noWrap/>
            <w:hideMark/>
          </w:tcPr>
          <w:p w14:paraId="0054297C" w14:textId="77777777" w:rsidR="00943904" w:rsidRPr="00C2196D" w:rsidRDefault="00943904" w:rsidP="00494999">
            <w:pPr>
              <w:ind w:right="180"/>
              <w:jc w:val="both"/>
            </w:pPr>
            <w:r w:rsidRPr="00C2196D">
              <w:t>Доставка и монтаж лустерклеми до 10 мм.</w:t>
            </w:r>
          </w:p>
        </w:tc>
        <w:tc>
          <w:tcPr>
            <w:tcW w:w="992" w:type="dxa"/>
            <w:shd w:val="clear" w:color="auto" w:fill="auto"/>
            <w:noWrap/>
            <w:hideMark/>
          </w:tcPr>
          <w:p w14:paraId="7CB0FF7E" w14:textId="77777777" w:rsidR="00943904" w:rsidRPr="00C2196D" w:rsidRDefault="00943904" w:rsidP="00494999">
            <w:pPr>
              <w:ind w:right="180"/>
              <w:jc w:val="both"/>
            </w:pPr>
            <w:r w:rsidRPr="00C2196D">
              <w:t>бр.</w:t>
            </w:r>
          </w:p>
        </w:tc>
        <w:tc>
          <w:tcPr>
            <w:tcW w:w="1560" w:type="dxa"/>
            <w:shd w:val="clear" w:color="auto" w:fill="auto"/>
            <w:noWrap/>
            <w:hideMark/>
          </w:tcPr>
          <w:p w14:paraId="4917D504" w14:textId="77777777" w:rsidR="00943904" w:rsidRPr="00C2196D" w:rsidRDefault="00943904" w:rsidP="00494999">
            <w:pPr>
              <w:ind w:right="180"/>
              <w:jc w:val="both"/>
            </w:pPr>
            <w:r w:rsidRPr="00C2196D">
              <w:t>15,80</w:t>
            </w:r>
          </w:p>
        </w:tc>
      </w:tr>
      <w:tr w:rsidR="00943904" w:rsidRPr="00C2196D" w14:paraId="28C2AA38" w14:textId="77777777" w:rsidTr="00494999">
        <w:trPr>
          <w:trHeight w:val="255"/>
        </w:trPr>
        <w:tc>
          <w:tcPr>
            <w:tcW w:w="756" w:type="dxa"/>
            <w:shd w:val="clear" w:color="auto" w:fill="auto"/>
            <w:noWrap/>
            <w:hideMark/>
          </w:tcPr>
          <w:p w14:paraId="5ABB44D9" w14:textId="77777777" w:rsidR="00943904" w:rsidRPr="00C2196D" w:rsidRDefault="00943904" w:rsidP="00494999">
            <w:pPr>
              <w:ind w:right="180"/>
              <w:jc w:val="both"/>
            </w:pPr>
            <w:r w:rsidRPr="00C2196D">
              <w:t>112</w:t>
            </w:r>
          </w:p>
        </w:tc>
        <w:tc>
          <w:tcPr>
            <w:tcW w:w="6298" w:type="dxa"/>
            <w:shd w:val="clear" w:color="auto" w:fill="auto"/>
            <w:noWrap/>
            <w:hideMark/>
          </w:tcPr>
          <w:p w14:paraId="6B50324C" w14:textId="77777777" w:rsidR="00943904" w:rsidRPr="00C2196D" w:rsidRDefault="00943904" w:rsidP="00494999">
            <w:pPr>
              <w:ind w:right="180"/>
              <w:jc w:val="both"/>
            </w:pPr>
            <w:r w:rsidRPr="00C2196D">
              <w:t>Смяна трифазен щепсел</w:t>
            </w:r>
          </w:p>
        </w:tc>
        <w:tc>
          <w:tcPr>
            <w:tcW w:w="992" w:type="dxa"/>
            <w:shd w:val="clear" w:color="auto" w:fill="auto"/>
            <w:noWrap/>
            <w:hideMark/>
          </w:tcPr>
          <w:p w14:paraId="5AB8ADF8" w14:textId="77777777" w:rsidR="00943904" w:rsidRPr="00C2196D" w:rsidRDefault="00943904" w:rsidP="00494999">
            <w:pPr>
              <w:ind w:right="180"/>
              <w:jc w:val="both"/>
            </w:pPr>
            <w:r w:rsidRPr="00C2196D">
              <w:t>бр.</w:t>
            </w:r>
          </w:p>
        </w:tc>
        <w:tc>
          <w:tcPr>
            <w:tcW w:w="1560" w:type="dxa"/>
            <w:shd w:val="clear" w:color="auto" w:fill="auto"/>
            <w:noWrap/>
            <w:hideMark/>
          </w:tcPr>
          <w:p w14:paraId="3AB41617" w14:textId="77777777" w:rsidR="00943904" w:rsidRPr="00C2196D" w:rsidRDefault="00943904" w:rsidP="00494999">
            <w:pPr>
              <w:ind w:right="180"/>
              <w:jc w:val="both"/>
            </w:pPr>
            <w:r w:rsidRPr="00C2196D">
              <w:t>20,01</w:t>
            </w:r>
          </w:p>
        </w:tc>
      </w:tr>
      <w:tr w:rsidR="00943904" w:rsidRPr="00C2196D" w14:paraId="784E8555" w14:textId="77777777" w:rsidTr="00494999">
        <w:trPr>
          <w:trHeight w:val="255"/>
        </w:trPr>
        <w:tc>
          <w:tcPr>
            <w:tcW w:w="756" w:type="dxa"/>
            <w:shd w:val="clear" w:color="auto" w:fill="auto"/>
            <w:noWrap/>
            <w:hideMark/>
          </w:tcPr>
          <w:p w14:paraId="2DE508ED" w14:textId="77777777" w:rsidR="00943904" w:rsidRPr="00C2196D" w:rsidRDefault="00943904" w:rsidP="00494999">
            <w:pPr>
              <w:ind w:right="180"/>
              <w:jc w:val="both"/>
            </w:pPr>
            <w:r w:rsidRPr="00C2196D">
              <w:t>113</w:t>
            </w:r>
          </w:p>
        </w:tc>
        <w:tc>
          <w:tcPr>
            <w:tcW w:w="6298" w:type="dxa"/>
            <w:shd w:val="clear" w:color="auto" w:fill="auto"/>
            <w:noWrap/>
            <w:hideMark/>
          </w:tcPr>
          <w:p w14:paraId="4542DEB0" w14:textId="77777777" w:rsidR="00943904" w:rsidRPr="00C2196D" w:rsidRDefault="00943904" w:rsidP="00494999">
            <w:pPr>
              <w:ind w:right="180"/>
              <w:jc w:val="both"/>
            </w:pPr>
            <w:r w:rsidRPr="00C2196D">
              <w:t>Доставка и монтаж щепсел 25А</w:t>
            </w:r>
          </w:p>
        </w:tc>
        <w:tc>
          <w:tcPr>
            <w:tcW w:w="992" w:type="dxa"/>
            <w:shd w:val="clear" w:color="auto" w:fill="auto"/>
            <w:noWrap/>
            <w:hideMark/>
          </w:tcPr>
          <w:p w14:paraId="6F6FBA38" w14:textId="77777777" w:rsidR="00943904" w:rsidRPr="00C2196D" w:rsidRDefault="00943904" w:rsidP="00494999">
            <w:pPr>
              <w:ind w:right="180"/>
              <w:jc w:val="both"/>
            </w:pPr>
            <w:r w:rsidRPr="00C2196D">
              <w:t>бр.</w:t>
            </w:r>
          </w:p>
        </w:tc>
        <w:tc>
          <w:tcPr>
            <w:tcW w:w="1560" w:type="dxa"/>
            <w:shd w:val="clear" w:color="auto" w:fill="auto"/>
            <w:noWrap/>
            <w:hideMark/>
          </w:tcPr>
          <w:p w14:paraId="66FFA374" w14:textId="77777777" w:rsidR="00943904" w:rsidRPr="00C2196D" w:rsidRDefault="00943904" w:rsidP="00494999">
            <w:pPr>
              <w:ind w:right="180"/>
              <w:jc w:val="both"/>
            </w:pPr>
            <w:r w:rsidRPr="00C2196D">
              <w:t>31,75</w:t>
            </w:r>
          </w:p>
        </w:tc>
      </w:tr>
      <w:tr w:rsidR="00943904" w:rsidRPr="00C2196D" w14:paraId="490FA6C8" w14:textId="77777777" w:rsidTr="00494999">
        <w:trPr>
          <w:trHeight w:val="255"/>
        </w:trPr>
        <w:tc>
          <w:tcPr>
            <w:tcW w:w="756" w:type="dxa"/>
            <w:shd w:val="clear" w:color="auto" w:fill="auto"/>
            <w:noWrap/>
            <w:hideMark/>
          </w:tcPr>
          <w:p w14:paraId="3CD37BB3" w14:textId="77777777" w:rsidR="00943904" w:rsidRPr="00C2196D" w:rsidRDefault="00943904" w:rsidP="00494999">
            <w:pPr>
              <w:ind w:right="180"/>
              <w:jc w:val="both"/>
            </w:pPr>
            <w:r w:rsidRPr="00C2196D">
              <w:t>114</w:t>
            </w:r>
          </w:p>
        </w:tc>
        <w:tc>
          <w:tcPr>
            <w:tcW w:w="6298" w:type="dxa"/>
            <w:shd w:val="clear" w:color="auto" w:fill="auto"/>
            <w:noWrap/>
            <w:hideMark/>
          </w:tcPr>
          <w:p w14:paraId="61EC92BC" w14:textId="77777777" w:rsidR="00943904" w:rsidRPr="00C2196D" w:rsidRDefault="00943904" w:rsidP="00494999">
            <w:pPr>
              <w:ind w:right="180"/>
              <w:jc w:val="both"/>
            </w:pPr>
            <w:r w:rsidRPr="00C2196D">
              <w:t>Демонтаж, доставка и монтаж автом  прекъсвач АЗ - 500А</w:t>
            </w:r>
          </w:p>
        </w:tc>
        <w:tc>
          <w:tcPr>
            <w:tcW w:w="992" w:type="dxa"/>
            <w:shd w:val="clear" w:color="auto" w:fill="auto"/>
            <w:noWrap/>
            <w:hideMark/>
          </w:tcPr>
          <w:p w14:paraId="0280D257" w14:textId="77777777" w:rsidR="00943904" w:rsidRPr="00C2196D" w:rsidRDefault="00943904" w:rsidP="00494999">
            <w:pPr>
              <w:ind w:right="180"/>
              <w:jc w:val="both"/>
            </w:pPr>
            <w:r w:rsidRPr="00C2196D">
              <w:t>бр.</w:t>
            </w:r>
          </w:p>
        </w:tc>
        <w:tc>
          <w:tcPr>
            <w:tcW w:w="1560" w:type="dxa"/>
            <w:shd w:val="clear" w:color="auto" w:fill="auto"/>
            <w:noWrap/>
            <w:hideMark/>
          </w:tcPr>
          <w:p w14:paraId="308843EF" w14:textId="77777777" w:rsidR="00943904" w:rsidRPr="00C2196D" w:rsidRDefault="00943904" w:rsidP="00494999">
            <w:pPr>
              <w:ind w:right="180"/>
              <w:jc w:val="both"/>
            </w:pPr>
            <w:r w:rsidRPr="00C2196D">
              <w:t>35,81</w:t>
            </w:r>
          </w:p>
        </w:tc>
      </w:tr>
      <w:tr w:rsidR="009D4E6A" w:rsidRPr="00C2196D" w14:paraId="068530AB" w14:textId="77777777" w:rsidTr="00494999">
        <w:trPr>
          <w:trHeight w:val="684"/>
        </w:trPr>
        <w:tc>
          <w:tcPr>
            <w:tcW w:w="9606" w:type="dxa"/>
            <w:gridSpan w:val="4"/>
            <w:shd w:val="clear" w:color="auto" w:fill="auto"/>
            <w:noWrap/>
            <w:hideMark/>
          </w:tcPr>
          <w:p w14:paraId="770B6261" w14:textId="77777777" w:rsidR="009D4E6A" w:rsidRPr="00C2196D" w:rsidRDefault="009D4E6A" w:rsidP="00494999">
            <w:pPr>
              <w:ind w:right="180"/>
              <w:jc w:val="both"/>
            </w:pPr>
            <w:r w:rsidRPr="00494999">
              <w:rPr>
                <w:b/>
                <w:bCs/>
                <w:u w:val="single"/>
              </w:rPr>
              <w:t>7. ВИДОВЕ СРР ПО ЧАСТ: "ОиВ" ВЪТРЕШНИ ИНСТАЛАЦИИ</w:t>
            </w:r>
          </w:p>
        </w:tc>
      </w:tr>
      <w:tr w:rsidR="00943904" w:rsidRPr="00C2196D" w14:paraId="60827FA7" w14:textId="77777777" w:rsidTr="00494999">
        <w:trPr>
          <w:trHeight w:val="510"/>
        </w:trPr>
        <w:tc>
          <w:tcPr>
            <w:tcW w:w="756" w:type="dxa"/>
            <w:shd w:val="clear" w:color="auto" w:fill="auto"/>
            <w:noWrap/>
            <w:hideMark/>
          </w:tcPr>
          <w:p w14:paraId="050B3AD0" w14:textId="77777777" w:rsidR="00943904" w:rsidRPr="00C2196D" w:rsidRDefault="00943904" w:rsidP="00494999">
            <w:pPr>
              <w:ind w:right="180"/>
              <w:jc w:val="both"/>
            </w:pPr>
            <w:r w:rsidRPr="00C2196D">
              <w:t>1</w:t>
            </w:r>
          </w:p>
        </w:tc>
        <w:tc>
          <w:tcPr>
            <w:tcW w:w="6298" w:type="dxa"/>
            <w:shd w:val="clear" w:color="auto" w:fill="auto"/>
            <w:hideMark/>
          </w:tcPr>
          <w:p w14:paraId="4F900528" w14:textId="77777777" w:rsidR="00943904" w:rsidRPr="00C2196D" w:rsidRDefault="00943904" w:rsidP="00494999">
            <w:pPr>
              <w:ind w:right="180"/>
              <w:jc w:val="both"/>
            </w:pPr>
            <w:r w:rsidRPr="00C2196D">
              <w:t>Пълнене, празнене и обезвъздушаване на ВОИ с отоплителни тела до 50 бр.</w:t>
            </w:r>
          </w:p>
        </w:tc>
        <w:tc>
          <w:tcPr>
            <w:tcW w:w="992" w:type="dxa"/>
            <w:shd w:val="clear" w:color="auto" w:fill="auto"/>
            <w:noWrap/>
            <w:hideMark/>
          </w:tcPr>
          <w:p w14:paraId="581AA173" w14:textId="77777777" w:rsidR="00943904" w:rsidRPr="00C2196D" w:rsidRDefault="00943904" w:rsidP="00494999">
            <w:pPr>
              <w:ind w:right="180"/>
              <w:jc w:val="both"/>
            </w:pPr>
            <w:r w:rsidRPr="00C2196D">
              <w:t>бр.</w:t>
            </w:r>
          </w:p>
        </w:tc>
        <w:tc>
          <w:tcPr>
            <w:tcW w:w="1560" w:type="dxa"/>
            <w:shd w:val="clear" w:color="auto" w:fill="auto"/>
            <w:noWrap/>
            <w:hideMark/>
          </w:tcPr>
          <w:p w14:paraId="07AE702E" w14:textId="77777777" w:rsidR="00943904" w:rsidRPr="00C2196D" w:rsidRDefault="00943904" w:rsidP="00494999">
            <w:pPr>
              <w:ind w:right="180"/>
              <w:jc w:val="both"/>
            </w:pPr>
            <w:r w:rsidRPr="00C2196D">
              <w:t>73,66</w:t>
            </w:r>
          </w:p>
        </w:tc>
      </w:tr>
      <w:tr w:rsidR="00943904" w:rsidRPr="00C2196D" w14:paraId="77356234" w14:textId="77777777" w:rsidTr="00494999">
        <w:trPr>
          <w:trHeight w:val="510"/>
        </w:trPr>
        <w:tc>
          <w:tcPr>
            <w:tcW w:w="756" w:type="dxa"/>
            <w:shd w:val="clear" w:color="auto" w:fill="auto"/>
            <w:noWrap/>
            <w:hideMark/>
          </w:tcPr>
          <w:p w14:paraId="58A8CB7E" w14:textId="77777777" w:rsidR="00943904" w:rsidRPr="00C2196D" w:rsidRDefault="00943904" w:rsidP="00494999">
            <w:pPr>
              <w:ind w:right="180"/>
              <w:jc w:val="both"/>
            </w:pPr>
            <w:r w:rsidRPr="00C2196D">
              <w:t>2</w:t>
            </w:r>
          </w:p>
        </w:tc>
        <w:tc>
          <w:tcPr>
            <w:tcW w:w="6298" w:type="dxa"/>
            <w:shd w:val="clear" w:color="auto" w:fill="auto"/>
            <w:hideMark/>
          </w:tcPr>
          <w:p w14:paraId="61F10D67" w14:textId="77777777" w:rsidR="00943904" w:rsidRPr="00C2196D" w:rsidRDefault="00943904" w:rsidP="00494999">
            <w:pPr>
              <w:ind w:right="180"/>
              <w:jc w:val="both"/>
            </w:pPr>
            <w:r w:rsidRPr="00C2196D">
              <w:t>Пълнене, празнене и обезвъздушаване на ВОИ с отоплителни тела над 50 бр.</w:t>
            </w:r>
          </w:p>
        </w:tc>
        <w:tc>
          <w:tcPr>
            <w:tcW w:w="992" w:type="dxa"/>
            <w:shd w:val="clear" w:color="auto" w:fill="auto"/>
            <w:noWrap/>
            <w:hideMark/>
          </w:tcPr>
          <w:p w14:paraId="47D2EF95" w14:textId="77777777" w:rsidR="00943904" w:rsidRPr="00C2196D" w:rsidRDefault="00943904" w:rsidP="00494999">
            <w:pPr>
              <w:ind w:right="180"/>
              <w:jc w:val="both"/>
            </w:pPr>
            <w:r w:rsidRPr="00C2196D">
              <w:t>бр.</w:t>
            </w:r>
          </w:p>
        </w:tc>
        <w:tc>
          <w:tcPr>
            <w:tcW w:w="1560" w:type="dxa"/>
            <w:shd w:val="clear" w:color="auto" w:fill="auto"/>
            <w:noWrap/>
            <w:hideMark/>
          </w:tcPr>
          <w:p w14:paraId="43EC2EE5" w14:textId="77777777" w:rsidR="00943904" w:rsidRPr="00C2196D" w:rsidRDefault="00943904" w:rsidP="00494999">
            <w:pPr>
              <w:ind w:right="180"/>
              <w:jc w:val="both"/>
            </w:pPr>
            <w:r w:rsidRPr="00C2196D">
              <w:t>92,12</w:t>
            </w:r>
          </w:p>
        </w:tc>
      </w:tr>
      <w:tr w:rsidR="00943904" w:rsidRPr="00C2196D" w14:paraId="555ECB62" w14:textId="77777777" w:rsidTr="00494999">
        <w:trPr>
          <w:trHeight w:val="255"/>
        </w:trPr>
        <w:tc>
          <w:tcPr>
            <w:tcW w:w="756" w:type="dxa"/>
            <w:shd w:val="clear" w:color="auto" w:fill="auto"/>
            <w:noWrap/>
            <w:hideMark/>
          </w:tcPr>
          <w:p w14:paraId="3C1ED14B" w14:textId="77777777" w:rsidR="00943904" w:rsidRPr="00C2196D" w:rsidRDefault="00943904" w:rsidP="00494999">
            <w:pPr>
              <w:ind w:right="180"/>
              <w:jc w:val="both"/>
            </w:pPr>
            <w:r w:rsidRPr="00C2196D">
              <w:t>3</w:t>
            </w:r>
          </w:p>
        </w:tc>
        <w:tc>
          <w:tcPr>
            <w:tcW w:w="6298" w:type="dxa"/>
            <w:shd w:val="clear" w:color="auto" w:fill="auto"/>
            <w:noWrap/>
            <w:hideMark/>
          </w:tcPr>
          <w:p w14:paraId="212E3FD3" w14:textId="77777777" w:rsidR="00943904" w:rsidRPr="00C2196D" w:rsidRDefault="00943904" w:rsidP="00494999">
            <w:pPr>
              <w:ind w:right="180"/>
              <w:jc w:val="both"/>
            </w:pPr>
            <w:r w:rsidRPr="00C2196D">
              <w:t>Допълване на отопл. инсталация и обезвъздушаване</w:t>
            </w:r>
          </w:p>
        </w:tc>
        <w:tc>
          <w:tcPr>
            <w:tcW w:w="992" w:type="dxa"/>
            <w:shd w:val="clear" w:color="auto" w:fill="auto"/>
            <w:noWrap/>
            <w:hideMark/>
          </w:tcPr>
          <w:p w14:paraId="5D81E750" w14:textId="77777777" w:rsidR="00943904" w:rsidRPr="00C2196D" w:rsidRDefault="00943904" w:rsidP="00494999">
            <w:pPr>
              <w:ind w:right="180"/>
              <w:jc w:val="both"/>
            </w:pPr>
            <w:r w:rsidRPr="00C2196D">
              <w:t>бр.</w:t>
            </w:r>
          </w:p>
        </w:tc>
        <w:tc>
          <w:tcPr>
            <w:tcW w:w="1560" w:type="dxa"/>
            <w:shd w:val="clear" w:color="auto" w:fill="auto"/>
            <w:noWrap/>
            <w:hideMark/>
          </w:tcPr>
          <w:p w14:paraId="25B0FD0D" w14:textId="77777777" w:rsidR="00943904" w:rsidRPr="00C2196D" w:rsidRDefault="00943904" w:rsidP="00494999">
            <w:pPr>
              <w:ind w:right="180"/>
              <w:jc w:val="both"/>
            </w:pPr>
            <w:r w:rsidRPr="00C2196D">
              <w:t>84,24</w:t>
            </w:r>
          </w:p>
        </w:tc>
      </w:tr>
      <w:tr w:rsidR="00943904" w:rsidRPr="00C2196D" w14:paraId="480D22FD" w14:textId="77777777" w:rsidTr="00494999">
        <w:trPr>
          <w:trHeight w:val="255"/>
        </w:trPr>
        <w:tc>
          <w:tcPr>
            <w:tcW w:w="756" w:type="dxa"/>
            <w:shd w:val="clear" w:color="auto" w:fill="auto"/>
            <w:noWrap/>
            <w:hideMark/>
          </w:tcPr>
          <w:p w14:paraId="7CD048C6" w14:textId="77777777" w:rsidR="00943904" w:rsidRPr="00C2196D" w:rsidRDefault="00943904" w:rsidP="00494999">
            <w:pPr>
              <w:ind w:right="180"/>
              <w:jc w:val="both"/>
            </w:pPr>
            <w:r w:rsidRPr="00C2196D">
              <w:t>4</w:t>
            </w:r>
          </w:p>
        </w:tc>
        <w:tc>
          <w:tcPr>
            <w:tcW w:w="6298" w:type="dxa"/>
            <w:shd w:val="clear" w:color="auto" w:fill="auto"/>
            <w:noWrap/>
            <w:hideMark/>
          </w:tcPr>
          <w:p w14:paraId="284DCFB4" w14:textId="77777777" w:rsidR="00943904" w:rsidRPr="00C2196D" w:rsidRDefault="00943904" w:rsidP="00494999">
            <w:pPr>
              <w:ind w:right="180"/>
              <w:jc w:val="both"/>
            </w:pPr>
            <w:r w:rsidRPr="00C2196D">
              <w:t>Изпразване на отопл.инсталация до:</w:t>
            </w:r>
          </w:p>
        </w:tc>
        <w:tc>
          <w:tcPr>
            <w:tcW w:w="992" w:type="dxa"/>
            <w:shd w:val="clear" w:color="auto" w:fill="auto"/>
            <w:noWrap/>
            <w:hideMark/>
          </w:tcPr>
          <w:p w14:paraId="1D9BD9BE" w14:textId="77777777" w:rsidR="00943904" w:rsidRPr="00C2196D" w:rsidRDefault="00943904" w:rsidP="00494999">
            <w:pPr>
              <w:ind w:right="180"/>
              <w:jc w:val="both"/>
            </w:pPr>
            <w:r w:rsidRPr="00C2196D">
              <w:t> </w:t>
            </w:r>
          </w:p>
        </w:tc>
        <w:tc>
          <w:tcPr>
            <w:tcW w:w="1560" w:type="dxa"/>
            <w:shd w:val="clear" w:color="auto" w:fill="auto"/>
            <w:noWrap/>
            <w:hideMark/>
          </w:tcPr>
          <w:p w14:paraId="4B690AF8" w14:textId="77777777" w:rsidR="00943904" w:rsidRPr="00C2196D" w:rsidRDefault="00943904" w:rsidP="00494999">
            <w:pPr>
              <w:ind w:right="180"/>
              <w:jc w:val="both"/>
            </w:pPr>
            <w:r w:rsidRPr="00C2196D">
              <w:t> </w:t>
            </w:r>
          </w:p>
        </w:tc>
      </w:tr>
      <w:tr w:rsidR="00943904" w:rsidRPr="00C2196D" w14:paraId="6E057C9F" w14:textId="77777777" w:rsidTr="00494999">
        <w:trPr>
          <w:trHeight w:val="255"/>
        </w:trPr>
        <w:tc>
          <w:tcPr>
            <w:tcW w:w="756" w:type="dxa"/>
            <w:shd w:val="clear" w:color="auto" w:fill="auto"/>
            <w:noWrap/>
            <w:hideMark/>
          </w:tcPr>
          <w:p w14:paraId="5D2FFEEA" w14:textId="77777777" w:rsidR="00943904" w:rsidRPr="00C2196D" w:rsidRDefault="00943904" w:rsidP="00494999">
            <w:pPr>
              <w:ind w:right="180"/>
              <w:jc w:val="both"/>
            </w:pPr>
            <w:r w:rsidRPr="00C2196D">
              <w:t> </w:t>
            </w:r>
          </w:p>
        </w:tc>
        <w:tc>
          <w:tcPr>
            <w:tcW w:w="6298" w:type="dxa"/>
            <w:shd w:val="clear" w:color="auto" w:fill="auto"/>
            <w:noWrap/>
            <w:hideMark/>
          </w:tcPr>
          <w:p w14:paraId="1F481B60" w14:textId="77777777" w:rsidR="00943904" w:rsidRPr="00C2196D" w:rsidRDefault="00943904" w:rsidP="00494999">
            <w:pPr>
              <w:ind w:right="180"/>
              <w:jc w:val="both"/>
            </w:pPr>
            <w:r w:rsidRPr="00C2196D">
              <w:t>- 20 бр. отоплителни тела</w:t>
            </w:r>
          </w:p>
        </w:tc>
        <w:tc>
          <w:tcPr>
            <w:tcW w:w="992" w:type="dxa"/>
            <w:shd w:val="clear" w:color="auto" w:fill="auto"/>
            <w:noWrap/>
            <w:hideMark/>
          </w:tcPr>
          <w:p w14:paraId="00D1B66A" w14:textId="77777777" w:rsidR="00943904" w:rsidRPr="00C2196D" w:rsidRDefault="00943904" w:rsidP="00494999">
            <w:pPr>
              <w:ind w:right="180"/>
              <w:jc w:val="both"/>
            </w:pPr>
            <w:r w:rsidRPr="00C2196D">
              <w:t>бр.</w:t>
            </w:r>
          </w:p>
        </w:tc>
        <w:tc>
          <w:tcPr>
            <w:tcW w:w="1560" w:type="dxa"/>
            <w:shd w:val="clear" w:color="auto" w:fill="auto"/>
            <w:noWrap/>
            <w:hideMark/>
          </w:tcPr>
          <w:p w14:paraId="75B16B21" w14:textId="77777777" w:rsidR="00943904" w:rsidRPr="00C2196D" w:rsidRDefault="00943904" w:rsidP="00494999">
            <w:pPr>
              <w:ind w:right="180"/>
              <w:jc w:val="both"/>
            </w:pPr>
            <w:r w:rsidRPr="00C2196D">
              <w:t>52,16</w:t>
            </w:r>
          </w:p>
        </w:tc>
      </w:tr>
      <w:tr w:rsidR="00943904" w:rsidRPr="00C2196D" w14:paraId="19A1D872" w14:textId="77777777" w:rsidTr="00494999">
        <w:trPr>
          <w:trHeight w:val="255"/>
        </w:trPr>
        <w:tc>
          <w:tcPr>
            <w:tcW w:w="756" w:type="dxa"/>
            <w:shd w:val="clear" w:color="auto" w:fill="auto"/>
            <w:noWrap/>
            <w:hideMark/>
          </w:tcPr>
          <w:p w14:paraId="142A0355" w14:textId="77777777" w:rsidR="00943904" w:rsidRPr="00C2196D" w:rsidRDefault="00943904" w:rsidP="00494999">
            <w:pPr>
              <w:ind w:right="180"/>
              <w:jc w:val="both"/>
            </w:pPr>
            <w:r w:rsidRPr="00C2196D">
              <w:t> </w:t>
            </w:r>
          </w:p>
        </w:tc>
        <w:tc>
          <w:tcPr>
            <w:tcW w:w="6298" w:type="dxa"/>
            <w:shd w:val="clear" w:color="auto" w:fill="auto"/>
            <w:noWrap/>
            <w:hideMark/>
          </w:tcPr>
          <w:p w14:paraId="21A54C02" w14:textId="77777777" w:rsidR="00943904" w:rsidRPr="00C2196D" w:rsidRDefault="00943904" w:rsidP="00494999">
            <w:pPr>
              <w:ind w:right="180"/>
              <w:jc w:val="both"/>
            </w:pPr>
            <w:r w:rsidRPr="00C2196D">
              <w:t>- 50 бр. отоплителни тела</w:t>
            </w:r>
          </w:p>
        </w:tc>
        <w:tc>
          <w:tcPr>
            <w:tcW w:w="992" w:type="dxa"/>
            <w:shd w:val="clear" w:color="auto" w:fill="auto"/>
            <w:noWrap/>
            <w:hideMark/>
          </w:tcPr>
          <w:p w14:paraId="128A9831" w14:textId="77777777" w:rsidR="00943904" w:rsidRPr="00C2196D" w:rsidRDefault="00943904" w:rsidP="00494999">
            <w:pPr>
              <w:ind w:right="180"/>
              <w:jc w:val="both"/>
            </w:pPr>
            <w:r w:rsidRPr="00C2196D">
              <w:t>бр.</w:t>
            </w:r>
          </w:p>
        </w:tc>
        <w:tc>
          <w:tcPr>
            <w:tcW w:w="1560" w:type="dxa"/>
            <w:shd w:val="clear" w:color="auto" w:fill="auto"/>
            <w:noWrap/>
            <w:hideMark/>
          </w:tcPr>
          <w:p w14:paraId="73E06A22" w14:textId="77777777" w:rsidR="00943904" w:rsidRPr="00C2196D" w:rsidRDefault="00943904" w:rsidP="00494999">
            <w:pPr>
              <w:ind w:right="180"/>
              <w:jc w:val="both"/>
            </w:pPr>
            <w:r w:rsidRPr="00C2196D">
              <w:t>56,59</w:t>
            </w:r>
          </w:p>
        </w:tc>
      </w:tr>
      <w:tr w:rsidR="00943904" w:rsidRPr="00C2196D" w14:paraId="44DB2F0A" w14:textId="77777777" w:rsidTr="00494999">
        <w:trPr>
          <w:trHeight w:val="255"/>
        </w:trPr>
        <w:tc>
          <w:tcPr>
            <w:tcW w:w="756" w:type="dxa"/>
            <w:shd w:val="clear" w:color="auto" w:fill="auto"/>
            <w:noWrap/>
            <w:hideMark/>
          </w:tcPr>
          <w:p w14:paraId="7069FD48" w14:textId="77777777" w:rsidR="00943904" w:rsidRPr="00C2196D" w:rsidRDefault="00943904" w:rsidP="00494999">
            <w:pPr>
              <w:ind w:right="180"/>
              <w:jc w:val="both"/>
            </w:pPr>
            <w:r w:rsidRPr="00C2196D">
              <w:t> </w:t>
            </w:r>
          </w:p>
        </w:tc>
        <w:tc>
          <w:tcPr>
            <w:tcW w:w="6298" w:type="dxa"/>
            <w:shd w:val="clear" w:color="auto" w:fill="auto"/>
            <w:noWrap/>
            <w:hideMark/>
          </w:tcPr>
          <w:p w14:paraId="5D6ADC96" w14:textId="77777777" w:rsidR="00943904" w:rsidRPr="00C2196D" w:rsidRDefault="00943904" w:rsidP="00494999">
            <w:pPr>
              <w:ind w:right="180"/>
              <w:jc w:val="both"/>
            </w:pPr>
            <w:r w:rsidRPr="00C2196D">
              <w:t>- над 50 бр. отоплителни тела</w:t>
            </w:r>
          </w:p>
        </w:tc>
        <w:tc>
          <w:tcPr>
            <w:tcW w:w="992" w:type="dxa"/>
            <w:shd w:val="clear" w:color="auto" w:fill="auto"/>
            <w:noWrap/>
            <w:hideMark/>
          </w:tcPr>
          <w:p w14:paraId="6187BD7C" w14:textId="77777777" w:rsidR="00943904" w:rsidRPr="00C2196D" w:rsidRDefault="00943904" w:rsidP="00494999">
            <w:pPr>
              <w:ind w:right="180"/>
              <w:jc w:val="both"/>
            </w:pPr>
            <w:r w:rsidRPr="00C2196D">
              <w:t>бр.</w:t>
            </w:r>
          </w:p>
        </w:tc>
        <w:tc>
          <w:tcPr>
            <w:tcW w:w="1560" w:type="dxa"/>
            <w:shd w:val="clear" w:color="auto" w:fill="auto"/>
            <w:noWrap/>
            <w:hideMark/>
          </w:tcPr>
          <w:p w14:paraId="52E8682D" w14:textId="77777777" w:rsidR="00943904" w:rsidRPr="00C2196D" w:rsidRDefault="00943904" w:rsidP="00494999">
            <w:pPr>
              <w:ind w:right="180"/>
              <w:jc w:val="both"/>
            </w:pPr>
            <w:r w:rsidRPr="00C2196D">
              <w:t>66,64</w:t>
            </w:r>
          </w:p>
        </w:tc>
      </w:tr>
      <w:tr w:rsidR="00943904" w:rsidRPr="00C2196D" w14:paraId="7D830D71" w14:textId="77777777" w:rsidTr="00494999">
        <w:trPr>
          <w:trHeight w:val="255"/>
        </w:trPr>
        <w:tc>
          <w:tcPr>
            <w:tcW w:w="756" w:type="dxa"/>
            <w:shd w:val="clear" w:color="auto" w:fill="auto"/>
            <w:noWrap/>
            <w:hideMark/>
          </w:tcPr>
          <w:p w14:paraId="34C3CC76" w14:textId="77777777" w:rsidR="00943904" w:rsidRPr="00C2196D" w:rsidRDefault="00943904" w:rsidP="00494999">
            <w:pPr>
              <w:ind w:right="180"/>
              <w:jc w:val="both"/>
            </w:pPr>
            <w:r w:rsidRPr="00C2196D">
              <w:t>5</w:t>
            </w:r>
          </w:p>
        </w:tc>
        <w:tc>
          <w:tcPr>
            <w:tcW w:w="6298" w:type="dxa"/>
            <w:shd w:val="clear" w:color="auto" w:fill="auto"/>
            <w:noWrap/>
            <w:hideMark/>
          </w:tcPr>
          <w:p w14:paraId="0D65A99C" w14:textId="77777777" w:rsidR="00943904" w:rsidRPr="00C2196D" w:rsidRDefault="00943904" w:rsidP="00494999">
            <w:pPr>
              <w:ind w:right="180"/>
              <w:jc w:val="both"/>
            </w:pPr>
            <w:r w:rsidRPr="00C2196D">
              <w:t>Обезвъздушаване на отоплително тяло</w:t>
            </w:r>
          </w:p>
        </w:tc>
        <w:tc>
          <w:tcPr>
            <w:tcW w:w="992" w:type="dxa"/>
            <w:shd w:val="clear" w:color="auto" w:fill="auto"/>
            <w:noWrap/>
            <w:hideMark/>
          </w:tcPr>
          <w:p w14:paraId="69A564A1" w14:textId="77777777" w:rsidR="00943904" w:rsidRPr="00C2196D" w:rsidRDefault="00943904" w:rsidP="00494999">
            <w:pPr>
              <w:ind w:right="180"/>
              <w:jc w:val="both"/>
            </w:pPr>
            <w:r w:rsidRPr="00C2196D">
              <w:t>бр.</w:t>
            </w:r>
          </w:p>
        </w:tc>
        <w:tc>
          <w:tcPr>
            <w:tcW w:w="1560" w:type="dxa"/>
            <w:shd w:val="clear" w:color="auto" w:fill="auto"/>
            <w:noWrap/>
            <w:hideMark/>
          </w:tcPr>
          <w:p w14:paraId="5FFC70B3" w14:textId="77777777" w:rsidR="00943904" w:rsidRPr="00C2196D" w:rsidRDefault="00943904" w:rsidP="00494999">
            <w:pPr>
              <w:ind w:right="180"/>
              <w:jc w:val="both"/>
            </w:pPr>
            <w:r w:rsidRPr="00C2196D">
              <w:t>19,44</w:t>
            </w:r>
          </w:p>
        </w:tc>
      </w:tr>
      <w:tr w:rsidR="00943904" w:rsidRPr="00C2196D" w14:paraId="1D2D4382" w14:textId="77777777" w:rsidTr="00494999">
        <w:trPr>
          <w:trHeight w:val="255"/>
        </w:trPr>
        <w:tc>
          <w:tcPr>
            <w:tcW w:w="756" w:type="dxa"/>
            <w:shd w:val="clear" w:color="auto" w:fill="auto"/>
            <w:noWrap/>
            <w:hideMark/>
          </w:tcPr>
          <w:p w14:paraId="1AA1B773" w14:textId="77777777" w:rsidR="00943904" w:rsidRPr="00C2196D" w:rsidRDefault="00943904" w:rsidP="00494999">
            <w:pPr>
              <w:ind w:right="180"/>
              <w:jc w:val="both"/>
            </w:pPr>
            <w:r w:rsidRPr="00C2196D">
              <w:t>6</w:t>
            </w:r>
          </w:p>
        </w:tc>
        <w:tc>
          <w:tcPr>
            <w:tcW w:w="6298" w:type="dxa"/>
            <w:shd w:val="clear" w:color="auto" w:fill="auto"/>
            <w:noWrap/>
            <w:hideMark/>
          </w:tcPr>
          <w:p w14:paraId="07457F8E" w14:textId="77777777" w:rsidR="00943904" w:rsidRPr="00C2196D" w:rsidRDefault="00943904" w:rsidP="00494999">
            <w:pPr>
              <w:ind w:right="180"/>
              <w:jc w:val="both"/>
            </w:pPr>
            <w:r w:rsidRPr="00C2196D">
              <w:t>Размразяване на тръби</w:t>
            </w:r>
          </w:p>
        </w:tc>
        <w:tc>
          <w:tcPr>
            <w:tcW w:w="992" w:type="dxa"/>
            <w:shd w:val="clear" w:color="auto" w:fill="auto"/>
            <w:noWrap/>
            <w:hideMark/>
          </w:tcPr>
          <w:p w14:paraId="0E99B5E2" w14:textId="77777777" w:rsidR="00943904" w:rsidRPr="00C2196D" w:rsidRDefault="00943904" w:rsidP="00494999">
            <w:pPr>
              <w:ind w:right="180"/>
              <w:jc w:val="both"/>
            </w:pPr>
            <w:r w:rsidRPr="00C2196D">
              <w:t>л.м.</w:t>
            </w:r>
          </w:p>
        </w:tc>
        <w:tc>
          <w:tcPr>
            <w:tcW w:w="1560" w:type="dxa"/>
            <w:shd w:val="clear" w:color="auto" w:fill="auto"/>
            <w:noWrap/>
            <w:hideMark/>
          </w:tcPr>
          <w:p w14:paraId="5888043E" w14:textId="77777777" w:rsidR="00943904" w:rsidRPr="00C2196D" w:rsidRDefault="00943904" w:rsidP="00494999">
            <w:pPr>
              <w:ind w:right="180"/>
              <w:jc w:val="both"/>
            </w:pPr>
            <w:r w:rsidRPr="00C2196D">
              <w:t>18,53</w:t>
            </w:r>
          </w:p>
        </w:tc>
      </w:tr>
      <w:tr w:rsidR="00943904" w:rsidRPr="00C2196D" w14:paraId="1B5DDFB9" w14:textId="77777777" w:rsidTr="00494999">
        <w:trPr>
          <w:trHeight w:val="285"/>
        </w:trPr>
        <w:tc>
          <w:tcPr>
            <w:tcW w:w="756" w:type="dxa"/>
            <w:shd w:val="clear" w:color="auto" w:fill="auto"/>
            <w:noWrap/>
            <w:hideMark/>
          </w:tcPr>
          <w:p w14:paraId="67E6CB27" w14:textId="77777777" w:rsidR="00943904" w:rsidRPr="00C2196D" w:rsidRDefault="00943904" w:rsidP="00494999">
            <w:pPr>
              <w:ind w:right="180"/>
              <w:jc w:val="both"/>
            </w:pPr>
            <w:r w:rsidRPr="00C2196D">
              <w:t>7</w:t>
            </w:r>
          </w:p>
        </w:tc>
        <w:tc>
          <w:tcPr>
            <w:tcW w:w="6298" w:type="dxa"/>
            <w:shd w:val="clear" w:color="auto" w:fill="auto"/>
            <w:hideMark/>
          </w:tcPr>
          <w:p w14:paraId="7A9F6124" w14:textId="77777777" w:rsidR="00943904" w:rsidRPr="00C2196D" w:rsidRDefault="00943904" w:rsidP="00494999">
            <w:pPr>
              <w:ind w:right="180"/>
              <w:jc w:val="both"/>
            </w:pPr>
            <w:r w:rsidRPr="00C2196D">
              <w:t>Доставка и монтаж алуминиев радиатор 600 мм. височина - 10 лидера</w:t>
            </w:r>
          </w:p>
        </w:tc>
        <w:tc>
          <w:tcPr>
            <w:tcW w:w="992" w:type="dxa"/>
            <w:shd w:val="clear" w:color="auto" w:fill="auto"/>
            <w:noWrap/>
            <w:hideMark/>
          </w:tcPr>
          <w:p w14:paraId="7556A9C6" w14:textId="77777777" w:rsidR="00943904" w:rsidRPr="00C2196D" w:rsidRDefault="00943904" w:rsidP="00494999">
            <w:pPr>
              <w:ind w:right="180"/>
              <w:jc w:val="both"/>
            </w:pPr>
            <w:r w:rsidRPr="00C2196D">
              <w:t>бр.</w:t>
            </w:r>
          </w:p>
        </w:tc>
        <w:tc>
          <w:tcPr>
            <w:tcW w:w="1560" w:type="dxa"/>
            <w:shd w:val="clear" w:color="auto" w:fill="auto"/>
            <w:noWrap/>
            <w:hideMark/>
          </w:tcPr>
          <w:p w14:paraId="346ED055" w14:textId="77777777" w:rsidR="00943904" w:rsidRPr="00C2196D" w:rsidRDefault="00943904" w:rsidP="00494999">
            <w:pPr>
              <w:ind w:right="180"/>
              <w:jc w:val="both"/>
            </w:pPr>
            <w:r w:rsidRPr="00C2196D">
              <w:t>224,21</w:t>
            </w:r>
          </w:p>
        </w:tc>
      </w:tr>
      <w:tr w:rsidR="00943904" w:rsidRPr="00C2196D" w14:paraId="334341B8" w14:textId="77777777" w:rsidTr="00494999">
        <w:trPr>
          <w:trHeight w:val="510"/>
        </w:trPr>
        <w:tc>
          <w:tcPr>
            <w:tcW w:w="756" w:type="dxa"/>
            <w:shd w:val="clear" w:color="auto" w:fill="auto"/>
            <w:noWrap/>
            <w:hideMark/>
          </w:tcPr>
          <w:p w14:paraId="0E865782" w14:textId="77777777" w:rsidR="00943904" w:rsidRPr="00C2196D" w:rsidRDefault="00943904" w:rsidP="00494999">
            <w:pPr>
              <w:ind w:right="180"/>
              <w:jc w:val="both"/>
            </w:pPr>
            <w:r w:rsidRPr="00C2196D">
              <w:t>8</w:t>
            </w:r>
          </w:p>
        </w:tc>
        <w:tc>
          <w:tcPr>
            <w:tcW w:w="6298" w:type="dxa"/>
            <w:shd w:val="clear" w:color="auto" w:fill="auto"/>
            <w:hideMark/>
          </w:tcPr>
          <w:p w14:paraId="3E938EFA" w14:textId="77777777" w:rsidR="00943904" w:rsidRPr="00C2196D" w:rsidRDefault="00943904" w:rsidP="00494999">
            <w:pPr>
              <w:ind w:right="180"/>
              <w:jc w:val="both"/>
            </w:pPr>
            <w:r w:rsidRPr="00C2196D">
              <w:t>Доставка и монтаж на чугунен радиатор до 10 глидера и височина 500 мм.</w:t>
            </w:r>
          </w:p>
        </w:tc>
        <w:tc>
          <w:tcPr>
            <w:tcW w:w="992" w:type="dxa"/>
            <w:shd w:val="clear" w:color="auto" w:fill="auto"/>
            <w:noWrap/>
            <w:hideMark/>
          </w:tcPr>
          <w:p w14:paraId="7BE501F7" w14:textId="77777777" w:rsidR="00943904" w:rsidRPr="00C2196D" w:rsidRDefault="00943904" w:rsidP="00494999">
            <w:pPr>
              <w:ind w:right="180"/>
              <w:jc w:val="both"/>
            </w:pPr>
            <w:r w:rsidRPr="00C2196D">
              <w:t>бр.</w:t>
            </w:r>
          </w:p>
        </w:tc>
        <w:tc>
          <w:tcPr>
            <w:tcW w:w="1560" w:type="dxa"/>
            <w:shd w:val="clear" w:color="auto" w:fill="auto"/>
            <w:noWrap/>
            <w:hideMark/>
          </w:tcPr>
          <w:p w14:paraId="1DCDDBFB" w14:textId="77777777" w:rsidR="00943904" w:rsidRPr="00C2196D" w:rsidRDefault="00943904" w:rsidP="00494999">
            <w:pPr>
              <w:ind w:right="180"/>
              <w:jc w:val="both"/>
            </w:pPr>
            <w:r w:rsidRPr="00C2196D">
              <w:t>210,49</w:t>
            </w:r>
          </w:p>
        </w:tc>
      </w:tr>
      <w:tr w:rsidR="00943904" w:rsidRPr="00C2196D" w14:paraId="67C42340" w14:textId="77777777" w:rsidTr="00494999">
        <w:trPr>
          <w:trHeight w:val="255"/>
        </w:trPr>
        <w:tc>
          <w:tcPr>
            <w:tcW w:w="756" w:type="dxa"/>
            <w:shd w:val="clear" w:color="auto" w:fill="auto"/>
            <w:noWrap/>
            <w:hideMark/>
          </w:tcPr>
          <w:p w14:paraId="3C1237B2" w14:textId="77777777" w:rsidR="00943904" w:rsidRPr="00C2196D" w:rsidRDefault="00943904" w:rsidP="00494999">
            <w:pPr>
              <w:ind w:right="180"/>
              <w:jc w:val="both"/>
            </w:pPr>
            <w:r w:rsidRPr="00C2196D">
              <w:t>9</w:t>
            </w:r>
          </w:p>
        </w:tc>
        <w:tc>
          <w:tcPr>
            <w:tcW w:w="6298" w:type="dxa"/>
            <w:shd w:val="clear" w:color="auto" w:fill="auto"/>
            <w:noWrap/>
            <w:hideMark/>
          </w:tcPr>
          <w:p w14:paraId="4484D61C" w14:textId="77777777" w:rsidR="00943904" w:rsidRPr="00C2196D" w:rsidRDefault="00943904" w:rsidP="00494999">
            <w:pPr>
              <w:ind w:right="180"/>
              <w:jc w:val="both"/>
            </w:pPr>
            <w:r w:rsidRPr="00C2196D">
              <w:t>Демонтаж панелен радиатор до 2 м.</w:t>
            </w:r>
          </w:p>
        </w:tc>
        <w:tc>
          <w:tcPr>
            <w:tcW w:w="992" w:type="dxa"/>
            <w:shd w:val="clear" w:color="auto" w:fill="auto"/>
            <w:noWrap/>
            <w:hideMark/>
          </w:tcPr>
          <w:p w14:paraId="340DFF23" w14:textId="77777777" w:rsidR="00943904" w:rsidRPr="00C2196D" w:rsidRDefault="00943904" w:rsidP="00494999">
            <w:pPr>
              <w:ind w:right="180"/>
              <w:jc w:val="both"/>
            </w:pPr>
            <w:r w:rsidRPr="00C2196D">
              <w:t>бр.</w:t>
            </w:r>
          </w:p>
        </w:tc>
        <w:tc>
          <w:tcPr>
            <w:tcW w:w="1560" w:type="dxa"/>
            <w:shd w:val="clear" w:color="auto" w:fill="auto"/>
            <w:noWrap/>
            <w:hideMark/>
          </w:tcPr>
          <w:p w14:paraId="3A88388D" w14:textId="77777777" w:rsidR="00943904" w:rsidRPr="00C2196D" w:rsidRDefault="00943904" w:rsidP="00494999">
            <w:pPr>
              <w:ind w:right="180"/>
              <w:jc w:val="both"/>
            </w:pPr>
            <w:r w:rsidRPr="00C2196D">
              <w:t>16,42</w:t>
            </w:r>
          </w:p>
        </w:tc>
      </w:tr>
      <w:tr w:rsidR="00943904" w:rsidRPr="00C2196D" w14:paraId="779B72E7" w14:textId="77777777" w:rsidTr="00494999">
        <w:trPr>
          <w:trHeight w:val="255"/>
        </w:trPr>
        <w:tc>
          <w:tcPr>
            <w:tcW w:w="756" w:type="dxa"/>
            <w:shd w:val="clear" w:color="auto" w:fill="auto"/>
            <w:noWrap/>
            <w:hideMark/>
          </w:tcPr>
          <w:p w14:paraId="5E8FBDAF" w14:textId="77777777" w:rsidR="00943904" w:rsidRPr="00C2196D" w:rsidRDefault="00943904" w:rsidP="00494999">
            <w:pPr>
              <w:ind w:right="180"/>
              <w:jc w:val="both"/>
            </w:pPr>
            <w:r w:rsidRPr="00C2196D">
              <w:t>10</w:t>
            </w:r>
          </w:p>
        </w:tc>
        <w:tc>
          <w:tcPr>
            <w:tcW w:w="6298" w:type="dxa"/>
            <w:shd w:val="clear" w:color="auto" w:fill="auto"/>
            <w:noWrap/>
            <w:hideMark/>
          </w:tcPr>
          <w:p w14:paraId="2AA45CF9" w14:textId="77777777" w:rsidR="00943904" w:rsidRPr="00C2196D" w:rsidRDefault="00943904" w:rsidP="00494999">
            <w:pPr>
              <w:ind w:right="180"/>
              <w:jc w:val="both"/>
            </w:pPr>
            <w:r w:rsidRPr="00C2196D">
              <w:t>Демонтаж на обезвъздушител  1/2 "</w:t>
            </w:r>
          </w:p>
        </w:tc>
        <w:tc>
          <w:tcPr>
            <w:tcW w:w="992" w:type="dxa"/>
            <w:shd w:val="clear" w:color="auto" w:fill="auto"/>
            <w:noWrap/>
            <w:hideMark/>
          </w:tcPr>
          <w:p w14:paraId="4BB1DCF5" w14:textId="77777777" w:rsidR="00943904" w:rsidRPr="00C2196D" w:rsidRDefault="00943904" w:rsidP="00494999">
            <w:pPr>
              <w:ind w:right="180"/>
              <w:jc w:val="both"/>
            </w:pPr>
            <w:r w:rsidRPr="00C2196D">
              <w:t>бр.</w:t>
            </w:r>
          </w:p>
        </w:tc>
        <w:tc>
          <w:tcPr>
            <w:tcW w:w="1560" w:type="dxa"/>
            <w:shd w:val="clear" w:color="auto" w:fill="auto"/>
            <w:noWrap/>
            <w:hideMark/>
          </w:tcPr>
          <w:p w14:paraId="3BAEBE2F" w14:textId="77777777" w:rsidR="00943904" w:rsidRPr="00C2196D" w:rsidRDefault="00943904" w:rsidP="00494999">
            <w:pPr>
              <w:ind w:right="180"/>
              <w:jc w:val="both"/>
            </w:pPr>
            <w:r w:rsidRPr="00C2196D">
              <w:t>5,73</w:t>
            </w:r>
          </w:p>
        </w:tc>
      </w:tr>
      <w:tr w:rsidR="00943904" w:rsidRPr="00C2196D" w14:paraId="4AF1AF35" w14:textId="77777777" w:rsidTr="00494999">
        <w:trPr>
          <w:trHeight w:val="255"/>
        </w:trPr>
        <w:tc>
          <w:tcPr>
            <w:tcW w:w="756" w:type="dxa"/>
            <w:shd w:val="clear" w:color="auto" w:fill="auto"/>
            <w:noWrap/>
            <w:hideMark/>
          </w:tcPr>
          <w:p w14:paraId="5E88EA72" w14:textId="77777777" w:rsidR="00943904" w:rsidRPr="00C2196D" w:rsidRDefault="00943904" w:rsidP="00494999">
            <w:pPr>
              <w:ind w:right="180"/>
              <w:jc w:val="both"/>
            </w:pPr>
            <w:r w:rsidRPr="00C2196D">
              <w:t>11</w:t>
            </w:r>
          </w:p>
        </w:tc>
        <w:tc>
          <w:tcPr>
            <w:tcW w:w="6298" w:type="dxa"/>
            <w:shd w:val="clear" w:color="auto" w:fill="auto"/>
            <w:noWrap/>
            <w:hideMark/>
          </w:tcPr>
          <w:p w14:paraId="51209C0A" w14:textId="77777777" w:rsidR="00943904" w:rsidRPr="00C2196D" w:rsidRDefault="00943904" w:rsidP="00494999">
            <w:pPr>
              <w:ind w:right="180"/>
              <w:jc w:val="both"/>
            </w:pPr>
            <w:r w:rsidRPr="00C2196D">
              <w:t>Доставка и монтаж на обезвъздушител 1/2 "</w:t>
            </w:r>
          </w:p>
        </w:tc>
        <w:tc>
          <w:tcPr>
            <w:tcW w:w="992" w:type="dxa"/>
            <w:shd w:val="clear" w:color="auto" w:fill="auto"/>
            <w:noWrap/>
            <w:hideMark/>
          </w:tcPr>
          <w:p w14:paraId="6A0E2411" w14:textId="77777777" w:rsidR="00943904" w:rsidRPr="00C2196D" w:rsidRDefault="00943904" w:rsidP="00494999">
            <w:pPr>
              <w:ind w:right="180"/>
              <w:jc w:val="both"/>
            </w:pPr>
            <w:r w:rsidRPr="00C2196D">
              <w:t>бр.</w:t>
            </w:r>
          </w:p>
        </w:tc>
        <w:tc>
          <w:tcPr>
            <w:tcW w:w="1560" w:type="dxa"/>
            <w:shd w:val="clear" w:color="auto" w:fill="auto"/>
            <w:noWrap/>
            <w:hideMark/>
          </w:tcPr>
          <w:p w14:paraId="36F2E3EA" w14:textId="77777777" w:rsidR="00943904" w:rsidRPr="00C2196D" w:rsidRDefault="00943904" w:rsidP="00494999">
            <w:pPr>
              <w:ind w:right="180"/>
              <w:jc w:val="both"/>
            </w:pPr>
            <w:r w:rsidRPr="00C2196D">
              <w:t>22,92</w:t>
            </w:r>
          </w:p>
        </w:tc>
      </w:tr>
      <w:tr w:rsidR="00943904" w:rsidRPr="00C2196D" w14:paraId="4DE10C6A" w14:textId="77777777" w:rsidTr="00494999">
        <w:trPr>
          <w:trHeight w:val="240"/>
        </w:trPr>
        <w:tc>
          <w:tcPr>
            <w:tcW w:w="756" w:type="dxa"/>
            <w:shd w:val="clear" w:color="auto" w:fill="auto"/>
            <w:noWrap/>
            <w:hideMark/>
          </w:tcPr>
          <w:p w14:paraId="0E2297C3" w14:textId="77777777" w:rsidR="00943904" w:rsidRPr="00C2196D" w:rsidRDefault="00943904" w:rsidP="00494999">
            <w:pPr>
              <w:ind w:right="180"/>
              <w:jc w:val="both"/>
            </w:pPr>
            <w:r w:rsidRPr="00C2196D">
              <w:t>12</w:t>
            </w:r>
          </w:p>
        </w:tc>
        <w:tc>
          <w:tcPr>
            <w:tcW w:w="6298" w:type="dxa"/>
            <w:shd w:val="clear" w:color="auto" w:fill="auto"/>
            <w:hideMark/>
          </w:tcPr>
          <w:p w14:paraId="41629EA8" w14:textId="77777777" w:rsidR="00943904" w:rsidRPr="00C2196D" w:rsidRDefault="00943904" w:rsidP="00494999">
            <w:pPr>
              <w:ind w:right="180"/>
              <w:jc w:val="both"/>
            </w:pPr>
            <w:r w:rsidRPr="00C2196D">
              <w:t>Демонтаж на укрепители за радиатор - стоящи вертикални конзоли</w:t>
            </w:r>
          </w:p>
        </w:tc>
        <w:tc>
          <w:tcPr>
            <w:tcW w:w="992" w:type="dxa"/>
            <w:shd w:val="clear" w:color="auto" w:fill="auto"/>
            <w:noWrap/>
            <w:hideMark/>
          </w:tcPr>
          <w:p w14:paraId="3C60F3FD" w14:textId="77777777" w:rsidR="00943904" w:rsidRPr="00C2196D" w:rsidRDefault="00943904" w:rsidP="00494999">
            <w:pPr>
              <w:ind w:right="180"/>
              <w:jc w:val="both"/>
            </w:pPr>
            <w:r w:rsidRPr="00C2196D">
              <w:t>бр.</w:t>
            </w:r>
          </w:p>
        </w:tc>
        <w:tc>
          <w:tcPr>
            <w:tcW w:w="1560" w:type="dxa"/>
            <w:shd w:val="clear" w:color="auto" w:fill="auto"/>
            <w:noWrap/>
            <w:hideMark/>
          </w:tcPr>
          <w:p w14:paraId="288F42A3" w14:textId="77777777" w:rsidR="00943904" w:rsidRPr="00C2196D" w:rsidRDefault="00943904" w:rsidP="00494999">
            <w:pPr>
              <w:ind w:right="180"/>
              <w:jc w:val="both"/>
            </w:pPr>
            <w:r w:rsidRPr="00C2196D">
              <w:t>6,70</w:t>
            </w:r>
          </w:p>
        </w:tc>
      </w:tr>
      <w:tr w:rsidR="00943904" w:rsidRPr="00C2196D" w14:paraId="33C91369" w14:textId="77777777" w:rsidTr="00494999">
        <w:trPr>
          <w:trHeight w:val="510"/>
        </w:trPr>
        <w:tc>
          <w:tcPr>
            <w:tcW w:w="756" w:type="dxa"/>
            <w:shd w:val="clear" w:color="auto" w:fill="auto"/>
            <w:noWrap/>
            <w:hideMark/>
          </w:tcPr>
          <w:p w14:paraId="601423BC" w14:textId="77777777" w:rsidR="00943904" w:rsidRPr="00C2196D" w:rsidRDefault="00943904" w:rsidP="00494999">
            <w:pPr>
              <w:ind w:right="180"/>
              <w:jc w:val="both"/>
            </w:pPr>
            <w:r w:rsidRPr="00C2196D">
              <w:t>13</w:t>
            </w:r>
          </w:p>
        </w:tc>
        <w:tc>
          <w:tcPr>
            <w:tcW w:w="6298" w:type="dxa"/>
            <w:shd w:val="clear" w:color="auto" w:fill="auto"/>
            <w:hideMark/>
          </w:tcPr>
          <w:p w14:paraId="66E551DC" w14:textId="77777777" w:rsidR="00943904" w:rsidRPr="00C2196D" w:rsidRDefault="00943904" w:rsidP="00494999">
            <w:pPr>
              <w:ind w:right="180"/>
              <w:jc w:val="both"/>
            </w:pPr>
            <w:r w:rsidRPr="00C2196D">
              <w:t>Доставка и монтаж укрепители за радиатор - стоящи вертикални конзоли</w:t>
            </w:r>
          </w:p>
        </w:tc>
        <w:tc>
          <w:tcPr>
            <w:tcW w:w="992" w:type="dxa"/>
            <w:shd w:val="clear" w:color="auto" w:fill="auto"/>
            <w:noWrap/>
            <w:hideMark/>
          </w:tcPr>
          <w:p w14:paraId="5A56AC93" w14:textId="77777777" w:rsidR="00943904" w:rsidRPr="00C2196D" w:rsidRDefault="00943904" w:rsidP="00494999">
            <w:pPr>
              <w:ind w:right="180"/>
              <w:jc w:val="both"/>
            </w:pPr>
            <w:r w:rsidRPr="00C2196D">
              <w:t>бр.</w:t>
            </w:r>
          </w:p>
        </w:tc>
        <w:tc>
          <w:tcPr>
            <w:tcW w:w="1560" w:type="dxa"/>
            <w:shd w:val="clear" w:color="auto" w:fill="auto"/>
            <w:noWrap/>
            <w:hideMark/>
          </w:tcPr>
          <w:p w14:paraId="29329B19" w14:textId="77777777" w:rsidR="00943904" w:rsidRPr="00C2196D" w:rsidRDefault="00943904" w:rsidP="00494999">
            <w:pPr>
              <w:ind w:right="180"/>
              <w:jc w:val="both"/>
            </w:pPr>
            <w:r w:rsidRPr="00C2196D">
              <w:t>20,54</w:t>
            </w:r>
          </w:p>
        </w:tc>
      </w:tr>
      <w:tr w:rsidR="00943904" w:rsidRPr="00C2196D" w14:paraId="2DF70C83" w14:textId="77777777" w:rsidTr="00494999">
        <w:trPr>
          <w:trHeight w:val="255"/>
        </w:trPr>
        <w:tc>
          <w:tcPr>
            <w:tcW w:w="756" w:type="dxa"/>
            <w:shd w:val="clear" w:color="auto" w:fill="auto"/>
            <w:noWrap/>
            <w:hideMark/>
          </w:tcPr>
          <w:p w14:paraId="33434407" w14:textId="77777777" w:rsidR="00943904" w:rsidRPr="00C2196D" w:rsidRDefault="00943904" w:rsidP="00494999">
            <w:pPr>
              <w:ind w:right="180"/>
              <w:jc w:val="both"/>
            </w:pPr>
            <w:r w:rsidRPr="00C2196D">
              <w:t>14</w:t>
            </w:r>
          </w:p>
        </w:tc>
        <w:tc>
          <w:tcPr>
            <w:tcW w:w="6298" w:type="dxa"/>
            <w:shd w:val="clear" w:color="auto" w:fill="auto"/>
            <w:noWrap/>
            <w:hideMark/>
          </w:tcPr>
          <w:p w14:paraId="53FF7A23" w14:textId="77777777" w:rsidR="00943904" w:rsidRPr="00C2196D" w:rsidRDefault="00943904" w:rsidP="00494999">
            <w:pPr>
              <w:ind w:right="180"/>
              <w:jc w:val="both"/>
            </w:pPr>
            <w:r w:rsidRPr="00C2196D">
              <w:t>Промиване филтри на топла вода</w:t>
            </w:r>
          </w:p>
        </w:tc>
        <w:tc>
          <w:tcPr>
            <w:tcW w:w="992" w:type="dxa"/>
            <w:shd w:val="clear" w:color="auto" w:fill="auto"/>
            <w:noWrap/>
            <w:hideMark/>
          </w:tcPr>
          <w:p w14:paraId="61ABFD5C" w14:textId="77777777" w:rsidR="00943904" w:rsidRPr="00C2196D" w:rsidRDefault="00943904" w:rsidP="00494999">
            <w:pPr>
              <w:ind w:right="180"/>
              <w:jc w:val="both"/>
            </w:pPr>
            <w:r w:rsidRPr="00C2196D">
              <w:t>бр.</w:t>
            </w:r>
          </w:p>
        </w:tc>
        <w:tc>
          <w:tcPr>
            <w:tcW w:w="1560" w:type="dxa"/>
            <w:shd w:val="clear" w:color="auto" w:fill="auto"/>
            <w:noWrap/>
            <w:hideMark/>
          </w:tcPr>
          <w:p w14:paraId="5DFFC95D" w14:textId="77777777" w:rsidR="00943904" w:rsidRPr="00C2196D" w:rsidRDefault="00943904" w:rsidP="00494999">
            <w:pPr>
              <w:ind w:right="180"/>
              <w:jc w:val="both"/>
            </w:pPr>
            <w:r w:rsidRPr="00C2196D">
              <w:t>21,60</w:t>
            </w:r>
          </w:p>
        </w:tc>
      </w:tr>
      <w:tr w:rsidR="00943904" w:rsidRPr="00C2196D" w14:paraId="0278BF09" w14:textId="77777777" w:rsidTr="00494999">
        <w:trPr>
          <w:trHeight w:val="255"/>
        </w:trPr>
        <w:tc>
          <w:tcPr>
            <w:tcW w:w="756" w:type="dxa"/>
            <w:shd w:val="clear" w:color="auto" w:fill="auto"/>
            <w:noWrap/>
            <w:hideMark/>
          </w:tcPr>
          <w:p w14:paraId="62E3969C" w14:textId="77777777" w:rsidR="00943904" w:rsidRPr="00C2196D" w:rsidRDefault="00943904" w:rsidP="00494999">
            <w:pPr>
              <w:ind w:right="180"/>
              <w:jc w:val="both"/>
            </w:pPr>
            <w:r w:rsidRPr="00C2196D">
              <w:t>15</w:t>
            </w:r>
          </w:p>
        </w:tc>
        <w:tc>
          <w:tcPr>
            <w:tcW w:w="6298" w:type="dxa"/>
            <w:shd w:val="clear" w:color="auto" w:fill="auto"/>
            <w:noWrap/>
            <w:hideMark/>
          </w:tcPr>
          <w:p w14:paraId="7DDB53A6" w14:textId="77777777" w:rsidR="00943904" w:rsidRPr="00C2196D" w:rsidRDefault="00943904" w:rsidP="00494999">
            <w:pPr>
              <w:ind w:right="180"/>
              <w:jc w:val="both"/>
            </w:pPr>
            <w:r w:rsidRPr="00C2196D">
              <w:t>Промиване филтри на топломер</w:t>
            </w:r>
          </w:p>
        </w:tc>
        <w:tc>
          <w:tcPr>
            <w:tcW w:w="992" w:type="dxa"/>
            <w:shd w:val="clear" w:color="auto" w:fill="auto"/>
            <w:noWrap/>
            <w:hideMark/>
          </w:tcPr>
          <w:p w14:paraId="0AD9B525" w14:textId="77777777" w:rsidR="00943904" w:rsidRPr="00C2196D" w:rsidRDefault="00943904" w:rsidP="00494999">
            <w:pPr>
              <w:ind w:right="180"/>
              <w:jc w:val="both"/>
            </w:pPr>
            <w:r w:rsidRPr="00C2196D">
              <w:t>бр.</w:t>
            </w:r>
          </w:p>
        </w:tc>
        <w:tc>
          <w:tcPr>
            <w:tcW w:w="1560" w:type="dxa"/>
            <w:shd w:val="clear" w:color="auto" w:fill="auto"/>
            <w:noWrap/>
            <w:hideMark/>
          </w:tcPr>
          <w:p w14:paraId="3A3E115F" w14:textId="77777777" w:rsidR="00943904" w:rsidRPr="00C2196D" w:rsidRDefault="00943904" w:rsidP="00494999">
            <w:pPr>
              <w:ind w:right="180"/>
              <w:jc w:val="both"/>
            </w:pPr>
            <w:r w:rsidRPr="00C2196D">
              <w:t>21,60</w:t>
            </w:r>
          </w:p>
        </w:tc>
      </w:tr>
      <w:tr w:rsidR="00943904" w:rsidRPr="00C2196D" w14:paraId="0B37336D" w14:textId="77777777" w:rsidTr="00494999">
        <w:trPr>
          <w:trHeight w:val="255"/>
        </w:trPr>
        <w:tc>
          <w:tcPr>
            <w:tcW w:w="756" w:type="dxa"/>
            <w:shd w:val="clear" w:color="auto" w:fill="auto"/>
            <w:noWrap/>
            <w:hideMark/>
          </w:tcPr>
          <w:p w14:paraId="69456573" w14:textId="77777777" w:rsidR="00943904" w:rsidRPr="00C2196D" w:rsidRDefault="00943904" w:rsidP="00494999">
            <w:pPr>
              <w:ind w:right="180"/>
              <w:jc w:val="both"/>
            </w:pPr>
            <w:r w:rsidRPr="00C2196D">
              <w:lastRenderedPageBreak/>
              <w:t>16</w:t>
            </w:r>
          </w:p>
        </w:tc>
        <w:tc>
          <w:tcPr>
            <w:tcW w:w="6298" w:type="dxa"/>
            <w:shd w:val="clear" w:color="auto" w:fill="auto"/>
            <w:noWrap/>
            <w:hideMark/>
          </w:tcPr>
          <w:p w14:paraId="18A2D27F" w14:textId="77777777" w:rsidR="00943904" w:rsidRPr="00C2196D" w:rsidRDefault="00943904" w:rsidP="00494999">
            <w:pPr>
              <w:ind w:right="180"/>
              <w:jc w:val="both"/>
            </w:pPr>
            <w:r w:rsidRPr="00C2196D">
              <w:t>Промиване филтри на разходомер</w:t>
            </w:r>
          </w:p>
        </w:tc>
        <w:tc>
          <w:tcPr>
            <w:tcW w:w="992" w:type="dxa"/>
            <w:shd w:val="clear" w:color="auto" w:fill="auto"/>
            <w:noWrap/>
            <w:hideMark/>
          </w:tcPr>
          <w:p w14:paraId="1BE9837B" w14:textId="77777777" w:rsidR="00943904" w:rsidRPr="00C2196D" w:rsidRDefault="00943904" w:rsidP="00494999">
            <w:pPr>
              <w:ind w:right="180"/>
              <w:jc w:val="both"/>
            </w:pPr>
            <w:r w:rsidRPr="00C2196D">
              <w:t>бр.</w:t>
            </w:r>
          </w:p>
        </w:tc>
        <w:tc>
          <w:tcPr>
            <w:tcW w:w="1560" w:type="dxa"/>
            <w:shd w:val="clear" w:color="auto" w:fill="auto"/>
            <w:noWrap/>
            <w:hideMark/>
          </w:tcPr>
          <w:p w14:paraId="77DA6CFF" w14:textId="77777777" w:rsidR="00943904" w:rsidRPr="00C2196D" w:rsidRDefault="00943904" w:rsidP="00494999">
            <w:pPr>
              <w:ind w:right="180"/>
              <w:jc w:val="both"/>
            </w:pPr>
            <w:r w:rsidRPr="00C2196D">
              <w:t>21,60</w:t>
            </w:r>
          </w:p>
        </w:tc>
      </w:tr>
      <w:tr w:rsidR="00943904" w:rsidRPr="00C2196D" w14:paraId="2FAA2949" w14:textId="77777777" w:rsidTr="00494999">
        <w:trPr>
          <w:trHeight w:val="255"/>
        </w:trPr>
        <w:tc>
          <w:tcPr>
            <w:tcW w:w="756" w:type="dxa"/>
            <w:shd w:val="clear" w:color="auto" w:fill="auto"/>
            <w:noWrap/>
            <w:hideMark/>
          </w:tcPr>
          <w:p w14:paraId="6D95BA9B" w14:textId="77777777" w:rsidR="00943904" w:rsidRPr="00C2196D" w:rsidRDefault="00943904" w:rsidP="00494999">
            <w:pPr>
              <w:ind w:right="180"/>
              <w:jc w:val="both"/>
            </w:pPr>
            <w:r w:rsidRPr="00C2196D">
              <w:t>17</w:t>
            </w:r>
          </w:p>
        </w:tc>
        <w:tc>
          <w:tcPr>
            <w:tcW w:w="6298" w:type="dxa"/>
            <w:shd w:val="clear" w:color="auto" w:fill="auto"/>
            <w:noWrap/>
            <w:hideMark/>
          </w:tcPr>
          <w:p w14:paraId="24730DBA" w14:textId="77777777" w:rsidR="00943904" w:rsidRPr="00C2196D" w:rsidRDefault="00943904" w:rsidP="00494999">
            <w:pPr>
              <w:ind w:right="180"/>
              <w:jc w:val="both"/>
            </w:pPr>
            <w:r w:rsidRPr="00C2196D">
              <w:t>Промиване филтри на утайник</w:t>
            </w:r>
          </w:p>
        </w:tc>
        <w:tc>
          <w:tcPr>
            <w:tcW w:w="992" w:type="dxa"/>
            <w:shd w:val="clear" w:color="auto" w:fill="auto"/>
            <w:noWrap/>
            <w:hideMark/>
          </w:tcPr>
          <w:p w14:paraId="591ADA99" w14:textId="77777777" w:rsidR="00943904" w:rsidRPr="00C2196D" w:rsidRDefault="00943904" w:rsidP="00494999">
            <w:pPr>
              <w:ind w:right="180"/>
              <w:jc w:val="both"/>
            </w:pPr>
            <w:r w:rsidRPr="00C2196D">
              <w:t>бр.</w:t>
            </w:r>
          </w:p>
        </w:tc>
        <w:tc>
          <w:tcPr>
            <w:tcW w:w="1560" w:type="dxa"/>
            <w:shd w:val="clear" w:color="auto" w:fill="auto"/>
            <w:noWrap/>
            <w:hideMark/>
          </w:tcPr>
          <w:p w14:paraId="58A84F7F" w14:textId="77777777" w:rsidR="00943904" w:rsidRPr="00C2196D" w:rsidRDefault="00943904" w:rsidP="00494999">
            <w:pPr>
              <w:ind w:right="180"/>
              <w:jc w:val="both"/>
            </w:pPr>
            <w:r w:rsidRPr="00C2196D">
              <w:t>21,60</w:t>
            </w:r>
          </w:p>
        </w:tc>
      </w:tr>
      <w:tr w:rsidR="00943904" w:rsidRPr="00C2196D" w14:paraId="38CCD994" w14:textId="77777777" w:rsidTr="00494999">
        <w:trPr>
          <w:trHeight w:val="285"/>
        </w:trPr>
        <w:tc>
          <w:tcPr>
            <w:tcW w:w="756" w:type="dxa"/>
            <w:shd w:val="clear" w:color="auto" w:fill="auto"/>
            <w:noWrap/>
            <w:hideMark/>
          </w:tcPr>
          <w:p w14:paraId="108A69A7" w14:textId="77777777" w:rsidR="00943904" w:rsidRPr="00C2196D" w:rsidRDefault="00943904" w:rsidP="00494999">
            <w:pPr>
              <w:ind w:right="180"/>
              <w:jc w:val="both"/>
            </w:pPr>
            <w:r w:rsidRPr="00C2196D">
              <w:t>18</w:t>
            </w:r>
          </w:p>
        </w:tc>
        <w:tc>
          <w:tcPr>
            <w:tcW w:w="6298" w:type="dxa"/>
            <w:shd w:val="clear" w:color="auto" w:fill="auto"/>
            <w:hideMark/>
          </w:tcPr>
          <w:p w14:paraId="3015923D" w14:textId="77777777" w:rsidR="00943904" w:rsidRPr="00C2196D" w:rsidRDefault="00943904" w:rsidP="00494999">
            <w:pPr>
              <w:ind w:right="180"/>
              <w:jc w:val="both"/>
            </w:pPr>
            <w:r w:rsidRPr="00C2196D">
              <w:t>Заварка на разширителен съд с дължина на заварката до 20 см.</w:t>
            </w:r>
          </w:p>
        </w:tc>
        <w:tc>
          <w:tcPr>
            <w:tcW w:w="992" w:type="dxa"/>
            <w:shd w:val="clear" w:color="auto" w:fill="auto"/>
            <w:noWrap/>
            <w:hideMark/>
          </w:tcPr>
          <w:p w14:paraId="3A3CF1D5" w14:textId="77777777" w:rsidR="00943904" w:rsidRPr="00C2196D" w:rsidRDefault="00943904" w:rsidP="00494999">
            <w:pPr>
              <w:ind w:right="180"/>
              <w:jc w:val="both"/>
            </w:pPr>
            <w:r w:rsidRPr="00C2196D">
              <w:t>бр.</w:t>
            </w:r>
          </w:p>
        </w:tc>
        <w:tc>
          <w:tcPr>
            <w:tcW w:w="1560" w:type="dxa"/>
            <w:shd w:val="clear" w:color="auto" w:fill="auto"/>
            <w:noWrap/>
            <w:hideMark/>
          </w:tcPr>
          <w:p w14:paraId="0944B730" w14:textId="77777777" w:rsidR="00943904" w:rsidRPr="00C2196D" w:rsidRDefault="00943904" w:rsidP="00494999">
            <w:pPr>
              <w:ind w:right="180"/>
              <w:jc w:val="both"/>
            </w:pPr>
            <w:r w:rsidRPr="00C2196D">
              <w:t>41,86</w:t>
            </w:r>
          </w:p>
        </w:tc>
      </w:tr>
      <w:tr w:rsidR="00943904" w:rsidRPr="00C2196D" w14:paraId="02192767" w14:textId="77777777" w:rsidTr="00494999">
        <w:trPr>
          <w:trHeight w:val="255"/>
        </w:trPr>
        <w:tc>
          <w:tcPr>
            <w:tcW w:w="756" w:type="dxa"/>
            <w:shd w:val="clear" w:color="auto" w:fill="auto"/>
            <w:noWrap/>
            <w:hideMark/>
          </w:tcPr>
          <w:p w14:paraId="362372F5" w14:textId="77777777" w:rsidR="00943904" w:rsidRPr="00C2196D" w:rsidRDefault="00943904" w:rsidP="00494999">
            <w:pPr>
              <w:ind w:right="180"/>
              <w:jc w:val="both"/>
            </w:pPr>
            <w:r w:rsidRPr="00C2196D">
              <w:t>19</w:t>
            </w:r>
          </w:p>
        </w:tc>
        <w:tc>
          <w:tcPr>
            <w:tcW w:w="6298" w:type="dxa"/>
            <w:shd w:val="clear" w:color="auto" w:fill="auto"/>
            <w:noWrap/>
            <w:hideMark/>
          </w:tcPr>
          <w:p w14:paraId="5258A653" w14:textId="77777777" w:rsidR="00943904" w:rsidRPr="00C2196D" w:rsidRDefault="00943904" w:rsidP="00494999">
            <w:pPr>
              <w:ind w:right="180"/>
              <w:jc w:val="both"/>
            </w:pPr>
            <w:r w:rsidRPr="00C2196D">
              <w:t>Демонтаж на стоманени тръбопроводи 1/2 ", в сгради</w:t>
            </w:r>
          </w:p>
        </w:tc>
        <w:tc>
          <w:tcPr>
            <w:tcW w:w="992" w:type="dxa"/>
            <w:shd w:val="clear" w:color="auto" w:fill="auto"/>
            <w:noWrap/>
            <w:hideMark/>
          </w:tcPr>
          <w:p w14:paraId="376FC799" w14:textId="77777777" w:rsidR="00943904" w:rsidRPr="00C2196D" w:rsidRDefault="00943904" w:rsidP="00494999">
            <w:pPr>
              <w:ind w:right="180"/>
              <w:jc w:val="both"/>
            </w:pPr>
            <w:r w:rsidRPr="00C2196D">
              <w:t>л.м.</w:t>
            </w:r>
          </w:p>
        </w:tc>
        <w:tc>
          <w:tcPr>
            <w:tcW w:w="1560" w:type="dxa"/>
            <w:shd w:val="clear" w:color="auto" w:fill="auto"/>
            <w:noWrap/>
            <w:hideMark/>
          </w:tcPr>
          <w:p w14:paraId="056661E5" w14:textId="77777777" w:rsidR="00943904" w:rsidRPr="00C2196D" w:rsidRDefault="00943904" w:rsidP="00494999">
            <w:pPr>
              <w:ind w:right="180"/>
              <w:jc w:val="both"/>
            </w:pPr>
            <w:r w:rsidRPr="00C2196D">
              <w:t>3,78</w:t>
            </w:r>
          </w:p>
        </w:tc>
      </w:tr>
      <w:tr w:rsidR="00943904" w:rsidRPr="00C2196D" w14:paraId="65F8B11F" w14:textId="77777777" w:rsidTr="00494999">
        <w:trPr>
          <w:trHeight w:val="255"/>
        </w:trPr>
        <w:tc>
          <w:tcPr>
            <w:tcW w:w="756" w:type="dxa"/>
            <w:shd w:val="clear" w:color="auto" w:fill="auto"/>
            <w:noWrap/>
            <w:hideMark/>
          </w:tcPr>
          <w:p w14:paraId="6B441830" w14:textId="77777777" w:rsidR="00943904" w:rsidRPr="00C2196D" w:rsidRDefault="00943904" w:rsidP="00494999">
            <w:pPr>
              <w:ind w:right="180"/>
              <w:jc w:val="both"/>
            </w:pPr>
            <w:r w:rsidRPr="00C2196D">
              <w:t>20</w:t>
            </w:r>
          </w:p>
        </w:tc>
        <w:tc>
          <w:tcPr>
            <w:tcW w:w="6298" w:type="dxa"/>
            <w:shd w:val="clear" w:color="auto" w:fill="auto"/>
            <w:noWrap/>
            <w:hideMark/>
          </w:tcPr>
          <w:p w14:paraId="3692F6F4" w14:textId="77777777" w:rsidR="00943904" w:rsidRPr="00C2196D" w:rsidRDefault="00943904" w:rsidP="00494999">
            <w:pPr>
              <w:ind w:right="180"/>
              <w:jc w:val="both"/>
            </w:pPr>
            <w:r w:rsidRPr="00C2196D">
              <w:t>Демонтаж на стоманени тръби 3/4 ", в сгради</w:t>
            </w:r>
          </w:p>
        </w:tc>
        <w:tc>
          <w:tcPr>
            <w:tcW w:w="992" w:type="dxa"/>
            <w:shd w:val="clear" w:color="auto" w:fill="auto"/>
            <w:noWrap/>
            <w:hideMark/>
          </w:tcPr>
          <w:p w14:paraId="6566B229" w14:textId="77777777" w:rsidR="00943904" w:rsidRPr="00C2196D" w:rsidRDefault="00943904" w:rsidP="00494999">
            <w:pPr>
              <w:ind w:right="180"/>
              <w:jc w:val="both"/>
            </w:pPr>
            <w:r w:rsidRPr="00C2196D">
              <w:t>л.м.</w:t>
            </w:r>
          </w:p>
        </w:tc>
        <w:tc>
          <w:tcPr>
            <w:tcW w:w="1560" w:type="dxa"/>
            <w:shd w:val="clear" w:color="auto" w:fill="auto"/>
            <w:noWrap/>
            <w:hideMark/>
          </w:tcPr>
          <w:p w14:paraId="1172C8C5" w14:textId="77777777" w:rsidR="00943904" w:rsidRPr="00C2196D" w:rsidRDefault="00943904" w:rsidP="00494999">
            <w:pPr>
              <w:ind w:right="180"/>
              <w:jc w:val="both"/>
            </w:pPr>
            <w:r w:rsidRPr="00C2196D">
              <w:t>3,78</w:t>
            </w:r>
          </w:p>
        </w:tc>
      </w:tr>
      <w:tr w:rsidR="00943904" w:rsidRPr="00C2196D" w14:paraId="6AB95F5A" w14:textId="77777777" w:rsidTr="00494999">
        <w:trPr>
          <w:trHeight w:val="255"/>
        </w:trPr>
        <w:tc>
          <w:tcPr>
            <w:tcW w:w="756" w:type="dxa"/>
            <w:shd w:val="clear" w:color="auto" w:fill="auto"/>
            <w:noWrap/>
            <w:hideMark/>
          </w:tcPr>
          <w:p w14:paraId="63ECE29B" w14:textId="77777777" w:rsidR="00943904" w:rsidRPr="00C2196D" w:rsidRDefault="00943904" w:rsidP="00494999">
            <w:pPr>
              <w:ind w:right="180"/>
              <w:jc w:val="both"/>
            </w:pPr>
            <w:r w:rsidRPr="00C2196D">
              <w:t>21</w:t>
            </w:r>
          </w:p>
        </w:tc>
        <w:tc>
          <w:tcPr>
            <w:tcW w:w="6298" w:type="dxa"/>
            <w:shd w:val="clear" w:color="auto" w:fill="auto"/>
            <w:noWrap/>
            <w:hideMark/>
          </w:tcPr>
          <w:p w14:paraId="31CE3206" w14:textId="77777777" w:rsidR="00943904" w:rsidRPr="00C2196D" w:rsidRDefault="00943904" w:rsidP="00494999">
            <w:pPr>
              <w:ind w:right="180"/>
              <w:jc w:val="both"/>
            </w:pPr>
            <w:r w:rsidRPr="00C2196D">
              <w:t>Демонтаж на стоманени тръби 1 ", в сгради</w:t>
            </w:r>
          </w:p>
        </w:tc>
        <w:tc>
          <w:tcPr>
            <w:tcW w:w="992" w:type="dxa"/>
            <w:shd w:val="clear" w:color="auto" w:fill="auto"/>
            <w:noWrap/>
            <w:hideMark/>
          </w:tcPr>
          <w:p w14:paraId="1D0AC7AB" w14:textId="77777777" w:rsidR="00943904" w:rsidRPr="00C2196D" w:rsidRDefault="00943904" w:rsidP="00494999">
            <w:pPr>
              <w:ind w:right="180"/>
              <w:jc w:val="both"/>
            </w:pPr>
            <w:r w:rsidRPr="00C2196D">
              <w:t>л.м.</w:t>
            </w:r>
          </w:p>
        </w:tc>
        <w:tc>
          <w:tcPr>
            <w:tcW w:w="1560" w:type="dxa"/>
            <w:shd w:val="clear" w:color="auto" w:fill="auto"/>
            <w:noWrap/>
            <w:hideMark/>
          </w:tcPr>
          <w:p w14:paraId="1D04FCBA" w14:textId="77777777" w:rsidR="00943904" w:rsidRPr="00C2196D" w:rsidRDefault="00943904" w:rsidP="00494999">
            <w:pPr>
              <w:ind w:right="180"/>
              <w:jc w:val="both"/>
            </w:pPr>
            <w:r w:rsidRPr="00C2196D">
              <w:t>3,78</w:t>
            </w:r>
          </w:p>
        </w:tc>
      </w:tr>
      <w:tr w:rsidR="00943904" w:rsidRPr="00C2196D" w14:paraId="77A4A341" w14:textId="77777777" w:rsidTr="00494999">
        <w:trPr>
          <w:trHeight w:val="255"/>
        </w:trPr>
        <w:tc>
          <w:tcPr>
            <w:tcW w:w="756" w:type="dxa"/>
            <w:shd w:val="clear" w:color="auto" w:fill="auto"/>
            <w:noWrap/>
            <w:hideMark/>
          </w:tcPr>
          <w:p w14:paraId="4C89F634" w14:textId="77777777" w:rsidR="00943904" w:rsidRPr="00C2196D" w:rsidRDefault="00943904" w:rsidP="00494999">
            <w:pPr>
              <w:ind w:right="180"/>
              <w:jc w:val="both"/>
            </w:pPr>
            <w:r w:rsidRPr="00C2196D">
              <w:t>22</w:t>
            </w:r>
          </w:p>
        </w:tc>
        <w:tc>
          <w:tcPr>
            <w:tcW w:w="6298" w:type="dxa"/>
            <w:shd w:val="clear" w:color="auto" w:fill="auto"/>
            <w:noWrap/>
            <w:hideMark/>
          </w:tcPr>
          <w:p w14:paraId="2363D3FD" w14:textId="77777777" w:rsidR="00943904" w:rsidRPr="00C2196D" w:rsidRDefault="00943904" w:rsidP="00494999">
            <w:pPr>
              <w:ind w:right="180"/>
              <w:jc w:val="both"/>
            </w:pPr>
            <w:r w:rsidRPr="00C2196D">
              <w:t>Демонтаж на стоманени тръби 1 1/4 ", в сгради</w:t>
            </w:r>
          </w:p>
        </w:tc>
        <w:tc>
          <w:tcPr>
            <w:tcW w:w="992" w:type="dxa"/>
            <w:shd w:val="clear" w:color="auto" w:fill="auto"/>
            <w:noWrap/>
            <w:hideMark/>
          </w:tcPr>
          <w:p w14:paraId="51A42F0B" w14:textId="77777777" w:rsidR="00943904" w:rsidRPr="00C2196D" w:rsidRDefault="00943904" w:rsidP="00494999">
            <w:pPr>
              <w:ind w:right="180"/>
              <w:jc w:val="both"/>
            </w:pPr>
            <w:r w:rsidRPr="00C2196D">
              <w:t>л.м.</w:t>
            </w:r>
          </w:p>
        </w:tc>
        <w:tc>
          <w:tcPr>
            <w:tcW w:w="1560" w:type="dxa"/>
            <w:shd w:val="clear" w:color="auto" w:fill="auto"/>
            <w:noWrap/>
            <w:hideMark/>
          </w:tcPr>
          <w:p w14:paraId="6E557F24" w14:textId="77777777" w:rsidR="00943904" w:rsidRPr="00C2196D" w:rsidRDefault="00943904" w:rsidP="00494999">
            <w:pPr>
              <w:ind w:right="180"/>
              <w:jc w:val="both"/>
            </w:pPr>
            <w:r w:rsidRPr="00C2196D">
              <w:t>4,86</w:t>
            </w:r>
          </w:p>
        </w:tc>
      </w:tr>
      <w:tr w:rsidR="00943904" w:rsidRPr="00C2196D" w14:paraId="3C8C2FE2" w14:textId="77777777" w:rsidTr="00494999">
        <w:trPr>
          <w:trHeight w:val="255"/>
        </w:trPr>
        <w:tc>
          <w:tcPr>
            <w:tcW w:w="756" w:type="dxa"/>
            <w:shd w:val="clear" w:color="auto" w:fill="auto"/>
            <w:noWrap/>
            <w:hideMark/>
          </w:tcPr>
          <w:p w14:paraId="3DE4CAF0" w14:textId="77777777" w:rsidR="00943904" w:rsidRPr="00C2196D" w:rsidRDefault="00943904" w:rsidP="00494999">
            <w:pPr>
              <w:ind w:right="180"/>
              <w:jc w:val="both"/>
            </w:pPr>
            <w:r w:rsidRPr="00C2196D">
              <w:t>23</w:t>
            </w:r>
          </w:p>
        </w:tc>
        <w:tc>
          <w:tcPr>
            <w:tcW w:w="6298" w:type="dxa"/>
            <w:shd w:val="clear" w:color="auto" w:fill="auto"/>
            <w:noWrap/>
            <w:hideMark/>
          </w:tcPr>
          <w:p w14:paraId="5E840CF4" w14:textId="77777777" w:rsidR="00943904" w:rsidRPr="00C2196D" w:rsidRDefault="00943904" w:rsidP="00494999">
            <w:pPr>
              <w:ind w:right="180"/>
              <w:jc w:val="both"/>
            </w:pPr>
            <w:r w:rsidRPr="00C2196D">
              <w:t>Демонтаж на стоманени тръби 1 1/2 ", в сгради</w:t>
            </w:r>
          </w:p>
        </w:tc>
        <w:tc>
          <w:tcPr>
            <w:tcW w:w="992" w:type="dxa"/>
            <w:shd w:val="clear" w:color="auto" w:fill="auto"/>
            <w:noWrap/>
            <w:hideMark/>
          </w:tcPr>
          <w:p w14:paraId="7293D0A7" w14:textId="77777777" w:rsidR="00943904" w:rsidRPr="00C2196D" w:rsidRDefault="00943904" w:rsidP="00494999">
            <w:pPr>
              <w:ind w:right="180"/>
              <w:jc w:val="both"/>
            </w:pPr>
            <w:r w:rsidRPr="00C2196D">
              <w:t>л.м.</w:t>
            </w:r>
          </w:p>
        </w:tc>
        <w:tc>
          <w:tcPr>
            <w:tcW w:w="1560" w:type="dxa"/>
            <w:shd w:val="clear" w:color="auto" w:fill="auto"/>
            <w:noWrap/>
            <w:hideMark/>
          </w:tcPr>
          <w:p w14:paraId="173802D0" w14:textId="77777777" w:rsidR="00943904" w:rsidRPr="00C2196D" w:rsidRDefault="00943904" w:rsidP="00494999">
            <w:pPr>
              <w:ind w:right="180"/>
              <w:jc w:val="both"/>
            </w:pPr>
            <w:r w:rsidRPr="00C2196D">
              <w:t>4,86</w:t>
            </w:r>
          </w:p>
        </w:tc>
      </w:tr>
      <w:tr w:rsidR="00943904" w:rsidRPr="00C2196D" w14:paraId="27E174D5" w14:textId="77777777" w:rsidTr="00494999">
        <w:trPr>
          <w:trHeight w:val="255"/>
        </w:trPr>
        <w:tc>
          <w:tcPr>
            <w:tcW w:w="756" w:type="dxa"/>
            <w:shd w:val="clear" w:color="auto" w:fill="auto"/>
            <w:noWrap/>
            <w:hideMark/>
          </w:tcPr>
          <w:p w14:paraId="1548D516" w14:textId="77777777" w:rsidR="00943904" w:rsidRPr="00C2196D" w:rsidRDefault="00943904" w:rsidP="00494999">
            <w:pPr>
              <w:ind w:right="180"/>
              <w:jc w:val="both"/>
            </w:pPr>
            <w:r w:rsidRPr="00C2196D">
              <w:t>24</w:t>
            </w:r>
          </w:p>
        </w:tc>
        <w:tc>
          <w:tcPr>
            <w:tcW w:w="6298" w:type="dxa"/>
            <w:shd w:val="clear" w:color="auto" w:fill="auto"/>
            <w:noWrap/>
            <w:hideMark/>
          </w:tcPr>
          <w:p w14:paraId="698F5B51" w14:textId="77777777" w:rsidR="00943904" w:rsidRPr="00C2196D" w:rsidRDefault="00943904" w:rsidP="00494999">
            <w:pPr>
              <w:ind w:right="180"/>
              <w:jc w:val="both"/>
            </w:pPr>
            <w:r w:rsidRPr="00C2196D">
              <w:t>Демонтаж на стоманени тръби 2 ", в сгради</w:t>
            </w:r>
          </w:p>
        </w:tc>
        <w:tc>
          <w:tcPr>
            <w:tcW w:w="992" w:type="dxa"/>
            <w:shd w:val="clear" w:color="auto" w:fill="auto"/>
            <w:noWrap/>
            <w:hideMark/>
          </w:tcPr>
          <w:p w14:paraId="26A3AC85" w14:textId="77777777" w:rsidR="00943904" w:rsidRPr="00C2196D" w:rsidRDefault="00943904" w:rsidP="00494999">
            <w:pPr>
              <w:ind w:right="180"/>
              <w:jc w:val="both"/>
            </w:pPr>
            <w:r w:rsidRPr="00C2196D">
              <w:t>л.м.</w:t>
            </w:r>
          </w:p>
        </w:tc>
        <w:tc>
          <w:tcPr>
            <w:tcW w:w="1560" w:type="dxa"/>
            <w:shd w:val="clear" w:color="auto" w:fill="auto"/>
            <w:noWrap/>
            <w:hideMark/>
          </w:tcPr>
          <w:p w14:paraId="4D4ED036" w14:textId="77777777" w:rsidR="00943904" w:rsidRPr="00C2196D" w:rsidRDefault="00943904" w:rsidP="00494999">
            <w:pPr>
              <w:ind w:right="180"/>
              <w:jc w:val="both"/>
            </w:pPr>
            <w:r w:rsidRPr="00C2196D">
              <w:t>4,86</w:t>
            </w:r>
          </w:p>
        </w:tc>
      </w:tr>
      <w:tr w:rsidR="00943904" w:rsidRPr="00C2196D" w14:paraId="25D7478F" w14:textId="77777777" w:rsidTr="00494999">
        <w:trPr>
          <w:trHeight w:val="255"/>
        </w:trPr>
        <w:tc>
          <w:tcPr>
            <w:tcW w:w="756" w:type="dxa"/>
            <w:shd w:val="clear" w:color="auto" w:fill="auto"/>
            <w:noWrap/>
            <w:hideMark/>
          </w:tcPr>
          <w:p w14:paraId="728F1797" w14:textId="77777777" w:rsidR="00943904" w:rsidRPr="00C2196D" w:rsidRDefault="00943904" w:rsidP="00494999">
            <w:pPr>
              <w:ind w:right="180"/>
              <w:jc w:val="both"/>
            </w:pPr>
            <w:r w:rsidRPr="00C2196D">
              <w:t>25</w:t>
            </w:r>
          </w:p>
        </w:tc>
        <w:tc>
          <w:tcPr>
            <w:tcW w:w="6298" w:type="dxa"/>
            <w:shd w:val="clear" w:color="auto" w:fill="auto"/>
            <w:noWrap/>
            <w:hideMark/>
          </w:tcPr>
          <w:p w14:paraId="5292EB8A" w14:textId="77777777" w:rsidR="00943904" w:rsidRPr="00C2196D" w:rsidRDefault="00943904" w:rsidP="00494999">
            <w:pPr>
              <w:ind w:right="180"/>
              <w:jc w:val="both"/>
            </w:pPr>
            <w:r w:rsidRPr="00C2196D">
              <w:t>Демонтаж на стоманени тръби над 2 ", в сгради</w:t>
            </w:r>
          </w:p>
        </w:tc>
        <w:tc>
          <w:tcPr>
            <w:tcW w:w="992" w:type="dxa"/>
            <w:shd w:val="clear" w:color="auto" w:fill="auto"/>
            <w:noWrap/>
            <w:hideMark/>
          </w:tcPr>
          <w:p w14:paraId="6139DD57" w14:textId="77777777" w:rsidR="00943904" w:rsidRPr="00C2196D" w:rsidRDefault="00943904" w:rsidP="00494999">
            <w:pPr>
              <w:ind w:right="180"/>
              <w:jc w:val="both"/>
            </w:pPr>
            <w:r w:rsidRPr="00C2196D">
              <w:t>л.м.</w:t>
            </w:r>
          </w:p>
        </w:tc>
        <w:tc>
          <w:tcPr>
            <w:tcW w:w="1560" w:type="dxa"/>
            <w:shd w:val="clear" w:color="auto" w:fill="auto"/>
            <w:noWrap/>
            <w:hideMark/>
          </w:tcPr>
          <w:p w14:paraId="22480BCA" w14:textId="77777777" w:rsidR="00943904" w:rsidRPr="00C2196D" w:rsidRDefault="00943904" w:rsidP="00494999">
            <w:pPr>
              <w:ind w:right="180"/>
              <w:jc w:val="both"/>
            </w:pPr>
            <w:r w:rsidRPr="00C2196D">
              <w:t>5,62</w:t>
            </w:r>
          </w:p>
        </w:tc>
      </w:tr>
      <w:tr w:rsidR="00943904" w:rsidRPr="00C2196D" w14:paraId="0587A4FF" w14:textId="77777777" w:rsidTr="00494999">
        <w:trPr>
          <w:trHeight w:val="255"/>
        </w:trPr>
        <w:tc>
          <w:tcPr>
            <w:tcW w:w="756" w:type="dxa"/>
            <w:shd w:val="clear" w:color="auto" w:fill="auto"/>
            <w:noWrap/>
            <w:hideMark/>
          </w:tcPr>
          <w:p w14:paraId="0A056348" w14:textId="77777777" w:rsidR="00943904" w:rsidRPr="00C2196D" w:rsidRDefault="00943904" w:rsidP="00494999">
            <w:pPr>
              <w:ind w:right="180"/>
              <w:jc w:val="both"/>
            </w:pPr>
            <w:r w:rsidRPr="00C2196D">
              <w:t>26</w:t>
            </w:r>
          </w:p>
        </w:tc>
        <w:tc>
          <w:tcPr>
            <w:tcW w:w="6298" w:type="dxa"/>
            <w:shd w:val="clear" w:color="auto" w:fill="auto"/>
            <w:noWrap/>
            <w:hideMark/>
          </w:tcPr>
          <w:p w14:paraId="598168DE" w14:textId="77777777" w:rsidR="00943904" w:rsidRPr="00C2196D" w:rsidRDefault="00943904" w:rsidP="00494999">
            <w:pPr>
              <w:ind w:right="180"/>
              <w:jc w:val="both"/>
            </w:pPr>
            <w:r w:rsidRPr="00C2196D">
              <w:t>Доставка и монтаж ППР с алуминиева вложка, ф 16 мм.</w:t>
            </w:r>
          </w:p>
        </w:tc>
        <w:tc>
          <w:tcPr>
            <w:tcW w:w="992" w:type="dxa"/>
            <w:shd w:val="clear" w:color="auto" w:fill="auto"/>
            <w:noWrap/>
            <w:hideMark/>
          </w:tcPr>
          <w:p w14:paraId="174EB8F4" w14:textId="77777777" w:rsidR="00943904" w:rsidRPr="00C2196D" w:rsidRDefault="00943904" w:rsidP="00494999">
            <w:pPr>
              <w:ind w:right="180"/>
              <w:jc w:val="both"/>
            </w:pPr>
            <w:r w:rsidRPr="00C2196D">
              <w:t>л.м.</w:t>
            </w:r>
          </w:p>
        </w:tc>
        <w:tc>
          <w:tcPr>
            <w:tcW w:w="1560" w:type="dxa"/>
            <w:shd w:val="clear" w:color="auto" w:fill="auto"/>
            <w:noWrap/>
            <w:hideMark/>
          </w:tcPr>
          <w:p w14:paraId="1B65B2CA" w14:textId="77777777" w:rsidR="00943904" w:rsidRPr="00C2196D" w:rsidRDefault="00943904" w:rsidP="00494999">
            <w:pPr>
              <w:ind w:right="180"/>
              <w:jc w:val="both"/>
            </w:pPr>
            <w:r w:rsidRPr="00C2196D">
              <w:t>14,32</w:t>
            </w:r>
          </w:p>
        </w:tc>
      </w:tr>
      <w:tr w:rsidR="00943904" w:rsidRPr="00C2196D" w14:paraId="623598D5" w14:textId="77777777" w:rsidTr="00494999">
        <w:trPr>
          <w:trHeight w:val="255"/>
        </w:trPr>
        <w:tc>
          <w:tcPr>
            <w:tcW w:w="756" w:type="dxa"/>
            <w:shd w:val="clear" w:color="auto" w:fill="auto"/>
            <w:noWrap/>
            <w:hideMark/>
          </w:tcPr>
          <w:p w14:paraId="5210C003" w14:textId="77777777" w:rsidR="00943904" w:rsidRPr="00C2196D" w:rsidRDefault="00943904" w:rsidP="00494999">
            <w:pPr>
              <w:ind w:right="180"/>
              <w:jc w:val="both"/>
            </w:pPr>
            <w:r w:rsidRPr="00C2196D">
              <w:t>27</w:t>
            </w:r>
          </w:p>
        </w:tc>
        <w:tc>
          <w:tcPr>
            <w:tcW w:w="6298" w:type="dxa"/>
            <w:shd w:val="clear" w:color="auto" w:fill="auto"/>
            <w:noWrap/>
            <w:hideMark/>
          </w:tcPr>
          <w:p w14:paraId="6D4C0F9E" w14:textId="77777777" w:rsidR="00943904" w:rsidRPr="00C2196D" w:rsidRDefault="00943904" w:rsidP="00494999">
            <w:pPr>
              <w:ind w:right="180"/>
              <w:jc w:val="both"/>
            </w:pPr>
            <w:r w:rsidRPr="00C2196D">
              <w:t>Дбставка и монтаж ППР с алуминиева вложка. ф 20 мм.</w:t>
            </w:r>
          </w:p>
        </w:tc>
        <w:tc>
          <w:tcPr>
            <w:tcW w:w="992" w:type="dxa"/>
            <w:shd w:val="clear" w:color="auto" w:fill="auto"/>
            <w:noWrap/>
            <w:hideMark/>
          </w:tcPr>
          <w:p w14:paraId="50A0C2B4" w14:textId="77777777" w:rsidR="00943904" w:rsidRPr="00C2196D" w:rsidRDefault="00943904" w:rsidP="00494999">
            <w:pPr>
              <w:ind w:right="180"/>
              <w:jc w:val="both"/>
            </w:pPr>
            <w:r w:rsidRPr="00C2196D">
              <w:t>л.м.</w:t>
            </w:r>
          </w:p>
        </w:tc>
        <w:tc>
          <w:tcPr>
            <w:tcW w:w="1560" w:type="dxa"/>
            <w:shd w:val="clear" w:color="auto" w:fill="auto"/>
            <w:noWrap/>
            <w:hideMark/>
          </w:tcPr>
          <w:p w14:paraId="0BA229AD" w14:textId="77777777" w:rsidR="00943904" w:rsidRPr="00C2196D" w:rsidRDefault="00943904" w:rsidP="00494999">
            <w:pPr>
              <w:ind w:right="180"/>
              <w:jc w:val="both"/>
            </w:pPr>
            <w:r w:rsidRPr="00C2196D">
              <w:t>25,06</w:t>
            </w:r>
          </w:p>
        </w:tc>
      </w:tr>
      <w:tr w:rsidR="00943904" w:rsidRPr="00C2196D" w14:paraId="067BD318" w14:textId="77777777" w:rsidTr="00494999">
        <w:trPr>
          <w:trHeight w:val="255"/>
        </w:trPr>
        <w:tc>
          <w:tcPr>
            <w:tcW w:w="756" w:type="dxa"/>
            <w:shd w:val="clear" w:color="auto" w:fill="auto"/>
            <w:noWrap/>
            <w:hideMark/>
          </w:tcPr>
          <w:p w14:paraId="2EC7F4AA" w14:textId="77777777" w:rsidR="00943904" w:rsidRPr="00C2196D" w:rsidRDefault="00943904" w:rsidP="00494999">
            <w:pPr>
              <w:ind w:right="180"/>
              <w:jc w:val="both"/>
            </w:pPr>
            <w:r w:rsidRPr="00C2196D">
              <w:t>28</w:t>
            </w:r>
          </w:p>
        </w:tc>
        <w:tc>
          <w:tcPr>
            <w:tcW w:w="6298" w:type="dxa"/>
            <w:shd w:val="clear" w:color="auto" w:fill="auto"/>
            <w:noWrap/>
            <w:hideMark/>
          </w:tcPr>
          <w:p w14:paraId="728FDFEE" w14:textId="77777777" w:rsidR="00943904" w:rsidRPr="00C2196D" w:rsidRDefault="00943904" w:rsidP="00494999">
            <w:pPr>
              <w:ind w:right="180"/>
              <w:jc w:val="both"/>
            </w:pPr>
            <w:r w:rsidRPr="00C2196D">
              <w:t>Доставка и монтаж ППР с алуминиева вложка, ф 25 мм.</w:t>
            </w:r>
          </w:p>
        </w:tc>
        <w:tc>
          <w:tcPr>
            <w:tcW w:w="992" w:type="dxa"/>
            <w:shd w:val="clear" w:color="auto" w:fill="auto"/>
            <w:noWrap/>
            <w:hideMark/>
          </w:tcPr>
          <w:p w14:paraId="14B8D683" w14:textId="77777777" w:rsidR="00943904" w:rsidRPr="00C2196D" w:rsidRDefault="00943904" w:rsidP="00494999">
            <w:pPr>
              <w:ind w:right="180"/>
              <w:jc w:val="both"/>
            </w:pPr>
            <w:r w:rsidRPr="00C2196D">
              <w:t>л.м.</w:t>
            </w:r>
          </w:p>
        </w:tc>
        <w:tc>
          <w:tcPr>
            <w:tcW w:w="1560" w:type="dxa"/>
            <w:shd w:val="clear" w:color="auto" w:fill="auto"/>
            <w:noWrap/>
            <w:hideMark/>
          </w:tcPr>
          <w:p w14:paraId="1A02E071" w14:textId="77777777" w:rsidR="00943904" w:rsidRPr="00C2196D" w:rsidRDefault="00943904" w:rsidP="00494999">
            <w:pPr>
              <w:ind w:right="180"/>
              <w:jc w:val="both"/>
            </w:pPr>
            <w:r w:rsidRPr="00C2196D">
              <w:t>26,97</w:t>
            </w:r>
          </w:p>
        </w:tc>
      </w:tr>
      <w:tr w:rsidR="00943904" w:rsidRPr="00C2196D" w14:paraId="28C6AC6C" w14:textId="77777777" w:rsidTr="00494999">
        <w:trPr>
          <w:trHeight w:val="255"/>
        </w:trPr>
        <w:tc>
          <w:tcPr>
            <w:tcW w:w="756" w:type="dxa"/>
            <w:shd w:val="clear" w:color="auto" w:fill="auto"/>
            <w:noWrap/>
            <w:hideMark/>
          </w:tcPr>
          <w:p w14:paraId="6D024D63" w14:textId="77777777" w:rsidR="00943904" w:rsidRPr="00C2196D" w:rsidRDefault="00943904" w:rsidP="00494999">
            <w:pPr>
              <w:ind w:right="180"/>
              <w:jc w:val="both"/>
            </w:pPr>
            <w:r w:rsidRPr="00C2196D">
              <w:t>29</w:t>
            </w:r>
          </w:p>
        </w:tc>
        <w:tc>
          <w:tcPr>
            <w:tcW w:w="6298" w:type="dxa"/>
            <w:shd w:val="clear" w:color="auto" w:fill="auto"/>
            <w:noWrap/>
            <w:hideMark/>
          </w:tcPr>
          <w:p w14:paraId="71075C64" w14:textId="77777777" w:rsidR="00943904" w:rsidRPr="00C2196D" w:rsidRDefault="00943904" w:rsidP="00494999">
            <w:pPr>
              <w:ind w:right="180"/>
              <w:jc w:val="both"/>
            </w:pPr>
            <w:r w:rsidRPr="00C2196D">
              <w:t>Доставка и монтаж ППР с алуминиева вложка, ф 32 мм.</w:t>
            </w:r>
          </w:p>
        </w:tc>
        <w:tc>
          <w:tcPr>
            <w:tcW w:w="992" w:type="dxa"/>
            <w:shd w:val="clear" w:color="auto" w:fill="auto"/>
            <w:noWrap/>
            <w:hideMark/>
          </w:tcPr>
          <w:p w14:paraId="0EEC6ED7" w14:textId="77777777" w:rsidR="00943904" w:rsidRPr="00C2196D" w:rsidRDefault="00943904" w:rsidP="00494999">
            <w:pPr>
              <w:ind w:right="180"/>
              <w:jc w:val="both"/>
            </w:pPr>
            <w:r w:rsidRPr="00C2196D">
              <w:t>л.м.</w:t>
            </w:r>
          </w:p>
        </w:tc>
        <w:tc>
          <w:tcPr>
            <w:tcW w:w="1560" w:type="dxa"/>
            <w:shd w:val="clear" w:color="auto" w:fill="auto"/>
            <w:noWrap/>
            <w:hideMark/>
          </w:tcPr>
          <w:p w14:paraId="1E09AE24" w14:textId="77777777" w:rsidR="00943904" w:rsidRPr="00C2196D" w:rsidRDefault="00943904" w:rsidP="00494999">
            <w:pPr>
              <w:ind w:right="180"/>
              <w:jc w:val="both"/>
            </w:pPr>
            <w:r w:rsidRPr="00C2196D">
              <w:t>30,75</w:t>
            </w:r>
          </w:p>
        </w:tc>
      </w:tr>
      <w:tr w:rsidR="00943904" w:rsidRPr="00C2196D" w14:paraId="18DA272F" w14:textId="77777777" w:rsidTr="00494999">
        <w:trPr>
          <w:trHeight w:val="255"/>
        </w:trPr>
        <w:tc>
          <w:tcPr>
            <w:tcW w:w="756" w:type="dxa"/>
            <w:shd w:val="clear" w:color="auto" w:fill="auto"/>
            <w:noWrap/>
            <w:hideMark/>
          </w:tcPr>
          <w:p w14:paraId="2E98577D" w14:textId="77777777" w:rsidR="00943904" w:rsidRPr="00C2196D" w:rsidRDefault="00943904" w:rsidP="00494999">
            <w:pPr>
              <w:ind w:right="180"/>
              <w:jc w:val="both"/>
            </w:pPr>
            <w:r w:rsidRPr="00C2196D">
              <w:t>30</w:t>
            </w:r>
          </w:p>
        </w:tc>
        <w:tc>
          <w:tcPr>
            <w:tcW w:w="6298" w:type="dxa"/>
            <w:shd w:val="clear" w:color="auto" w:fill="auto"/>
            <w:noWrap/>
            <w:hideMark/>
          </w:tcPr>
          <w:p w14:paraId="0101B267" w14:textId="77777777" w:rsidR="00943904" w:rsidRPr="00C2196D" w:rsidRDefault="00943904" w:rsidP="00494999">
            <w:pPr>
              <w:ind w:right="180"/>
              <w:jc w:val="both"/>
            </w:pPr>
            <w:r w:rsidRPr="00C2196D">
              <w:t>Доставка и монтаж ППР с алуминиева вложка, ф 40 мм.</w:t>
            </w:r>
          </w:p>
        </w:tc>
        <w:tc>
          <w:tcPr>
            <w:tcW w:w="992" w:type="dxa"/>
            <w:shd w:val="clear" w:color="auto" w:fill="auto"/>
            <w:noWrap/>
            <w:hideMark/>
          </w:tcPr>
          <w:p w14:paraId="1C7A910A" w14:textId="77777777" w:rsidR="00943904" w:rsidRPr="00C2196D" w:rsidRDefault="00943904" w:rsidP="00494999">
            <w:pPr>
              <w:ind w:right="180"/>
              <w:jc w:val="both"/>
            </w:pPr>
            <w:r w:rsidRPr="00C2196D">
              <w:t>л м.</w:t>
            </w:r>
          </w:p>
        </w:tc>
        <w:tc>
          <w:tcPr>
            <w:tcW w:w="1560" w:type="dxa"/>
            <w:shd w:val="clear" w:color="auto" w:fill="auto"/>
            <w:noWrap/>
            <w:hideMark/>
          </w:tcPr>
          <w:p w14:paraId="281DCC6A" w14:textId="77777777" w:rsidR="00943904" w:rsidRPr="00C2196D" w:rsidRDefault="00943904" w:rsidP="00494999">
            <w:pPr>
              <w:ind w:right="180"/>
              <w:jc w:val="both"/>
            </w:pPr>
            <w:r w:rsidRPr="00C2196D">
              <w:t>31,17</w:t>
            </w:r>
          </w:p>
        </w:tc>
      </w:tr>
      <w:tr w:rsidR="00943904" w:rsidRPr="00C2196D" w14:paraId="3140F2FC" w14:textId="77777777" w:rsidTr="00494999">
        <w:trPr>
          <w:trHeight w:val="255"/>
        </w:trPr>
        <w:tc>
          <w:tcPr>
            <w:tcW w:w="756" w:type="dxa"/>
            <w:shd w:val="clear" w:color="auto" w:fill="auto"/>
            <w:noWrap/>
            <w:hideMark/>
          </w:tcPr>
          <w:p w14:paraId="56818AD2" w14:textId="77777777" w:rsidR="00943904" w:rsidRPr="00C2196D" w:rsidRDefault="00943904" w:rsidP="00494999">
            <w:pPr>
              <w:ind w:right="180"/>
              <w:jc w:val="both"/>
            </w:pPr>
            <w:r w:rsidRPr="00C2196D">
              <w:t>31</w:t>
            </w:r>
          </w:p>
        </w:tc>
        <w:tc>
          <w:tcPr>
            <w:tcW w:w="6298" w:type="dxa"/>
            <w:shd w:val="clear" w:color="auto" w:fill="auto"/>
            <w:noWrap/>
            <w:hideMark/>
          </w:tcPr>
          <w:p w14:paraId="106EAA1C" w14:textId="77777777" w:rsidR="00943904" w:rsidRPr="00C2196D" w:rsidRDefault="00943904" w:rsidP="00494999">
            <w:pPr>
              <w:ind w:right="180"/>
              <w:jc w:val="both"/>
            </w:pPr>
            <w:r w:rsidRPr="00C2196D">
              <w:t>Доставка и монтаж на стоманени тръби 1/2 ", в сгради</w:t>
            </w:r>
          </w:p>
        </w:tc>
        <w:tc>
          <w:tcPr>
            <w:tcW w:w="992" w:type="dxa"/>
            <w:shd w:val="clear" w:color="auto" w:fill="auto"/>
            <w:noWrap/>
            <w:hideMark/>
          </w:tcPr>
          <w:p w14:paraId="3614A0D9" w14:textId="77777777" w:rsidR="00943904" w:rsidRPr="00C2196D" w:rsidRDefault="00943904" w:rsidP="00494999">
            <w:pPr>
              <w:ind w:right="180"/>
              <w:jc w:val="both"/>
            </w:pPr>
            <w:r w:rsidRPr="00C2196D">
              <w:t>л.м.</w:t>
            </w:r>
          </w:p>
        </w:tc>
        <w:tc>
          <w:tcPr>
            <w:tcW w:w="1560" w:type="dxa"/>
            <w:shd w:val="clear" w:color="auto" w:fill="auto"/>
            <w:noWrap/>
            <w:hideMark/>
          </w:tcPr>
          <w:p w14:paraId="567B9D1B" w14:textId="77777777" w:rsidR="00943904" w:rsidRPr="00C2196D" w:rsidRDefault="00943904" w:rsidP="00494999">
            <w:pPr>
              <w:ind w:right="180"/>
              <w:jc w:val="both"/>
            </w:pPr>
            <w:r w:rsidRPr="00C2196D">
              <w:t>11,17</w:t>
            </w:r>
          </w:p>
        </w:tc>
      </w:tr>
      <w:tr w:rsidR="00943904" w:rsidRPr="00C2196D" w14:paraId="087BA699" w14:textId="77777777" w:rsidTr="00494999">
        <w:trPr>
          <w:trHeight w:val="255"/>
        </w:trPr>
        <w:tc>
          <w:tcPr>
            <w:tcW w:w="756" w:type="dxa"/>
            <w:shd w:val="clear" w:color="auto" w:fill="auto"/>
            <w:noWrap/>
            <w:hideMark/>
          </w:tcPr>
          <w:p w14:paraId="401D9B13" w14:textId="77777777" w:rsidR="00943904" w:rsidRPr="00C2196D" w:rsidRDefault="00943904" w:rsidP="00494999">
            <w:pPr>
              <w:ind w:right="180"/>
              <w:jc w:val="both"/>
            </w:pPr>
            <w:r w:rsidRPr="00C2196D">
              <w:t>32</w:t>
            </w:r>
          </w:p>
        </w:tc>
        <w:tc>
          <w:tcPr>
            <w:tcW w:w="6298" w:type="dxa"/>
            <w:shd w:val="clear" w:color="auto" w:fill="auto"/>
            <w:noWrap/>
            <w:hideMark/>
          </w:tcPr>
          <w:p w14:paraId="5C74BCB7" w14:textId="77777777" w:rsidR="00943904" w:rsidRPr="00C2196D" w:rsidRDefault="00943904" w:rsidP="00494999">
            <w:pPr>
              <w:ind w:right="180"/>
              <w:jc w:val="both"/>
            </w:pPr>
            <w:r w:rsidRPr="00C2196D">
              <w:t>Доставка и монтаж на стоманени тръби 3/4 ", в сгради</w:t>
            </w:r>
          </w:p>
        </w:tc>
        <w:tc>
          <w:tcPr>
            <w:tcW w:w="992" w:type="dxa"/>
            <w:shd w:val="clear" w:color="auto" w:fill="auto"/>
            <w:noWrap/>
            <w:hideMark/>
          </w:tcPr>
          <w:p w14:paraId="4859AD96" w14:textId="77777777" w:rsidR="00943904" w:rsidRPr="00C2196D" w:rsidRDefault="00943904" w:rsidP="00494999">
            <w:pPr>
              <w:ind w:right="180"/>
              <w:jc w:val="both"/>
            </w:pPr>
            <w:r w:rsidRPr="00C2196D">
              <w:t>л.м.</w:t>
            </w:r>
          </w:p>
        </w:tc>
        <w:tc>
          <w:tcPr>
            <w:tcW w:w="1560" w:type="dxa"/>
            <w:shd w:val="clear" w:color="auto" w:fill="auto"/>
            <w:noWrap/>
            <w:hideMark/>
          </w:tcPr>
          <w:p w14:paraId="4A61FD88" w14:textId="77777777" w:rsidR="00943904" w:rsidRPr="00C2196D" w:rsidRDefault="00943904" w:rsidP="00494999">
            <w:pPr>
              <w:ind w:right="180"/>
              <w:jc w:val="both"/>
            </w:pPr>
            <w:r w:rsidRPr="00C2196D">
              <w:t>12,25</w:t>
            </w:r>
          </w:p>
        </w:tc>
      </w:tr>
      <w:tr w:rsidR="00943904" w:rsidRPr="00C2196D" w14:paraId="7B230BD2" w14:textId="77777777" w:rsidTr="00494999">
        <w:trPr>
          <w:trHeight w:val="255"/>
        </w:trPr>
        <w:tc>
          <w:tcPr>
            <w:tcW w:w="756" w:type="dxa"/>
            <w:shd w:val="clear" w:color="auto" w:fill="auto"/>
            <w:noWrap/>
            <w:hideMark/>
          </w:tcPr>
          <w:p w14:paraId="05A85641" w14:textId="77777777" w:rsidR="00943904" w:rsidRPr="00C2196D" w:rsidRDefault="00943904" w:rsidP="00494999">
            <w:pPr>
              <w:ind w:right="180"/>
              <w:jc w:val="both"/>
            </w:pPr>
            <w:r w:rsidRPr="00C2196D">
              <w:t>33</w:t>
            </w:r>
          </w:p>
        </w:tc>
        <w:tc>
          <w:tcPr>
            <w:tcW w:w="6298" w:type="dxa"/>
            <w:shd w:val="clear" w:color="auto" w:fill="auto"/>
            <w:noWrap/>
            <w:hideMark/>
          </w:tcPr>
          <w:p w14:paraId="1FD5F8C0" w14:textId="77777777" w:rsidR="00943904" w:rsidRPr="00C2196D" w:rsidRDefault="00943904" w:rsidP="00494999">
            <w:pPr>
              <w:ind w:right="180"/>
              <w:jc w:val="both"/>
            </w:pPr>
            <w:r w:rsidRPr="00C2196D">
              <w:t>Доставка и монтаж на стоманени тръби 1 " в сгради</w:t>
            </w:r>
          </w:p>
        </w:tc>
        <w:tc>
          <w:tcPr>
            <w:tcW w:w="992" w:type="dxa"/>
            <w:shd w:val="clear" w:color="auto" w:fill="auto"/>
            <w:noWrap/>
            <w:hideMark/>
          </w:tcPr>
          <w:p w14:paraId="55A32E8E" w14:textId="77777777" w:rsidR="00943904" w:rsidRPr="00C2196D" w:rsidRDefault="00943904" w:rsidP="00494999">
            <w:pPr>
              <w:ind w:right="180"/>
              <w:jc w:val="both"/>
            </w:pPr>
            <w:r w:rsidRPr="00C2196D">
              <w:t>л.м.</w:t>
            </w:r>
          </w:p>
        </w:tc>
        <w:tc>
          <w:tcPr>
            <w:tcW w:w="1560" w:type="dxa"/>
            <w:shd w:val="clear" w:color="auto" w:fill="auto"/>
            <w:noWrap/>
            <w:hideMark/>
          </w:tcPr>
          <w:p w14:paraId="4F70D214" w14:textId="77777777" w:rsidR="00943904" w:rsidRPr="00C2196D" w:rsidRDefault="00943904" w:rsidP="00494999">
            <w:pPr>
              <w:ind w:right="180"/>
              <w:jc w:val="both"/>
            </w:pPr>
            <w:r w:rsidRPr="00C2196D">
              <w:t>13,27</w:t>
            </w:r>
          </w:p>
        </w:tc>
      </w:tr>
      <w:tr w:rsidR="00943904" w:rsidRPr="00C2196D" w14:paraId="36FC186F" w14:textId="77777777" w:rsidTr="00494999">
        <w:trPr>
          <w:trHeight w:val="255"/>
        </w:trPr>
        <w:tc>
          <w:tcPr>
            <w:tcW w:w="756" w:type="dxa"/>
            <w:shd w:val="clear" w:color="auto" w:fill="auto"/>
            <w:noWrap/>
            <w:hideMark/>
          </w:tcPr>
          <w:p w14:paraId="6C76B67E" w14:textId="77777777" w:rsidR="00943904" w:rsidRPr="00C2196D" w:rsidRDefault="00943904" w:rsidP="00494999">
            <w:pPr>
              <w:ind w:right="180"/>
              <w:jc w:val="both"/>
            </w:pPr>
            <w:r w:rsidRPr="00C2196D">
              <w:t>34</w:t>
            </w:r>
          </w:p>
        </w:tc>
        <w:tc>
          <w:tcPr>
            <w:tcW w:w="6298" w:type="dxa"/>
            <w:shd w:val="clear" w:color="auto" w:fill="auto"/>
            <w:noWrap/>
            <w:hideMark/>
          </w:tcPr>
          <w:p w14:paraId="144E5D93" w14:textId="77777777" w:rsidR="00943904" w:rsidRPr="00C2196D" w:rsidRDefault="00943904" w:rsidP="00494999">
            <w:pPr>
              <w:ind w:right="180"/>
              <w:jc w:val="both"/>
            </w:pPr>
            <w:r w:rsidRPr="00C2196D">
              <w:t>Доставка и монтаж на стоманени тръби 1 1/4 ", в сгради</w:t>
            </w:r>
          </w:p>
        </w:tc>
        <w:tc>
          <w:tcPr>
            <w:tcW w:w="992" w:type="dxa"/>
            <w:shd w:val="clear" w:color="auto" w:fill="auto"/>
            <w:noWrap/>
            <w:hideMark/>
          </w:tcPr>
          <w:p w14:paraId="1D75220D" w14:textId="77777777" w:rsidR="00943904" w:rsidRPr="00C2196D" w:rsidRDefault="00943904" w:rsidP="00494999">
            <w:pPr>
              <w:ind w:right="180"/>
              <w:jc w:val="both"/>
            </w:pPr>
            <w:r w:rsidRPr="00C2196D">
              <w:t>л.м.</w:t>
            </w:r>
          </w:p>
        </w:tc>
        <w:tc>
          <w:tcPr>
            <w:tcW w:w="1560" w:type="dxa"/>
            <w:shd w:val="clear" w:color="auto" w:fill="auto"/>
            <w:noWrap/>
            <w:hideMark/>
          </w:tcPr>
          <w:p w14:paraId="79DCB7DC" w14:textId="77777777" w:rsidR="00943904" w:rsidRPr="00C2196D" w:rsidRDefault="00943904" w:rsidP="00494999">
            <w:pPr>
              <w:ind w:right="180"/>
              <w:jc w:val="both"/>
            </w:pPr>
            <w:r w:rsidRPr="00C2196D">
              <w:t>14,40</w:t>
            </w:r>
          </w:p>
        </w:tc>
      </w:tr>
      <w:tr w:rsidR="00943904" w:rsidRPr="00C2196D" w14:paraId="4103BF5D" w14:textId="77777777" w:rsidTr="00494999">
        <w:trPr>
          <w:trHeight w:val="255"/>
        </w:trPr>
        <w:tc>
          <w:tcPr>
            <w:tcW w:w="756" w:type="dxa"/>
            <w:shd w:val="clear" w:color="auto" w:fill="auto"/>
            <w:noWrap/>
            <w:hideMark/>
          </w:tcPr>
          <w:p w14:paraId="6B07A3DB" w14:textId="77777777" w:rsidR="00943904" w:rsidRPr="00C2196D" w:rsidRDefault="00943904" w:rsidP="00494999">
            <w:pPr>
              <w:ind w:right="180"/>
              <w:jc w:val="both"/>
            </w:pPr>
            <w:r w:rsidRPr="00C2196D">
              <w:t>35</w:t>
            </w:r>
          </w:p>
        </w:tc>
        <w:tc>
          <w:tcPr>
            <w:tcW w:w="6298" w:type="dxa"/>
            <w:shd w:val="clear" w:color="auto" w:fill="auto"/>
            <w:noWrap/>
            <w:hideMark/>
          </w:tcPr>
          <w:p w14:paraId="40F8D384" w14:textId="77777777" w:rsidR="00943904" w:rsidRPr="00C2196D" w:rsidRDefault="00943904" w:rsidP="00494999">
            <w:pPr>
              <w:ind w:right="180"/>
              <w:jc w:val="both"/>
            </w:pPr>
            <w:r w:rsidRPr="00C2196D">
              <w:t>Доставка и монтаж на стоманени тръби 1 1/2 ", в сгради</w:t>
            </w:r>
          </w:p>
        </w:tc>
        <w:tc>
          <w:tcPr>
            <w:tcW w:w="992" w:type="dxa"/>
            <w:shd w:val="clear" w:color="auto" w:fill="auto"/>
            <w:noWrap/>
            <w:hideMark/>
          </w:tcPr>
          <w:p w14:paraId="3D75CFF1" w14:textId="77777777" w:rsidR="00943904" w:rsidRPr="00C2196D" w:rsidRDefault="00943904" w:rsidP="00494999">
            <w:pPr>
              <w:ind w:right="180"/>
              <w:jc w:val="both"/>
            </w:pPr>
            <w:r w:rsidRPr="00C2196D">
              <w:t>л.м.</w:t>
            </w:r>
          </w:p>
        </w:tc>
        <w:tc>
          <w:tcPr>
            <w:tcW w:w="1560" w:type="dxa"/>
            <w:shd w:val="clear" w:color="auto" w:fill="auto"/>
            <w:noWrap/>
            <w:hideMark/>
          </w:tcPr>
          <w:p w14:paraId="23A6C815" w14:textId="77777777" w:rsidR="00943904" w:rsidRPr="00C2196D" w:rsidRDefault="00943904" w:rsidP="00494999">
            <w:pPr>
              <w:ind w:right="180"/>
              <w:jc w:val="both"/>
            </w:pPr>
            <w:r w:rsidRPr="00C2196D">
              <w:t>16,82</w:t>
            </w:r>
          </w:p>
        </w:tc>
      </w:tr>
      <w:tr w:rsidR="00943904" w:rsidRPr="00C2196D" w14:paraId="4D9CC9C8" w14:textId="77777777" w:rsidTr="00494999">
        <w:trPr>
          <w:trHeight w:val="255"/>
        </w:trPr>
        <w:tc>
          <w:tcPr>
            <w:tcW w:w="756" w:type="dxa"/>
            <w:shd w:val="clear" w:color="auto" w:fill="auto"/>
            <w:noWrap/>
            <w:hideMark/>
          </w:tcPr>
          <w:p w14:paraId="6D34108E" w14:textId="77777777" w:rsidR="00943904" w:rsidRPr="00C2196D" w:rsidRDefault="00943904" w:rsidP="00494999">
            <w:pPr>
              <w:ind w:right="180"/>
              <w:jc w:val="both"/>
            </w:pPr>
            <w:r w:rsidRPr="00C2196D">
              <w:t>36</w:t>
            </w:r>
          </w:p>
        </w:tc>
        <w:tc>
          <w:tcPr>
            <w:tcW w:w="6298" w:type="dxa"/>
            <w:shd w:val="clear" w:color="auto" w:fill="auto"/>
            <w:noWrap/>
            <w:hideMark/>
          </w:tcPr>
          <w:p w14:paraId="263E8E88" w14:textId="77777777" w:rsidR="00943904" w:rsidRPr="00C2196D" w:rsidRDefault="00943904" w:rsidP="00494999">
            <w:pPr>
              <w:ind w:right="180"/>
              <w:jc w:val="both"/>
            </w:pPr>
            <w:r w:rsidRPr="00C2196D">
              <w:t>Доставка и монтаж на стоманени тръби ф 63 мм., в сгради</w:t>
            </w:r>
          </w:p>
        </w:tc>
        <w:tc>
          <w:tcPr>
            <w:tcW w:w="992" w:type="dxa"/>
            <w:shd w:val="clear" w:color="auto" w:fill="auto"/>
            <w:noWrap/>
            <w:hideMark/>
          </w:tcPr>
          <w:p w14:paraId="355EAF20" w14:textId="77777777" w:rsidR="00943904" w:rsidRPr="00C2196D" w:rsidRDefault="00943904" w:rsidP="00494999">
            <w:pPr>
              <w:ind w:right="180"/>
              <w:jc w:val="both"/>
            </w:pPr>
            <w:r w:rsidRPr="00C2196D">
              <w:t>л.м.</w:t>
            </w:r>
          </w:p>
        </w:tc>
        <w:tc>
          <w:tcPr>
            <w:tcW w:w="1560" w:type="dxa"/>
            <w:shd w:val="clear" w:color="auto" w:fill="auto"/>
            <w:noWrap/>
            <w:hideMark/>
          </w:tcPr>
          <w:p w14:paraId="17849C86" w14:textId="77777777" w:rsidR="00943904" w:rsidRPr="00C2196D" w:rsidRDefault="00943904" w:rsidP="00494999">
            <w:pPr>
              <w:ind w:right="180"/>
              <w:jc w:val="both"/>
            </w:pPr>
            <w:r w:rsidRPr="00C2196D">
              <w:t>22,79</w:t>
            </w:r>
          </w:p>
        </w:tc>
      </w:tr>
      <w:tr w:rsidR="00943904" w:rsidRPr="00C2196D" w14:paraId="37C07B97" w14:textId="77777777" w:rsidTr="00494999">
        <w:trPr>
          <w:trHeight w:val="255"/>
        </w:trPr>
        <w:tc>
          <w:tcPr>
            <w:tcW w:w="756" w:type="dxa"/>
            <w:shd w:val="clear" w:color="auto" w:fill="auto"/>
            <w:noWrap/>
            <w:hideMark/>
          </w:tcPr>
          <w:p w14:paraId="2E2C75EB" w14:textId="77777777" w:rsidR="00943904" w:rsidRPr="00C2196D" w:rsidRDefault="00943904" w:rsidP="00494999">
            <w:pPr>
              <w:ind w:right="180"/>
              <w:jc w:val="both"/>
            </w:pPr>
            <w:r w:rsidRPr="00C2196D">
              <w:t>37</w:t>
            </w:r>
          </w:p>
        </w:tc>
        <w:tc>
          <w:tcPr>
            <w:tcW w:w="6298" w:type="dxa"/>
            <w:shd w:val="clear" w:color="auto" w:fill="auto"/>
            <w:noWrap/>
            <w:hideMark/>
          </w:tcPr>
          <w:p w14:paraId="5D1D9176" w14:textId="77777777" w:rsidR="00943904" w:rsidRPr="00C2196D" w:rsidRDefault="00943904" w:rsidP="00494999">
            <w:pPr>
              <w:ind w:right="180"/>
              <w:jc w:val="both"/>
            </w:pPr>
            <w:r w:rsidRPr="00C2196D">
              <w:t>Доставка и монтаж на стоманени тръби ф 76 мм., в сгради</w:t>
            </w:r>
          </w:p>
        </w:tc>
        <w:tc>
          <w:tcPr>
            <w:tcW w:w="992" w:type="dxa"/>
            <w:shd w:val="clear" w:color="auto" w:fill="auto"/>
            <w:noWrap/>
            <w:hideMark/>
          </w:tcPr>
          <w:p w14:paraId="594D39A9" w14:textId="77777777" w:rsidR="00943904" w:rsidRPr="00C2196D" w:rsidRDefault="00943904" w:rsidP="00494999">
            <w:pPr>
              <w:ind w:right="180"/>
              <w:jc w:val="both"/>
            </w:pPr>
            <w:r w:rsidRPr="00C2196D">
              <w:t>л.м.</w:t>
            </w:r>
          </w:p>
        </w:tc>
        <w:tc>
          <w:tcPr>
            <w:tcW w:w="1560" w:type="dxa"/>
            <w:shd w:val="clear" w:color="auto" w:fill="auto"/>
            <w:noWrap/>
            <w:hideMark/>
          </w:tcPr>
          <w:p w14:paraId="02EB26AD" w14:textId="77777777" w:rsidR="00943904" w:rsidRPr="00C2196D" w:rsidRDefault="00943904" w:rsidP="00494999">
            <w:pPr>
              <w:ind w:right="180"/>
              <w:jc w:val="both"/>
            </w:pPr>
            <w:r w:rsidRPr="00C2196D">
              <w:t>25,31</w:t>
            </w:r>
          </w:p>
        </w:tc>
      </w:tr>
      <w:tr w:rsidR="00943904" w:rsidRPr="00C2196D" w14:paraId="16B0F3D4" w14:textId="77777777" w:rsidTr="00494999">
        <w:trPr>
          <w:trHeight w:val="255"/>
        </w:trPr>
        <w:tc>
          <w:tcPr>
            <w:tcW w:w="756" w:type="dxa"/>
            <w:shd w:val="clear" w:color="auto" w:fill="auto"/>
            <w:noWrap/>
            <w:hideMark/>
          </w:tcPr>
          <w:p w14:paraId="61060DE1" w14:textId="77777777" w:rsidR="00943904" w:rsidRPr="00C2196D" w:rsidRDefault="00943904" w:rsidP="00494999">
            <w:pPr>
              <w:ind w:right="180"/>
              <w:jc w:val="both"/>
            </w:pPr>
            <w:r w:rsidRPr="00C2196D">
              <w:t>38</w:t>
            </w:r>
          </w:p>
        </w:tc>
        <w:tc>
          <w:tcPr>
            <w:tcW w:w="6298" w:type="dxa"/>
            <w:shd w:val="clear" w:color="auto" w:fill="auto"/>
            <w:noWrap/>
            <w:hideMark/>
          </w:tcPr>
          <w:p w14:paraId="52BBE389" w14:textId="77777777" w:rsidR="00943904" w:rsidRPr="00C2196D" w:rsidRDefault="00943904" w:rsidP="00494999">
            <w:pPr>
              <w:ind w:right="180"/>
              <w:jc w:val="both"/>
            </w:pPr>
            <w:r w:rsidRPr="00C2196D">
              <w:t>Доставка и монтаж на стоманени тръби ф 89 мм., в сгради</w:t>
            </w:r>
          </w:p>
        </w:tc>
        <w:tc>
          <w:tcPr>
            <w:tcW w:w="992" w:type="dxa"/>
            <w:shd w:val="clear" w:color="auto" w:fill="auto"/>
            <w:noWrap/>
            <w:hideMark/>
          </w:tcPr>
          <w:p w14:paraId="73213AC3" w14:textId="77777777" w:rsidR="00943904" w:rsidRPr="00C2196D" w:rsidRDefault="00943904" w:rsidP="00494999">
            <w:pPr>
              <w:ind w:right="180"/>
              <w:jc w:val="both"/>
            </w:pPr>
            <w:r w:rsidRPr="00C2196D">
              <w:t>л.м.</w:t>
            </w:r>
          </w:p>
        </w:tc>
        <w:tc>
          <w:tcPr>
            <w:tcW w:w="1560" w:type="dxa"/>
            <w:shd w:val="clear" w:color="auto" w:fill="auto"/>
            <w:noWrap/>
            <w:hideMark/>
          </w:tcPr>
          <w:p w14:paraId="46A4298E" w14:textId="77777777" w:rsidR="00943904" w:rsidRPr="00C2196D" w:rsidRDefault="00943904" w:rsidP="00494999">
            <w:pPr>
              <w:ind w:right="180"/>
              <w:jc w:val="both"/>
            </w:pPr>
            <w:r w:rsidRPr="00C2196D">
              <w:t>26,58</w:t>
            </w:r>
          </w:p>
        </w:tc>
      </w:tr>
      <w:tr w:rsidR="00943904" w:rsidRPr="00C2196D" w14:paraId="20BDA5A9" w14:textId="77777777" w:rsidTr="00494999">
        <w:trPr>
          <w:trHeight w:val="255"/>
        </w:trPr>
        <w:tc>
          <w:tcPr>
            <w:tcW w:w="756" w:type="dxa"/>
            <w:shd w:val="clear" w:color="auto" w:fill="auto"/>
            <w:noWrap/>
            <w:hideMark/>
          </w:tcPr>
          <w:p w14:paraId="2A72985E" w14:textId="77777777" w:rsidR="00943904" w:rsidRPr="00C2196D" w:rsidRDefault="00943904" w:rsidP="00494999">
            <w:pPr>
              <w:ind w:right="180"/>
              <w:jc w:val="both"/>
            </w:pPr>
            <w:r w:rsidRPr="00C2196D">
              <w:t>39</w:t>
            </w:r>
          </w:p>
        </w:tc>
        <w:tc>
          <w:tcPr>
            <w:tcW w:w="6298" w:type="dxa"/>
            <w:shd w:val="clear" w:color="auto" w:fill="auto"/>
            <w:noWrap/>
            <w:hideMark/>
          </w:tcPr>
          <w:p w14:paraId="5BEF3E71" w14:textId="77777777" w:rsidR="00943904" w:rsidRPr="00C2196D" w:rsidRDefault="00943904" w:rsidP="00494999">
            <w:pPr>
              <w:ind w:right="180"/>
              <w:jc w:val="both"/>
            </w:pPr>
            <w:r w:rsidRPr="00C2196D">
              <w:t>Доставка и монтаж СК 1 " с изпразнител</w:t>
            </w:r>
          </w:p>
        </w:tc>
        <w:tc>
          <w:tcPr>
            <w:tcW w:w="992" w:type="dxa"/>
            <w:shd w:val="clear" w:color="auto" w:fill="auto"/>
            <w:noWrap/>
            <w:hideMark/>
          </w:tcPr>
          <w:p w14:paraId="754672E9" w14:textId="77777777" w:rsidR="00943904" w:rsidRPr="00C2196D" w:rsidRDefault="00943904" w:rsidP="00494999">
            <w:pPr>
              <w:ind w:right="180"/>
              <w:jc w:val="both"/>
            </w:pPr>
            <w:r w:rsidRPr="00C2196D">
              <w:t>бр.</w:t>
            </w:r>
          </w:p>
        </w:tc>
        <w:tc>
          <w:tcPr>
            <w:tcW w:w="1560" w:type="dxa"/>
            <w:shd w:val="clear" w:color="auto" w:fill="auto"/>
            <w:noWrap/>
            <w:hideMark/>
          </w:tcPr>
          <w:p w14:paraId="6EB805CF" w14:textId="77777777" w:rsidR="00943904" w:rsidRPr="00C2196D" w:rsidRDefault="00943904" w:rsidP="00494999">
            <w:pPr>
              <w:ind w:right="180"/>
              <w:jc w:val="both"/>
            </w:pPr>
            <w:r w:rsidRPr="00C2196D">
              <w:t>10,95</w:t>
            </w:r>
          </w:p>
        </w:tc>
      </w:tr>
      <w:tr w:rsidR="00943904" w:rsidRPr="00C2196D" w14:paraId="2C955F64" w14:textId="77777777" w:rsidTr="00494999">
        <w:trPr>
          <w:trHeight w:val="255"/>
        </w:trPr>
        <w:tc>
          <w:tcPr>
            <w:tcW w:w="756" w:type="dxa"/>
            <w:shd w:val="clear" w:color="auto" w:fill="auto"/>
            <w:noWrap/>
            <w:hideMark/>
          </w:tcPr>
          <w:p w14:paraId="239A4230" w14:textId="77777777" w:rsidR="00943904" w:rsidRPr="00C2196D" w:rsidRDefault="00943904" w:rsidP="00494999">
            <w:pPr>
              <w:ind w:right="180"/>
              <w:jc w:val="both"/>
            </w:pPr>
            <w:r w:rsidRPr="00C2196D">
              <w:t>40</w:t>
            </w:r>
          </w:p>
        </w:tc>
        <w:tc>
          <w:tcPr>
            <w:tcW w:w="6298" w:type="dxa"/>
            <w:shd w:val="clear" w:color="auto" w:fill="auto"/>
            <w:noWrap/>
            <w:hideMark/>
          </w:tcPr>
          <w:p w14:paraId="342D1897" w14:textId="77777777" w:rsidR="00943904" w:rsidRPr="00C2196D" w:rsidRDefault="00943904" w:rsidP="00494999">
            <w:pPr>
              <w:ind w:right="180"/>
              <w:jc w:val="both"/>
            </w:pPr>
            <w:r w:rsidRPr="00C2196D">
              <w:t>Доставка и монтаж СК 1 1/4 " с изпразнител</w:t>
            </w:r>
          </w:p>
        </w:tc>
        <w:tc>
          <w:tcPr>
            <w:tcW w:w="992" w:type="dxa"/>
            <w:shd w:val="clear" w:color="auto" w:fill="auto"/>
            <w:noWrap/>
            <w:hideMark/>
          </w:tcPr>
          <w:p w14:paraId="71A17FA7" w14:textId="77777777" w:rsidR="00943904" w:rsidRPr="00C2196D" w:rsidRDefault="00943904" w:rsidP="00494999">
            <w:pPr>
              <w:ind w:right="180"/>
              <w:jc w:val="both"/>
            </w:pPr>
            <w:r w:rsidRPr="00C2196D">
              <w:t>бр.</w:t>
            </w:r>
          </w:p>
        </w:tc>
        <w:tc>
          <w:tcPr>
            <w:tcW w:w="1560" w:type="dxa"/>
            <w:shd w:val="clear" w:color="auto" w:fill="auto"/>
            <w:noWrap/>
            <w:hideMark/>
          </w:tcPr>
          <w:p w14:paraId="4418106A" w14:textId="77777777" w:rsidR="00943904" w:rsidRPr="00C2196D" w:rsidRDefault="00943904" w:rsidP="00494999">
            <w:pPr>
              <w:ind w:right="180"/>
              <w:jc w:val="both"/>
            </w:pPr>
            <w:r w:rsidRPr="00C2196D">
              <w:t>39,53</w:t>
            </w:r>
          </w:p>
        </w:tc>
      </w:tr>
      <w:tr w:rsidR="00943904" w:rsidRPr="00C2196D" w14:paraId="5C45D7F5" w14:textId="77777777" w:rsidTr="00494999">
        <w:trPr>
          <w:trHeight w:val="255"/>
        </w:trPr>
        <w:tc>
          <w:tcPr>
            <w:tcW w:w="756" w:type="dxa"/>
            <w:shd w:val="clear" w:color="auto" w:fill="auto"/>
            <w:noWrap/>
            <w:hideMark/>
          </w:tcPr>
          <w:p w14:paraId="66DBD076" w14:textId="77777777" w:rsidR="00943904" w:rsidRPr="00C2196D" w:rsidRDefault="00943904" w:rsidP="00494999">
            <w:pPr>
              <w:ind w:right="180"/>
              <w:jc w:val="both"/>
            </w:pPr>
            <w:r w:rsidRPr="00C2196D">
              <w:t>41</w:t>
            </w:r>
          </w:p>
        </w:tc>
        <w:tc>
          <w:tcPr>
            <w:tcW w:w="6298" w:type="dxa"/>
            <w:shd w:val="clear" w:color="auto" w:fill="auto"/>
            <w:noWrap/>
            <w:hideMark/>
          </w:tcPr>
          <w:p w14:paraId="55B3EEF4" w14:textId="77777777" w:rsidR="00943904" w:rsidRPr="00C2196D" w:rsidRDefault="00943904" w:rsidP="00494999">
            <w:pPr>
              <w:ind w:right="180"/>
              <w:jc w:val="both"/>
            </w:pPr>
            <w:r w:rsidRPr="00C2196D">
              <w:t>Доставка и монтаж СК 1 1/2 " с изпразнител</w:t>
            </w:r>
          </w:p>
        </w:tc>
        <w:tc>
          <w:tcPr>
            <w:tcW w:w="992" w:type="dxa"/>
            <w:shd w:val="clear" w:color="auto" w:fill="auto"/>
            <w:noWrap/>
            <w:hideMark/>
          </w:tcPr>
          <w:p w14:paraId="1157B11C" w14:textId="77777777" w:rsidR="00943904" w:rsidRPr="00C2196D" w:rsidRDefault="00943904" w:rsidP="00494999">
            <w:pPr>
              <w:ind w:right="180"/>
              <w:jc w:val="both"/>
            </w:pPr>
            <w:r w:rsidRPr="00C2196D">
              <w:t>бр.</w:t>
            </w:r>
          </w:p>
        </w:tc>
        <w:tc>
          <w:tcPr>
            <w:tcW w:w="1560" w:type="dxa"/>
            <w:shd w:val="clear" w:color="auto" w:fill="auto"/>
            <w:noWrap/>
            <w:hideMark/>
          </w:tcPr>
          <w:p w14:paraId="60FCA9D7" w14:textId="77777777" w:rsidR="00943904" w:rsidRPr="00C2196D" w:rsidRDefault="00943904" w:rsidP="00494999">
            <w:pPr>
              <w:ind w:right="180"/>
              <w:jc w:val="both"/>
            </w:pPr>
            <w:r w:rsidRPr="00C2196D">
              <w:t>41,22</w:t>
            </w:r>
          </w:p>
        </w:tc>
      </w:tr>
      <w:tr w:rsidR="00943904" w:rsidRPr="00C2196D" w14:paraId="3DE38AD9" w14:textId="77777777" w:rsidTr="00494999">
        <w:trPr>
          <w:trHeight w:val="255"/>
        </w:trPr>
        <w:tc>
          <w:tcPr>
            <w:tcW w:w="756" w:type="dxa"/>
            <w:shd w:val="clear" w:color="auto" w:fill="auto"/>
            <w:noWrap/>
            <w:hideMark/>
          </w:tcPr>
          <w:p w14:paraId="13DF67A9" w14:textId="77777777" w:rsidR="00943904" w:rsidRPr="00C2196D" w:rsidRDefault="00943904" w:rsidP="00494999">
            <w:pPr>
              <w:ind w:right="180"/>
              <w:jc w:val="both"/>
            </w:pPr>
            <w:r w:rsidRPr="00C2196D">
              <w:t>42</w:t>
            </w:r>
          </w:p>
        </w:tc>
        <w:tc>
          <w:tcPr>
            <w:tcW w:w="6298" w:type="dxa"/>
            <w:shd w:val="clear" w:color="auto" w:fill="auto"/>
            <w:noWrap/>
            <w:hideMark/>
          </w:tcPr>
          <w:p w14:paraId="7244350B" w14:textId="77777777" w:rsidR="00943904" w:rsidRPr="00C2196D" w:rsidRDefault="00943904" w:rsidP="00494999">
            <w:pPr>
              <w:ind w:right="180"/>
              <w:jc w:val="both"/>
            </w:pPr>
            <w:r w:rsidRPr="00C2196D">
              <w:t>Доставка и монтаж СК 2 " с изпразнител</w:t>
            </w:r>
          </w:p>
        </w:tc>
        <w:tc>
          <w:tcPr>
            <w:tcW w:w="992" w:type="dxa"/>
            <w:shd w:val="clear" w:color="auto" w:fill="auto"/>
            <w:noWrap/>
            <w:hideMark/>
          </w:tcPr>
          <w:p w14:paraId="1F231FCC" w14:textId="77777777" w:rsidR="00943904" w:rsidRPr="00C2196D" w:rsidRDefault="00943904" w:rsidP="00494999">
            <w:pPr>
              <w:ind w:right="180"/>
              <w:jc w:val="both"/>
            </w:pPr>
            <w:r w:rsidRPr="00C2196D">
              <w:t>бр.</w:t>
            </w:r>
          </w:p>
        </w:tc>
        <w:tc>
          <w:tcPr>
            <w:tcW w:w="1560" w:type="dxa"/>
            <w:shd w:val="clear" w:color="auto" w:fill="auto"/>
            <w:noWrap/>
            <w:hideMark/>
          </w:tcPr>
          <w:p w14:paraId="2C56BAD1" w14:textId="77777777" w:rsidR="00943904" w:rsidRPr="00C2196D" w:rsidRDefault="00943904" w:rsidP="00494999">
            <w:pPr>
              <w:ind w:right="180"/>
              <w:jc w:val="both"/>
            </w:pPr>
            <w:r w:rsidRPr="00C2196D">
              <w:t>42,40</w:t>
            </w:r>
          </w:p>
        </w:tc>
      </w:tr>
      <w:tr w:rsidR="00943904" w:rsidRPr="00C2196D" w14:paraId="50E24832" w14:textId="77777777" w:rsidTr="00494999">
        <w:trPr>
          <w:trHeight w:val="255"/>
        </w:trPr>
        <w:tc>
          <w:tcPr>
            <w:tcW w:w="756" w:type="dxa"/>
            <w:shd w:val="clear" w:color="auto" w:fill="auto"/>
            <w:noWrap/>
            <w:hideMark/>
          </w:tcPr>
          <w:p w14:paraId="1AEF85D7" w14:textId="77777777" w:rsidR="00943904" w:rsidRPr="00C2196D" w:rsidRDefault="00943904" w:rsidP="00494999">
            <w:pPr>
              <w:ind w:right="180"/>
              <w:jc w:val="both"/>
            </w:pPr>
            <w:r w:rsidRPr="00C2196D">
              <w:t>43</w:t>
            </w:r>
          </w:p>
        </w:tc>
        <w:tc>
          <w:tcPr>
            <w:tcW w:w="6298" w:type="dxa"/>
            <w:shd w:val="clear" w:color="auto" w:fill="auto"/>
            <w:hideMark/>
          </w:tcPr>
          <w:p w14:paraId="5DAD6D24" w14:textId="77777777" w:rsidR="00943904" w:rsidRPr="00C2196D" w:rsidRDefault="00943904" w:rsidP="00494999">
            <w:pPr>
              <w:ind w:right="180"/>
              <w:jc w:val="both"/>
            </w:pPr>
            <w:r w:rsidRPr="00C2196D">
              <w:t>Доставка и монтаж на аншлуси ППР с алум. вложка. ф 16, до 1 м</w:t>
            </w:r>
          </w:p>
        </w:tc>
        <w:tc>
          <w:tcPr>
            <w:tcW w:w="992" w:type="dxa"/>
            <w:shd w:val="clear" w:color="auto" w:fill="auto"/>
            <w:noWrap/>
            <w:hideMark/>
          </w:tcPr>
          <w:p w14:paraId="20D715D2" w14:textId="77777777" w:rsidR="00943904" w:rsidRPr="00C2196D" w:rsidRDefault="00943904" w:rsidP="00494999">
            <w:pPr>
              <w:ind w:right="180"/>
              <w:jc w:val="both"/>
            </w:pPr>
            <w:r w:rsidRPr="00C2196D">
              <w:t>бр.</w:t>
            </w:r>
          </w:p>
        </w:tc>
        <w:tc>
          <w:tcPr>
            <w:tcW w:w="1560" w:type="dxa"/>
            <w:shd w:val="clear" w:color="auto" w:fill="auto"/>
            <w:noWrap/>
            <w:hideMark/>
          </w:tcPr>
          <w:p w14:paraId="15416DCA" w14:textId="77777777" w:rsidR="00943904" w:rsidRPr="00C2196D" w:rsidRDefault="00943904" w:rsidP="00494999">
            <w:pPr>
              <w:ind w:right="180"/>
              <w:jc w:val="both"/>
            </w:pPr>
            <w:r w:rsidRPr="00C2196D">
              <w:t>17,77</w:t>
            </w:r>
          </w:p>
        </w:tc>
      </w:tr>
      <w:tr w:rsidR="00943904" w:rsidRPr="00C2196D" w14:paraId="20F03E6F" w14:textId="77777777" w:rsidTr="00494999">
        <w:trPr>
          <w:trHeight w:val="255"/>
        </w:trPr>
        <w:tc>
          <w:tcPr>
            <w:tcW w:w="756" w:type="dxa"/>
            <w:shd w:val="clear" w:color="auto" w:fill="auto"/>
            <w:noWrap/>
            <w:hideMark/>
          </w:tcPr>
          <w:p w14:paraId="51EBE531" w14:textId="77777777" w:rsidR="00943904" w:rsidRPr="00C2196D" w:rsidRDefault="00943904" w:rsidP="00494999">
            <w:pPr>
              <w:ind w:right="180"/>
              <w:jc w:val="both"/>
            </w:pPr>
            <w:r w:rsidRPr="00C2196D">
              <w:t>44</w:t>
            </w:r>
          </w:p>
        </w:tc>
        <w:tc>
          <w:tcPr>
            <w:tcW w:w="6298" w:type="dxa"/>
            <w:shd w:val="clear" w:color="auto" w:fill="auto"/>
            <w:noWrap/>
            <w:hideMark/>
          </w:tcPr>
          <w:p w14:paraId="5D86ABFA" w14:textId="77777777" w:rsidR="00943904" w:rsidRPr="00C2196D" w:rsidRDefault="00943904" w:rsidP="00494999">
            <w:pPr>
              <w:ind w:right="180"/>
              <w:jc w:val="both"/>
            </w:pPr>
            <w:r w:rsidRPr="00C2196D">
              <w:t>Доставка и монтаж на радиаторен вентил, прав 1/2 "</w:t>
            </w:r>
          </w:p>
        </w:tc>
        <w:tc>
          <w:tcPr>
            <w:tcW w:w="992" w:type="dxa"/>
            <w:shd w:val="clear" w:color="auto" w:fill="auto"/>
            <w:noWrap/>
            <w:hideMark/>
          </w:tcPr>
          <w:p w14:paraId="3827BF2C" w14:textId="77777777" w:rsidR="00943904" w:rsidRPr="00C2196D" w:rsidRDefault="00943904" w:rsidP="00494999">
            <w:pPr>
              <w:ind w:right="180"/>
              <w:jc w:val="both"/>
            </w:pPr>
            <w:r w:rsidRPr="00C2196D">
              <w:t>бр.</w:t>
            </w:r>
          </w:p>
        </w:tc>
        <w:tc>
          <w:tcPr>
            <w:tcW w:w="1560" w:type="dxa"/>
            <w:shd w:val="clear" w:color="auto" w:fill="auto"/>
            <w:noWrap/>
            <w:hideMark/>
          </w:tcPr>
          <w:p w14:paraId="72863AD5" w14:textId="77777777" w:rsidR="00943904" w:rsidRPr="00C2196D" w:rsidRDefault="00943904" w:rsidP="00494999">
            <w:pPr>
              <w:ind w:right="180"/>
              <w:jc w:val="both"/>
            </w:pPr>
            <w:r w:rsidRPr="00C2196D">
              <w:t>11,34</w:t>
            </w:r>
          </w:p>
        </w:tc>
      </w:tr>
      <w:tr w:rsidR="00943904" w:rsidRPr="00C2196D" w14:paraId="27A2BFAB" w14:textId="77777777" w:rsidTr="00494999">
        <w:trPr>
          <w:trHeight w:val="270"/>
        </w:trPr>
        <w:tc>
          <w:tcPr>
            <w:tcW w:w="756" w:type="dxa"/>
            <w:shd w:val="clear" w:color="auto" w:fill="auto"/>
            <w:noWrap/>
            <w:hideMark/>
          </w:tcPr>
          <w:p w14:paraId="0486D3A0" w14:textId="77777777" w:rsidR="00943904" w:rsidRPr="00C2196D" w:rsidRDefault="00943904" w:rsidP="00494999">
            <w:pPr>
              <w:ind w:right="180"/>
              <w:jc w:val="both"/>
            </w:pPr>
            <w:r w:rsidRPr="00C2196D">
              <w:t>45</w:t>
            </w:r>
          </w:p>
        </w:tc>
        <w:tc>
          <w:tcPr>
            <w:tcW w:w="6298" w:type="dxa"/>
            <w:shd w:val="clear" w:color="auto" w:fill="auto"/>
            <w:hideMark/>
          </w:tcPr>
          <w:p w14:paraId="15AB14C5" w14:textId="77777777" w:rsidR="00943904" w:rsidRPr="00C2196D" w:rsidRDefault="00943904" w:rsidP="00494999">
            <w:pPr>
              <w:ind w:right="180"/>
              <w:jc w:val="both"/>
            </w:pPr>
            <w:r w:rsidRPr="00C2196D">
              <w:t>Заварка на пукната тръба на място с дълж. на заварката до 20 см.</w:t>
            </w:r>
          </w:p>
        </w:tc>
        <w:tc>
          <w:tcPr>
            <w:tcW w:w="992" w:type="dxa"/>
            <w:shd w:val="clear" w:color="auto" w:fill="auto"/>
            <w:noWrap/>
            <w:hideMark/>
          </w:tcPr>
          <w:p w14:paraId="16CBC465" w14:textId="77777777" w:rsidR="00943904" w:rsidRPr="00C2196D" w:rsidRDefault="00943904" w:rsidP="00494999">
            <w:pPr>
              <w:ind w:right="180"/>
              <w:jc w:val="both"/>
            </w:pPr>
            <w:r w:rsidRPr="00C2196D">
              <w:t>бр.</w:t>
            </w:r>
          </w:p>
        </w:tc>
        <w:tc>
          <w:tcPr>
            <w:tcW w:w="1560" w:type="dxa"/>
            <w:shd w:val="clear" w:color="auto" w:fill="auto"/>
            <w:noWrap/>
            <w:hideMark/>
          </w:tcPr>
          <w:p w14:paraId="328733D8" w14:textId="77777777" w:rsidR="00943904" w:rsidRPr="00C2196D" w:rsidRDefault="00943904" w:rsidP="00494999">
            <w:pPr>
              <w:ind w:right="180"/>
              <w:jc w:val="both"/>
            </w:pPr>
            <w:r w:rsidRPr="00C2196D">
              <w:t>10,05</w:t>
            </w:r>
          </w:p>
        </w:tc>
      </w:tr>
      <w:tr w:rsidR="00943904" w:rsidRPr="00C2196D" w14:paraId="7484961C" w14:textId="77777777" w:rsidTr="00494999">
        <w:trPr>
          <w:trHeight w:val="510"/>
        </w:trPr>
        <w:tc>
          <w:tcPr>
            <w:tcW w:w="756" w:type="dxa"/>
            <w:shd w:val="clear" w:color="auto" w:fill="auto"/>
            <w:noWrap/>
            <w:hideMark/>
          </w:tcPr>
          <w:p w14:paraId="269DD920" w14:textId="77777777" w:rsidR="00943904" w:rsidRPr="00C2196D" w:rsidRDefault="00943904" w:rsidP="00494999">
            <w:pPr>
              <w:ind w:right="180"/>
              <w:jc w:val="both"/>
            </w:pPr>
            <w:r w:rsidRPr="00C2196D">
              <w:t>46</w:t>
            </w:r>
          </w:p>
        </w:tc>
        <w:tc>
          <w:tcPr>
            <w:tcW w:w="6298" w:type="dxa"/>
            <w:shd w:val="clear" w:color="auto" w:fill="auto"/>
            <w:hideMark/>
          </w:tcPr>
          <w:p w14:paraId="20CE86DD" w14:textId="77777777" w:rsidR="00943904" w:rsidRPr="00C2196D" w:rsidRDefault="00943904" w:rsidP="00494999">
            <w:pPr>
              <w:ind w:right="180"/>
              <w:jc w:val="both"/>
            </w:pPr>
            <w:r w:rsidRPr="00C2196D">
              <w:t>Изпробване на водно отопление над 50 отопл. тела за откриване на дйфекти</w:t>
            </w:r>
          </w:p>
        </w:tc>
        <w:tc>
          <w:tcPr>
            <w:tcW w:w="992" w:type="dxa"/>
            <w:shd w:val="clear" w:color="auto" w:fill="auto"/>
            <w:noWrap/>
            <w:hideMark/>
          </w:tcPr>
          <w:p w14:paraId="6C527B6B" w14:textId="77777777" w:rsidR="00943904" w:rsidRPr="00C2196D" w:rsidRDefault="00943904" w:rsidP="00494999">
            <w:pPr>
              <w:ind w:right="180"/>
              <w:jc w:val="both"/>
            </w:pPr>
            <w:r w:rsidRPr="00C2196D">
              <w:t>бр.</w:t>
            </w:r>
          </w:p>
        </w:tc>
        <w:tc>
          <w:tcPr>
            <w:tcW w:w="1560" w:type="dxa"/>
            <w:shd w:val="clear" w:color="auto" w:fill="auto"/>
            <w:noWrap/>
            <w:hideMark/>
          </w:tcPr>
          <w:p w14:paraId="54D17BF2" w14:textId="77777777" w:rsidR="00943904" w:rsidRPr="00C2196D" w:rsidRDefault="00943904" w:rsidP="00494999">
            <w:pPr>
              <w:ind w:right="180"/>
              <w:jc w:val="both"/>
            </w:pPr>
            <w:r w:rsidRPr="00C2196D">
              <w:t>46,33</w:t>
            </w:r>
          </w:p>
        </w:tc>
      </w:tr>
      <w:tr w:rsidR="00943904" w:rsidRPr="00C2196D" w14:paraId="207C0F8B" w14:textId="77777777" w:rsidTr="00494999">
        <w:trPr>
          <w:trHeight w:val="270"/>
        </w:trPr>
        <w:tc>
          <w:tcPr>
            <w:tcW w:w="756" w:type="dxa"/>
            <w:shd w:val="clear" w:color="auto" w:fill="auto"/>
            <w:noWrap/>
            <w:hideMark/>
          </w:tcPr>
          <w:p w14:paraId="6498B772" w14:textId="77777777" w:rsidR="00943904" w:rsidRPr="00C2196D" w:rsidRDefault="00943904" w:rsidP="00494999">
            <w:pPr>
              <w:ind w:right="180"/>
              <w:jc w:val="both"/>
            </w:pPr>
            <w:r w:rsidRPr="00C2196D">
              <w:t>47</w:t>
            </w:r>
          </w:p>
        </w:tc>
        <w:tc>
          <w:tcPr>
            <w:tcW w:w="6298" w:type="dxa"/>
            <w:shd w:val="clear" w:color="auto" w:fill="auto"/>
            <w:hideMark/>
          </w:tcPr>
          <w:p w14:paraId="474901E7" w14:textId="77777777" w:rsidR="00943904" w:rsidRPr="00C2196D" w:rsidRDefault="00943904" w:rsidP="00494999">
            <w:pPr>
              <w:ind w:right="180"/>
              <w:jc w:val="both"/>
            </w:pPr>
            <w:r w:rsidRPr="00C2196D">
              <w:t>Почистване на вентилационна инсталация / филтри / за студ. столове</w:t>
            </w:r>
          </w:p>
        </w:tc>
        <w:tc>
          <w:tcPr>
            <w:tcW w:w="992" w:type="dxa"/>
            <w:shd w:val="clear" w:color="auto" w:fill="auto"/>
            <w:noWrap/>
            <w:hideMark/>
          </w:tcPr>
          <w:p w14:paraId="590CDC84" w14:textId="77777777" w:rsidR="00943904" w:rsidRPr="00C2196D" w:rsidRDefault="00943904" w:rsidP="00494999">
            <w:pPr>
              <w:ind w:right="180"/>
              <w:jc w:val="both"/>
            </w:pPr>
            <w:r w:rsidRPr="00C2196D">
              <w:t>кв.м.</w:t>
            </w:r>
          </w:p>
        </w:tc>
        <w:tc>
          <w:tcPr>
            <w:tcW w:w="1560" w:type="dxa"/>
            <w:shd w:val="clear" w:color="auto" w:fill="auto"/>
            <w:noWrap/>
            <w:hideMark/>
          </w:tcPr>
          <w:p w14:paraId="213BF660" w14:textId="77777777" w:rsidR="00943904" w:rsidRPr="00C2196D" w:rsidRDefault="00943904" w:rsidP="00494999">
            <w:pPr>
              <w:ind w:right="180"/>
              <w:jc w:val="both"/>
            </w:pPr>
            <w:r w:rsidRPr="00C2196D">
              <w:t>22,79</w:t>
            </w:r>
          </w:p>
        </w:tc>
      </w:tr>
      <w:tr w:rsidR="00943904" w:rsidRPr="00C2196D" w14:paraId="5A040B46" w14:textId="77777777" w:rsidTr="00494999">
        <w:trPr>
          <w:trHeight w:val="510"/>
        </w:trPr>
        <w:tc>
          <w:tcPr>
            <w:tcW w:w="756" w:type="dxa"/>
            <w:shd w:val="clear" w:color="auto" w:fill="auto"/>
            <w:noWrap/>
            <w:hideMark/>
          </w:tcPr>
          <w:p w14:paraId="2F744008" w14:textId="77777777" w:rsidR="00943904" w:rsidRPr="00C2196D" w:rsidRDefault="00943904" w:rsidP="00494999">
            <w:pPr>
              <w:ind w:right="180"/>
              <w:jc w:val="both"/>
            </w:pPr>
            <w:r w:rsidRPr="00C2196D">
              <w:t>48</w:t>
            </w:r>
          </w:p>
        </w:tc>
        <w:tc>
          <w:tcPr>
            <w:tcW w:w="6298" w:type="dxa"/>
            <w:shd w:val="clear" w:color="auto" w:fill="auto"/>
            <w:hideMark/>
          </w:tcPr>
          <w:p w14:paraId="52FD4602" w14:textId="77777777" w:rsidR="00943904" w:rsidRPr="00C2196D" w:rsidRDefault="00943904" w:rsidP="00494999">
            <w:pPr>
              <w:ind w:right="180"/>
              <w:jc w:val="both"/>
            </w:pPr>
            <w:r w:rsidRPr="00C2196D">
              <w:t>Сваляне, промиване и качване на чугунен радиатор с височина до 700 мм.:</w:t>
            </w:r>
          </w:p>
        </w:tc>
        <w:tc>
          <w:tcPr>
            <w:tcW w:w="992" w:type="dxa"/>
            <w:shd w:val="clear" w:color="auto" w:fill="auto"/>
            <w:noWrap/>
            <w:hideMark/>
          </w:tcPr>
          <w:p w14:paraId="4FA58E2B" w14:textId="77777777" w:rsidR="00943904" w:rsidRPr="00C2196D" w:rsidRDefault="00943904" w:rsidP="00494999">
            <w:pPr>
              <w:ind w:right="180"/>
              <w:jc w:val="both"/>
            </w:pPr>
            <w:r w:rsidRPr="00C2196D">
              <w:t> </w:t>
            </w:r>
          </w:p>
        </w:tc>
        <w:tc>
          <w:tcPr>
            <w:tcW w:w="1560" w:type="dxa"/>
            <w:shd w:val="clear" w:color="auto" w:fill="auto"/>
            <w:noWrap/>
            <w:hideMark/>
          </w:tcPr>
          <w:p w14:paraId="705B4414" w14:textId="77777777" w:rsidR="00943904" w:rsidRPr="00C2196D" w:rsidRDefault="00943904" w:rsidP="00494999">
            <w:pPr>
              <w:ind w:right="180"/>
              <w:jc w:val="both"/>
            </w:pPr>
            <w:r w:rsidRPr="00C2196D">
              <w:t> </w:t>
            </w:r>
          </w:p>
        </w:tc>
      </w:tr>
      <w:tr w:rsidR="00943904" w:rsidRPr="00C2196D" w14:paraId="54F51AE4" w14:textId="77777777" w:rsidTr="00494999">
        <w:trPr>
          <w:trHeight w:val="255"/>
        </w:trPr>
        <w:tc>
          <w:tcPr>
            <w:tcW w:w="756" w:type="dxa"/>
            <w:shd w:val="clear" w:color="auto" w:fill="auto"/>
            <w:noWrap/>
            <w:hideMark/>
          </w:tcPr>
          <w:p w14:paraId="17B578C6" w14:textId="77777777" w:rsidR="00943904" w:rsidRPr="00C2196D" w:rsidRDefault="00943904" w:rsidP="00494999">
            <w:pPr>
              <w:ind w:right="180"/>
              <w:jc w:val="both"/>
            </w:pPr>
            <w:r w:rsidRPr="00C2196D">
              <w:t> </w:t>
            </w:r>
          </w:p>
        </w:tc>
        <w:tc>
          <w:tcPr>
            <w:tcW w:w="6298" w:type="dxa"/>
            <w:shd w:val="clear" w:color="auto" w:fill="auto"/>
            <w:noWrap/>
            <w:hideMark/>
          </w:tcPr>
          <w:p w14:paraId="2FE9248E" w14:textId="77777777" w:rsidR="00943904" w:rsidRPr="00C2196D" w:rsidRDefault="00943904" w:rsidP="00494999">
            <w:pPr>
              <w:ind w:right="180"/>
              <w:jc w:val="both"/>
            </w:pPr>
            <w:r w:rsidRPr="00C2196D">
              <w:t>До 10 глидера /прешлена/</w:t>
            </w:r>
          </w:p>
        </w:tc>
        <w:tc>
          <w:tcPr>
            <w:tcW w:w="992" w:type="dxa"/>
            <w:shd w:val="clear" w:color="auto" w:fill="auto"/>
            <w:noWrap/>
            <w:hideMark/>
          </w:tcPr>
          <w:p w14:paraId="4089F65A" w14:textId="77777777" w:rsidR="00943904" w:rsidRPr="00C2196D" w:rsidRDefault="00943904" w:rsidP="00494999">
            <w:pPr>
              <w:ind w:right="180"/>
              <w:jc w:val="both"/>
            </w:pPr>
            <w:r w:rsidRPr="00C2196D">
              <w:t>бр.</w:t>
            </w:r>
          </w:p>
        </w:tc>
        <w:tc>
          <w:tcPr>
            <w:tcW w:w="1560" w:type="dxa"/>
            <w:shd w:val="clear" w:color="auto" w:fill="auto"/>
            <w:noWrap/>
            <w:hideMark/>
          </w:tcPr>
          <w:p w14:paraId="573FD091" w14:textId="77777777" w:rsidR="00943904" w:rsidRPr="00C2196D" w:rsidRDefault="00943904" w:rsidP="00494999">
            <w:pPr>
              <w:ind w:right="180"/>
              <w:jc w:val="both"/>
            </w:pPr>
            <w:r w:rsidRPr="00C2196D">
              <w:t>27,22</w:t>
            </w:r>
          </w:p>
        </w:tc>
      </w:tr>
      <w:tr w:rsidR="00943904" w:rsidRPr="00C2196D" w14:paraId="05825E41" w14:textId="77777777" w:rsidTr="00494999">
        <w:trPr>
          <w:trHeight w:val="255"/>
        </w:trPr>
        <w:tc>
          <w:tcPr>
            <w:tcW w:w="756" w:type="dxa"/>
            <w:shd w:val="clear" w:color="auto" w:fill="auto"/>
            <w:noWrap/>
            <w:hideMark/>
          </w:tcPr>
          <w:p w14:paraId="1FA429CE" w14:textId="77777777" w:rsidR="00943904" w:rsidRPr="00C2196D" w:rsidRDefault="00943904" w:rsidP="00494999">
            <w:pPr>
              <w:ind w:right="180"/>
              <w:jc w:val="both"/>
            </w:pPr>
            <w:r w:rsidRPr="00C2196D">
              <w:t> </w:t>
            </w:r>
          </w:p>
        </w:tc>
        <w:tc>
          <w:tcPr>
            <w:tcW w:w="6298" w:type="dxa"/>
            <w:shd w:val="clear" w:color="auto" w:fill="auto"/>
            <w:noWrap/>
            <w:hideMark/>
          </w:tcPr>
          <w:p w14:paraId="44D3D9A6" w14:textId="77777777" w:rsidR="00943904" w:rsidRPr="00C2196D" w:rsidRDefault="00943904" w:rsidP="00494999">
            <w:pPr>
              <w:ind w:right="180"/>
              <w:jc w:val="both"/>
            </w:pPr>
            <w:r w:rsidRPr="00C2196D">
              <w:t>До 20 глидера /прешлена/</w:t>
            </w:r>
          </w:p>
        </w:tc>
        <w:tc>
          <w:tcPr>
            <w:tcW w:w="992" w:type="dxa"/>
            <w:shd w:val="clear" w:color="auto" w:fill="auto"/>
            <w:noWrap/>
            <w:hideMark/>
          </w:tcPr>
          <w:p w14:paraId="03C26B46" w14:textId="77777777" w:rsidR="00943904" w:rsidRPr="00C2196D" w:rsidRDefault="00943904" w:rsidP="00494999">
            <w:pPr>
              <w:ind w:right="180"/>
              <w:jc w:val="both"/>
            </w:pPr>
            <w:r w:rsidRPr="00C2196D">
              <w:t>бр.</w:t>
            </w:r>
          </w:p>
        </w:tc>
        <w:tc>
          <w:tcPr>
            <w:tcW w:w="1560" w:type="dxa"/>
            <w:shd w:val="clear" w:color="auto" w:fill="auto"/>
            <w:noWrap/>
            <w:hideMark/>
          </w:tcPr>
          <w:p w14:paraId="45E875B3" w14:textId="77777777" w:rsidR="00943904" w:rsidRPr="00C2196D" w:rsidRDefault="00943904" w:rsidP="00494999">
            <w:pPr>
              <w:ind w:right="180"/>
              <w:jc w:val="both"/>
            </w:pPr>
            <w:r w:rsidRPr="00C2196D">
              <w:t>35,32</w:t>
            </w:r>
          </w:p>
        </w:tc>
      </w:tr>
      <w:tr w:rsidR="00943904" w:rsidRPr="00C2196D" w14:paraId="4B349AC6" w14:textId="77777777" w:rsidTr="00494999">
        <w:trPr>
          <w:trHeight w:val="255"/>
        </w:trPr>
        <w:tc>
          <w:tcPr>
            <w:tcW w:w="756" w:type="dxa"/>
            <w:shd w:val="clear" w:color="auto" w:fill="auto"/>
            <w:noWrap/>
            <w:hideMark/>
          </w:tcPr>
          <w:p w14:paraId="590C7522" w14:textId="77777777" w:rsidR="00943904" w:rsidRPr="00C2196D" w:rsidRDefault="00943904" w:rsidP="00494999">
            <w:pPr>
              <w:ind w:right="180"/>
              <w:jc w:val="both"/>
            </w:pPr>
            <w:r w:rsidRPr="00C2196D">
              <w:t>49</w:t>
            </w:r>
          </w:p>
        </w:tc>
        <w:tc>
          <w:tcPr>
            <w:tcW w:w="6298" w:type="dxa"/>
            <w:shd w:val="clear" w:color="auto" w:fill="auto"/>
            <w:noWrap/>
            <w:hideMark/>
          </w:tcPr>
          <w:p w14:paraId="6D40AD1F" w14:textId="77777777" w:rsidR="00943904" w:rsidRPr="00C2196D" w:rsidRDefault="00943904" w:rsidP="00494999">
            <w:pPr>
              <w:ind w:right="180"/>
              <w:jc w:val="both"/>
            </w:pPr>
            <w:r w:rsidRPr="00C2196D">
              <w:t>Демонтаж чугунен радиатор:</w:t>
            </w:r>
          </w:p>
        </w:tc>
        <w:tc>
          <w:tcPr>
            <w:tcW w:w="992" w:type="dxa"/>
            <w:shd w:val="clear" w:color="auto" w:fill="auto"/>
            <w:noWrap/>
            <w:hideMark/>
          </w:tcPr>
          <w:p w14:paraId="4E64FEAB" w14:textId="77777777" w:rsidR="00943904" w:rsidRPr="00C2196D" w:rsidRDefault="00943904" w:rsidP="00494999">
            <w:pPr>
              <w:ind w:right="180"/>
              <w:jc w:val="both"/>
            </w:pPr>
            <w:r w:rsidRPr="00C2196D">
              <w:t> </w:t>
            </w:r>
          </w:p>
        </w:tc>
        <w:tc>
          <w:tcPr>
            <w:tcW w:w="1560" w:type="dxa"/>
            <w:shd w:val="clear" w:color="auto" w:fill="auto"/>
            <w:noWrap/>
            <w:hideMark/>
          </w:tcPr>
          <w:p w14:paraId="0F5B8C8A" w14:textId="77777777" w:rsidR="00943904" w:rsidRPr="00C2196D" w:rsidRDefault="00943904" w:rsidP="00494999">
            <w:pPr>
              <w:ind w:right="180"/>
              <w:jc w:val="both"/>
            </w:pPr>
            <w:r w:rsidRPr="00C2196D">
              <w:t> </w:t>
            </w:r>
          </w:p>
        </w:tc>
      </w:tr>
      <w:tr w:rsidR="00943904" w:rsidRPr="00C2196D" w14:paraId="7D3819F9" w14:textId="77777777" w:rsidTr="00494999">
        <w:trPr>
          <w:trHeight w:val="255"/>
        </w:trPr>
        <w:tc>
          <w:tcPr>
            <w:tcW w:w="756" w:type="dxa"/>
            <w:shd w:val="clear" w:color="auto" w:fill="auto"/>
            <w:noWrap/>
            <w:hideMark/>
          </w:tcPr>
          <w:p w14:paraId="248DBDE2" w14:textId="77777777" w:rsidR="00943904" w:rsidRPr="00C2196D" w:rsidRDefault="00943904" w:rsidP="00494999">
            <w:pPr>
              <w:ind w:right="180"/>
              <w:jc w:val="both"/>
            </w:pPr>
            <w:r w:rsidRPr="00C2196D">
              <w:t> </w:t>
            </w:r>
          </w:p>
        </w:tc>
        <w:tc>
          <w:tcPr>
            <w:tcW w:w="6298" w:type="dxa"/>
            <w:shd w:val="clear" w:color="auto" w:fill="auto"/>
            <w:noWrap/>
            <w:hideMark/>
          </w:tcPr>
          <w:p w14:paraId="14711F3F" w14:textId="77777777" w:rsidR="00943904" w:rsidRPr="00C2196D" w:rsidRDefault="00943904" w:rsidP="00494999">
            <w:pPr>
              <w:ind w:right="180"/>
              <w:jc w:val="both"/>
            </w:pPr>
            <w:r w:rsidRPr="00C2196D">
              <w:t>До 10 глидера /прешлена/</w:t>
            </w:r>
          </w:p>
        </w:tc>
        <w:tc>
          <w:tcPr>
            <w:tcW w:w="992" w:type="dxa"/>
            <w:shd w:val="clear" w:color="auto" w:fill="auto"/>
            <w:noWrap/>
            <w:hideMark/>
          </w:tcPr>
          <w:p w14:paraId="79FDF9B6" w14:textId="77777777" w:rsidR="00943904" w:rsidRPr="00C2196D" w:rsidRDefault="00943904" w:rsidP="00494999">
            <w:pPr>
              <w:ind w:right="180"/>
              <w:jc w:val="both"/>
            </w:pPr>
            <w:r w:rsidRPr="00C2196D">
              <w:t>бр.</w:t>
            </w:r>
          </w:p>
        </w:tc>
        <w:tc>
          <w:tcPr>
            <w:tcW w:w="1560" w:type="dxa"/>
            <w:shd w:val="clear" w:color="auto" w:fill="auto"/>
            <w:noWrap/>
            <w:hideMark/>
          </w:tcPr>
          <w:p w14:paraId="37ED18F0" w14:textId="77777777" w:rsidR="00943904" w:rsidRPr="00C2196D" w:rsidRDefault="00943904" w:rsidP="00494999">
            <w:pPr>
              <w:ind w:right="180"/>
              <w:jc w:val="both"/>
            </w:pPr>
            <w:r w:rsidRPr="00C2196D">
              <w:t>16,31</w:t>
            </w:r>
          </w:p>
        </w:tc>
      </w:tr>
      <w:tr w:rsidR="00943904" w:rsidRPr="00C2196D" w14:paraId="569BF38D" w14:textId="77777777" w:rsidTr="00494999">
        <w:trPr>
          <w:trHeight w:val="255"/>
        </w:trPr>
        <w:tc>
          <w:tcPr>
            <w:tcW w:w="756" w:type="dxa"/>
            <w:shd w:val="clear" w:color="auto" w:fill="auto"/>
            <w:noWrap/>
            <w:hideMark/>
          </w:tcPr>
          <w:p w14:paraId="452D7DC3" w14:textId="77777777" w:rsidR="00943904" w:rsidRPr="00C2196D" w:rsidRDefault="00943904" w:rsidP="00494999">
            <w:pPr>
              <w:ind w:right="180"/>
              <w:jc w:val="both"/>
            </w:pPr>
            <w:r w:rsidRPr="00C2196D">
              <w:t> </w:t>
            </w:r>
          </w:p>
        </w:tc>
        <w:tc>
          <w:tcPr>
            <w:tcW w:w="6298" w:type="dxa"/>
            <w:shd w:val="clear" w:color="auto" w:fill="auto"/>
            <w:noWrap/>
            <w:hideMark/>
          </w:tcPr>
          <w:p w14:paraId="2690E6AE" w14:textId="77777777" w:rsidR="00943904" w:rsidRPr="00C2196D" w:rsidRDefault="00943904" w:rsidP="00494999">
            <w:pPr>
              <w:ind w:right="180"/>
              <w:jc w:val="both"/>
            </w:pPr>
            <w:r w:rsidRPr="00C2196D">
              <w:t>До 20 глидера /прешлена/</w:t>
            </w:r>
          </w:p>
        </w:tc>
        <w:tc>
          <w:tcPr>
            <w:tcW w:w="992" w:type="dxa"/>
            <w:shd w:val="clear" w:color="auto" w:fill="auto"/>
            <w:noWrap/>
            <w:hideMark/>
          </w:tcPr>
          <w:p w14:paraId="46601777" w14:textId="77777777" w:rsidR="00943904" w:rsidRPr="00C2196D" w:rsidRDefault="00943904" w:rsidP="00494999">
            <w:pPr>
              <w:ind w:right="180"/>
              <w:jc w:val="both"/>
            </w:pPr>
            <w:r w:rsidRPr="00C2196D">
              <w:t>бр.</w:t>
            </w:r>
          </w:p>
        </w:tc>
        <w:tc>
          <w:tcPr>
            <w:tcW w:w="1560" w:type="dxa"/>
            <w:shd w:val="clear" w:color="auto" w:fill="auto"/>
            <w:noWrap/>
            <w:hideMark/>
          </w:tcPr>
          <w:p w14:paraId="4798F81E" w14:textId="77777777" w:rsidR="00943904" w:rsidRPr="00C2196D" w:rsidRDefault="00943904" w:rsidP="00494999">
            <w:pPr>
              <w:ind w:right="180"/>
              <w:jc w:val="both"/>
            </w:pPr>
            <w:r w:rsidRPr="00C2196D">
              <w:t>22,79</w:t>
            </w:r>
          </w:p>
        </w:tc>
      </w:tr>
      <w:tr w:rsidR="00943904" w:rsidRPr="00C2196D" w14:paraId="1B15AA98" w14:textId="77777777" w:rsidTr="00494999">
        <w:trPr>
          <w:trHeight w:val="255"/>
        </w:trPr>
        <w:tc>
          <w:tcPr>
            <w:tcW w:w="756" w:type="dxa"/>
            <w:shd w:val="clear" w:color="auto" w:fill="auto"/>
            <w:noWrap/>
            <w:hideMark/>
          </w:tcPr>
          <w:p w14:paraId="5E431150" w14:textId="77777777" w:rsidR="00943904" w:rsidRPr="00C2196D" w:rsidRDefault="00943904" w:rsidP="00494999">
            <w:pPr>
              <w:ind w:right="180"/>
              <w:jc w:val="both"/>
            </w:pPr>
            <w:r w:rsidRPr="00C2196D">
              <w:t>50</w:t>
            </w:r>
          </w:p>
        </w:tc>
        <w:tc>
          <w:tcPr>
            <w:tcW w:w="6298" w:type="dxa"/>
            <w:shd w:val="clear" w:color="auto" w:fill="auto"/>
            <w:noWrap/>
            <w:hideMark/>
          </w:tcPr>
          <w:p w14:paraId="245556FD" w14:textId="77777777" w:rsidR="00943904" w:rsidRPr="00C2196D" w:rsidRDefault="00943904" w:rsidP="00494999">
            <w:pPr>
              <w:ind w:right="180"/>
              <w:jc w:val="both"/>
            </w:pPr>
            <w:r w:rsidRPr="00C2196D">
              <w:t>Демонтаж, доставка и монтаж на радиаторен вентил 1/2 "</w:t>
            </w:r>
          </w:p>
        </w:tc>
        <w:tc>
          <w:tcPr>
            <w:tcW w:w="992" w:type="dxa"/>
            <w:shd w:val="clear" w:color="auto" w:fill="auto"/>
            <w:noWrap/>
            <w:hideMark/>
          </w:tcPr>
          <w:p w14:paraId="2E2C1DC1" w14:textId="77777777" w:rsidR="00943904" w:rsidRPr="00C2196D" w:rsidRDefault="00943904" w:rsidP="00494999">
            <w:pPr>
              <w:ind w:right="180"/>
              <w:jc w:val="both"/>
            </w:pPr>
            <w:r w:rsidRPr="00C2196D">
              <w:t>бр.</w:t>
            </w:r>
          </w:p>
        </w:tc>
        <w:tc>
          <w:tcPr>
            <w:tcW w:w="1560" w:type="dxa"/>
            <w:shd w:val="clear" w:color="auto" w:fill="auto"/>
            <w:noWrap/>
            <w:hideMark/>
          </w:tcPr>
          <w:p w14:paraId="171BA251" w14:textId="77777777" w:rsidR="00943904" w:rsidRPr="00C2196D" w:rsidRDefault="00943904" w:rsidP="00494999">
            <w:pPr>
              <w:ind w:right="180"/>
              <w:jc w:val="both"/>
            </w:pPr>
            <w:r w:rsidRPr="00C2196D">
              <w:t>27,54</w:t>
            </w:r>
          </w:p>
        </w:tc>
      </w:tr>
      <w:tr w:rsidR="00943904" w:rsidRPr="00C2196D" w14:paraId="7876F4AC" w14:textId="77777777" w:rsidTr="00494999">
        <w:trPr>
          <w:trHeight w:val="255"/>
        </w:trPr>
        <w:tc>
          <w:tcPr>
            <w:tcW w:w="756" w:type="dxa"/>
            <w:shd w:val="clear" w:color="auto" w:fill="auto"/>
            <w:noWrap/>
            <w:hideMark/>
          </w:tcPr>
          <w:p w14:paraId="76B911C6" w14:textId="77777777" w:rsidR="00943904" w:rsidRPr="00C2196D" w:rsidRDefault="00943904" w:rsidP="00494999">
            <w:pPr>
              <w:ind w:right="180"/>
              <w:jc w:val="both"/>
            </w:pPr>
            <w:r w:rsidRPr="00C2196D">
              <w:t>51</w:t>
            </w:r>
          </w:p>
        </w:tc>
        <w:tc>
          <w:tcPr>
            <w:tcW w:w="6298" w:type="dxa"/>
            <w:shd w:val="clear" w:color="auto" w:fill="auto"/>
            <w:noWrap/>
            <w:hideMark/>
          </w:tcPr>
          <w:p w14:paraId="6D6F1E30" w14:textId="77777777" w:rsidR="00943904" w:rsidRPr="00C2196D" w:rsidRDefault="00943904" w:rsidP="00494999">
            <w:pPr>
              <w:ind w:right="180"/>
              <w:jc w:val="both"/>
            </w:pPr>
            <w:r w:rsidRPr="00C2196D">
              <w:t>Демонтаж, доставка и монтаж на радиаторен холендър 1/2 "</w:t>
            </w:r>
          </w:p>
        </w:tc>
        <w:tc>
          <w:tcPr>
            <w:tcW w:w="992" w:type="dxa"/>
            <w:shd w:val="clear" w:color="auto" w:fill="auto"/>
            <w:noWrap/>
            <w:hideMark/>
          </w:tcPr>
          <w:p w14:paraId="56D25B5A" w14:textId="77777777" w:rsidR="00943904" w:rsidRPr="00C2196D" w:rsidRDefault="00943904" w:rsidP="00494999">
            <w:pPr>
              <w:ind w:right="180"/>
              <w:jc w:val="both"/>
            </w:pPr>
            <w:r w:rsidRPr="00C2196D">
              <w:t>бр.</w:t>
            </w:r>
          </w:p>
        </w:tc>
        <w:tc>
          <w:tcPr>
            <w:tcW w:w="1560" w:type="dxa"/>
            <w:shd w:val="clear" w:color="auto" w:fill="auto"/>
            <w:noWrap/>
            <w:hideMark/>
          </w:tcPr>
          <w:p w14:paraId="11F9353E" w14:textId="77777777" w:rsidR="00943904" w:rsidRPr="00C2196D" w:rsidRDefault="00943904" w:rsidP="00494999">
            <w:pPr>
              <w:ind w:right="180"/>
              <w:jc w:val="both"/>
            </w:pPr>
            <w:r w:rsidRPr="00C2196D">
              <w:t>28,55</w:t>
            </w:r>
          </w:p>
        </w:tc>
      </w:tr>
      <w:tr w:rsidR="00943904" w:rsidRPr="00C2196D" w14:paraId="65912A26" w14:textId="77777777" w:rsidTr="00494999">
        <w:trPr>
          <w:trHeight w:val="255"/>
        </w:trPr>
        <w:tc>
          <w:tcPr>
            <w:tcW w:w="756" w:type="dxa"/>
            <w:shd w:val="clear" w:color="auto" w:fill="auto"/>
            <w:noWrap/>
            <w:hideMark/>
          </w:tcPr>
          <w:p w14:paraId="61158B65" w14:textId="77777777" w:rsidR="00943904" w:rsidRPr="00C2196D" w:rsidRDefault="00943904" w:rsidP="00494999">
            <w:pPr>
              <w:ind w:right="180"/>
              <w:jc w:val="both"/>
            </w:pPr>
            <w:r w:rsidRPr="00C2196D">
              <w:t>52</w:t>
            </w:r>
          </w:p>
        </w:tc>
        <w:tc>
          <w:tcPr>
            <w:tcW w:w="6298" w:type="dxa"/>
            <w:shd w:val="clear" w:color="auto" w:fill="auto"/>
            <w:noWrap/>
            <w:hideMark/>
          </w:tcPr>
          <w:p w14:paraId="4459BC04" w14:textId="77777777" w:rsidR="00943904" w:rsidRPr="00C2196D" w:rsidRDefault="00943904" w:rsidP="00494999">
            <w:pPr>
              <w:ind w:right="180"/>
              <w:jc w:val="both"/>
            </w:pPr>
            <w:r w:rsidRPr="00C2196D">
              <w:t>Доставка и монтаж на черни газови тръби</w:t>
            </w:r>
          </w:p>
        </w:tc>
        <w:tc>
          <w:tcPr>
            <w:tcW w:w="992" w:type="dxa"/>
            <w:shd w:val="clear" w:color="auto" w:fill="auto"/>
            <w:noWrap/>
            <w:hideMark/>
          </w:tcPr>
          <w:p w14:paraId="3E835728" w14:textId="77777777" w:rsidR="00943904" w:rsidRPr="00C2196D" w:rsidRDefault="00943904" w:rsidP="00494999">
            <w:pPr>
              <w:ind w:right="180"/>
              <w:jc w:val="both"/>
            </w:pPr>
            <w:r w:rsidRPr="00C2196D">
              <w:t> </w:t>
            </w:r>
          </w:p>
        </w:tc>
        <w:tc>
          <w:tcPr>
            <w:tcW w:w="1560" w:type="dxa"/>
            <w:shd w:val="clear" w:color="auto" w:fill="auto"/>
            <w:noWrap/>
            <w:hideMark/>
          </w:tcPr>
          <w:p w14:paraId="46FD6BF3" w14:textId="77777777" w:rsidR="00943904" w:rsidRPr="00C2196D" w:rsidRDefault="00943904" w:rsidP="00494999">
            <w:pPr>
              <w:ind w:right="180"/>
              <w:jc w:val="both"/>
            </w:pPr>
            <w:r w:rsidRPr="00C2196D">
              <w:t> </w:t>
            </w:r>
          </w:p>
        </w:tc>
      </w:tr>
      <w:tr w:rsidR="00943904" w:rsidRPr="00C2196D" w14:paraId="55905C41" w14:textId="77777777" w:rsidTr="00494999">
        <w:trPr>
          <w:trHeight w:val="255"/>
        </w:trPr>
        <w:tc>
          <w:tcPr>
            <w:tcW w:w="756" w:type="dxa"/>
            <w:shd w:val="clear" w:color="auto" w:fill="auto"/>
            <w:noWrap/>
            <w:hideMark/>
          </w:tcPr>
          <w:p w14:paraId="0EEEC1AA" w14:textId="77777777" w:rsidR="00943904" w:rsidRPr="00C2196D" w:rsidRDefault="00943904" w:rsidP="00494999">
            <w:pPr>
              <w:ind w:right="180"/>
              <w:jc w:val="both"/>
            </w:pPr>
            <w:r w:rsidRPr="00C2196D">
              <w:t> </w:t>
            </w:r>
          </w:p>
        </w:tc>
        <w:tc>
          <w:tcPr>
            <w:tcW w:w="6298" w:type="dxa"/>
            <w:shd w:val="clear" w:color="auto" w:fill="auto"/>
            <w:noWrap/>
            <w:hideMark/>
          </w:tcPr>
          <w:p w14:paraId="3CDDEC9D" w14:textId="77777777" w:rsidR="00943904" w:rsidRPr="00C2196D" w:rsidRDefault="00943904" w:rsidP="00494999">
            <w:pPr>
              <w:ind w:right="180"/>
              <w:jc w:val="both"/>
            </w:pPr>
            <w:r w:rsidRPr="00C2196D">
              <w:t>1/2</w:t>
            </w:r>
            <w:r w:rsidRPr="00494999">
              <w:rPr>
                <w:i/>
                <w:iCs/>
              </w:rPr>
              <w:t>"</w:t>
            </w:r>
          </w:p>
        </w:tc>
        <w:tc>
          <w:tcPr>
            <w:tcW w:w="992" w:type="dxa"/>
            <w:shd w:val="clear" w:color="auto" w:fill="auto"/>
            <w:noWrap/>
            <w:hideMark/>
          </w:tcPr>
          <w:p w14:paraId="6243CCC9" w14:textId="77777777" w:rsidR="00943904" w:rsidRPr="00C2196D" w:rsidRDefault="00943904" w:rsidP="00494999">
            <w:pPr>
              <w:ind w:right="180"/>
              <w:jc w:val="both"/>
            </w:pPr>
            <w:r w:rsidRPr="00C2196D">
              <w:t>л.м.</w:t>
            </w:r>
          </w:p>
        </w:tc>
        <w:tc>
          <w:tcPr>
            <w:tcW w:w="1560" w:type="dxa"/>
            <w:shd w:val="clear" w:color="auto" w:fill="auto"/>
            <w:noWrap/>
            <w:hideMark/>
          </w:tcPr>
          <w:p w14:paraId="430EE12E" w14:textId="77777777" w:rsidR="00943904" w:rsidRPr="00C2196D" w:rsidRDefault="00943904" w:rsidP="00494999">
            <w:pPr>
              <w:ind w:right="180"/>
              <w:jc w:val="both"/>
            </w:pPr>
            <w:r w:rsidRPr="00C2196D">
              <w:t>15,87</w:t>
            </w:r>
          </w:p>
        </w:tc>
      </w:tr>
      <w:tr w:rsidR="00943904" w:rsidRPr="00C2196D" w14:paraId="5AFAA292" w14:textId="77777777" w:rsidTr="00494999">
        <w:trPr>
          <w:trHeight w:val="255"/>
        </w:trPr>
        <w:tc>
          <w:tcPr>
            <w:tcW w:w="756" w:type="dxa"/>
            <w:shd w:val="clear" w:color="auto" w:fill="auto"/>
            <w:noWrap/>
            <w:hideMark/>
          </w:tcPr>
          <w:p w14:paraId="19C7E312" w14:textId="77777777" w:rsidR="00943904" w:rsidRPr="00C2196D" w:rsidRDefault="00943904" w:rsidP="00494999">
            <w:pPr>
              <w:ind w:right="180"/>
              <w:jc w:val="both"/>
            </w:pPr>
            <w:r w:rsidRPr="00C2196D">
              <w:t> </w:t>
            </w:r>
          </w:p>
        </w:tc>
        <w:tc>
          <w:tcPr>
            <w:tcW w:w="6298" w:type="dxa"/>
            <w:shd w:val="clear" w:color="auto" w:fill="auto"/>
            <w:noWrap/>
            <w:hideMark/>
          </w:tcPr>
          <w:p w14:paraId="2BF08F7B" w14:textId="77777777" w:rsidR="00943904" w:rsidRPr="00C2196D" w:rsidRDefault="00943904" w:rsidP="00494999">
            <w:pPr>
              <w:ind w:right="180"/>
              <w:jc w:val="both"/>
            </w:pPr>
            <w:r w:rsidRPr="00C2196D">
              <w:t xml:space="preserve">      3/4"</w:t>
            </w:r>
          </w:p>
        </w:tc>
        <w:tc>
          <w:tcPr>
            <w:tcW w:w="992" w:type="dxa"/>
            <w:shd w:val="clear" w:color="auto" w:fill="auto"/>
            <w:noWrap/>
            <w:hideMark/>
          </w:tcPr>
          <w:p w14:paraId="486D2F94" w14:textId="77777777" w:rsidR="00943904" w:rsidRPr="00C2196D" w:rsidRDefault="00943904" w:rsidP="00494999">
            <w:pPr>
              <w:ind w:right="180"/>
              <w:jc w:val="both"/>
            </w:pPr>
            <w:r w:rsidRPr="00C2196D">
              <w:t>л.м.</w:t>
            </w:r>
          </w:p>
        </w:tc>
        <w:tc>
          <w:tcPr>
            <w:tcW w:w="1560" w:type="dxa"/>
            <w:shd w:val="clear" w:color="auto" w:fill="auto"/>
            <w:noWrap/>
            <w:hideMark/>
          </w:tcPr>
          <w:p w14:paraId="13EC5FC2" w14:textId="77777777" w:rsidR="00943904" w:rsidRPr="00C2196D" w:rsidRDefault="00943904" w:rsidP="00494999">
            <w:pPr>
              <w:ind w:right="180"/>
              <w:jc w:val="both"/>
            </w:pPr>
            <w:r w:rsidRPr="00C2196D">
              <w:t>16,37</w:t>
            </w:r>
          </w:p>
        </w:tc>
      </w:tr>
      <w:tr w:rsidR="00943904" w:rsidRPr="00C2196D" w14:paraId="50672DB5" w14:textId="77777777" w:rsidTr="00494999">
        <w:trPr>
          <w:trHeight w:val="255"/>
        </w:trPr>
        <w:tc>
          <w:tcPr>
            <w:tcW w:w="756" w:type="dxa"/>
            <w:shd w:val="clear" w:color="auto" w:fill="auto"/>
            <w:noWrap/>
            <w:hideMark/>
          </w:tcPr>
          <w:p w14:paraId="3E85448D" w14:textId="77777777" w:rsidR="00943904" w:rsidRPr="00C2196D" w:rsidRDefault="00943904" w:rsidP="00494999">
            <w:pPr>
              <w:ind w:right="180"/>
              <w:jc w:val="both"/>
            </w:pPr>
            <w:r w:rsidRPr="00C2196D">
              <w:t> </w:t>
            </w:r>
          </w:p>
        </w:tc>
        <w:tc>
          <w:tcPr>
            <w:tcW w:w="6298" w:type="dxa"/>
            <w:shd w:val="clear" w:color="auto" w:fill="auto"/>
            <w:noWrap/>
            <w:hideMark/>
          </w:tcPr>
          <w:p w14:paraId="5DF5929A" w14:textId="77777777" w:rsidR="00943904" w:rsidRPr="00C2196D" w:rsidRDefault="00943904" w:rsidP="00494999">
            <w:pPr>
              <w:ind w:right="180"/>
              <w:jc w:val="both"/>
            </w:pPr>
            <w:r w:rsidRPr="00C2196D">
              <w:t>1 "</w:t>
            </w:r>
          </w:p>
        </w:tc>
        <w:tc>
          <w:tcPr>
            <w:tcW w:w="992" w:type="dxa"/>
            <w:shd w:val="clear" w:color="auto" w:fill="auto"/>
            <w:noWrap/>
            <w:hideMark/>
          </w:tcPr>
          <w:p w14:paraId="461BA388" w14:textId="77777777" w:rsidR="00943904" w:rsidRPr="00C2196D" w:rsidRDefault="00943904" w:rsidP="00494999">
            <w:pPr>
              <w:ind w:right="180"/>
              <w:jc w:val="both"/>
            </w:pPr>
            <w:r w:rsidRPr="00C2196D">
              <w:t>л.м.</w:t>
            </w:r>
          </w:p>
        </w:tc>
        <w:tc>
          <w:tcPr>
            <w:tcW w:w="1560" w:type="dxa"/>
            <w:shd w:val="clear" w:color="auto" w:fill="auto"/>
            <w:noWrap/>
            <w:hideMark/>
          </w:tcPr>
          <w:p w14:paraId="5E3462BF" w14:textId="77777777" w:rsidR="00943904" w:rsidRPr="00C2196D" w:rsidRDefault="00943904" w:rsidP="00494999">
            <w:pPr>
              <w:ind w:right="180"/>
              <w:jc w:val="both"/>
            </w:pPr>
            <w:r w:rsidRPr="00C2196D">
              <w:t>17,07</w:t>
            </w:r>
          </w:p>
        </w:tc>
      </w:tr>
      <w:tr w:rsidR="00943904" w:rsidRPr="00C2196D" w14:paraId="3548D946" w14:textId="77777777" w:rsidTr="00494999">
        <w:trPr>
          <w:trHeight w:val="255"/>
        </w:trPr>
        <w:tc>
          <w:tcPr>
            <w:tcW w:w="756" w:type="dxa"/>
            <w:shd w:val="clear" w:color="auto" w:fill="auto"/>
            <w:noWrap/>
            <w:hideMark/>
          </w:tcPr>
          <w:p w14:paraId="70342F75" w14:textId="77777777" w:rsidR="00943904" w:rsidRPr="00C2196D" w:rsidRDefault="00943904" w:rsidP="00494999">
            <w:pPr>
              <w:ind w:right="180"/>
              <w:jc w:val="both"/>
            </w:pPr>
            <w:r w:rsidRPr="00C2196D">
              <w:t> </w:t>
            </w:r>
          </w:p>
        </w:tc>
        <w:tc>
          <w:tcPr>
            <w:tcW w:w="6298" w:type="dxa"/>
            <w:shd w:val="clear" w:color="auto" w:fill="auto"/>
            <w:noWrap/>
            <w:hideMark/>
          </w:tcPr>
          <w:p w14:paraId="5BA493AF" w14:textId="77777777" w:rsidR="00943904" w:rsidRPr="00C2196D" w:rsidRDefault="00943904" w:rsidP="00494999">
            <w:pPr>
              <w:ind w:right="180"/>
              <w:jc w:val="both"/>
            </w:pPr>
            <w:r w:rsidRPr="00C2196D">
              <w:t>1 1/4 "</w:t>
            </w:r>
          </w:p>
        </w:tc>
        <w:tc>
          <w:tcPr>
            <w:tcW w:w="992" w:type="dxa"/>
            <w:shd w:val="clear" w:color="auto" w:fill="auto"/>
            <w:noWrap/>
            <w:hideMark/>
          </w:tcPr>
          <w:p w14:paraId="7E43D41B" w14:textId="77777777" w:rsidR="00943904" w:rsidRPr="00C2196D" w:rsidRDefault="00943904" w:rsidP="00494999">
            <w:pPr>
              <w:ind w:right="180"/>
              <w:jc w:val="both"/>
            </w:pPr>
            <w:r w:rsidRPr="00C2196D">
              <w:t>л.м.</w:t>
            </w:r>
          </w:p>
        </w:tc>
        <w:tc>
          <w:tcPr>
            <w:tcW w:w="1560" w:type="dxa"/>
            <w:shd w:val="clear" w:color="auto" w:fill="auto"/>
            <w:noWrap/>
            <w:hideMark/>
          </w:tcPr>
          <w:p w14:paraId="49603122" w14:textId="77777777" w:rsidR="00943904" w:rsidRPr="00C2196D" w:rsidRDefault="00943904" w:rsidP="00494999">
            <w:pPr>
              <w:ind w:right="180"/>
              <w:jc w:val="both"/>
            </w:pPr>
            <w:r w:rsidRPr="00C2196D">
              <w:t>17,70</w:t>
            </w:r>
          </w:p>
        </w:tc>
      </w:tr>
      <w:tr w:rsidR="00943904" w:rsidRPr="00C2196D" w14:paraId="7FB23EBA" w14:textId="77777777" w:rsidTr="00494999">
        <w:trPr>
          <w:trHeight w:val="255"/>
        </w:trPr>
        <w:tc>
          <w:tcPr>
            <w:tcW w:w="756" w:type="dxa"/>
            <w:shd w:val="clear" w:color="auto" w:fill="auto"/>
            <w:noWrap/>
            <w:hideMark/>
          </w:tcPr>
          <w:p w14:paraId="0E6A004A" w14:textId="77777777" w:rsidR="00943904" w:rsidRPr="00C2196D" w:rsidRDefault="00943904" w:rsidP="00494999">
            <w:pPr>
              <w:ind w:right="180"/>
              <w:jc w:val="both"/>
            </w:pPr>
            <w:r w:rsidRPr="00C2196D">
              <w:t> </w:t>
            </w:r>
          </w:p>
        </w:tc>
        <w:tc>
          <w:tcPr>
            <w:tcW w:w="6298" w:type="dxa"/>
            <w:shd w:val="clear" w:color="auto" w:fill="auto"/>
            <w:noWrap/>
            <w:hideMark/>
          </w:tcPr>
          <w:p w14:paraId="73BF3172" w14:textId="77777777" w:rsidR="00943904" w:rsidRPr="00C2196D" w:rsidRDefault="00943904" w:rsidP="00494999">
            <w:pPr>
              <w:ind w:right="180"/>
              <w:jc w:val="both"/>
            </w:pPr>
            <w:r w:rsidRPr="00C2196D">
              <w:t>1 1/2</w:t>
            </w:r>
            <w:r w:rsidRPr="00494999">
              <w:rPr>
                <w:i/>
                <w:iCs/>
              </w:rPr>
              <w:t xml:space="preserve"> </w:t>
            </w:r>
            <w:r w:rsidRPr="00C2196D">
              <w:t>"</w:t>
            </w:r>
          </w:p>
        </w:tc>
        <w:tc>
          <w:tcPr>
            <w:tcW w:w="992" w:type="dxa"/>
            <w:shd w:val="clear" w:color="auto" w:fill="auto"/>
            <w:noWrap/>
            <w:hideMark/>
          </w:tcPr>
          <w:p w14:paraId="71B28202" w14:textId="77777777" w:rsidR="00943904" w:rsidRPr="00C2196D" w:rsidRDefault="00943904" w:rsidP="00494999">
            <w:pPr>
              <w:ind w:right="180"/>
              <w:jc w:val="both"/>
            </w:pPr>
            <w:r w:rsidRPr="00C2196D">
              <w:t>л.м.</w:t>
            </w:r>
          </w:p>
        </w:tc>
        <w:tc>
          <w:tcPr>
            <w:tcW w:w="1560" w:type="dxa"/>
            <w:shd w:val="clear" w:color="auto" w:fill="auto"/>
            <w:noWrap/>
            <w:hideMark/>
          </w:tcPr>
          <w:p w14:paraId="6D2D0182" w14:textId="77777777" w:rsidR="00943904" w:rsidRPr="00C2196D" w:rsidRDefault="00943904" w:rsidP="00494999">
            <w:pPr>
              <w:ind w:right="180"/>
              <w:jc w:val="both"/>
            </w:pPr>
            <w:r w:rsidRPr="00C2196D">
              <w:t>18,15</w:t>
            </w:r>
          </w:p>
        </w:tc>
      </w:tr>
      <w:tr w:rsidR="00943904" w:rsidRPr="00C2196D" w14:paraId="17C91782" w14:textId="77777777" w:rsidTr="00494999">
        <w:trPr>
          <w:trHeight w:val="255"/>
        </w:trPr>
        <w:tc>
          <w:tcPr>
            <w:tcW w:w="756" w:type="dxa"/>
            <w:shd w:val="clear" w:color="auto" w:fill="auto"/>
            <w:noWrap/>
            <w:hideMark/>
          </w:tcPr>
          <w:p w14:paraId="47F07C36" w14:textId="77777777" w:rsidR="00943904" w:rsidRPr="00C2196D" w:rsidRDefault="00943904" w:rsidP="00494999">
            <w:pPr>
              <w:ind w:right="180"/>
              <w:jc w:val="both"/>
            </w:pPr>
            <w:r w:rsidRPr="00C2196D">
              <w:lastRenderedPageBreak/>
              <w:t> </w:t>
            </w:r>
          </w:p>
        </w:tc>
        <w:tc>
          <w:tcPr>
            <w:tcW w:w="6298" w:type="dxa"/>
            <w:shd w:val="clear" w:color="auto" w:fill="auto"/>
            <w:noWrap/>
            <w:hideMark/>
          </w:tcPr>
          <w:p w14:paraId="5FF4352F" w14:textId="77777777" w:rsidR="00943904" w:rsidRPr="00C2196D" w:rsidRDefault="00943904" w:rsidP="00494999">
            <w:pPr>
              <w:ind w:right="180"/>
              <w:jc w:val="both"/>
            </w:pPr>
            <w:r w:rsidRPr="00C2196D">
              <w:t>2"</w:t>
            </w:r>
          </w:p>
        </w:tc>
        <w:tc>
          <w:tcPr>
            <w:tcW w:w="992" w:type="dxa"/>
            <w:shd w:val="clear" w:color="auto" w:fill="auto"/>
            <w:noWrap/>
            <w:hideMark/>
          </w:tcPr>
          <w:p w14:paraId="1852B964" w14:textId="77777777" w:rsidR="00943904" w:rsidRPr="00C2196D" w:rsidRDefault="00943904" w:rsidP="00494999">
            <w:pPr>
              <w:ind w:right="180"/>
              <w:jc w:val="both"/>
            </w:pPr>
            <w:r w:rsidRPr="00C2196D">
              <w:t>л.м.</w:t>
            </w:r>
          </w:p>
        </w:tc>
        <w:tc>
          <w:tcPr>
            <w:tcW w:w="1560" w:type="dxa"/>
            <w:shd w:val="clear" w:color="auto" w:fill="auto"/>
            <w:noWrap/>
            <w:hideMark/>
          </w:tcPr>
          <w:p w14:paraId="6CF0FD93" w14:textId="77777777" w:rsidR="00943904" w:rsidRPr="00C2196D" w:rsidRDefault="00943904" w:rsidP="00494999">
            <w:pPr>
              <w:ind w:right="180"/>
              <w:jc w:val="both"/>
            </w:pPr>
            <w:r w:rsidRPr="00C2196D">
              <w:t>18,49</w:t>
            </w:r>
          </w:p>
        </w:tc>
      </w:tr>
      <w:tr w:rsidR="00943904" w:rsidRPr="00C2196D" w14:paraId="4CADBF63" w14:textId="77777777" w:rsidTr="00494999">
        <w:trPr>
          <w:trHeight w:val="255"/>
        </w:trPr>
        <w:tc>
          <w:tcPr>
            <w:tcW w:w="756" w:type="dxa"/>
            <w:shd w:val="clear" w:color="auto" w:fill="auto"/>
            <w:noWrap/>
            <w:hideMark/>
          </w:tcPr>
          <w:p w14:paraId="0F6115FE" w14:textId="77777777" w:rsidR="00943904" w:rsidRPr="00C2196D" w:rsidRDefault="00943904" w:rsidP="00494999">
            <w:pPr>
              <w:ind w:right="180"/>
              <w:jc w:val="both"/>
            </w:pPr>
            <w:r w:rsidRPr="00C2196D">
              <w:t> </w:t>
            </w:r>
          </w:p>
        </w:tc>
        <w:tc>
          <w:tcPr>
            <w:tcW w:w="6298" w:type="dxa"/>
            <w:shd w:val="clear" w:color="auto" w:fill="auto"/>
            <w:noWrap/>
            <w:hideMark/>
          </w:tcPr>
          <w:p w14:paraId="7C967B1D" w14:textId="77777777" w:rsidR="00943904" w:rsidRPr="00C2196D" w:rsidRDefault="00943904" w:rsidP="00494999">
            <w:pPr>
              <w:ind w:right="180"/>
              <w:jc w:val="both"/>
            </w:pPr>
            <w:r w:rsidRPr="00C2196D">
              <w:t>2 1/2</w:t>
            </w:r>
            <w:r w:rsidRPr="00494999">
              <w:rPr>
                <w:i/>
                <w:iCs/>
              </w:rPr>
              <w:t>"</w:t>
            </w:r>
          </w:p>
        </w:tc>
        <w:tc>
          <w:tcPr>
            <w:tcW w:w="992" w:type="dxa"/>
            <w:shd w:val="clear" w:color="auto" w:fill="auto"/>
            <w:noWrap/>
            <w:hideMark/>
          </w:tcPr>
          <w:p w14:paraId="67C8AC9D" w14:textId="77777777" w:rsidR="00943904" w:rsidRPr="00C2196D" w:rsidRDefault="00943904" w:rsidP="00494999">
            <w:pPr>
              <w:ind w:right="180"/>
              <w:jc w:val="both"/>
            </w:pPr>
            <w:r w:rsidRPr="00C2196D">
              <w:t>л.м.</w:t>
            </w:r>
          </w:p>
        </w:tc>
        <w:tc>
          <w:tcPr>
            <w:tcW w:w="1560" w:type="dxa"/>
            <w:shd w:val="clear" w:color="auto" w:fill="auto"/>
            <w:noWrap/>
            <w:hideMark/>
          </w:tcPr>
          <w:p w14:paraId="0ED0F4E0" w14:textId="77777777" w:rsidR="00943904" w:rsidRPr="00C2196D" w:rsidRDefault="00943904" w:rsidP="00494999">
            <w:pPr>
              <w:ind w:right="180"/>
              <w:jc w:val="both"/>
            </w:pPr>
            <w:r w:rsidRPr="00C2196D">
              <w:t>18,71</w:t>
            </w:r>
          </w:p>
        </w:tc>
      </w:tr>
      <w:tr w:rsidR="00943904" w:rsidRPr="00C2196D" w14:paraId="36FCACA3" w14:textId="77777777" w:rsidTr="00494999">
        <w:trPr>
          <w:trHeight w:val="255"/>
        </w:trPr>
        <w:tc>
          <w:tcPr>
            <w:tcW w:w="756" w:type="dxa"/>
            <w:shd w:val="clear" w:color="auto" w:fill="auto"/>
            <w:noWrap/>
            <w:hideMark/>
          </w:tcPr>
          <w:p w14:paraId="4F32E632" w14:textId="77777777" w:rsidR="00943904" w:rsidRPr="00C2196D" w:rsidRDefault="00943904" w:rsidP="00494999">
            <w:pPr>
              <w:ind w:right="180"/>
              <w:jc w:val="both"/>
            </w:pPr>
            <w:r w:rsidRPr="00C2196D">
              <w:t> </w:t>
            </w:r>
          </w:p>
        </w:tc>
        <w:tc>
          <w:tcPr>
            <w:tcW w:w="6298" w:type="dxa"/>
            <w:shd w:val="clear" w:color="auto" w:fill="auto"/>
            <w:noWrap/>
            <w:hideMark/>
          </w:tcPr>
          <w:p w14:paraId="3AC12A5E" w14:textId="77777777" w:rsidR="00943904" w:rsidRPr="00C2196D" w:rsidRDefault="00943904" w:rsidP="00494999">
            <w:pPr>
              <w:ind w:right="180"/>
              <w:jc w:val="both"/>
            </w:pPr>
            <w:r w:rsidRPr="00C2196D">
              <w:t>3"</w:t>
            </w:r>
          </w:p>
        </w:tc>
        <w:tc>
          <w:tcPr>
            <w:tcW w:w="992" w:type="dxa"/>
            <w:shd w:val="clear" w:color="auto" w:fill="auto"/>
            <w:noWrap/>
            <w:hideMark/>
          </w:tcPr>
          <w:p w14:paraId="56A41EDB" w14:textId="77777777" w:rsidR="00943904" w:rsidRPr="00C2196D" w:rsidRDefault="00943904" w:rsidP="00494999">
            <w:pPr>
              <w:ind w:right="180"/>
              <w:jc w:val="both"/>
            </w:pPr>
            <w:r w:rsidRPr="00C2196D">
              <w:t>л.м.</w:t>
            </w:r>
          </w:p>
        </w:tc>
        <w:tc>
          <w:tcPr>
            <w:tcW w:w="1560" w:type="dxa"/>
            <w:shd w:val="clear" w:color="auto" w:fill="auto"/>
            <w:noWrap/>
            <w:hideMark/>
          </w:tcPr>
          <w:p w14:paraId="6BCE593A" w14:textId="77777777" w:rsidR="00943904" w:rsidRPr="00C2196D" w:rsidRDefault="00943904" w:rsidP="00494999">
            <w:pPr>
              <w:ind w:right="180"/>
              <w:jc w:val="both"/>
            </w:pPr>
            <w:r w:rsidRPr="00C2196D">
              <w:t>26,79</w:t>
            </w:r>
          </w:p>
        </w:tc>
      </w:tr>
      <w:tr w:rsidR="00943904" w:rsidRPr="00C2196D" w14:paraId="4CE722CB" w14:textId="77777777" w:rsidTr="00494999">
        <w:trPr>
          <w:trHeight w:val="255"/>
        </w:trPr>
        <w:tc>
          <w:tcPr>
            <w:tcW w:w="756" w:type="dxa"/>
            <w:shd w:val="clear" w:color="auto" w:fill="auto"/>
            <w:noWrap/>
            <w:hideMark/>
          </w:tcPr>
          <w:p w14:paraId="1BF70EF8" w14:textId="77777777" w:rsidR="00943904" w:rsidRPr="00C2196D" w:rsidRDefault="00943904" w:rsidP="00494999">
            <w:pPr>
              <w:ind w:right="180"/>
              <w:jc w:val="both"/>
            </w:pPr>
            <w:r w:rsidRPr="00C2196D">
              <w:t>53</w:t>
            </w:r>
          </w:p>
        </w:tc>
        <w:tc>
          <w:tcPr>
            <w:tcW w:w="6298" w:type="dxa"/>
            <w:shd w:val="clear" w:color="auto" w:fill="auto"/>
            <w:noWrap/>
            <w:hideMark/>
          </w:tcPr>
          <w:p w14:paraId="0D33F439" w14:textId="77777777" w:rsidR="00943904" w:rsidRPr="00C2196D" w:rsidRDefault="00943904" w:rsidP="00494999">
            <w:pPr>
              <w:ind w:right="180"/>
              <w:jc w:val="both"/>
            </w:pPr>
            <w:r w:rsidRPr="00C2196D">
              <w:t>Доставка и монтаж на безшевни тръби:</w:t>
            </w:r>
          </w:p>
        </w:tc>
        <w:tc>
          <w:tcPr>
            <w:tcW w:w="992" w:type="dxa"/>
            <w:shd w:val="clear" w:color="auto" w:fill="auto"/>
            <w:noWrap/>
            <w:hideMark/>
          </w:tcPr>
          <w:p w14:paraId="7EA6EE37" w14:textId="77777777" w:rsidR="00943904" w:rsidRPr="00C2196D" w:rsidRDefault="00943904" w:rsidP="00494999">
            <w:pPr>
              <w:ind w:right="180"/>
              <w:jc w:val="both"/>
            </w:pPr>
            <w:r w:rsidRPr="00C2196D">
              <w:t> </w:t>
            </w:r>
          </w:p>
        </w:tc>
        <w:tc>
          <w:tcPr>
            <w:tcW w:w="1560" w:type="dxa"/>
            <w:shd w:val="clear" w:color="auto" w:fill="auto"/>
            <w:noWrap/>
            <w:hideMark/>
          </w:tcPr>
          <w:p w14:paraId="2FE610BE" w14:textId="77777777" w:rsidR="00943904" w:rsidRPr="00C2196D" w:rsidRDefault="00943904" w:rsidP="00494999">
            <w:pPr>
              <w:ind w:right="180"/>
              <w:jc w:val="both"/>
            </w:pPr>
            <w:r w:rsidRPr="00C2196D">
              <w:t> </w:t>
            </w:r>
          </w:p>
        </w:tc>
      </w:tr>
      <w:tr w:rsidR="00943904" w:rsidRPr="00C2196D" w14:paraId="38D531B3" w14:textId="77777777" w:rsidTr="00494999">
        <w:trPr>
          <w:trHeight w:val="255"/>
        </w:trPr>
        <w:tc>
          <w:tcPr>
            <w:tcW w:w="756" w:type="dxa"/>
            <w:shd w:val="clear" w:color="auto" w:fill="auto"/>
            <w:noWrap/>
            <w:hideMark/>
          </w:tcPr>
          <w:p w14:paraId="664DE1EE" w14:textId="77777777" w:rsidR="00943904" w:rsidRPr="00C2196D" w:rsidRDefault="00943904" w:rsidP="00494999">
            <w:pPr>
              <w:ind w:right="180"/>
              <w:jc w:val="both"/>
            </w:pPr>
            <w:r w:rsidRPr="00C2196D">
              <w:t> </w:t>
            </w:r>
          </w:p>
        </w:tc>
        <w:tc>
          <w:tcPr>
            <w:tcW w:w="6298" w:type="dxa"/>
            <w:shd w:val="clear" w:color="auto" w:fill="auto"/>
            <w:noWrap/>
            <w:hideMark/>
          </w:tcPr>
          <w:p w14:paraId="6FF14FCB" w14:textId="77777777" w:rsidR="00943904" w:rsidRPr="00C2196D" w:rsidRDefault="00943904" w:rsidP="00494999">
            <w:pPr>
              <w:ind w:right="180"/>
              <w:jc w:val="both"/>
            </w:pPr>
            <w:r w:rsidRPr="00C2196D">
              <w:t>Ф 57/4</w:t>
            </w:r>
          </w:p>
        </w:tc>
        <w:tc>
          <w:tcPr>
            <w:tcW w:w="992" w:type="dxa"/>
            <w:shd w:val="clear" w:color="auto" w:fill="auto"/>
            <w:noWrap/>
            <w:hideMark/>
          </w:tcPr>
          <w:p w14:paraId="63EE03B6" w14:textId="77777777" w:rsidR="00943904" w:rsidRPr="00C2196D" w:rsidRDefault="00943904" w:rsidP="00494999">
            <w:pPr>
              <w:ind w:right="180"/>
              <w:jc w:val="both"/>
            </w:pPr>
            <w:r w:rsidRPr="00C2196D">
              <w:t>л.м.</w:t>
            </w:r>
          </w:p>
        </w:tc>
        <w:tc>
          <w:tcPr>
            <w:tcW w:w="1560" w:type="dxa"/>
            <w:shd w:val="clear" w:color="auto" w:fill="auto"/>
            <w:noWrap/>
            <w:hideMark/>
          </w:tcPr>
          <w:p w14:paraId="18B3DD61" w14:textId="77777777" w:rsidR="00943904" w:rsidRPr="00C2196D" w:rsidRDefault="00943904" w:rsidP="00494999">
            <w:pPr>
              <w:ind w:right="180"/>
              <w:jc w:val="both"/>
            </w:pPr>
            <w:r w:rsidRPr="00C2196D">
              <w:t>31,11</w:t>
            </w:r>
          </w:p>
        </w:tc>
      </w:tr>
      <w:tr w:rsidR="00943904" w:rsidRPr="00C2196D" w14:paraId="0B05CBCC" w14:textId="77777777" w:rsidTr="00494999">
        <w:trPr>
          <w:trHeight w:val="255"/>
        </w:trPr>
        <w:tc>
          <w:tcPr>
            <w:tcW w:w="756" w:type="dxa"/>
            <w:shd w:val="clear" w:color="auto" w:fill="auto"/>
            <w:noWrap/>
            <w:hideMark/>
          </w:tcPr>
          <w:p w14:paraId="3D9D4942" w14:textId="77777777" w:rsidR="00943904" w:rsidRPr="00C2196D" w:rsidRDefault="00943904" w:rsidP="00494999">
            <w:pPr>
              <w:ind w:right="180"/>
              <w:jc w:val="both"/>
            </w:pPr>
            <w:r w:rsidRPr="00C2196D">
              <w:t> </w:t>
            </w:r>
          </w:p>
        </w:tc>
        <w:tc>
          <w:tcPr>
            <w:tcW w:w="6298" w:type="dxa"/>
            <w:shd w:val="clear" w:color="auto" w:fill="auto"/>
            <w:noWrap/>
            <w:hideMark/>
          </w:tcPr>
          <w:p w14:paraId="6CBF7619" w14:textId="77777777" w:rsidR="00943904" w:rsidRPr="00C2196D" w:rsidRDefault="00943904" w:rsidP="00494999">
            <w:pPr>
              <w:ind w:right="180"/>
              <w:jc w:val="both"/>
            </w:pPr>
            <w:r w:rsidRPr="00C2196D">
              <w:t>Ф 76/4</w:t>
            </w:r>
          </w:p>
        </w:tc>
        <w:tc>
          <w:tcPr>
            <w:tcW w:w="992" w:type="dxa"/>
            <w:shd w:val="clear" w:color="auto" w:fill="auto"/>
            <w:noWrap/>
            <w:hideMark/>
          </w:tcPr>
          <w:p w14:paraId="19DC4807" w14:textId="77777777" w:rsidR="00943904" w:rsidRPr="00C2196D" w:rsidRDefault="00943904" w:rsidP="00494999">
            <w:pPr>
              <w:ind w:right="180"/>
              <w:jc w:val="both"/>
            </w:pPr>
            <w:r w:rsidRPr="00C2196D">
              <w:t>л.м.</w:t>
            </w:r>
          </w:p>
        </w:tc>
        <w:tc>
          <w:tcPr>
            <w:tcW w:w="1560" w:type="dxa"/>
            <w:shd w:val="clear" w:color="auto" w:fill="auto"/>
            <w:noWrap/>
            <w:hideMark/>
          </w:tcPr>
          <w:p w14:paraId="5D2FAEB1" w14:textId="77777777" w:rsidR="00943904" w:rsidRPr="00C2196D" w:rsidRDefault="00943904" w:rsidP="00494999">
            <w:pPr>
              <w:ind w:right="180"/>
              <w:jc w:val="both"/>
            </w:pPr>
            <w:r w:rsidRPr="00C2196D">
              <w:t>37,15</w:t>
            </w:r>
          </w:p>
        </w:tc>
      </w:tr>
      <w:tr w:rsidR="00943904" w:rsidRPr="00C2196D" w14:paraId="43CB9BC4" w14:textId="77777777" w:rsidTr="00494999">
        <w:trPr>
          <w:trHeight w:val="255"/>
        </w:trPr>
        <w:tc>
          <w:tcPr>
            <w:tcW w:w="756" w:type="dxa"/>
            <w:shd w:val="clear" w:color="auto" w:fill="auto"/>
            <w:noWrap/>
            <w:hideMark/>
          </w:tcPr>
          <w:p w14:paraId="1493A24D" w14:textId="77777777" w:rsidR="00943904" w:rsidRPr="00C2196D" w:rsidRDefault="00943904" w:rsidP="00494999">
            <w:pPr>
              <w:ind w:right="180"/>
              <w:jc w:val="both"/>
            </w:pPr>
            <w:r w:rsidRPr="00C2196D">
              <w:t> </w:t>
            </w:r>
          </w:p>
        </w:tc>
        <w:tc>
          <w:tcPr>
            <w:tcW w:w="6298" w:type="dxa"/>
            <w:shd w:val="clear" w:color="auto" w:fill="auto"/>
            <w:noWrap/>
            <w:hideMark/>
          </w:tcPr>
          <w:p w14:paraId="44090432" w14:textId="77777777" w:rsidR="00943904" w:rsidRPr="00C2196D" w:rsidRDefault="00943904" w:rsidP="00494999">
            <w:pPr>
              <w:ind w:right="180"/>
              <w:jc w:val="both"/>
            </w:pPr>
            <w:r w:rsidRPr="00C2196D">
              <w:t>Ф 89/4</w:t>
            </w:r>
          </w:p>
        </w:tc>
        <w:tc>
          <w:tcPr>
            <w:tcW w:w="992" w:type="dxa"/>
            <w:shd w:val="clear" w:color="auto" w:fill="auto"/>
            <w:noWrap/>
            <w:hideMark/>
          </w:tcPr>
          <w:p w14:paraId="7854906C" w14:textId="77777777" w:rsidR="00943904" w:rsidRPr="00C2196D" w:rsidRDefault="00943904" w:rsidP="00494999">
            <w:pPr>
              <w:ind w:right="180"/>
              <w:jc w:val="both"/>
            </w:pPr>
            <w:r w:rsidRPr="00C2196D">
              <w:t>л.м.</w:t>
            </w:r>
          </w:p>
        </w:tc>
        <w:tc>
          <w:tcPr>
            <w:tcW w:w="1560" w:type="dxa"/>
            <w:shd w:val="clear" w:color="auto" w:fill="auto"/>
            <w:noWrap/>
            <w:hideMark/>
          </w:tcPr>
          <w:p w14:paraId="473CF95B" w14:textId="77777777" w:rsidR="00943904" w:rsidRPr="00C2196D" w:rsidRDefault="00943904" w:rsidP="00494999">
            <w:pPr>
              <w:ind w:right="180"/>
              <w:jc w:val="both"/>
            </w:pPr>
            <w:r w:rsidRPr="00C2196D">
              <w:t>45,80</w:t>
            </w:r>
          </w:p>
        </w:tc>
      </w:tr>
      <w:tr w:rsidR="00943904" w:rsidRPr="00C2196D" w14:paraId="2CF10012" w14:textId="77777777" w:rsidTr="00494999">
        <w:trPr>
          <w:trHeight w:val="255"/>
        </w:trPr>
        <w:tc>
          <w:tcPr>
            <w:tcW w:w="756" w:type="dxa"/>
            <w:shd w:val="clear" w:color="auto" w:fill="auto"/>
            <w:noWrap/>
            <w:hideMark/>
          </w:tcPr>
          <w:p w14:paraId="18840F38" w14:textId="77777777" w:rsidR="00943904" w:rsidRPr="00C2196D" w:rsidRDefault="00943904" w:rsidP="00494999">
            <w:pPr>
              <w:ind w:right="180"/>
              <w:jc w:val="both"/>
            </w:pPr>
            <w:r w:rsidRPr="00C2196D">
              <w:t> </w:t>
            </w:r>
          </w:p>
        </w:tc>
        <w:tc>
          <w:tcPr>
            <w:tcW w:w="6298" w:type="dxa"/>
            <w:shd w:val="clear" w:color="auto" w:fill="auto"/>
            <w:noWrap/>
            <w:hideMark/>
          </w:tcPr>
          <w:p w14:paraId="36512216" w14:textId="77777777" w:rsidR="00943904" w:rsidRPr="00C2196D" w:rsidRDefault="00943904" w:rsidP="00494999">
            <w:pPr>
              <w:ind w:right="180"/>
              <w:jc w:val="both"/>
            </w:pPr>
            <w:r w:rsidRPr="00C2196D">
              <w:t>Ф 102/4</w:t>
            </w:r>
          </w:p>
        </w:tc>
        <w:tc>
          <w:tcPr>
            <w:tcW w:w="992" w:type="dxa"/>
            <w:shd w:val="clear" w:color="auto" w:fill="auto"/>
            <w:noWrap/>
            <w:hideMark/>
          </w:tcPr>
          <w:p w14:paraId="586FE214" w14:textId="77777777" w:rsidR="00943904" w:rsidRPr="00C2196D" w:rsidRDefault="00943904" w:rsidP="00494999">
            <w:pPr>
              <w:ind w:right="180"/>
              <w:jc w:val="both"/>
            </w:pPr>
            <w:r w:rsidRPr="00C2196D">
              <w:t>л.м.</w:t>
            </w:r>
          </w:p>
        </w:tc>
        <w:tc>
          <w:tcPr>
            <w:tcW w:w="1560" w:type="dxa"/>
            <w:shd w:val="clear" w:color="auto" w:fill="auto"/>
            <w:noWrap/>
            <w:hideMark/>
          </w:tcPr>
          <w:p w14:paraId="3E7DFB93" w14:textId="77777777" w:rsidR="00943904" w:rsidRPr="00C2196D" w:rsidRDefault="00943904" w:rsidP="00494999">
            <w:pPr>
              <w:ind w:right="180"/>
              <w:jc w:val="both"/>
            </w:pPr>
            <w:r w:rsidRPr="00C2196D">
              <w:t>52,92</w:t>
            </w:r>
          </w:p>
        </w:tc>
      </w:tr>
      <w:tr w:rsidR="00943904" w:rsidRPr="00C2196D" w14:paraId="3B7F889B" w14:textId="77777777" w:rsidTr="00494999">
        <w:trPr>
          <w:trHeight w:val="255"/>
        </w:trPr>
        <w:tc>
          <w:tcPr>
            <w:tcW w:w="756" w:type="dxa"/>
            <w:shd w:val="clear" w:color="auto" w:fill="auto"/>
            <w:noWrap/>
            <w:hideMark/>
          </w:tcPr>
          <w:p w14:paraId="104F736F" w14:textId="77777777" w:rsidR="00943904" w:rsidRPr="00C2196D" w:rsidRDefault="00943904" w:rsidP="00494999">
            <w:pPr>
              <w:ind w:right="180"/>
              <w:jc w:val="both"/>
            </w:pPr>
            <w:r w:rsidRPr="00C2196D">
              <w:t> </w:t>
            </w:r>
          </w:p>
        </w:tc>
        <w:tc>
          <w:tcPr>
            <w:tcW w:w="6298" w:type="dxa"/>
            <w:shd w:val="clear" w:color="auto" w:fill="auto"/>
            <w:noWrap/>
            <w:hideMark/>
          </w:tcPr>
          <w:p w14:paraId="29720225" w14:textId="77777777" w:rsidR="00943904" w:rsidRPr="00C2196D" w:rsidRDefault="00943904" w:rsidP="00494999">
            <w:pPr>
              <w:ind w:right="180"/>
              <w:jc w:val="both"/>
            </w:pPr>
            <w:r w:rsidRPr="00C2196D">
              <w:t>Ф 108/4</w:t>
            </w:r>
          </w:p>
        </w:tc>
        <w:tc>
          <w:tcPr>
            <w:tcW w:w="992" w:type="dxa"/>
            <w:shd w:val="clear" w:color="auto" w:fill="auto"/>
            <w:noWrap/>
            <w:hideMark/>
          </w:tcPr>
          <w:p w14:paraId="11897973" w14:textId="77777777" w:rsidR="00943904" w:rsidRPr="00C2196D" w:rsidRDefault="00943904" w:rsidP="00494999">
            <w:pPr>
              <w:ind w:right="180"/>
              <w:jc w:val="both"/>
            </w:pPr>
            <w:r w:rsidRPr="00C2196D">
              <w:t>л.м.</w:t>
            </w:r>
          </w:p>
        </w:tc>
        <w:tc>
          <w:tcPr>
            <w:tcW w:w="1560" w:type="dxa"/>
            <w:shd w:val="clear" w:color="auto" w:fill="auto"/>
            <w:noWrap/>
            <w:hideMark/>
          </w:tcPr>
          <w:p w14:paraId="4897AEE4" w14:textId="77777777" w:rsidR="00943904" w:rsidRPr="00C2196D" w:rsidRDefault="00943904" w:rsidP="00494999">
            <w:pPr>
              <w:ind w:right="180"/>
              <w:jc w:val="both"/>
            </w:pPr>
            <w:r w:rsidRPr="00C2196D">
              <w:t>59,72</w:t>
            </w:r>
          </w:p>
        </w:tc>
      </w:tr>
      <w:tr w:rsidR="00943904" w:rsidRPr="00C2196D" w14:paraId="086FB7E4" w14:textId="77777777" w:rsidTr="00494999">
        <w:trPr>
          <w:trHeight w:val="585"/>
        </w:trPr>
        <w:tc>
          <w:tcPr>
            <w:tcW w:w="756" w:type="dxa"/>
            <w:shd w:val="clear" w:color="auto" w:fill="auto"/>
            <w:noWrap/>
            <w:hideMark/>
          </w:tcPr>
          <w:p w14:paraId="7FE75698" w14:textId="77777777" w:rsidR="00943904" w:rsidRPr="00C2196D" w:rsidRDefault="00943904" w:rsidP="00494999">
            <w:pPr>
              <w:ind w:right="180"/>
              <w:jc w:val="both"/>
            </w:pPr>
            <w:r w:rsidRPr="00C2196D">
              <w:t>54</w:t>
            </w:r>
          </w:p>
        </w:tc>
        <w:tc>
          <w:tcPr>
            <w:tcW w:w="6298" w:type="dxa"/>
            <w:shd w:val="clear" w:color="auto" w:fill="auto"/>
            <w:hideMark/>
          </w:tcPr>
          <w:p w14:paraId="497168D9" w14:textId="77777777" w:rsidR="00943904" w:rsidRPr="00C2196D" w:rsidRDefault="00943904" w:rsidP="00494999">
            <w:pPr>
              <w:ind w:right="180"/>
              <w:jc w:val="both"/>
            </w:pPr>
            <w:r w:rsidRPr="00C2196D">
              <w:t>Направа на студена проба на отоплителна инсталация</w:t>
            </w:r>
            <w:r w:rsidRPr="00C2196D">
              <w:br/>
              <w:t xml:space="preserve"> /за отоплително тяло /</w:t>
            </w:r>
          </w:p>
        </w:tc>
        <w:tc>
          <w:tcPr>
            <w:tcW w:w="992" w:type="dxa"/>
            <w:shd w:val="clear" w:color="auto" w:fill="auto"/>
            <w:noWrap/>
            <w:hideMark/>
          </w:tcPr>
          <w:p w14:paraId="7BD55BE1" w14:textId="77777777" w:rsidR="00943904" w:rsidRPr="00C2196D" w:rsidRDefault="00943904" w:rsidP="00494999">
            <w:pPr>
              <w:ind w:right="180"/>
              <w:jc w:val="both"/>
            </w:pPr>
            <w:r w:rsidRPr="00C2196D">
              <w:t>бр.</w:t>
            </w:r>
          </w:p>
        </w:tc>
        <w:tc>
          <w:tcPr>
            <w:tcW w:w="1560" w:type="dxa"/>
            <w:shd w:val="clear" w:color="auto" w:fill="auto"/>
            <w:noWrap/>
            <w:hideMark/>
          </w:tcPr>
          <w:p w14:paraId="63978BD9" w14:textId="77777777" w:rsidR="00943904" w:rsidRPr="00C2196D" w:rsidRDefault="00943904" w:rsidP="00494999">
            <w:pPr>
              <w:ind w:right="180"/>
              <w:jc w:val="both"/>
            </w:pPr>
            <w:r w:rsidRPr="00C2196D">
              <w:t>13,39</w:t>
            </w:r>
          </w:p>
        </w:tc>
      </w:tr>
      <w:tr w:rsidR="00943904" w:rsidRPr="00C2196D" w14:paraId="113C78C6" w14:textId="77777777" w:rsidTr="00494999">
        <w:trPr>
          <w:trHeight w:val="255"/>
        </w:trPr>
        <w:tc>
          <w:tcPr>
            <w:tcW w:w="756" w:type="dxa"/>
            <w:shd w:val="clear" w:color="auto" w:fill="auto"/>
            <w:noWrap/>
            <w:hideMark/>
          </w:tcPr>
          <w:p w14:paraId="67C99E02" w14:textId="77777777" w:rsidR="00943904" w:rsidRPr="00C2196D" w:rsidRDefault="00943904" w:rsidP="00494999">
            <w:pPr>
              <w:ind w:right="180"/>
              <w:jc w:val="both"/>
            </w:pPr>
            <w:r w:rsidRPr="00C2196D">
              <w:t>55</w:t>
            </w:r>
          </w:p>
        </w:tc>
        <w:tc>
          <w:tcPr>
            <w:tcW w:w="6298" w:type="dxa"/>
            <w:shd w:val="clear" w:color="auto" w:fill="auto"/>
            <w:noWrap/>
            <w:hideMark/>
          </w:tcPr>
          <w:p w14:paraId="3C392CF1" w14:textId="77777777" w:rsidR="00943904" w:rsidRPr="00C2196D" w:rsidRDefault="00943904" w:rsidP="00494999">
            <w:pPr>
              <w:ind w:right="180"/>
              <w:jc w:val="both"/>
            </w:pPr>
            <w:r w:rsidRPr="00C2196D">
              <w:t>Демонтаж радиатор със затапване на аншлуси</w:t>
            </w:r>
          </w:p>
        </w:tc>
        <w:tc>
          <w:tcPr>
            <w:tcW w:w="992" w:type="dxa"/>
            <w:shd w:val="clear" w:color="auto" w:fill="auto"/>
            <w:noWrap/>
            <w:hideMark/>
          </w:tcPr>
          <w:p w14:paraId="6B77629B" w14:textId="77777777" w:rsidR="00943904" w:rsidRPr="00C2196D" w:rsidRDefault="00943904" w:rsidP="00494999">
            <w:pPr>
              <w:ind w:right="180"/>
              <w:jc w:val="both"/>
            </w:pPr>
            <w:r w:rsidRPr="00C2196D">
              <w:t>бр.</w:t>
            </w:r>
          </w:p>
        </w:tc>
        <w:tc>
          <w:tcPr>
            <w:tcW w:w="1560" w:type="dxa"/>
            <w:shd w:val="clear" w:color="auto" w:fill="auto"/>
            <w:noWrap/>
            <w:hideMark/>
          </w:tcPr>
          <w:p w14:paraId="7B6AE469" w14:textId="77777777" w:rsidR="00943904" w:rsidRPr="00C2196D" w:rsidRDefault="00943904" w:rsidP="00494999">
            <w:pPr>
              <w:ind w:right="180"/>
              <w:jc w:val="both"/>
            </w:pPr>
            <w:r w:rsidRPr="00C2196D">
              <w:t>27,32</w:t>
            </w:r>
          </w:p>
        </w:tc>
      </w:tr>
      <w:tr w:rsidR="00943904" w:rsidRPr="00C2196D" w14:paraId="677CD555" w14:textId="77777777" w:rsidTr="00494999">
        <w:trPr>
          <w:trHeight w:val="255"/>
        </w:trPr>
        <w:tc>
          <w:tcPr>
            <w:tcW w:w="756" w:type="dxa"/>
            <w:shd w:val="clear" w:color="auto" w:fill="auto"/>
            <w:noWrap/>
            <w:hideMark/>
          </w:tcPr>
          <w:p w14:paraId="2C3435E4" w14:textId="77777777" w:rsidR="00943904" w:rsidRPr="00C2196D" w:rsidRDefault="00943904" w:rsidP="00494999">
            <w:pPr>
              <w:ind w:right="180"/>
              <w:jc w:val="both"/>
            </w:pPr>
            <w:r w:rsidRPr="00C2196D">
              <w:t>56</w:t>
            </w:r>
          </w:p>
        </w:tc>
        <w:tc>
          <w:tcPr>
            <w:tcW w:w="6298" w:type="dxa"/>
            <w:shd w:val="clear" w:color="auto" w:fill="auto"/>
            <w:noWrap/>
            <w:hideMark/>
          </w:tcPr>
          <w:p w14:paraId="73FB3E1A" w14:textId="77777777" w:rsidR="00943904" w:rsidRPr="00C2196D" w:rsidRDefault="00943904" w:rsidP="00494999">
            <w:pPr>
              <w:ind w:right="180"/>
              <w:jc w:val="both"/>
            </w:pPr>
            <w:r w:rsidRPr="00C2196D">
              <w:t>Корекция на аншлуси при промяна вида и типа на радиатора</w:t>
            </w:r>
          </w:p>
        </w:tc>
        <w:tc>
          <w:tcPr>
            <w:tcW w:w="992" w:type="dxa"/>
            <w:shd w:val="clear" w:color="auto" w:fill="auto"/>
            <w:noWrap/>
            <w:hideMark/>
          </w:tcPr>
          <w:p w14:paraId="5F175B80" w14:textId="77777777" w:rsidR="00943904" w:rsidRPr="00C2196D" w:rsidRDefault="00943904" w:rsidP="00494999">
            <w:pPr>
              <w:ind w:right="180"/>
              <w:jc w:val="both"/>
            </w:pPr>
            <w:r w:rsidRPr="00C2196D">
              <w:t>бр.</w:t>
            </w:r>
          </w:p>
        </w:tc>
        <w:tc>
          <w:tcPr>
            <w:tcW w:w="1560" w:type="dxa"/>
            <w:shd w:val="clear" w:color="auto" w:fill="auto"/>
            <w:noWrap/>
            <w:hideMark/>
          </w:tcPr>
          <w:p w14:paraId="09677958" w14:textId="77777777" w:rsidR="00943904" w:rsidRPr="00C2196D" w:rsidRDefault="00943904" w:rsidP="00494999">
            <w:pPr>
              <w:ind w:right="180"/>
              <w:jc w:val="both"/>
            </w:pPr>
            <w:r w:rsidRPr="00C2196D">
              <w:t>36,83</w:t>
            </w:r>
          </w:p>
        </w:tc>
      </w:tr>
      <w:tr w:rsidR="00943904" w:rsidRPr="00C2196D" w14:paraId="54940268" w14:textId="77777777" w:rsidTr="00494999">
        <w:trPr>
          <w:trHeight w:val="255"/>
        </w:trPr>
        <w:tc>
          <w:tcPr>
            <w:tcW w:w="756" w:type="dxa"/>
            <w:shd w:val="clear" w:color="auto" w:fill="auto"/>
            <w:noWrap/>
            <w:hideMark/>
          </w:tcPr>
          <w:p w14:paraId="66C873DD" w14:textId="77777777" w:rsidR="00943904" w:rsidRPr="00C2196D" w:rsidRDefault="00943904" w:rsidP="00494999">
            <w:pPr>
              <w:ind w:right="180"/>
              <w:jc w:val="both"/>
            </w:pPr>
            <w:r w:rsidRPr="00C2196D">
              <w:t>57</w:t>
            </w:r>
          </w:p>
        </w:tc>
        <w:tc>
          <w:tcPr>
            <w:tcW w:w="6298" w:type="dxa"/>
            <w:shd w:val="clear" w:color="auto" w:fill="auto"/>
            <w:noWrap/>
            <w:hideMark/>
          </w:tcPr>
          <w:p w14:paraId="2A3011B7" w14:textId="77777777" w:rsidR="00943904" w:rsidRPr="00C2196D" w:rsidRDefault="00943904" w:rsidP="00494999">
            <w:pPr>
              <w:ind w:right="180"/>
              <w:jc w:val="both"/>
            </w:pPr>
            <w:r w:rsidRPr="00C2196D">
              <w:t>Смяна на един глидер до 600 мм.</w:t>
            </w:r>
          </w:p>
        </w:tc>
        <w:tc>
          <w:tcPr>
            <w:tcW w:w="992" w:type="dxa"/>
            <w:shd w:val="clear" w:color="auto" w:fill="auto"/>
            <w:noWrap/>
            <w:hideMark/>
          </w:tcPr>
          <w:p w14:paraId="32985B89" w14:textId="77777777" w:rsidR="00943904" w:rsidRPr="00C2196D" w:rsidRDefault="00943904" w:rsidP="00494999">
            <w:pPr>
              <w:ind w:right="180"/>
              <w:jc w:val="both"/>
            </w:pPr>
            <w:r w:rsidRPr="00C2196D">
              <w:t>бр.</w:t>
            </w:r>
          </w:p>
        </w:tc>
        <w:tc>
          <w:tcPr>
            <w:tcW w:w="1560" w:type="dxa"/>
            <w:shd w:val="clear" w:color="auto" w:fill="auto"/>
            <w:noWrap/>
            <w:hideMark/>
          </w:tcPr>
          <w:p w14:paraId="730EF1DB" w14:textId="77777777" w:rsidR="00943904" w:rsidRPr="00C2196D" w:rsidRDefault="00943904" w:rsidP="00494999">
            <w:pPr>
              <w:ind w:right="180"/>
              <w:jc w:val="both"/>
            </w:pPr>
            <w:r w:rsidRPr="00C2196D">
              <w:t>72,36</w:t>
            </w:r>
          </w:p>
        </w:tc>
      </w:tr>
      <w:tr w:rsidR="00943904" w:rsidRPr="00C2196D" w14:paraId="288FE2D9" w14:textId="77777777" w:rsidTr="00494999">
        <w:trPr>
          <w:trHeight w:val="255"/>
        </w:trPr>
        <w:tc>
          <w:tcPr>
            <w:tcW w:w="756" w:type="dxa"/>
            <w:shd w:val="clear" w:color="auto" w:fill="auto"/>
            <w:noWrap/>
            <w:hideMark/>
          </w:tcPr>
          <w:p w14:paraId="33A47F17" w14:textId="77777777" w:rsidR="00943904" w:rsidRPr="00C2196D" w:rsidRDefault="00943904" w:rsidP="00494999">
            <w:pPr>
              <w:ind w:right="180"/>
              <w:jc w:val="both"/>
            </w:pPr>
            <w:r w:rsidRPr="00C2196D">
              <w:t>58</w:t>
            </w:r>
          </w:p>
        </w:tc>
        <w:tc>
          <w:tcPr>
            <w:tcW w:w="6298" w:type="dxa"/>
            <w:shd w:val="clear" w:color="auto" w:fill="auto"/>
            <w:noWrap/>
            <w:hideMark/>
          </w:tcPr>
          <w:p w14:paraId="77FEE7D9" w14:textId="77777777" w:rsidR="00943904" w:rsidRPr="00C2196D" w:rsidRDefault="00943904" w:rsidP="00494999">
            <w:pPr>
              <w:ind w:right="180"/>
              <w:jc w:val="both"/>
            </w:pPr>
            <w:r w:rsidRPr="00C2196D">
              <w:t>Пробиване на отвори в стари зидове 1 тухла с размери:</w:t>
            </w:r>
          </w:p>
        </w:tc>
        <w:tc>
          <w:tcPr>
            <w:tcW w:w="992" w:type="dxa"/>
            <w:shd w:val="clear" w:color="auto" w:fill="auto"/>
            <w:noWrap/>
            <w:hideMark/>
          </w:tcPr>
          <w:p w14:paraId="4C1EE185" w14:textId="77777777" w:rsidR="00943904" w:rsidRPr="00C2196D" w:rsidRDefault="00943904" w:rsidP="00494999">
            <w:pPr>
              <w:ind w:right="180"/>
              <w:jc w:val="both"/>
            </w:pPr>
            <w:r w:rsidRPr="00C2196D">
              <w:t> </w:t>
            </w:r>
          </w:p>
        </w:tc>
        <w:tc>
          <w:tcPr>
            <w:tcW w:w="1560" w:type="dxa"/>
            <w:shd w:val="clear" w:color="auto" w:fill="auto"/>
            <w:noWrap/>
            <w:hideMark/>
          </w:tcPr>
          <w:p w14:paraId="0A24AB7A" w14:textId="77777777" w:rsidR="00943904" w:rsidRPr="00C2196D" w:rsidRDefault="00943904" w:rsidP="00494999">
            <w:pPr>
              <w:ind w:right="180"/>
              <w:jc w:val="both"/>
            </w:pPr>
            <w:r w:rsidRPr="00C2196D">
              <w:t> </w:t>
            </w:r>
          </w:p>
        </w:tc>
      </w:tr>
      <w:tr w:rsidR="00943904" w:rsidRPr="00C2196D" w14:paraId="39046B3A" w14:textId="77777777" w:rsidTr="00494999">
        <w:trPr>
          <w:trHeight w:val="255"/>
        </w:trPr>
        <w:tc>
          <w:tcPr>
            <w:tcW w:w="756" w:type="dxa"/>
            <w:shd w:val="clear" w:color="auto" w:fill="auto"/>
            <w:noWrap/>
            <w:hideMark/>
          </w:tcPr>
          <w:p w14:paraId="0E1D0198" w14:textId="77777777" w:rsidR="00943904" w:rsidRPr="00C2196D" w:rsidRDefault="00943904" w:rsidP="00494999">
            <w:pPr>
              <w:ind w:right="180"/>
              <w:jc w:val="both"/>
            </w:pPr>
            <w:r w:rsidRPr="00C2196D">
              <w:t>59</w:t>
            </w:r>
          </w:p>
        </w:tc>
        <w:tc>
          <w:tcPr>
            <w:tcW w:w="6298" w:type="dxa"/>
            <w:shd w:val="clear" w:color="auto" w:fill="auto"/>
            <w:noWrap/>
            <w:hideMark/>
          </w:tcPr>
          <w:p w14:paraId="39D16C14" w14:textId="77777777" w:rsidR="00943904" w:rsidRPr="00C2196D" w:rsidRDefault="00943904" w:rsidP="00494999">
            <w:pPr>
              <w:ind w:right="180"/>
              <w:jc w:val="both"/>
            </w:pPr>
            <w:r w:rsidRPr="00C2196D">
              <w:t>20/20 см.</w:t>
            </w:r>
          </w:p>
        </w:tc>
        <w:tc>
          <w:tcPr>
            <w:tcW w:w="992" w:type="dxa"/>
            <w:shd w:val="clear" w:color="auto" w:fill="auto"/>
            <w:noWrap/>
            <w:hideMark/>
          </w:tcPr>
          <w:p w14:paraId="23F85BAF" w14:textId="77777777" w:rsidR="00943904" w:rsidRPr="00C2196D" w:rsidRDefault="00943904" w:rsidP="00494999">
            <w:pPr>
              <w:ind w:right="180"/>
              <w:jc w:val="both"/>
            </w:pPr>
            <w:r w:rsidRPr="00C2196D">
              <w:t>бр.</w:t>
            </w:r>
          </w:p>
        </w:tc>
        <w:tc>
          <w:tcPr>
            <w:tcW w:w="1560" w:type="dxa"/>
            <w:shd w:val="clear" w:color="auto" w:fill="auto"/>
            <w:noWrap/>
            <w:hideMark/>
          </w:tcPr>
          <w:p w14:paraId="63F4B7B0" w14:textId="77777777" w:rsidR="00943904" w:rsidRPr="00C2196D" w:rsidRDefault="00943904" w:rsidP="00494999">
            <w:pPr>
              <w:ind w:right="180"/>
              <w:jc w:val="both"/>
            </w:pPr>
            <w:r w:rsidRPr="00C2196D">
              <w:t>13,90</w:t>
            </w:r>
          </w:p>
        </w:tc>
      </w:tr>
      <w:tr w:rsidR="00943904" w:rsidRPr="00C2196D" w14:paraId="3CC7A00B" w14:textId="77777777" w:rsidTr="00494999">
        <w:trPr>
          <w:trHeight w:val="255"/>
        </w:trPr>
        <w:tc>
          <w:tcPr>
            <w:tcW w:w="756" w:type="dxa"/>
            <w:shd w:val="clear" w:color="auto" w:fill="auto"/>
            <w:noWrap/>
            <w:hideMark/>
          </w:tcPr>
          <w:p w14:paraId="06B0BD7B" w14:textId="77777777" w:rsidR="00943904" w:rsidRPr="00C2196D" w:rsidRDefault="00943904" w:rsidP="00494999">
            <w:pPr>
              <w:ind w:right="180"/>
              <w:jc w:val="both"/>
            </w:pPr>
            <w:r w:rsidRPr="00C2196D">
              <w:t> </w:t>
            </w:r>
          </w:p>
        </w:tc>
        <w:tc>
          <w:tcPr>
            <w:tcW w:w="6298" w:type="dxa"/>
            <w:shd w:val="clear" w:color="auto" w:fill="auto"/>
            <w:noWrap/>
            <w:hideMark/>
          </w:tcPr>
          <w:p w14:paraId="5D8BA28A" w14:textId="77777777" w:rsidR="00943904" w:rsidRPr="00C2196D" w:rsidRDefault="00943904" w:rsidP="00494999">
            <w:pPr>
              <w:ind w:right="180"/>
              <w:jc w:val="both"/>
            </w:pPr>
            <w:r w:rsidRPr="00C2196D">
              <w:t>30/30 см.</w:t>
            </w:r>
          </w:p>
        </w:tc>
        <w:tc>
          <w:tcPr>
            <w:tcW w:w="992" w:type="dxa"/>
            <w:shd w:val="clear" w:color="auto" w:fill="auto"/>
            <w:noWrap/>
            <w:hideMark/>
          </w:tcPr>
          <w:p w14:paraId="3D4179D8" w14:textId="77777777" w:rsidR="00943904" w:rsidRPr="00C2196D" w:rsidRDefault="00943904" w:rsidP="00494999">
            <w:pPr>
              <w:ind w:right="180"/>
              <w:jc w:val="both"/>
            </w:pPr>
            <w:r w:rsidRPr="00C2196D">
              <w:t>бр.</w:t>
            </w:r>
          </w:p>
        </w:tc>
        <w:tc>
          <w:tcPr>
            <w:tcW w:w="1560" w:type="dxa"/>
            <w:shd w:val="clear" w:color="auto" w:fill="auto"/>
            <w:noWrap/>
            <w:hideMark/>
          </w:tcPr>
          <w:p w14:paraId="3AE27E43" w14:textId="77777777" w:rsidR="00943904" w:rsidRPr="00C2196D" w:rsidRDefault="00943904" w:rsidP="00494999">
            <w:pPr>
              <w:ind w:right="180"/>
              <w:jc w:val="both"/>
            </w:pPr>
            <w:r w:rsidRPr="00C2196D">
              <w:t>16,30</w:t>
            </w:r>
          </w:p>
        </w:tc>
      </w:tr>
      <w:tr w:rsidR="00943904" w:rsidRPr="00C2196D" w14:paraId="396BED6A" w14:textId="77777777" w:rsidTr="00494999">
        <w:trPr>
          <w:trHeight w:val="255"/>
        </w:trPr>
        <w:tc>
          <w:tcPr>
            <w:tcW w:w="756" w:type="dxa"/>
            <w:shd w:val="clear" w:color="auto" w:fill="auto"/>
            <w:noWrap/>
            <w:hideMark/>
          </w:tcPr>
          <w:p w14:paraId="3CB54525" w14:textId="77777777" w:rsidR="00943904" w:rsidRPr="00C2196D" w:rsidRDefault="00943904" w:rsidP="00494999">
            <w:pPr>
              <w:ind w:right="180"/>
              <w:jc w:val="both"/>
            </w:pPr>
            <w:r w:rsidRPr="00C2196D">
              <w:t> </w:t>
            </w:r>
          </w:p>
        </w:tc>
        <w:tc>
          <w:tcPr>
            <w:tcW w:w="6298" w:type="dxa"/>
            <w:shd w:val="clear" w:color="auto" w:fill="auto"/>
            <w:noWrap/>
            <w:hideMark/>
          </w:tcPr>
          <w:p w14:paraId="03411514" w14:textId="77777777" w:rsidR="00943904" w:rsidRPr="00C2196D" w:rsidRDefault="00943904" w:rsidP="00494999">
            <w:pPr>
              <w:ind w:right="180"/>
              <w:jc w:val="both"/>
            </w:pPr>
            <w:r w:rsidRPr="00C2196D">
              <w:t>40/40 см.</w:t>
            </w:r>
          </w:p>
        </w:tc>
        <w:tc>
          <w:tcPr>
            <w:tcW w:w="992" w:type="dxa"/>
            <w:shd w:val="clear" w:color="auto" w:fill="auto"/>
            <w:noWrap/>
            <w:hideMark/>
          </w:tcPr>
          <w:p w14:paraId="48EA5307" w14:textId="77777777" w:rsidR="00943904" w:rsidRPr="00C2196D" w:rsidRDefault="00943904" w:rsidP="00494999">
            <w:pPr>
              <w:ind w:right="180"/>
              <w:jc w:val="both"/>
            </w:pPr>
            <w:r w:rsidRPr="00C2196D">
              <w:t>бр.</w:t>
            </w:r>
          </w:p>
        </w:tc>
        <w:tc>
          <w:tcPr>
            <w:tcW w:w="1560" w:type="dxa"/>
            <w:shd w:val="clear" w:color="auto" w:fill="auto"/>
            <w:noWrap/>
            <w:hideMark/>
          </w:tcPr>
          <w:p w14:paraId="60DEE55A" w14:textId="77777777" w:rsidR="00943904" w:rsidRPr="00C2196D" w:rsidRDefault="00943904" w:rsidP="00494999">
            <w:pPr>
              <w:ind w:right="180"/>
              <w:jc w:val="both"/>
            </w:pPr>
            <w:r w:rsidRPr="00C2196D">
              <w:t>18,55</w:t>
            </w:r>
          </w:p>
        </w:tc>
      </w:tr>
      <w:tr w:rsidR="00943904" w:rsidRPr="00C2196D" w14:paraId="71199204" w14:textId="77777777" w:rsidTr="00494999">
        <w:trPr>
          <w:trHeight w:val="255"/>
        </w:trPr>
        <w:tc>
          <w:tcPr>
            <w:tcW w:w="756" w:type="dxa"/>
            <w:shd w:val="clear" w:color="auto" w:fill="auto"/>
            <w:noWrap/>
            <w:hideMark/>
          </w:tcPr>
          <w:p w14:paraId="100ACFED" w14:textId="77777777" w:rsidR="00943904" w:rsidRPr="00C2196D" w:rsidRDefault="00943904" w:rsidP="00494999">
            <w:pPr>
              <w:ind w:right="180"/>
              <w:jc w:val="both"/>
            </w:pPr>
            <w:r w:rsidRPr="00C2196D">
              <w:t>60</w:t>
            </w:r>
          </w:p>
        </w:tc>
        <w:tc>
          <w:tcPr>
            <w:tcW w:w="6298" w:type="dxa"/>
            <w:shd w:val="clear" w:color="auto" w:fill="auto"/>
            <w:noWrap/>
            <w:hideMark/>
          </w:tcPr>
          <w:p w14:paraId="1158060B" w14:textId="77777777" w:rsidR="00943904" w:rsidRPr="00C2196D" w:rsidRDefault="00943904" w:rsidP="00494999">
            <w:pPr>
              <w:ind w:right="180"/>
              <w:jc w:val="both"/>
            </w:pPr>
            <w:r w:rsidRPr="00C2196D">
              <w:t>Пробиване на отвори в стари зидове 1 1/2 тухла с размери:</w:t>
            </w:r>
          </w:p>
        </w:tc>
        <w:tc>
          <w:tcPr>
            <w:tcW w:w="992" w:type="dxa"/>
            <w:shd w:val="clear" w:color="auto" w:fill="auto"/>
            <w:noWrap/>
            <w:hideMark/>
          </w:tcPr>
          <w:p w14:paraId="7E0BA9E3" w14:textId="77777777" w:rsidR="00943904" w:rsidRPr="00C2196D" w:rsidRDefault="00943904" w:rsidP="00494999">
            <w:pPr>
              <w:ind w:right="180"/>
              <w:jc w:val="both"/>
            </w:pPr>
            <w:r w:rsidRPr="00C2196D">
              <w:t> </w:t>
            </w:r>
          </w:p>
        </w:tc>
        <w:tc>
          <w:tcPr>
            <w:tcW w:w="1560" w:type="dxa"/>
            <w:shd w:val="clear" w:color="auto" w:fill="auto"/>
            <w:noWrap/>
            <w:hideMark/>
          </w:tcPr>
          <w:p w14:paraId="652F5E9B" w14:textId="77777777" w:rsidR="00943904" w:rsidRPr="00C2196D" w:rsidRDefault="00943904" w:rsidP="00494999">
            <w:pPr>
              <w:ind w:right="180"/>
              <w:jc w:val="both"/>
            </w:pPr>
            <w:r w:rsidRPr="00C2196D">
              <w:t> </w:t>
            </w:r>
          </w:p>
        </w:tc>
      </w:tr>
      <w:tr w:rsidR="00943904" w:rsidRPr="00C2196D" w14:paraId="01D0A87F" w14:textId="77777777" w:rsidTr="00494999">
        <w:trPr>
          <w:trHeight w:val="255"/>
        </w:trPr>
        <w:tc>
          <w:tcPr>
            <w:tcW w:w="756" w:type="dxa"/>
            <w:shd w:val="clear" w:color="auto" w:fill="auto"/>
            <w:noWrap/>
            <w:hideMark/>
          </w:tcPr>
          <w:p w14:paraId="6008BDD0" w14:textId="77777777" w:rsidR="00943904" w:rsidRPr="00C2196D" w:rsidRDefault="00943904" w:rsidP="00494999">
            <w:pPr>
              <w:ind w:right="180"/>
              <w:jc w:val="both"/>
            </w:pPr>
            <w:r w:rsidRPr="00C2196D">
              <w:t> </w:t>
            </w:r>
          </w:p>
        </w:tc>
        <w:tc>
          <w:tcPr>
            <w:tcW w:w="6298" w:type="dxa"/>
            <w:shd w:val="clear" w:color="auto" w:fill="auto"/>
            <w:noWrap/>
            <w:hideMark/>
          </w:tcPr>
          <w:p w14:paraId="2680A61B" w14:textId="77777777" w:rsidR="00943904" w:rsidRPr="00C2196D" w:rsidRDefault="00943904" w:rsidP="00494999">
            <w:pPr>
              <w:ind w:right="180"/>
              <w:jc w:val="both"/>
            </w:pPr>
            <w:r w:rsidRPr="00C2196D">
              <w:t>20/20 см.</w:t>
            </w:r>
          </w:p>
        </w:tc>
        <w:tc>
          <w:tcPr>
            <w:tcW w:w="992" w:type="dxa"/>
            <w:shd w:val="clear" w:color="auto" w:fill="auto"/>
            <w:noWrap/>
            <w:hideMark/>
          </w:tcPr>
          <w:p w14:paraId="5E9A9857" w14:textId="77777777" w:rsidR="00943904" w:rsidRPr="00C2196D" w:rsidRDefault="00943904" w:rsidP="00494999">
            <w:pPr>
              <w:ind w:right="180"/>
              <w:jc w:val="both"/>
            </w:pPr>
            <w:r w:rsidRPr="00C2196D">
              <w:t>бр.</w:t>
            </w:r>
          </w:p>
        </w:tc>
        <w:tc>
          <w:tcPr>
            <w:tcW w:w="1560" w:type="dxa"/>
            <w:shd w:val="clear" w:color="auto" w:fill="auto"/>
            <w:noWrap/>
            <w:hideMark/>
          </w:tcPr>
          <w:p w14:paraId="1809FFA1" w14:textId="77777777" w:rsidR="00943904" w:rsidRPr="00C2196D" w:rsidRDefault="00943904" w:rsidP="00494999">
            <w:pPr>
              <w:ind w:right="180"/>
              <w:jc w:val="both"/>
            </w:pPr>
            <w:r w:rsidRPr="00C2196D">
              <w:t>15,92</w:t>
            </w:r>
          </w:p>
        </w:tc>
      </w:tr>
      <w:tr w:rsidR="00943904" w:rsidRPr="00C2196D" w14:paraId="35772596" w14:textId="77777777" w:rsidTr="00494999">
        <w:trPr>
          <w:trHeight w:val="255"/>
        </w:trPr>
        <w:tc>
          <w:tcPr>
            <w:tcW w:w="756" w:type="dxa"/>
            <w:shd w:val="clear" w:color="auto" w:fill="auto"/>
            <w:noWrap/>
            <w:hideMark/>
          </w:tcPr>
          <w:p w14:paraId="76BE7177" w14:textId="77777777" w:rsidR="00943904" w:rsidRPr="00C2196D" w:rsidRDefault="00943904" w:rsidP="00494999">
            <w:pPr>
              <w:ind w:right="180"/>
              <w:jc w:val="both"/>
            </w:pPr>
            <w:r w:rsidRPr="00C2196D">
              <w:t> </w:t>
            </w:r>
          </w:p>
        </w:tc>
        <w:tc>
          <w:tcPr>
            <w:tcW w:w="6298" w:type="dxa"/>
            <w:shd w:val="clear" w:color="auto" w:fill="auto"/>
            <w:noWrap/>
            <w:hideMark/>
          </w:tcPr>
          <w:p w14:paraId="72B8936D" w14:textId="77777777" w:rsidR="00943904" w:rsidRPr="00C2196D" w:rsidRDefault="00943904" w:rsidP="00494999">
            <w:pPr>
              <w:ind w:right="180"/>
              <w:jc w:val="both"/>
            </w:pPr>
            <w:r w:rsidRPr="00C2196D">
              <w:t>30/30 см.</w:t>
            </w:r>
          </w:p>
        </w:tc>
        <w:tc>
          <w:tcPr>
            <w:tcW w:w="992" w:type="dxa"/>
            <w:shd w:val="clear" w:color="auto" w:fill="auto"/>
            <w:noWrap/>
            <w:hideMark/>
          </w:tcPr>
          <w:p w14:paraId="71F4F8B2" w14:textId="77777777" w:rsidR="00943904" w:rsidRPr="00C2196D" w:rsidRDefault="00943904" w:rsidP="00494999">
            <w:pPr>
              <w:ind w:right="180"/>
              <w:jc w:val="both"/>
            </w:pPr>
            <w:r w:rsidRPr="00C2196D">
              <w:t>бр.</w:t>
            </w:r>
          </w:p>
        </w:tc>
        <w:tc>
          <w:tcPr>
            <w:tcW w:w="1560" w:type="dxa"/>
            <w:shd w:val="clear" w:color="auto" w:fill="auto"/>
            <w:noWrap/>
            <w:hideMark/>
          </w:tcPr>
          <w:p w14:paraId="1F2B1720" w14:textId="77777777" w:rsidR="00943904" w:rsidRPr="00C2196D" w:rsidRDefault="00943904" w:rsidP="00494999">
            <w:pPr>
              <w:ind w:right="180"/>
              <w:jc w:val="both"/>
            </w:pPr>
            <w:r w:rsidRPr="00C2196D">
              <w:t>17,56</w:t>
            </w:r>
          </w:p>
        </w:tc>
      </w:tr>
      <w:tr w:rsidR="00943904" w:rsidRPr="00C2196D" w14:paraId="6976B402" w14:textId="77777777" w:rsidTr="00494999">
        <w:trPr>
          <w:trHeight w:val="255"/>
        </w:trPr>
        <w:tc>
          <w:tcPr>
            <w:tcW w:w="756" w:type="dxa"/>
            <w:shd w:val="clear" w:color="auto" w:fill="auto"/>
            <w:noWrap/>
            <w:hideMark/>
          </w:tcPr>
          <w:p w14:paraId="361DDFAB" w14:textId="77777777" w:rsidR="00943904" w:rsidRPr="00C2196D" w:rsidRDefault="00943904" w:rsidP="00494999">
            <w:pPr>
              <w:ind w:right="180"/>
              <w:jc w:val="both"/>
            </w:pPr>
            <w:r w:rsidRPr="00C2196D">
              <w:t> </w:t>
            </w:r>
          </w:p>
        </w:tc>
        <w:tc>
          <w:tcPr>
            <w:tcW w:w="6298" w:type="dxa"/>
            <w:shd w:val="clear" w:color="auto" w:fill="auto"/>
            <w:noWrap/>
            <w:hideMark/>
          </w:tcPr>
          <w:p w14:paraId="55DFC16F" w14:textId="77777777" w:rsidR="00943904" w:rsidRPr="00C2196D" w:rsidRDefault="00943904" w:rsidP="00494999">
            <w:pPr>
              <w:ind w:right="180"/>
              <w:jc w:val="both"/>
            </w:pPr>
            <w:r w:rsidRPr="00C2196D">
              <w:t>40/40 см.</w:t>
            </w:r>
          </w:p>
        </w:tc>
        <w:tc>
          <w:tcPr>
            <w:tcW w:w="992" w:type="dxa"/>
            <w:shd w:val="clear" w:color="auto" w:fill="auto"/>
            <w:noWrap/>
            <w:hideMark/>
          </w:tcPr>
          <w:p w14:paraId="6EBFC106" w14:textId="77777777" w:rsidR="00943904" w:rsidRPr="00C2196D" w:rsidRDefault="00943904" w:rsidP="00494999">
            <w:pPr>
              <w:ind w:right="180"/>
              <w:jc w:val="both"/>
            </w:pPr>
            <w:r w:rsidRPr="00C2196D">
              <w:t>бр.</w:t>
            </w:r>
          </w:p>
        </w:tc>
        <w:tc>
          <w:tcPr>
            <w:tcW w:w="1560" w:type="dxa"/>
            <w:shd w:val="clear" w:color="auto" w:fill="auto"/>
            <w:noWrap/>
            <w:hideMark/>
          </w:tcPr>
          <w:p w14:paraId="40B1A4DC" w14:textId="77777777" w:rsidR="00943904" w:rsidRPr="00C2196D" w:rsidRDefault="00943904" w:rsidP="00494999">
            <w:pPr>
              <w:ind w:right="180"/>
              <w:jc w:val="both"/>
            </w:pPr>
            <w:r w:rsidRPr="00C2196D">
              <w:t>19,11</w:t>
            </w:r>
          </w:p>
        </w:tc>
      </w:tr>
      <w:tr w:rsidR="00943904" w:rsidRPr="00C2196D" w14:paraId="3AF7D2DC" w14:textId="77777777" w:rsidTr="00494999">
        <w:trPr>
          <w:trHeight w:val="255"/>
        </w:trPr>
        <w:tc>
          <w:tcPr>
            <w:tcW w:w="756" w:type="dxa"/>
            <w:shd w:val="clear" w:color="auto" w:fill="auto"/>
            <w:noWrap/>
            <w:hideMark/>
          </w:tcPr>
          <w:p w14:paraId="0001167A" w14:textId="77777777" w:rsidR="00943904" w:rsidRPr="00C2196D" w:rsidRDefault="00943904" w:rsidP="00494999">
            <w:pPr>
              <w:ind w:right="180"/>
              <w:jc w:val="both"/>
            </w:pPr>
            <w:r w:rsidRPr="00C2196D">
              <w:t>61</w:t>
            </w:r>
          </w:p>
        </w:tc>
        <w:tc>
          <w:tcPr>
            <w:tcW w:w="6298" w:type="dxa"/>
            <w:shd w:val="clear" w:color="auto" w:fill="auto"/>
            <w:noWrap/>
            <w:hideMark/>
          </w:tcPr>
          <w:p w14:paraId="5DF5956C" w14:textId="77777777" w:rsidR="00943904" w:rsidRPr="00C2196D" w:rsidRDefault="00943904" w:rsidP="00494999">
            <w:pPr>
              <w:ind w:right="180"/>
              <w:jc w:val="both"/>
            </w:pPr>
            <w:r w:rsidRPr="00C2196D">
              <w:t>Пробиване на отвори в бетонова плоча с размери.</w:t>
            </w:r>
          </w:p>
        </w:tc>
        <w:tc>
          <w:tcPr>
            <w:tcW w:w="992" w:type="dxa"/>
            <w:shd w:val="clear" w:color="auto" w:fill="auto"/>
            <w:noWrap/>
            <w:hideMark/>
          </w:tcPr>
          <w:p w14:paraId="3E9F269C" w14:textId="77777777" w:rsidR="00943904" w:rsidRPr="00C2196D" w:rsidRDefault="00943904" w:rsidP="00494999">
            <w:pPr>
              <w:ind w:right="180"/>
              <w:jc w:val="both"/>
            </w:pPr>
            <w:r w:rsidRPr="00C2196D">
              <w:t> </w:t>
            </w:r>
          </w:p>
        </w:tc>
        <w:tc>
          <w:tcPr>
            <w:tcW w:w="1560" w:type="dxa"/>
            <w:shd w:val="clear" w:color="auto" w:fill="auto"/>
            <w:noWrap/>
            <w:hideMark/>
          </w:tcPr>
          <w:p w14:paraId="31C8A419" w14:textId="77777777" w:rsidR="00943904" w:rsidRPr="00C2196D" w:rsidRDefault="00943904" w:rsidP="00494999">
            <w:pPr>
              <w:ind w:right="180"/>
              <w:jc w:val="both"/>
            </w:pPr>
            <w:r w:rsidRPr="00C2196D">
              <w:t> </w:t>
            </w:r>
          </w:p>
        </w:tc>
      </w:tr>
      <w:tr w:rsidR="00943904" w:rsidRPr="00C2196D" w14:paraId="01EEDD7C" w14:textId="77777777" w:rsidTr="00494999">
        <w:trPr>
          <w:trHeight w:val="255"/>
        </w:trPr>
        <w:tc>
          <w:tcPr>
            <w:tcW w:w="756" w:type="dxa"/>
            <w:shd w:val="clear" w:color="auto" w:fill="auto"/>
            <w:noWrap/>
            <w:hideMark/>
          </w:tcPr>
          <w:p w14:paraId="146FE776" w14:textId="77777777" w:rsidR="00943904" w:rsidRPr="00C2196D" w:rsidRDefault="00943904" w:rsidP="00494999">
            <w:pPr>
              <w:ind w:right="180"/>
              <w:jc w:val="both"/>
            </w:pPr>
            <w:r w:rsidRPr="00C2196D">
              <w:t> </w:t>
            </w:r>
          </w:p>
        </w:tc>
        <w:tc>
          <w:tcPr>
            <w:tcW w:w="6298" w:type="dxa"/>
            <w:shd w:val="clear" w:color="auto" w:fill="auto"/>
            <w:noWrap/>
            <w:hideMark/>
          </w:tcPr>
          <w:p w14:paraId="522DE15F" w14:textId="77777777" w:rsidR="00943904" w:rsidRPr="00C2196D" w:rsidRDefault="00943904" w:rsidP="00494999">
            <w:pPr>
              <w:ind w:right="180"/>
              <w:jc w:val="both"/>
            </w:pPr>
            <w:r w:rsidRPr="00C2196D">
              <w:t>20/20 см.</w:t>
            </w:r>
          </w:p>
        </w:tc>
        <w:tc>
          <w:tcPr>
            <w:tcW w:w="992" w:type="dxa"/>
            <w:shd w:val="clear" w:color="auto" w:fill="auto"/>
            <w:noWrap/>
            <w:hideMark/>
          </w:tcPr>
          <w:p w14:paraId="17133CA7" w14:textId="77777777" w:rsidR="00943904" w:rsidRPr="00C2196D" w:rsidRDefault="00943904" w:rsidP="00494999">
            <w:pPr>
              <w:ind w:right="180"/>
              <w:jc w:val="both"/>
            </w:pPr>
            <w:r w:rsidRPr="00C2196D">
              <w:t>бр.</w:t>
            </w:r>
          </w:p>
        </w:tc>
        <w:tc>
          <w:tcPr>
            <w:tcW w:w="1560" w:type="dxa"/>
            <w:shd w:val="clear" w:color="auto" w:fill="auto"/>
            <w:noWrap/>
            <w:hideMark/>
          </w:tcPr>
          <w:p w14:paraId="04AADAC0" w14:textId="77777777" w:rsidR="00943904" w:rsidRPr="00C2196D" w:rsidRDefault="00943904" w:rsidP="00494999">
            <w:pPr>
              <w:ind w:right="180"/>
              <w:jc w:val="both"/>
            </w:pPr>
            <w:r w:rsidRPr="00C2196D">
              <w:t>18,71</w:t>
            </w:r>
          </w:p>
        </w:tc>
      </w:tr>
      <w:tr w:rsidR="00943904" w:rsidRPr="00C2196D" w14:paraId="0E341274" w14:textId="77777777" w:rsidTr="00494999">
        <w:trPr>
          <w:trHeight w:val="255"/>
        </w:trPr>
        <w:tc>
          <w:tcPr>
            <w:tcW w:w="756" w:type="dxa"/>
            <w:shd w:val="clear" w:color="auto" w:fill="auto"/>
            <w:noWrap/>
            <w:hideMark/>
          </w:tcPr>
          <w:p w14:paraId="1696C0E2" w14:textId="77777777" w:rsidR="00943904" w:rsidRPr="00C2196D" w:rsidRDefault="00943904" w:rsidP="00494999">
            <w:pPr>
              <w:ind w:right="180"/>
              <w:jc w:val="both"/>
            </w:pPr>
            <w:r w:rsidRPr="00C2196D">
              <w:t> </w:t>
            </w:r>
          </w:p>
        </w:tc>
        <w:tc>
          <w:tcPr>
            <w:tcW w:w="6298" w:type="dxa"/>
            <w:shd w:val="clear" w:color="auto" w:fill="auto"/>
            <w:noWrap/>
            <w:hideMark/>
          </w:tcPr>
          <w:p w14:paraId="0F5F8399" w14:textId="77777777" w:rsidR="00943904" w:rsidRPr="00C2196D" w:rsidRDefault="00943904" w:rsidP="00494999">
            <w:pPr>
              <w:ind w:right="180"/>
              <w:jc w:val="both"/>
            </w:pPr>
            <w:r w:rsidRPr="00C2196D">
              <w:t>30/30 см.</w:t>
            </w:r>
          </w:p>
        </w:tc>
        <w:tc>
          <w:tcPr>
            <w:tcW w:w="992" w:type="dxa"/>
            <w:shd w:val="clear" w:color="auto" w:fill="auto"/>
            <w:noWrap/>
            <w:hideMark/>
          </w:tcPr>
          <w:p w14:paraId="2CC7A7FB" w14:textId="77777777" w:rsidR="00943904" w:rsidRPr="00C2196D" w:rsidRDefault="00943904" w:rsidP="00494999">
            <w:pPr>
              <w:ind w:right="180"/>
              <w:jc w:val="both"/>
            </w:pPr>
            <w:r w:rsidRPr="00C2196D">
              <w:t>бр.</w:t>
            </w:r>
          </w:p>
        </w:tc>
        <w:tc>
          <w:tcPr>
            <w:tcW w:w="1560" w:type="dxa"/>
            <w:shd w:val="clear" w:color="auto" w:fill="auto"/>
            <w:noWrap/>
            <w:hideMark/>
          </w:tcPr>
          <w:p w14:paraId="31B3F946" w14:textId="77777777" w:rsidR="00943904" w:rsidRPr="00C2196D" w:rsidRDefault="00943904" w:rsidP="00494999">
            <w:pPr>
              <w:ind w:right="180"/>
              <w:jc w:val="both"/>
            </w:pPr>
            <w:r w:rsidRPr="00C2196D">
              <w:t>19,86</w:t>
            </w:r>
          </w:p>
        </w:tc>
      </w:tr>
      <w:tr w:rsidR="00943904" w:rsidRPr="00C2196D" w14:paraId="5E7CD2A3" w14:textId="77777777" w:rsidTr="00494999">
        <w:trPr>
          <w:trHeight w:val="255"/>
        </w:trPr>
        <w:tc>
          <w:tcPr>
            <w:tcW w:w="756" w:type="dxa"/>
            <w:shd w:val="clear" w:color="auto" w:fill="auto"/>
            <w:noWrap/>
            <w:hideMark/>
          </w:tcPr>
          <w:p w14:paraId="325B5DE2" w14:textId="77777777" w:rsidR="00943904" w:rsidRPr="00C2196D" w:rsidRDefault="00943904" w:rsidP="00494999">
            <w:pPr>
              <w:ind w:right="180"/>
              <w:jc w:val="both"/>
            </w:pPr>
            <w:r w:rsidRPr="00C2196D">
              <w:t> </w:t>
            </w:r>
          </w:p>
        </w:tc>
        <w:tc>
          <w:tcPr>
            <w:tcW w:w="6298" w:type="dxa"/>
            <w:shd w:val="clear" w:color="auto" w:fill="auto"/>
            <w:noWrap/>
            <w:hideMark/>
          </w:tcPr>
          <w:p w14:paraId="5C869609" w14:textId="77777777" w:rsidR="00943904" w:rsidRPr="00C2196D" w:rsidRDefault="00943904" w:rsidP="00494999">
            <w:pPr>
              <w:ind w:right="180"/>
              <w:jc w:val="both"/>
            </w:pPr>
            <w:r w:rsidRPr="00C2196D">
              <w:t xml:space="preserve">   40/40 см.</w:t>
            </w:r>
          </w:p>
        </w:tc>
        <w:tc>
          <w:tcPr>
            <w:tcW w:w="992" w:type="dxa"/>
            <w:shd w:val="clear" w:color="auto" w:fill="auto"/>
            <w:noWrap/>
            <w:hideMark/>
          </w:tcPr>
          <w:p w14:paraId="0341B58D" w14:textId="77777777" w:rsidR="00943904" w:rsidRPr="00C2196D" w:rsidRDefault="00943904" w:rsidP="00494999">
            <w:pPr>
              <w:ind w:right="180"/>
              <w:jc w:val="both"/>
            </w:pPr>
            <w:r w:rsidRPr="00C2196D">
              <w:t>бр.</w:t>
            </w:r>
          </w:p>
        </w:tc>
        <w:tc>
          <w:tcPr>
            <w:tcW w:w="1560" w:type="dxa"/>
            <w:shd w:val="clear" w:color="auto" w:fill="auto"/>
            <w:noWrap/>
            <w:hideMark/>
          </w:tcPr>
          <w:p w14:paraId="617339C5" w14:textId="77777777" w:rsidR="00943904" w:rsidRPr="00C2196D" w:rsidRDefault="00943904" w:rsidP="00494999">
            <w:pPr>
              <w:ind w:right="180"/>
              <w:jc w:val="both"/>
            </w:pPr>
            <w:r w:rsidRPr="00C2196D">
              <w:t>21,35</w:t>
            </w:r>
          </w:p>
        </w:tc>
      </w:tr>
      <w:tr w:rsidR="00943904" w:rsidRPr="00C2196D" w14:paraId="0CE09F98" w14:textId="77777777" w:rsidTr="00494999">
        <w:trPr>
          <w:trHeight w:val="255"/>
        </w:trPr>
        <w:tc>
          <w:tcPr>
            <w:tcW w:w="756" w:type="dxa"/>
            <w:shd w:val="clear" w:color="auto" w:fill="auto"/>
            <w:noWrap/>
            <w:hideMark/>
          </w:tcPr>
          <w:p w14:paraId="2C2AE343" w14:textId="77777777" w:rsidR="00943904" w:rsidRPr="00C2196D" w:rsidRDefault="00943904" w:rsidP="00494999">
            <w:pPr>
              <w:ind w:right="180"/>
              <w:jc w:val="both"/>
            </w:pPr>
            <w:r w:rsidRPr="00C2196D">
              <w:t>62</w:t>
            </w:r>
          </w:p>
        </w:tc>
        <w:tc>
          <w:tcPr>
            <w:tcW w:w="6298" w:type="dxa"/>
            <w:shd w:val="clear" w:color="auto" w:fill="auto"/>
            <w:noWrap/>
            <w:hideMark/>
          </w:tcPr>
          <w:p w14:paraId="42CA7EF4" w14:textId="77777777" w:rsidR="00943904" w:rsidRPr="00C2196D" w:rsidRDefault="00943904" w:rsidP="00494999">
            <w:pPr>
              <w:ind w:right="180"/>
              <w:jc w:val="both"/>
            </w:pPr>
            <w:r w:rsidRPr="00C2196D">
              <w:t>Направа изолация, вкл. доставка по тръби 1/2 "</w:t>
            </w:r>
          </w:p>
        </w:tc>
        <w:tc>
          <w:tcPr>
            <w:tcW w:w="992" w:type="dxa"/>
            <w:shd w:val="clear" w:color="auto" w:fill="auto"/>
            <w:noWrap/>
            <w:hideMark/>
          </w:tcPr>
          <w:p w14:paraId="43095F95" w14:textId="77777777" w:rsidR="00943904" w:rsidRPr="00C2196D" w:rsidRDefault="00943904" w:rsidP="00494999">
            <w:pPr>
              <w:ind w:right="180"/>
              <w:jc w:val="both"/>
            </w:pPr>
            <w:r w:rsidRPr="00C2196D">
              <w:t>л.м.</w:t>
            </w:r>
          </w:p>
        </w:tc>
        <w:tc>
          <w:tcPr>
            <w:tcW w:w="1560" w:type="dxa"/>
            <w:shd w:val="clear" w:color="auto" w:fill="auto"/>
            <w:noWrap/>
            <w:hideMark/>
          </w:tcPr>
          <w:p w14:paraId="172CC336" w14:textId="77777777" w:rsidR="00943904" w:rsidRPr="00C2196D" w:rsidRDefault="00943904" w:rsidP="00494999">
            <w:pPr>
              <w:ind w:right="180"/>
              <w:jc w:val="both"/>
            </w:pPr>
            <w:r w:rsidRPr="00C2196D">
              <w:t>7,96</w:t>
            </w:r>
          </w:p>
        </w:tc>
      </w:tr>
      <w:tr w:rsidR="00943904" w:rsidRPr="00C2196D" w14:paraId="74E49014" w14:textId="77777777" w:rsidTr="00494999">
        <w:trPr>
          <w:trHeight w:val="255"/>
        </w:trPr>
        <w:tc>
          <w:tcPr>
            <w:tcW w:w="756" w:type="dxa"/>
            <w:shd w:val="clear" w:color="auto" w:fill="auto"/>
            <w:noWrap/>
            <w:hideMark/>
          </w:tcPr>
          <w:p w14:paraId="415A7F0D" w14:textId="77777777" w:rsidR="00943904" w:rsidRPr="00C2196D" w:rsidRDefault="00943904" w:rsidP="00494999">
            <w:pPr>
              <w:ind w:right="180"/>
              <w:jc w:val="both"/>
            </w:pPr>
            <w:r w:rsidRPr="00C2196D">
              <w:t>63</w:t>
            </w:r>
          </w:p>
        </w:tc>
        <w:tc>
          <w:tcPr>
            <w:tcW w:w="6298" w:type="dxa"/>
            <w:shd w:val="clear" w:color="auto" w:fill="auto"/>
            <w:noWrap/>
            <w:hideMark/>
          </w:tcPr>
          <w:p w14:paraId="0DEDC87E" w14:textId="77777777" w:rsidR="00943904" w:rsidRPr="00C2196D" w:rsidRDefault="00943904" w:rsidP="00494999">
            <w:pPr>
              <w:ind w:right="180"/>
              <w:jc w:val="both"/>
            </w:pPr>
            <w:r w:rsidRPr="00C2196D">
              <w:t>Направа изолация, вкл. доставка по тръби 3/4 "</w:t>
            </w:r>
          </w:p>
        </w:tc>
        <w:tc>
          <w:tcPr>
            <w:tcW w:w="992" w:type="dxa"/>
            <w:shd w:val="clear" w:color="auto" w:fill="auto"/>
            <w:noWrap/>
            <w:hideMark/>
          </w:tcPr>
          <w:p w14:paraId="685176E6" w14:textId="77777777" w:rsidR="00943904" w:rsidRPr="00C2196D" w:rsidRDefault="00943904" w:rsidP="00494999">
            <w:pPr>
              <w:ind w:right="180"/>
              <w:jc w:val="both"/>
            </w:pPr>
            <w:r w:rsidRPr="00C2196D">
              <w:t>л.м.</w:t>
            </w:r>
          </w:p>
        </w:tc>
        <w:tc>
          <w:tcPr>
            <w:tcW w:w="1560" w:type="dxa"/>
            <w:shd w:val="clear" w:color="auto" w:fill="auto"/>
            <w:noWrap/>
            <w:hideMark/>
          </w:tcPr>
          <w:p w14:paraId="063B1EF7" w14:textId="77777777" w:rsidR="00943904" w:rsidRPr="00C2196D" w:rsidRDefault="00943904" w:rsidP="00494999">
            <w:pPr>
              <w:ind w:right="180"/>
              <w:jc w:val="both"/>
            </w:pPr>
            <w:r w:rsidRPr="00C2196D">
              <w:t>7,96</w:t>
            </w:r>
          </w:p>
        </w:tc>
      </w:tr>
      <w:tr w:rsidR="00943904" w:rsidRPr="00C2196D" w14:paraId="6C0642BB" w14:textId="77777777" w:rsidTr="00494999">
        <w:trPr>
          <w:trHeight w:val="255"/>
        </w:trPr>
        <w:tc>
          <w:tcPr>
            <w:tcW w:w="756" w:type="dxa"/>
            <w:shd w:val="clear" w:color="auto" w:fill="auto"/>
            <w:noWrap/>
            <w:hideMark/>
          </w:tcPr>
          <w:p w14:paraId="13EB9DE1" w14:textId="77777777" w:rsidR="00943904" w:rsidRPr="00C2196D" w:rsidRDefault="00943904" w:rsidP="00494999">
            <w:pPr>
              <w:ind w:right="180"/>
              <w:jc w:val="both"/>
            </w:pPr>
            <w:r w:rsidRPr="00C2196D">
              <w:t>64</w:t>
            </w:r>
          </w:p>
        </w:tc>
        <w:tc>
          <w:tcPr>
            <w:tcW w:w="6298" w:type="dxa"/>
            <w:shd w:val="clear" w:color="auto" w:fill="auto"/>
            <w:noWrap/>
            <w:hideMark/>
          </w:tcPr>
          <w:p w14:paraId="6FD7B90A" w14:textId="77777777" w:rsidR="00943904" w:rsidRPr="00C2196D" w:rsidRDefault="00943904" w:rsidP="00494999">
            <w:pPr>
              <w:ind w:right="180"/>
              <w:jc w:val="both"/>
            </w:pPr>
            <w:r w:rsidRPr="00C2196D">
              <w:t>Направа изолация, вкл. доставка по тръби 1 "</w:t>
            </w:r>
          </w:p>
        </w:tc>
        <w:tc>
          <w:tcPr>
            <w:tcW w:w="992" w:type="dxa"/>
            <w:shd w:val="clear" w:color="auto" w:fill="auto"/>
            <w:noWrap/>
            <w:hideMark/>
          </w:tcPr>
          <w:p w14:paraId="18335EF7" w14:textId="77777777" w:rsidR="00943904" w:rsidRPr="00C2196D" w:rsidRDefault="00943904" w:rsidP="00494999">
            <w:pPr>
              <w:ind w:right="180"/>
              <w:jc w:val="both"/>
            </w:pPr>
            <w:r w:rsidRPr="00C2196D">
              <w:t>л.м.</w:t>
            </w:r>
          </w:p>
        </w:tc>
        <w:tc>
          <w:tcPr>
            <w:tcW w:w="1560" w:type="dxa"/>
            <w:shd w:val="clear" w:color="auto" w:fill="auto"/>
            <w:noWrap/>
            <w:hideMark/>
          </w:tcPr>
          <w:p w14:paraId="1CCB1CC2" w14:textId="77777777" w:rsidR="00943904" w:rsidRPr="00C2196D" w:rsidRDefault="00943904" w:rsidP="00494999">
            <w:pPr>
              <w:ind w:right="180"/>
              <w:jc w:val="both"/>
            </w:pPr>
            <w:r w:rsidRPr="00C2196D">
              <w:t>7,96</w:t>
            </w:r>
          </w:p>
        </w:tc>
      </w:tr>
      <w:tr w:rsidR="00943904" w:rsidRPr="00C2196D" w14:paraId="51F003EE" w14:textId="77777777" w:rsidTr="00494999">
        <w:trPr>
          <w:trHeight w:val="255"/>
        </w:trPr>
        <w:tc>
          <w:tcPr>
            <w:tcW w:w="756" w:type="dxa"/>
            <w:shd w:val="clear" w:color="auto" w:fill="auto"/>
            <w:noWrap/>
            <w:hideMark/>
          </w:tcPr>
          <w:p w14:paraId="7B641353" w14:textId="77777777" w:rsidR="00943904" w:rsidRPr="00C2196D" w:rsidRDefault="00943904" w:rsidP="00494999">
            <w:pPr>
              <w:ind w:right="180"/>
              <w:jc w:val="both"/>
            </w:pPr>
            <w:r w:rsidRPr="00C2196D">
              <w:t>65</w:t>
            </w:r>
          </w:p>
        </w:tc>
        <w:tc>
          <w:tcPr>
            <w:tcW w:w="6298" w:type="dxa"/>
            <w:shd w:val="clear" w:color="auto" w:fill="auto"/>
            <w:noWrap/>
            <w:hideMark/>
          </w:tcPr>
          <w:p w14:paraId="637D4B04" w14:textId="77777777" w:rsidR="00943904" w:rsidRPr="00C2196D" w:rsidRDefault="00943904" w:rsidP="00494999">
            <w:pPr>
              <w:ind w:right="180"/>
              <w:jc w:val="both"/>
            </w:pPr>
            <w:r w:rsidRPr="00C2196D">
              <w:t>Направа изолация, вкл. доставка по тръби 1 1/4 "</w:t>
            </w:r>
          </w:p>
        </w:tc>
        <w:tc>
          <w:tcPr>
            <w:tcW w:w="992" w:type="dxa"/>
            <w:shd w:val="clear" w:color="auto" w:fill="auto"/>
            <w:noWrap/>
            <w:hideMark/>
          </w:tcPr>
          <w:p w14:paraId="59374246" w14:textId="77777777" w:rsidR="00943904" w:rsidRPr="00C2196D" w:rsidRDefault="00943904" w:rsidP="00494999">
            <w:pPr>
              <w:ind w:right="180"/>
              <w:jc w:val="both"/>
            </w:pPr>
            <w:r w:rsidRPr="00C2196D">
              <w:t>л.м.</w:t>
            </w:r>
          </w:p>
        </w:tc>
        <w:tc>
          <w:tcPr>
            <w:tcW w:w="1560" w:type="dxa"/>
            <w:shd w:val="clear" w:color="auto" w:fill="auto"/>
            <w:noWrap/>
            <w:hideMark/>
          </w:tcPr>
          <w:p w14:paraId="06EE1607" w14:textId="77777777" w:rsidR="00943904" w:rsidRPr="00C2196D" w:rsidRDefault="00943904" w:rsidP="00494999">
            <w:pPr>
              <w:ind w:right="180"/>
              <w:jc w:val="both"/>
            </w:pPr>
            <w:r w:rsidRPr="00C2196D">
              <w:t>8,34</w:t>
            </w:r>
          </w:p>
        </w:tc>
      </w:tr>
      <w:tr w:rsidR="00943904" w:rsidRPr="00C2196D" w14:paraId="67F5A58C" w14:textId="77777777" w:rsidTr="00494999">
        <w:trPr>
          <w:trHeight w:val="255"/>
        </w:trPr>
        <w:tc>
          <w:tcPr>
            <w:tcW w:w="756" w:type="dxa"/>
            <w:shd w:val="clear" w:color="auto" w:fill="auto"/>
            <w:noWrap/>
            <w:hideMark/>
          </w:tcPr>
          <w:p w14:paraId="5E31BD8A" w14:textId="77777777" w:rsidR="00943904" w:rsidRPr="00C2196D" w:rsidRDefault="00943904" w:rsidP="00494999">
            <w:pPr>
              <w:ind w:right="180"/>
              <w:jc w:val="both"/>
            </w:pPr>
            <w:r w:rsidRPr="00C2196D">
              <w:t>66</w:t>
            </w:r>
          </w:p>
        </w:tc>
        <w:tc>
          <w:tcPr>
            <w:tcW w:w="6298" w:type="dxa"/>
            <w:shd w:val="clear" w:color="auto" w:fill="auto"/>
            <w:noWrap/>
            <w:hideMark/>
          </w:tcPr>
          <w:p w14:paraId="76781ED9" w14:textId="77777777" w:rsidR="00943904" w:rsidRPr="00C2196D" w:rsidRDefault="00943904" w:rsidP="00494999">
            <w:pPr>
              <w:ind w:right="180"/>
              <w:jc w:val="both"/>
            </w:pPr>
            <w:r w:rsidRPr="00C2196D">
              <w:t>Направа изолация, вкл. доставка по тръби 1 1/2"</w:t>
            </w:r>
          </w:p>
        </w:tc>
        <w:tc>
          <w:tcPr>
            <w:tcW w:w="992" w:type="dxa"/>
            <w:shd w:val="clear" w:color="auto" w:fill="auto"/>
            <w:noWrap/>
            <w:hideMark/>
          </w:tcPr>
          <w:p w14:paraId="551B3FFB" w14:textId="77777777" w:rsidR="00943904" w:rsidRPr="00C2196D" w:rsidRDefault="00943904" w:rsidP="00494999">
            <w:pPr>
              <w:ind w:right="180"/>
              <w:jc w:val="both"/>
            </w:pPr>
            <w:r w:rsidRPr="00C2196D">
              <w:t>л.м.</w:t>
            </w:r>
          </w:p>
        </w:tc>
        <w:tc>
          <w:tcPr>
            <w:tcW w:w="1560" w:type="dxa"/>
            <w:shd w:val="clear" w:color="auto" w:fill="auto"/>
            <w:noWrap/>
            <w:hideMark/>
          </w:tcPr>
          <w:p w14:paraId="663A03CB" w14:textId="77777777" w:rsidR="00943904" w:rsidRPr="00C2196D" w:rsidRDefault="00943904" w:rsidP="00494999">
            <w:pPr>
              <w:ind w:right="180"/>
              <w:jc w:val="both"/>
            </w:pPr>
            <w:r w:rsidRPr="00C2196D">
              <w:t>8,34</w:t>
            </w:r>
          </w:p>
        </w:tc>
      </w:tr>
      <w:tr w:rsidR="00943904" w:rsidRPr="00C2196D" w14:paraId="7D86C408" w14:textId="77777777" w:rsidTr="00494999">
        <w:trPr>
          <w:trHeight w:val="255"/>
        </w:trPr>
        <w:tc>
          <w:tcPr>
            <w:tcW w:w="756" w:type="dxa"/>
            <w:shd w:val="clear" w:color="auto" w:fill="auto"/>
            <w:noWrap/>
            <w:hideMark/>
          </w:tcPr>
          <w:p w14:paraId="5CC51054" w14:textId="77777777" w:rsidR="00943904" w:rsidRPr="00C2196D" w:rsidRDefault="00943904" w:rsidP="00494999">
            <w:pPr>
              <w:ind w:right="180"/>
              <w:jc w:val="both"/>
            </w:pPr>
            <w:r w:rsidRPr="00C2196D">
              <w:t>67</w:t>
            </w:r>
          </w:p>
        </w:tc>
        <w:tc>
          <w:tcPr>
            <w:tcW w:w="6298" w:type="dxa"/>
            <w:shd w:val="clear" w:color="auto" w:fill="auto"/>
            <w:noWrap/>
            <w:hideMark/>
          </w:tcPr>
          <w:p w14:paraId="28A387EA" w14:textId="77777777" w:rsidR="00943904" w:rsidRPr="00C2196D" w:rsidRDefault="00943904" w:rsidP="00494999">
            <w:pPr>
              <w:ind w:right="180"/>
              <w:jc w:val="both"/>
            </w:pPr>
            <w:r w:rsidRPr="00C2196D">
              <w:t>Направа изолация, вкл. доставка по тръби 2 "</w:t>
            </w:r>
          </w:p>
        </w:tc>
        <w:tc>
          <w:tcPr>
            <w:tcW w:w="992" w:type="dxa"/>
            <w:shd w:val="clear" w:color="auto" w:fill="auto"/>
            <w:noWrap/>
            <w:hideMark/>
          </w:tcPr>
          <w:p w14:paraId="08E0395E" w14:textId="77777777" w:rsidR="00943904" w:rsidRPr="00C2196D" w:rsidRDefault="00943904" w:rsidP="00494999">
            <w:pPr>
              <w:ind w:right="180"/>
              <w:jc w:val="both"/>
            </w:pPr>
            <w:r w:rsidRPr="00C2196D">
              <w:t>л.м.</w:t>
            </w:r>
          </w:p>
        </w:tc>
        <w:tc>
          <w:tcPr>
            <w:tcW w:w="1560" w:type="dxa"/>
            <w:shd w:val="clear" w:color="auto" w:fill="auto"/>
            <w:noWrap/>
            <w:hideMark/>
          </w:tcPr>
          <w:p w14:paraId="71A96D03" w14:textId="77777777" w:rsidR="00943904" w:rsidRPr="00C2196D" w:rsidRDefault="00943904" w:rsidP="00494999">
            <w:pPr>
              <w:ind w:right="180"/>
              <w:jc w:val="both"/>
            </w:pPr>
            <w:r w:rsidRPr="00C2196D">
              <w:t>8,34</w:t>
            </w:r>
          </w:p>
        </w:tc>
      </w:tr>
      <w:tr w:rsidR="00943904" w:rsidRPr="00C2196D" w14:paraId="42839DD1" w14:textId="77777777" w:rsidTr="00494999">
        <w:trPr>
          <w:trHeight w:val="255"/>
        </w:trPr>
        <w:tc>
          <w:tcPr>
            <w:tcW w:w="756" w:type="dxa"/>
            <w:shd w:val="clear" w:color="auto" w:fill="auto"/>
            <w:noWrap/>
            <w:hideMark/>
          </w:tcPr>
          <w:p w14:paraId="25C9E323" w14:textId="77777777" w:rsidR="00943904" w:rsidRPr="00C2196D" w:rsidRDefault="00943904" w:rsidP="00494999">
            <w:pPr>
              <w:ind w:right="180"/>
              <w:jc w:val="both"/>
            </w:pPr>
            <w:r w:rsidRPr="00C2196D">
              <w:t>68</w:t>
            </w:r>
          </w:p>
        </w:tc>
        <w:tc>
          <w:tcPr>
            <w:tcW w:w="6298" w:type="dxa"/>
            <w:shd w:val="clear" w:color="auto" w:fill="auto"/>
            <w:noWrap/>
            <w:hideMark/>
          </w:tcPr>
          <w:p w14:paraId="50E24377" w14:textId="77777777" w:rsidR="00943904" w:rsidRPr="00C2196D" w:rsidRDefault="00943904" w:rsidP="00494999">
            <w:pPr>
              <w:ind w:right="180"/>
              <w:jc w:val="both"/>
            </w:pPr>
            <w:r w:rsidRPr="00C2196D">
              <w:t>Направа изолация, вкл доставка по тръби 2 1/2"</w:t>
            </w:r>
          </w:p>
        </w:tc>
        <w:tc>
          <w:tcPr>
            <w:tcW w:w="992" w:type="dxa"/>
            <w:shd w:val="clear" w:color="auto" w:fill="auto"/>
            <w:noWrap/>
            <w:hideMark/>
          </w:tcPr>
          <w:p w14:paraId="3A61E91A" w14:textId="77777777" w:rsidR="00943904" w:rsidRPr="00C2196D" w:rsidRDefault="00943904" w:rsidP="00494999">
            <w:pPr>
              <w:ind w:right="180"/>
              <w:jc w:val="both"/>
            </w:pPr>
            <w:r w:rsidRPr="00C2196D">
              <w:t>л.м.</w:t>
            </w:r>
          </w:p>
        </w:tc>
        <w:tc>
          <w:tcPr>
            <w:tcW w:w="1560" w:type="dxa"/>
            <w:shd w:val="clear" w:color="auto" w:fill="auto"/>
            <w:noWrap/>
            <w:hideMark/>
          </w:tcPr>
          <w:p w14:paraId="2077089C" w14:textId="77777777" w:rsidR="00943904" w:rsidRPr="00C2196D" w:rsidRDefault="00943904" w:rsidP="00494999">
            <w:pPr>
              <w:ind w:right="180"/>
              <w:jc w:val="both"/>
            </w:pPr>
            <w:r w:rsidRPr="00C2196D">
              <w:t>9,09</w:t>
            </w:r>
          </w:p>
        </w:tc>
      </w:tr>
      <w:tr w:rsidR="00943904" w:rsidRPr="00C2196D" w14:paraId="21F1C4A1" w14:textId="77777777" w:rsidTr="00494999">
        <w:trPr>
          <w:trHeight w:val="255"/>
        </w:trPr>
        <w:tc>
          <w:tcPr>
            <w:tcW w:w="756" w:type="dxa"/>
            <w:shd w:val="clear" w:color="auto" w:fill="auto"/>
            <w:noWrap/>
            <w:hideMark/>
          </w:tcPr>
          <w:p w14:paraId="7603922B" w14:textId="77777777" w:rsidR="00943904" w:rsidRPr="00C2196D" w:rsidRDefault="00943904" w:rsidP="00494999">
            <w:pPr>
              <w:ind w:right="180"/>
              <w:jc w:val="both"/>
            </w:pPr>
            <w:r w:rsidRPr="00C2196D">
              <w:t>69</w:t>
            </w:r>
          </w:p>
        </w:tc>
        <w:tc>
          <w:tcPr>
            <w:tcW w:w="6298" w:type="dxa"/>
            <w:shd w:val="clear" w:color="auto" w:fill="auto"/>
            <w:noWrap/>
            <w:hideMark/>
          </w:tcPr>
          <w:p w14:paraId="4005563B" w14:textId="77777777" w:rsidR="00943904" w:rsidRPr="00C2196D" w:rsidRDefault="00943904" w:rsidP="00494999">
            <w:pPr>
              <w:ind w:right="180"/>
              <w:jc w:val="both"/>
            </w:pPr>
            <w:r w:rsidRPr="00C2196D">
              <w:t>Направа изолация, вкл. доставка по тръби ф 32 мм</w:t>
            </w:r>
          </w:p>
        </w:tc>
        <w:tc>
          <w:tcPr>
            <w:tcW w:w="992" w:type="dxa"/>
            <w:shd w:val="clear" w:color="auto" w:fill="auto"/>
            <w:noWrap/>
            <w:hideMark/>
          </w:tcPr>
          <w:p w14:paraId="4B6857D0" w14:textId="77777777" w:rsidR="00943904" w:rsidRPr="00C2196D" w:rsidRDefault="00943904" w:rsidP="00494999">
            <w:pPr>
              <w:ind w:right="180"/>
              <w:jc w:val="both"/>
            </w:pPr>
            <w:r w:rsidRPr="00C2196D">
              <w:t>л.м.</w:t>
            </w:r>
          </w:p>
        </w:tc>
        <w:tc>
          <w:tcPr>
            <w:tcW w:w="1560" w:type="dxa"/>
            <w:shd w:val="clear" w:color="auto" w:fill="auto"/>
            <w:noWrap/>
            <w:hideMark/>
          </w:tcPr>
          <w:p w14:paraId="4B322CDE" w14:textId="77777777" w:rsidR="00943904" w:rsidRPr="00C2196D" w:rsidRDefault="00943904" w:rsidP="00494999">
            <w:pPr>
              <w:ind w:right="180"/>
              <w:jc w:val="both"/>
            </w:pPr>
            <w:r w:rsidRPr="00C2196D">
              <w:t>10,24</w:t>
            </w:r>
          </w:p>
        </w:tc>
      </w:tr>
      <w:tr w:rsidR="00943904" w:rsidRPr="00C2196D" w14:paraId="31DD9934" w14:textId="77777777" w:rsidTr="00494999">
        <w:trPr>
          <w:trHeight w:val="255"/>
        </w:trPr>
        <w:tc>
          <w:tcPr>
            <w:tcW w:w="756" w:type="dxa"/>
            <w:shd w:val="clear" w:color="auto" w:fill="auto"/>
            <w:noWrap/>
            <w:hideMark/>
          </w:tcPr>
          <w:p w14:paraId="7DAAF832" w14:textId="77777777" w:rsidR="00943904" w:rsidRPr="00C2196D" w:rsidRDefault="00943904" w:rsidP="00494999">
            <w:pPr>
              <w:ind w:right="180"/>
              <w:jc w:val="both"/>
            </w:pPr>
            <w:r w:rsidRPr="00C2196D">
              <w:t>70</w:t>
            </w:r>
          </w:p>
        </w:tc>
        <w:tc>
          <w:tcPr>
            <w:tcW w:w="6298" w:type="dxa"/>
            <w:shd w:val="clear" w:color="auto" w:fill="auto"/>
            <w:noWrap/>
            <w:hideMark/>
          </w:tcPr>
          <w:p w14:paraId="15195D17" w14:textId="77777777" w:rsidR="00943904" w:rsidRPr="00C2196D" w:rsidRDefault="00943904" w:rsidP="00494999">
            <w:pPr>
              <w:ind w:right="180"/>
              <w:jc w:val="both"/>
            </w:pPr>
            <w:r w:rsidRPr="00C2196D">
              <w:t>Направа изолация, вкл. доставка по тръби ф 57 мм.</w:t>
            </w:r>
          </w:p>
        </w:tc>
        <w:tc>
          <w:tcPr>
            <w:tcW w:w="992" w:type="dxa"/>
            <w:shd w:val="clear" w:color="auto" w:fill="auto"/>
            <w:noWrap/>
            <w:hideMark/>
          </w:tcPr>
          <w:p w14:paraId="3F287BFC" w14:textId="77777777" w:rsidR="00943904" w:rsidRPr="00C2196D" w:rsidRDefault="00943904" w:rsidP="00494999">
            <w:pPr>
              <w:ind w:right="180"/>
              <w:jc w:val="both"/>
            </w:pPr>
            <w:r w:rsidRPr="00C2196D">
              <w:t>л.м.</w:t>
            </w:r>
          </w:p>
        </w:tc>
        <w:tc>
          <w:tcPr>
            <w:tcW w:w="1560" w:type="dxa"/>
            <w:shd w:val="clear" w:color="auto" w:fill="auto"/>
            <w:noWrap/>
            <w:hideMark/>
          </w:tcPr>
          <w:p w14:paraId="45A29E12" w14:textId="77777777" w:rsidR="00943904" w:rsidRPr="00C2196D" w:rsidRDefault="00943904" w:rsidP="00494999">
            <w:pPr>
              <w:ind w:right="180"/>
              <w:jc w:val="both"/>
            </w:pPr>
            <w:r w:rsidRPr="00C2196D">
              <w:t>12,17</w:t>
            </w:r>
          </w:p>
        </w:tc>
      </w:tr>
      <w:tr w:rsidR="00943904" w:rsidRPr="00C2196D" w14:paraId="3E39A225" w14:textId="77777777" w:rsidTr="00494999">
        <w:trPr>
          <w:trHeight w:val="255"/>
        </w:trPr>
        <w:tc>
          <w:tcPr>
            <w:tcW w:w="756" w:type="dxa"/>
            <w:shd w:val="clear" w:color="auto" w:fill="auto"/>
            <w:noWrap/>
            <w:hideMark/>
          </w:tcPr>
          <w:p w14:paraId="039515D2" w14:textId="77777777" w:rsidR="00943904" w:rsidRPr="00C2196D" w:rsidRDefault="00943904" w:rsidP="00494999">
            <w:pPr>
              <w:ind w:right="180"/>
              <w:jc w:val="both"/>
            </w:pPr>
            <w:r w:rsidRPr="00C2196D">
              <w:t>71</w:t>
            </w:r>
          </w:p>
        </w:tc>
        <w:tc>
          <w:tcPr>
            <w:tcW w:w="6298" w:type="dxa"/>
            <w:shd w:val="clear" w:color="auto" w:fill="auto"/>
            <w:noWrap/>
            <w:hideMark/>
          </w:tcPr>
          <w:p w14:paraId="3EADDE71" w14:textId="77777777" w:rsidR="00943904" w:rsidRPr="00C2196D" w:rsidRDefault="00943904" w:rsidP="00494999">
            <w:pPr>
              <w:ind w:right="180"/>
              <w:jc w:val="both"/>
            </w:pPr>
            <w:r w:rsidRPr="00C2196D">
              <w:t>Направа изолация, вкл. доставка по тръби ф 89 мм,</w:t>
            </w:r>
          </w:p>
        </w:tc>
        <w:tc>
          <w:tcPr>
            <w:tcW w:w="992" w:type="dxa"/>
            <w:shd w:val="clear" w:color="auto" w:fill="auto"/>
            <w:noWrap/>
            <w:hideMark/>
          </w:tcPr>
          <w:p w14:paraId="3462BC84" w14:textId="77777777" w:rsidR="00943904" w:rsidRPr="00C2196D" w:rsidRDefault="00943904" w:rsidP="00494999">
            <w:pPr>
              <w:ind w:right="180"/>
              <w:jc w:val="both"/>
            </w:pPr>
            <w:r w:rsidRPr="00C2196D">
              <w:t>л.м.</w:t>
            </w:r>
          </w:p>
        </w:tc>
        <w:tc>
          <w:tcPr>
            <w:tcW w:w="1560" w:type="dxa"/>
            <w:shd w:val="clear" w:color="auto" w:fill="auto"/>
            <w:noWrap/>
            <w:hideMark/>
          </w:tcPr>
          <w:p w14:paraId="77870E27" w14:textId="77777777" w:rsidR="00943904" w:rsidRPr="00C2196D" w:rsidRDefault="00943904" w:rsidP="00494999">
            <w:pPr>
              <w:ind w:right="180"/>
              <w:jc w:val="both"/>
            </w:pPr>
            <w:r w:rsidRPr="00C2196D">
              <w:t>23,43</w:t>
            </w:r>
          </w:p>
        </w:tc>
      </w:tr>
      <w:tr w:rsidR="00943904" w:rsidRPr="00C2196D" w14:paraId="7A60D7E0" w14:textId="77777777" w:rsidTr="00494999">
        <w:trPr>
          <w:trHeight w:val="255"/>
        </w:trPr>
        <w:tc>
          <w:tcPr>
            <w:tcW w:w="756" w:type="dxa"/>
            <w:shd w:val="clear" w:color="auto" w:fill="auto"/>
            <w:noWrap/>
            <w:hideMark/>
          </w:tcPr>
          <w:p w14:paraId="6E15CE03" w14:textId="77777777" w:rsidR="00943904" w:rsidRPr="00C2196D" w:rsidRDefault="00943904" w:rsidP="00494999">
            <w:pPr>
              <w:ind w:right="180"/>
              <w:jc w:val="both"/>
            </w:pPr>
            <w:r w:rsidRPr="00C2196D">
              <w:t>72</w:t>
            </w:r>
          </w:p>
        </w:tc>
        <w:tc>
          <w:tcPr>
            <w:tcW w:w="6298" w:type="dxa"/>
            <w:shd w:val="clear" w:color="auto" w:fill="auto"/>
            <w:noWrap/>
            <w:hideMark/>
          </w:tcPr>
          <w:p w14:paraId="32DDF707" w14:textId="77777777" w:rsidR="00943904" w:rsidRPr="00C2196D" w:rsidRDefault="00943904" w:rsidP="00494999">
            <w:pPr>
              <w:ind w:right="180"/>
              <w:jc w:val="both"/>
            </w:pPr>
            <w:r w:rsidRPr="00C2196D">
              <w:t>Направа изолация, вкл. доставка по тръби ф 108 мм.</w:t>
            </w:r>
          </w:p>
        </w:tc>
        <w:tc>
          <w:tcPr>
            <w:tcW w:w="992" w:type="dxa"/>
            <w:shd w:val="clear" w:color="auto" w:fill="auto"/>
            <w:noWrap/>
            <w:hideMark/>
          </w:tcPr>
          <w:p w14:paraId="74611DB6" w14:textId="77777777" w:rsidR="00943904" w:rsidRPr="00C2196D" w:rsidRDefault="00943904" w:rsidP="00494999">
            <w:pPr>
              <w:ind w:right="180"/>
              <w:jc w:val="both"/>
            </w:pPr>
            <w:r w:rsidRPr="00C2196D">
              <w:t>л.м.</w:t>
            </w:r>
          </w:p>
        </w:tc>
        <w:tc>
          <w:tcPr>
            <w:tcW w:w="1560" w:type="dxa"/>
            <w:shd w:val="clear" w:color="auto" w:fill="auto"/>
            <w:noWrap/>
            <w:hideMark/>
          </w:tcPr>
          <w:p w14:paraId="35D03446" w14:textId="77777777" w:rsidR="00943904" w:rsidRPr="00C2196D" w:rsidRDefault="00943904" w:rsidP="00494999">
            <w:pPr>
              <w:ind w:right="180"/>
              <w:jc w:val="both"/>
            </w:pPr>
            <w:r w:rsidRPr="00C2196D">
              <w:t>24,71</w:t>
            </w:r>
          </w:p>
        </w:tc>
      </w:tr>
      <w:tr w:rsidR="00943904" w:rsidRPr="00C2196D" w14:paraId="5B52658F" w14:textId="77777777" w:rsidTr="00494999">
        <w:trPr>
          <w:trHeight w:val="255"/>
        </w:trPr>
        <w:tc>
          <w:tcPr>
            <w:tcW w:w="756" w:type="dxa"/>
            <w:shd w:val="clear" w:color="auto" w:fill="auto"/>
            <w:noWrap/>
            <w:hideMark/>
          </w:tcPr>
          <w:p w14:paraId="168974FE" w14:textId="77777777" w:rsidR="00943904" w:rsidRPr="00C2196D" w:rsidRDefault="00943904" w:rsidP="00494999">
            <w:pPr>
              <w:ind w:right="180"/>
              <w:jc w:val="both"/>
            </w:pPr>
            <w:r w:rsidRPr="00C2196D">
              <w:t>73</w:t>
            </w:r>
          </w:p>
        </w:tc>
        <w:tc>
          <w:tcPr>
            <w:tcW w:w="6298" w:type="dxa"/>
            <w:shd w:val="clear" w:color="auto" w:fill="auto"/>
            <w:noWrap/>
            <w:hideMark/>
          </w:tcPr>
          <w:p w14:paraId="1C7D2FD4" w14:textId="77777777" w:rsidR="00943904" w:rsidRPr="00C2196D" w:rsidRDefault="00943904" w:rsidP="00494999">
            <w:pPr>
              <w:ind w:right="180"/>
              <w:jc w:val="both"/>
            </w:pPr>
            <w:r w:rsidRPr="00C2196D">
              <w:t>Демонтаж, доставка и монтаж радиатоони тапи 1 1/4 "</w:t>
            </w:r>
          </w:p>
        </w:tc>
        <w:tc>
          <w:tcPr>
            <w:tcW w:w="992" w:type="dxa"/>
            <w:shd w:val="clear" w:color="auto" w:fill="auto"/>
            <w:noWrap/>
            <w:hideMark/>
          </w:tcPr>
          <w:p w14:paraId="0136B81F" w14:textId="77777777" w:rsidR="00943904" w:rsidRPr="00C2196D" w:rsidRDefault="00943904" w:rsidP="00494999">
            <w:pPr>
              <w:ind w:right="180"/>
              <w:jc w:val="both"/>
            </w:pPr>
            <w:r w:rsidRPr="00C2196D">
              <w:t>бр.</w:t>
            </w:r>
          </w:p>
        </w:tc>
        <w:tc>
          <w:tcPr>
            <w:tcW w:w="1560" w:type="dxa"/>
            <w:shd w:val="clear" w:color="auto" w:fill="auto"/>
            <w:noWrap/>
            <w:hideMark/>
          </w:tcPr>
          <w:p w14:paraId="292B379C" w14:textId="77777777" w:rsidR="00943904" w:rsidRPr="00C2196D" w:rsidRDefault="00943904" w:rsidP="00494999">
            <w:pPr>
              <w:ind w:right="180"/>
              <w:jc w:val="both"/>
            </w:pPr>
            <w:r w:rsidRPr="00C2196D">
              <w:t>25,65</w:t>
            </w:r>
          </w:p>
        </w:tc>
      </w:tr>
      <w:tr w:rsidR="00943904" w:rsidRPr="00C2196D" w14:paraId="579F309B" w14:textId="77777777" w:rsidTr="00494999">
        <w:trPr>
          <w:trHeight w:val="585"/>
        </w:trPr>
        <w:tc>
          <w:tcPr>
            <w:tcW w:w="756" w:type="dxa"/>
            <w:shd w:val="clear" w:color="auto" w:fill="auto"/>
            <w:noWrap/>
            <w:hideMark/>
          </w:tcPr>
          <w:p w14:paraId="788FB045" w14:textId="77777777" w:rsidR="00943904" w:rsidRPr="00C2196D" w:rsidRDefault="00943904" w:rsidP="00494999">
            <w:pPr>
              <w:ind w:right="180"/>
              <w:jc w:val="both"/>
            </w:pPr>
            <w:r w:rsidRPr="00C2196D">
              <w:t>74</w:t>
            </w:r>
          </w:p>
        </w:tc>
        <w:tc>
          <w:tcPr>
            <w:tcW w:w="6298" w:type="dxa"/>
            <w:shd w:val="clear" w:color="auto" w:fill="auto"/>
            <w:hideMark/>
          </w:tcPr>
          <w:p w14:paraId="60B8651A" w14:textId="77777777" w:rsidR="00943904" w:rsidRPr="00C2196D" w:rsidRDefault="00943904" w:rsidP="00494999">
            <w:pPr>
              <w:ind w:right="180"/>
              <w:jc w:val="both"/>
            </w:pPr>
            <w:r w:rsidRPr="00C2196D">
              <w:t>Запълване, замазване, шпердашване от двете страни на отвори за тръби в тухлен зид с размер на отворите:</w:t>
            </w:r>
          </w:p>
        </w:tc>
        <w:tc>
          <w:tcPr>
            <w:tcW w:w="992" w:type="dxa"/>
            <w:shd w:val="clear" w:color="auto" w:fill="auto"/>
            <w:noWrap/>
            <w:hideMark/>
          </w:tcPr>
          <w:p w14:paraId="6E8B5DA1" w14:textId="77777777" w:rsidR="00943904" w:rsidRPr="00C2196D" w:rsidRDefault="00943904" w:rsidP="00494999">
            <w:pPr>
              <w:ind w:right="180"/>
              <w:jc w:val="both"/>
            </w:pPr>
            <w:r w:rsidRPr="00C2196D">
              <w:t> </w:t>
            </w:r>
          </w:p>
        </w:tc>
        <w:tc>
          <w:tcPr>
            <w:tcW w:w="1560" w:type="dxa"/>
            <w:shd w:val="clear" w:color="auto" w:fill="auto"/>
            <w:noWrap/>
            <w:hideMark/>
          </w:tcPr>
          <w:p w14:paraId="2E747F86" w14:textId="77777777" w:rsidR="00943904" w:rsidRPr="00C2196D" w:rsidRDefault="00943904" w:rsidP="00494999">
            <w:pPr>
              <w:ind w:right="180"/>
              <w:jc w:val="both"/>
            </w:pPr>
            <w:r w:rsidRPr="00C2196D">
              <w:t> </w:t>
            </w:r>
          </w:p>
        </w:tc>
      </w:tr>
      <w:tr w:rsidR="00943904" w:rsidRPr="00C2196D" w14:paraId="292C475E" w14:textId="77777777" w:rsidTr="00494999">
        <w:trPr>
          <w:trHeight w:val="255"/>
        </w:trPr>
        <w:tc>
          <w:tcPr>
            <w:tcW w:w="756" w:type="dxa"/>
            <w:shd w:val="clear" w:color="auto" w:fill="auto"/>
            <w:noWrap/>
            <w:hideMark/>
          </w:tcPr>
          <w:p w14:paraId="08DF40D6" w14:textId="77777777" w:rsidR="00943904" w:rsidRPr="00C2196D" w:rsidRDefault="00943904" w:rsidP="00494999">
            <w:pPr>
              <w:ind w:right="180"/>
              <w:jc w:val="both"/>
            </w:pPr>
            <w:r w:rsidRPr="00C2196D">
              <w:t> </w:t>
            </w:r>
          </w:p>
        </w:tc>
        <w:tc>
          <w:tcPr>
            <w:tcW w:w="6298" w:type="dxa"/>
            <w:shd w:val="clear" w:color="auto" w:fill="auto"/>
            <w:noWrap/>
            <w:hideMark/>
          </w:tcPr>
          <w:p w14:paraId="297DCF44" w14:textId="77777777" w:rsidR="00943904" w:rsidRPr="00C2196D" w:rsidRDefault="00943904" w:rsidP="00494999">
            <w:pPr>
              <w:ind w:right="180"/>
              <w:jc w:val="both"/>
            </w:pPr>
            <w:r w:rsidRPr="00C2196D">
              <w:t>До 20/20 см.</w:t>
            </w:r>
          </w:p>
        </w:tc>
        <w:tc>
          <w:tcPr>
            <w:tcW w:w="992" w:type="dxa"/>
            <w:shd w:val="clear" w:color="auto" w:fill="auto"/>
            <w:noWrap/>
            <w:hideMark/>
          </w:tcPr>
          <w:p w14:paraId="414D84CE" w14:textId="77777777" w:rsidR="00943904" w:rsidRPr="00C2196D" w:rsidRDefault="00943904" w:rsidP="00494999">
            <w:pPr>
              <w:ind w:right="180"/>
              <w:jc w:val="both"/>
            </w:pPr>
            <w:r w:rsidRPr="00C2196D">
              <w:t>бр.</w:t>
            </w:r>
          </w:p>
        </w:tc>
        <w:tc>
          <w:tcPr>
            <w:tcW w:w="1560" w:type="dxa"/>
            <w:shd w:val="clear" w:color="auto" w:fill="auto"/>
            <w:noWrap/>
            <w:hideMark/>
          </w:tcPr>
          <w:p w14:paraId="316034C8" w14:textId="77777777" w:rsidR="00943904" w:rsidRPr="00C2196D" w:rsidRDefault="00943904" w:rsidP="00494999">
            <w:pPr>
              <w:ind w:right="180"/>
              <w:jc w:val="both"/>
            </w:pPr>
            <w:r w:rsidRPr="00C2196D">
              <w:t>17,29</w:t>
            </w:r>
          </w:p>
        </w:tc>
      </w:tr>
      <w:tr w:rsidR="00943904" w:rsidRPr="00C2196D" w14:paraId="521F4D7B" w14:textId="77777777" w:rsidTr="00494999">
        <w:trPr>
          <w:trHeight w:val="255"/>
        </w:trPr>
        <w:tc>
          <w:tcPr>
            <w:tcW w:w="756" w:type="dxa"/>
            <w:shd w:val="clear" w:color="auto" w:fill="auto"/>
            <w:noWrap/>
            <w:hideMark/>
          </w:tcPr>
          <w:p w14:paraId="53361D8D" w14:textId="77777777" w:rsidR="00943904" w:rsidRPr="00C2196D" w:rsidRDefault="00943904" w:rsidP="00494999">
            <w:pPr>
              <w:ind w:right="180"/>
              <w:jc w:val="both"/>
            </w:pPr>
            <w:r w:rsidRPr="00C2196D">
              <w:t> </w:t>
            </w:r>
          </w:p>
        </w:tc>
        <w:tc>
          <w:tcPr>
            <w:tcW w:w="6298" w:type="dxa"/>
            <w:shd w:val="clear" w:color="auto" w:fill="auto"/>
            <w:noWrap/>
            <w:hideMark/>
          </w:tcPr>
          <w:p w14:paraId="62D582D8" w14:textId="77777777" w:rsidR="00943904" w:rsidRPr="00C2196D" w:rsidRDefault="00943904" w:rsidP="00494999">
            <w:pPr>
              <w:ind w:right="180"/>
              <w:jc w:val="both"/>
            </w:pPr>
            <w:r w:rsidRPr="00C2196D">
              <w:t>До 30/30 см.</w:t>
            </w:r>
          </w:p>
        </w:tc>
        <w:tc>
          <w:tcPr>
            <w:tcW w:w="992" w:type="dxa"/>
            <w:shd w:val="clear" w:color="auto" w:fill="auto"/>
            <w:noWrap/>
            <w:hideMark/>
          </w:tcPr>
          <w:p w14:paraId="6668D6A9" w14:textId="77777777" w:rsidR="00943904" w:rsidRPr="00C2196D" w:rsidRDefault="00943904" w:rsidP="00494999">
            <w:pPr>
              <w:ind w:right="180"/>
              <w:jc w:val="both"/>
            </w:pPr>
            <w:r w:rsidRPr="00C2196D">
              <w:t>бр.</w:t>
            </w:r>
          </w:p>
        </w:tc>
        <w:tc>
          <w:tcPr>
            <w:tcW w:w="1560" w:type="dxa"/>
            <w:shd w:val="clear" w:color="auto" w:fill="auto"/>
            <w:noWrap/>
            <w:hideMark/>
          </w:tcPr>
          <w:p w14:paraId="3E3A1FCC" w14:textId="77777777" w:rsidR="00943904" w:rsidRPr="00C2196D" w:rsidRDefault="00943904" w:rsidP="00494999">
            <w:pPr>
              <w:ind w:right="180"/>
              <w:jc w:val="both"/>
            </w:pPr>
            <w:r w:rsidRPr="00C2196D">
              <w:t>19,56</w:t>
            </w:r>
          </w:p>
        </w:tc>
      </w:tr>
      <w:tr w:rsidR="00943904" w:rsidRPr="00C2196D" w14:paraId="16C874EE" w14:textId="77777777" w:rsidTr="00494999">
        <w:trPr>
          <w:trHeight w:val="255"/>
        </w:trPr>
        <w:tc>
          <w:tcPr>
            <w:tcW w:w="756" w:type="dxa"/>
            <w:shd w:val="clear" w:color="auto" w:fill="auto"/>
            <w:noWrap/>
            <w:hideMark/>
          </w:tcPr>
          <w:p w14:paraId="305E0D1A" w14:textId="77777777" w:rsidR="00943904" w:rsidRPr="00C2196D" w:rsidRDefault="00943904" w:rsidP="00494999">
            <w:pPr>
              <w:ind w:right="180"/>
              <w:jc w:val="both"/>
            </w:pPr>
            <w:r w:rsidRPr="00C2196D">
              <w:t> </w:t>
            </w:r>
          </w:p>
        </w:tc>
        <w:tc>
          <w:tcPr>
            <w:tcW w:w="6298" w:type="dxa"/>
            <w:shd w:val="clear" w:color="auto" w:fill="auto"/>
            <w:noWrap/>
            <w:hideMark/>
          </w:tcPr>
          <w:p w14:paraId="5E44DA8D" w14:textId="77777777" w:rsidR="00943904" w:rsidRPr="00C2196D" w:rsidRDefault="00943904" w:rsidP="00494999">
            <w:pPr>
              <w:ind w:right="180"/>
              <w:jc w:val="both"/>
            </w:pPr>
            <w:r w:rsidRPr="00C2196D">
              <w:t>До 40/40 СМ.</w:t>
            </w:r>
          </w:p>
        </w:tc>
        <w:tc>
          <w:tcPr>
            <w:tcW w:w="992" w:type="dxa"/>
            <w:shd w:val="clear" w:color="auto" w:fill="auto"/>
            <w:noWrap/>
            <w:hideMark/>
          </w:tcPr>
          <w:p w14:paraId="5C0C71C2" w14:textId="77777777" w:rsidR="00943904" w:rsidRPr="00C2196D" w:rsidRDefault="00943904" w:rsidP="00494999">
            <w:pPr>
              <w:ind w:right="180"/>
              <w:jc w:val="both"/>
            </w:pPr>
            <w:r w:rsidRPr="00C2196D">
              <w:t>бр.</w:t>
            </w:r>
          </w:p>
        </w:tc>
        <w:tc>
          <w:tcPr>
            <w:tcW w:w="1560" w:type="dxa"/>
            <w:shd w:val="clear" w:color="auto" w:fill="auto"/>
            <w:noWrap/>
            <w:hideMark/>
          </w:tcPr>
          <w:p w14:paraId="1411FF1B" w14:textId="77777777" w:rsidR="00943904" w:rsidRPr="00C2196D" w:rsidRDefault="00943904" w:rsidP="00494999">
            <w:pPr>
              <w:ind w:right="180"/>
              <w:jc w:val="both"/>
            </w:pPr>
            <w:r w:rsidRPr="00C2196D">
              <w:t>21,29</w:t>
            </w:r>
          </w:p>
        </w:tc>
      </w:tr>
      <w:tr w:rsidR="00943904" w:rsidRPr="00C2196D" w14:paraId="287EAA6D" w14:textId="77777777" w:rsidTr="00494999">
        <w:trPr>
          <w:trHeight w:val="570"/>
        </w:trPr>
        <w:tc>
          <w:tcPr>
            <w:tcW w:w="756" w:type="dxa"/>
            <w:shd w:val="clear" w:color="auto" w:fill="auto"/>
            <w:noWrap/>
            <w:hideMark/>
          </w:tcPr>
          <w:p w14:paraId="49C65404" w14:textId="77777777" w:rsidR="00943904" w:rsidRPr="00C2196D" w:rsidRDefault="00943904" w:rsidP="00494999">
            <w:pPr>
              <w:ind w:right="180"/>
              <w:jc w:val="both"/>
            </w:pPr>
            <w:r w:rsidRPr="00C2196D">
              <w:t>75</w:t>
            </w:r>
          </w:p>
        </w:tc>
        <w:tc>
          <w:tcPr>
            <w:tcW w:w="6298" w:type="dxa"/>
            <w:shd w:val="clear" w:color="auto" w:fill="auto"/>
            <w:hideMark/>
          </w:tcPr>
          <w:p w14:paraId="3675B54C" w14:textId="77777777" w:rsidR="00943904" w:rsidRPr="00C2196D" w:rsidRDefault="00943904" w:rsidP="00494999">
            <w:pPr>
              <w:ind w:right="180"/>
              <w:jc w:val="both"/>
            </w:pPr>
            <w:r w:rsidRPr="00C2196D">
              <w:t>Запълване, замазване, изпердашване от двете страни на отвори за тръби в бетон с размер на отворите:</w:t>
            </w:r>
          </w:p>
        </w:tc>
        <w:tc>
          <w:tcPr>
            <w:tcW w:w="992" w:type="dxa"/>
            <w:shd w:val="clear" w:color="auto" w:fill="auto"/>
            <w:noWrap/>
            <w:hideMark/>
          </w:tcPr>
          <w:p w14:paraId="2F49BAF6" w14:textId="77777777" w:rsidR="00943904" w:rsidRPr="00C2196D" w:rsidRDefault="00943904" w:rsidP="00494999">
            <w:pPr>
              <w:ind w:right="180"/>
              <w:jc w:val="both"/>
            </w:pPr>
            <w:r w:rsidRPr="00C2196D">
              <w:t> </w:t>
            </w:r>
          </w:p>
        </w:tc>
        <w:tc>
          <w:tcPr>
            <w:tcW w:w="1560" w:type="dxa"/>
            <w:shd w:val="clear" w:color="auto" w:fill="auto"/>
            <w:noWrap/>
            <w:hideMark/>
          </w:tcPr>
          <w:p w14:paraId="18077A0D" w14:textId="77777777" w:rsidR="00943904" w:rsidRPr="00C2196D" w:rsidRDefault="00943904" w:rsidP="00494999">
            <w:pPr>
              <w:ind w:right="180"/>
              <w:jc w:val="both"/>
            </w:pPr>
            <w:r w:rsidRPr="00C2196D">
              <w:t> </w:t>
            </w:r>
          </w:p>
        </w:tc>
      </w:tr>
      <w:tr w:rsidR="00943904" w:rsidRPr="00C2196D" w14:paraId="3737FF5B" w14:textId="77777777" w:rsidTr="00494999">
        <w:trPr>
          <w:trHeight w:val="255"/>
        </w:trPr>
        <w:tc>
          <w:tcPr>
            <w:tcW w:w="756" w:type="dxa"/>
            <w:shd w:val="clear" w:color="auto" w:fill="auto"/>
            <w:noWrap/>
            <w:hideMark/>
          </w:tcPr>
          <w:p w14:paraId="7232A5A4" w14:textId="77777777" w:rsidR="00943904" w:rsidRPr="00C2196D" w:rsidRDefault="00943904" w:rsidP="00494999">
            <w:pPr>
              <w:ind w:right="180"/>
              <w:jc w:val="both"/>
            </w:pPr>
            <w:r w:rsidRPr="00C2196D">
              <w:t> </w:t>
            </w:r>
          </w:p>
        </w:tc>
        <w:tc>
          <w:tcPr>
            <w:tcW w:w="6298" w:type="dxa"/>
            <w:shd w:val="clear" w:color="auto" w:fill="auto"/>
            <w:noWrap/>
            <w:hideMark/>
          </w:tcPr>
          <w:p w14:paraId="64F1C79D" w14:textId="77777777" w:rsidR="00943904" w:rsidRPr="00C2196D" w:rsidRDefault="00943904" w:rsidP="00494999">
            <w:pPr>
              <w:ind w:right="180"/>
              <w:jc w:val="both"/>
            </w:pPr>
            <w:r w:rsidRPr="00C2196D">
              <w:t>До 20/20 см.</w:t>
            </w:r>
          </w:p>
        </w:tc>
        <w:tc>
          <w:tcPr>
            <w:tcW w:w="992" w:type="dxa"/>
            <w:shd w:val="clear" w:color="auto" w:fill="auto"/>
            <w:noWrap/>
            <w:hideMark/>
          </w:tcPr>
          <w:p w14:paraId="1F274E0E" w14:textId="77777777" w:rsidR="00943904" w:rsidRPr="00C2196D" w:rsidRDefault="00943904" w:rsidP="00494999">
            <w:pPr>
              <w:ind w:right="180"/>
              <w:jc w:val="both"/>
            </w:pPr>
            <w:r w:rsidRPr="00C2196D">
              <w:t>бр.</w:t>
            </w:r>
          </w:p>
        </w:tc>
        <w:tc>
          <w:tcPr>
            <w:tcW w:w="1560" w:type="dxa"/>
            <w:shd w:val="clear" w:color="auto" w:fill="auto"/>
            <w:noWrap/>
            <w:hideMark/>
          </w:tcPr>
          <w:p w14:paraId="64524D1C" w14:textId="77777777" w:rsidR="00943904" w:rsidRPr="00C2196D" w:rsidRDefault="00943904" w:rsidP="00494999">
            <w:pPr>
              <w:ind w:right="180"/>
              <w:jc w:val="both"/>
            </w:pPr>
            <w:r w:rsidRPr="00C2196D">
              <w:t>26,68</w:t>
            </w:r>
          </w:p>
        </w:tc>
      </w:tr>
      <w:tr w:rsidR="00943904" w:rsidRPr="00C2196D" w14:paraId="04928669" w14:textId="77777777" w:rsidTr="00494999">
        <w:trPr>
          <w:trHeight w:val="255"/>
        </w:trPr>
        <w:tc>
          <w:tcPr>
            <w:tcW w:w="756" w:type="dxa"/>
            <w:shd w:val="clear" w:color="auto" w:fill="auto"/>
            <w:noWrap/>
            <w:hideMark/>
          </w:tcPr>
          <w:p w14:paraId="1E45AE9E" w14:textId="77777777" w:rsidR="00943904" w:rsidRPr="00C2196D" w:rsidRDefault="00943904" w:rsidP="00494999">
            <w:pPr>
              <w:ind w:right="180"/>
              <w:jc w:val="both"/>
            </w:pPr>
            <w:r w:rsidRPr="00C2196D">
              <w:t> </w:t>
            </w:r>
          </w:p>
        </w:tc>
        <w:tc>
          <w:tcPr>
            <w:tcW w:w="6298" w:type="dxa"/>
            <w:shd w:val="clear" w:color="auto" w:fill="auto"/>
            <w:noWrap/>
            <w:hideMark/>
          </w:tcPr>
          <w:p w14:paraId="6A3B01D6" w14:textId="77777777" w:rsidR="00943904" w:rsidRPr="00C2196D" w:rsidRDefault="00943904" w:rsidP="00494999">
            <w:pPr>
              <w:ind w:right="180"/>
              <w:jc w:val="both"/>
            </w:pPr>
            <w:r w:rsidRPr="00C2196D">
              <w:t>До 30/30 см.</w:t>
            </w:r>
          </w:p>
        </w:tc>
        <w:tc>
          <w:tcPr>
            <w:tcW w:w="992" w:type="dxa"/>
            <w:shd w:val="clear" w:color="auto" w:fill="auto"/>
            <w:noWrap/>
            <w:hideMark/>
          </w:tcPr>
          <w:p w14:paraId="37FE6968" w14:textId="77777777" w:rsidR="00943904" w:rsidRPr="00C2196D" w:rsidRDefault="00943904" w:rsidP="00494999">
            <w:pPr>
              <w:ind w:right="180"/>
              <w:jc w:val="both"/>
            </w:pPr>
            <w:r w:rsidRPr="00C2196D">
              <w:t>бр.</w:t>
            </w:r>
          </w:p>
        </w:tc>
        <w:tc>
          <w:tcPr>
            <w:tcW w:w="1560" w:type="dxa"/>
            <w:shd w:val="clear" w:color="auto" w:fill="auto"/>
            <w:noWrap/>
            <w:hideMark/>
          </w:tcPr>
          <w:p w14:paraId="77DBEB3E" w14:textId="77777777" w:rsidR="00943904" w:rsidRPr="00C2196D" w:rsidRDefault="00943904" w:rsidP="00494999">
            <w:pPr>
              <w:ind w:right="180"/>
              <w:jc w:val="both"/>
            </w:pPr>
            <w:r w:rsidRPr="00C2196D">
              <w:t>27,74</w:t>
            </w:r>
          </w:p>
        </w:tc>
      </w:tr>
      <w:tr w:rsidR="00943904" w:rsidRPr="00C2196D" w14:paraId="4BC9E01F" w14:textId="77777777" w:rsidTr="00494999">
        <w:trPr>
          <w:trHeight w:val="255"/>
        </w:trPr>
        <w:tc>
          <w:tcPr>
            <w:tcW w:w="756" w:type="dxa"/>
            <w:shd w:val="clear" w:color="auto" w:fill="auto"/>
            <w:noWrap/>
            <w:hideMark/>
          </w:tcPr>
          <w:p w14:paraId="7A150FD0" w14:textId="77777777" w:rsidR="00943904" w:rsidRPr="00C2196D" w:rsidRDefault="00943904" w:rsidP="00494999">
            <w:pPr>
              <w:ind w:right="180"/>
              <w:jc w:val="both"/>
            </w:pPr>
            <w:r w:rsidRPr="00C2196D">
              <w:t> </w:t>
            </w:r>
          </w:p>
        </w:tc>
        <w:tc>
          <w:tcPr>
            <w:tcW w:w="6298" w:type="dxa"/>
            <w:shd w:val="clear" w:color="auto" w:fill="auto"/>
            <w:noWrap/>
            <w:hideMark/>
          </w:tcPr>
          <w:p w14:paraId="6CB82D98" w14:textId="77777777" w:rsidR="00943904" w:rsidRPr="00C2196D" w:rsidRDefault="00943904" w:rsidP="00494999">
            <w:pPr>
              <w:ind w:right="180"/>
              <w:jc w:val="both"/>
            </w:pPr>
            <w:r w:rsidRPr="00C2196D">
              <w:t>До 40/40 см.</w:t>
            </w:r>
          </w:p>
        </w:tc>
        <w:tc>
          <w:tcPr>
            <w:tcW w:w="992" w:type="dxa"/>
            <w:shd w:val="clear" w:color="auto" w:fill="auto"/>
            <w:noWrap/>
            <w:hideMark/>
          </w:tcPr>
          <w:p w14:paraId="53144903" w14:textId="77777777" w:rsidR="00943904" w:rsidRPr="00C2196D" w:rsidRDefault="00943904" w:rsidP="00494999">
            <w:pPr>
              <w:ind w:right="180"/>
              <w:jc w:val="both"/>
            </w:pPr>
            <w:r w:rsidRPr="00C2196D">
              <w:t>бр.</w:t>
            </w:r>
          </w:p>
        </w:tc>
        <w:tc>
          <w:tcPr>
            <w:tcW w:w="1560" w:type="dxa"/>
            <w:shd w:val="clear" w:color="auto" w:fill="auto"/>
            <w:noWrap/>
            <w:hideMark/>
          </w:tcPr>
          <w:p w14:paraId="19E307F5" w14:textId="77777777" w:rsidR="00943904" w:rsidRPr="00C2196D" w:rsidRDefault="00943904" w:rsidP="00494999">
            <w:pPr>
              <w:ind w:right="180"/>
              <w:jc w:val="both"/>
            </w:pPr>
            <w:r w:rsidRPr="00C2196D">
              <w:t>28,80</w:t>
            </w:r>
          </w:p>
        </w:tc>
      </w:tr>
      <w:tr w:rsidR="00943904" w:rsidRPr="00C2196D" w14:paraId="408EA7C2" w14:textId="77777777" w:rsidTr="00494999">
        <w:trPr>
          <w:trHeight w:val="255"/>
        </w:trPr>
        <w:tc>
          <w:tcPr>
            <w:tcW w:w="756" w:type="dxa"/>
            <w:shd w:val="clear" w:color="auto" w:fill="auto"/>
            <w:noWrap/>
            <w:hideMark/>
          </w:tcPr>
          <w:p w14:paraId="7B51CF95" w14:textId="77777777" w:rsidR="00943904" w:rsidRPr="00C2196D" w:rsidRDefault="00943904" w:rsidP="00494999">
            <w:pPr>
              <w:ind w:right="180"/>
              <w:jc w:val="both"/>
            </w:pPr>
            <w:r w:rsidRPr="00C2196D">
              <w:t>76</w:t>
            </w:r>
          </w:p>
        </w:tc>
        <w:tc>
          <w:tcPr>
            <w:tcW w:w="6298" w:type="dxa"/>
            <w:shd w:val="clear" w:color="auto" w:fill="auto"/>
            <w:noWrap/>
            <w:hideMark/>
          </w:tcPr>
          <w:p w14:paraId="231B1452" w14:textId="77777777" w:rsidR="00943904" w:rsidRPr="00C2196D" w:rsidRDefault="00943904" w:rsidP="00494999">
            <w:pPr>
              <w:ind w:right="180"/>
              <w:jc w:val="both"/>
            </w:pPr>
            <w:r w:rsidRPr="00C2196D">
              <w:t>Доставка и монтаж на спирателен вентил:</w:t>
            </w:r>
          </w:p>
        </w:tc>
        <w:tc>
          <w:tcPr>
            <w:tcW w:w="992" w:type="dxa"/>
            <w:shd w:val="clear" w:color="auto" w:fill="auto"/>
            <w:noWrap/>
            <w:hideMark/>
          </w:tcPr>
          <w:p w14:paraId="00D3A2DC" w14:textId="77777777" w:rsidR="00943904" w:rsidRPr="00C2196D" w:rsidRDefault="00943904" w:rsidP="00494999">
            <w:pPr>
              <w:ind w:right="180"/>
              <w:jc w:val="both"/>
            </w:pPr>
            <w:r w:rsidRPr="00C2196D">
              <w:t> </w:t>
            </w:r>
          </w:p>
        </w:tc>
        <w:tc>
          <w:tcPr>
            <w:tcW w:w="1560" w:type="dxa"/>
            <w:shd w:val="clear" w:color="auto" w:fill="auto"/>
            <w:noWrap/>
            <w:hideMark/>
          </w:tcPr>
          <w:p w14:paraId="606F80DB" w14:textId="77777777" w:rsidR="00943904" w:rsidRPr="00C2196D" w:rsidRDefault="00943904" w:rsidP="00494999">
            <w:pPr>
              <w:ind w:right="180"/>
              <w:jc w:val="both"/>
            </w:pPr>
            <w:r w:rsidRPr="00C2196D">
              <w:t> </w:t>
            </w:r>
          </w:p>
        </w:tc>
      </w:tr>
      <w:tr w:rsidR="00943904" w:rsidRPr="00C2196D" w14:paraId="243D3C22" w14:textId="77777777" w:rsidTr="00494999">
        <w:trPr>
          <w:trHeight w:val="255"/>
        </w:trPr>
        <w:tc>
          <w:tcPr>
            <w:tcW w:w="756" w:type="dxa"/>
            <w:shd w:val="clear" w:color="auto" w:fill="auto"/>
            <w:noWrap/>
            <w:hideMark/>
          </w:tcPr>
          <w:p w14:paraId="182EA137" w14:textId="77777777" w:rsidR="00943904" w:rsidRPr="00C2196D" w:rsidRDefault="00943904" w:rsidP="00494999">
            <w:pPr>
              <w:ind w:right="180"/>
              <w:jc w:val="both"/>
            </w:pPr>
            <w:r w:rsidRPr="00C2196D">
              <w:t> </w:t>
            </w:r>
          </w:p>
        </w:tc>
        <w:tc>
          <w:tcPr>
            <w:tcW w:w="6298" w:type="dxa"/>
            <w:shd w:val="clear" w:color="auto" w:fill="auto"/>
            <w:noWrap/>
            <w:hideMark/>
          </w:tcPr>
          <w:p w14:paraId="41876F43" w14:textId="77777777" w:rsidR="00943904" w:rsidRPr="00494999" w:rsidRDefault="00943904" w:rsidP="00494999">
            <w:pPr>
              <w:ind w:right="180"/>
              <w:jc w:val="both"/>
              <w:rPr>
                <w:i/>
                <w:iCs/>
              </w:rPr>
            </w:pPr>
            <w:r w:rsidRPr="00494999">
              <w:rPr>
                <w:i/>
                <w:iCs/>
              </w:rPr>
              <w:t>1/2"</w:t>
            </w:r>
          </w:p>
        </w:tc>
        <w:tc>
          <w:tcPr>
            <w:tcW w:w="992" w:type="dxa"/>
            <w:shd w:val="clear" w:color="auto" w:fill="auto"/>
            <w:noWrap/>
            <w:hideMark/>
          </w:tcPr>
          <w:p w14:paraId="199F58AA" w14:textId="77777777" w:rsidR="00943904" w:rsidRPr="00C2196D" w:rsidRDefault="00943904" w:rsidP="00494999">
            <w:pPr>
              <w:ind w:right="180"/>
              <w:jc w:val="both"/>
            </w:pPr>
            <w:r w:rsidRPr="00C2196D">
              <w:t>бр.</w:t>
            </w:r>
          </w:p>
        </w:tc>
        <w:tc>
          <w:tcPr>
            <w:tcW w:w="1560" w:type="dxa"/>
            <w:shd w:val="clear" w:color="auto" w:fill="auto"/>
            <w:noWrap/>
            <w:hideMark/>
          </w:tcPr>
          <w:p w14:paraId="4A889B3E" w14:textId="77777777" w:rsidR="00943904" w:rsidRPr="00C2196D" w:rsidRDefault="00943904" w:rsidP="00494999">
            <w:pPr>
              <w:ind w:right="180"/>
              <w:jc w:val="both"/>
            </w:pPr>
            <w:r w:rsidRPr="00C2196D">
              <w:t>24,39</w:t>
            </w:r>
          </w:p>
        </w:tc>
      </w:tr>
      <w:tr w:rsidR="00943904" w:rsidRPr="00C2196D" w14:paraId="54FB6AF0" w14:textId="77777777" w:rsidTr="00494999">
        <w:trPr>
          <w:trHeight w:val="255"/>
        </w:trPr>
        <w:tc>
          <w:tcPr>
            <w:tcW w:w="756" w:type="dxa"/>
            <w:shd w:val="clear" w:color="auto" w:fill="auto"/>
            <w:noWrap/>
            <w:hideMark/>
          </w:tcPr>
          <w:p w14:paraId="2CA9BCDC" w14:textId="77777777" w:rsidR="00943904" w:rsidRPr="00C2196D" w:rsidRDefault="00943904" w:rsidP="00494999">
            <w:pPr>
              <w:ind w:right="180"/>
              <w:jc w:val="both"/>
            </w:pPr>
            <w:r w:rsidRPr="00C2196D">
              <w:t> </w:t>
            </w:r>
          </w:p>
        </w:tc>
        <w:tc>
          <w:tcPr>
            <w:tcW w:w="6298" w:type="dxa"/>
            <w:shd w:val="clear" w:color="auto" w:fill="auto"/>
            <w:noWrap/>
            <w:hideMark/>
          </w:tcPr>
          <w:p w14:paraId="60AB312F" w14:textId="77777777" w:rsidR="00943904" w:rsidRPr="00C2196D" w:rsidRDefault="00943904" w:rsidP="00494999">
            <w:pPr>
              <w:ind w:right="180"/>
              <w:jc w:val="both"/>
            </w:pPr>
            <w:r w:rsidRPr="00C2196D">
              <w:t>3/4"</w:t>
            </w:r>
          </w:p>
        </w:tc>
        <w:tc>
          <w:tcPr>
            <w:tcW w:w="992" w:type="dxa"/>
            <w:shd w:val="clear" w:color="auto" w:fill="auto"/>
            <w:noWrap/>
            <w:hideMark/>
          </w:tcPr>
          <w:p w14:paraId="5E65D455" w14:textId="77777777" w:rsidR="00943904" w:rsidRPr="00C2196D" w:rsidRDefault="00943904" w:rsidP="00494999">
            <w:pPr>
              <w:ind w:right="180"/>
              <w:jc w:val="both"/>
            </w:pPr>
            <w:r w:rsidRPr="00C2196D">
              <w:t>бр.</w:t>
            </w:r>
          </w:p>
        </w:tc>
        <w:tc>
          <w:tcPr>
            <w:tcW w:w="1560" w:type="dxa"/>
            <w:shd w:val="clear" w:color="auto" w:fill="auto"/>
            <w:noWrap/>
            <w:hideMark/>
          </w:tcPr>
          <w:p w14:paraId="40F8C162" w14:textId="77777777" w:rsidR="00943904" w:rsidRPr="00C2196D" w:rsidRDefault="00943904" w:rsidP="00494999">
            <w:pPr>
              <w:ind w:right="180"/>
              <w:jc w:val="both"/>
            </w:pPr>
            <w:r w:rsidRPr="00C2196D">
              <w:t>26,93</w:t>
            </w:r>
          </w:p>
        </w:tc>
      </w:tr>
      <w:tr w:rsidR="00943904" w:rsidRPr="00C2196D" w14:paraId="2F853118" w14:textId="77777777" w:rsidTr="00494999">
        <w:trPr>
          <w:trHeight w:val="255"/>
        </w:trPr>
        <w:tc>
          <w:tcPr>
            <w:tcW w:w="756" w:type="dxa"/>
            <w:shd w:val="clear" w:color="auto" w:fill="auto"/>
            <w:noWrap/>
            <w:hideMark/>
          </w:tcPr>
          <w:p w14:paraId="69F69F12" w14:textId="77777777" w:rsidR="00943904" w:rsidRPr="00C2196D" w:rsidRDefault="00943904" w:rsidP="00494999">
            <w:pPr>
              <w:ind w:right="180"/>
              <w:jc w:val="both"/>
            </w:pPr>
            <w:r w:rsidRPr="00C2196D">
              <w:lastRenderedPageBreak/>
              <w:t> </w:t>
            </w:r>
          </w:p>
        </w:tc>
        <w:tc>
          <w:tcPr>
            <w:tcW w:w="6298" w:type="dxa"/>
            <w:shd w:val="clear" w:color="auto" w:fill="auto"/>
            <w:noWrap/>
            <w:hideMark/>
          </w:tcPr>
          <w:p w14:paraId="51CE6289" w14:textId="77777777" w:rsidR="00943904" w:rsidRPr="00C2196D" w:rsidRDefault="00943904" w:rsidP="00494999">
            <w:pPr>
              <w:ind w:right="180"/>
              <w:jc w:val="both"/>
            </w:pPr>
            <w:r w:rsidRPr="00C2196D">
              <w:t>1 "</w:t>
            </w:r>
          </w:p>
        </w:tc>
        <w:tc>
          <w:tcPr>
            <w:tcW w:w="992" w:type="dxa"/>
            <w:shd w:val="clear" w:color="auto" w:fill="auto"/>
            <w:noWrap/>
            <w:hideMark/>
          </w:tcPr>
          <w:p w14:paraId="17C6BF04" w14:textId="77777777" w:rsidR="00943904" w:rsidRPr="00C2196D" w:rsidRDefault="00943904" w:rsidP="00494999">
            <w:pPr>
              <w:ind w:right="180"/>
              <w:jc w:val="both"/>
            </w:pPr>
            <w:r w:rsidRPr="00C2196D">
              <w:t>бр.</w:t>
            </w:r>
          </w:p>
        </w:tc>
        <w:tc>
          <w:tcPr>
            <w:tcW w:w="1560" w:type="dxa"/>
            <w:shd w:val="clear" w:color="auto" w:fill="auto"/>
            <w:noWrap/>
            <w:hideMark/>
          </w:tcPr>
          <w:p w14:paraId="3B19E400" w14:textId="77777777" w:rsidR="00943904" w:rsidRPr="00C2196D" w:rsidRDefault="00943904" w:rsidP="00494999">
            <w:pPr>
              <w:ind w:right="180"/>
              <w:jc w:val="both"/>
            </w:pPr>
            <w:r w:rsidRPr="00C2196D">
              <w:t>28,38</w:t>
            </w:r>
          </w:p>
        </w:tc>
      </w:tr>
      <w:tr w:rsidR="00943904" w:rsidRPr="00C2196D" w14:paraId="67930F6D" w14:textId="77777777" w:rsidTr="00494999">
        <w:trPr>
          <w:trHeight w:val="255"/>
        </w:trPr>
        <w:tc>
          <w:tcPr>
            <w:tcW w:w="756" w:type="dxa"/>
            <w:shd w:val="clear" w:color="auto" w:fill="auto"/>
            <w:noWrap/>
            <w:hideMark/>
          </w:tcPr>
          <w:p w14:paraId="35C72755" w14:textId="77777777" w:rsidR="00943904" w:rsidRPr="00C2196D" w:rsidRDefault="00943904" w:rsidP="00494999">
            <w:pPr>
              <w:ind w:right="180"/>
              <w:jc w:val="both"/>
            </w:pPr>
            <w:r w:rsidRPr="00C2196D">
              <w:t> </w:t>
            </w:r>
          </w:p>
        </w:tc>
        <w:tc>
          <w:tcPr>
            <w:tcW w:w="6298" w:type="dxa"/>
            <w:shd w:val="clear" w:color="auto" w:fill="auto"/>
            <w:noWrap/>
            <w:hideMark/>
          </w:tcPr>
          <w:p w14:paraId="74E8B8C5" w14:textId="77777777" w:rsidR="00943904" w:rsidRPr="00C2196D" w:rsidRDefault="00943904" w:rsidP="00494999">
            <w:pPr>
              <w:ind w:right="180"/>
              <w:jc w:val="both"/>
            </w:pPr>
            <w:r w:rsidRPr="00C2196D">
              <w:t>1 1/4"</w:t>
            </w:r>
          </w:p>
        </w:tc>
        <w:tc>
          <w:tcPr>
            <w:tcW w:w="992" w:type="dxa"/>
            <w:shd w:val="clear" w:color="auto" w:fill="auto"/>
            <w:noWrap/>
            <w:hideMark/>
          </w:tcPr>
          <w:p w14:paraId="267C929C" w14:textId="77777777" w:rsidR="00943904" w:rsidRPr="00C2196D" w:rsidRDefault="00943904" w:rsidP="00494999">
            <w:pPr>
              <w:ind w:right="180"/>
              <w:jc w:val="both"/>
            </w:pPr>
            <w:r w:rsidRPr="00C2196D">
              <w:t>бр.</w:t>
            </w:r>
          </w:p>
        </w:tc>
        <w:tc>
          <w:tcPr>
            <w:tcW w:w="1560" w:type="dxa"/>
            <w:shd w:val="clear" w:color="auto" w:fill="auto"/>
            <w:noWrap/>
            <w:hideMark/>
          </w:tcPr>
          <w:p w14:paraId="6FD0D373" w14:textId="77777777" w:rsidR="00943904" w:rsidRPr="00C2196D" w:rsidRDefault="00943904" w:rsidP="00494999">
            <w:pPr>
              <w:ind w:right="180"/>
              <w:jc w:val="both"/>
            </w:pPr>
            <w:r w:rsidRPr="00C2196D">
              <w:t>30,39</w:t>
            </w:r>
          </w:p>
        </w:tc>
      </w:tr>
      <w:tr w:rsidR="00943904" w:rsidRPr="00C2196D" w14:paraId="5BAB674F" w14:textId="77777777" w:rsidTr="00494999">
        <w:trPr>
          <w:trHeight w:val="255"/>
        </w:trPr>
        <w:tc>
          <w:tcPr>
            <w:tcW w:w="756" w:type="dxa"/>
            <w:shd w:val="clear" w:color="auto" w:fill="auto"/>
            <w:noWrap/>
            <w:hideMark/>
          </w:tcPr>
          <w:p w14:paraId="0F4DF038" w14:textId="77777777" w:rsidR="00943904" w:rsidRPr="00C2196D" w:rsidRDefault="00943904" w:rsidP="00494999">
            <w:pPr>
              <w:ind w:right="180"/>
              <w:jc w:val="both"/>
            </w:pPr>
            <w:r w:rsidRPr="00C2196D">
              <w:t> </w:t>
            </w:r>
          </w:p>
        </w:tc>
        <w:tc>
          <w:tcPr>
            <w:tcW w:w="6298" w:type="dxa"/>
            <w:shd w:val="clear" w:color="auto" w:fill="auto"/>
            <w:noWrap/>
            <w:hideMark/>
          </w:tcPr>
          <w:p w14:paraId="2BE9400F" w14:textId="77777777" w:rsidR="00943904" w:rsidRPr="00C2196D" w:rsidRDefault="00943904" w:rsidP="00494999">
            <w:pPr>
              <w:ind w:right="180"/>
              <w:jc w:val="both"/>
            </w:pPr>
            <w:r w:rsidRPr="00C2196D">
              <w:t>1 1/2 "</w:t>
            </w:r>
          </w:p>
        </w:tc>
        <w:tc>
          <w:tcPr>
            <w:tcW w:w="992" w:type="dxa"/>
            <w:shd w:val="clear" w:color="auto" w:fill="auto"/>
            <w:noWrap/>
            <w:hideMark/>
          </w:tcPr>
          <w:p w14:paraId="0C202E51" w14:textId="77777777" w:rsidR="00943904" w:rsidRPr="00C2196D" w:rsidRDefault="00943904" w:rsidP="00494999">
            <w:pPr>
              <w:ind w:right="180"/>
              <w:jc w:val="both"/>
            </w:pPr>
            <w:r w:rsidRPr="00C2196D">
              <w:t>бр.</w:t>
            </w:r>
          </w:p>
        </w:tc>
        <w:tc>
          <w:tcPr>
            <w:tcW w:w="1560" w:type="dxa"/>
            <w:shd w:val="clear" w:color="auto" w:fill="auto"/>
            <w:noWrap/>
            <w:hideMark/>
          </w:tcPr>
          <w:p w14:paraId="047A3F7F" w14:textId="77777777" w:rsidR="00943904" w:rsidRPr="00C2196D" w:rsidRDefault="00943904" w:rsidP="00494999">
            <w:pPr>
              <w:ind w:right="180"/>
              <w:jc w:val="both"/>
            </w:pPr>
            <w:r w:rsidRPr="00C2196D">
              <w:t>31,85</w:t>
            </w:r>
          </w:p>
        </w:tc>
      </w:tr>
      <w:tr w:rsidR="00943904" w:rsidRPr="00C2196D" w14:paraId="2CEEB625" w14:textId="77777777" w:rsidTr="00494999">
        <w:trPr>
          <w:trHeight w:val="255"/>
        </w:trPr>
        <w:tc>
          <w:tcPr>
            <w:tcW w:w="756" w:type="dxa"/>
            <w:shd w:val="clear" w:color="auto" w:fill="auto"/>
            <w:noWrap/>
            <w:hideMark/>
          </w:tcPr>
          <w:p w14:paraId="26B14421" w14:textId="77777777" w:rsidR="00943904" w:rsidRPr="00C2196D" w:rsidRDefault="00943904" w:rsidP="00494999">
            <w:pPr>
              <w:ind w:right="180"/>
              <w:jc w:val="both"/>
            </w:pPr>
            <w:r w:rsidRPr="00C2196D">
              <w:t> </w:t>
            </w:r>
          </w:p>
        </w:tc>
        <w:tc>
          <w:tcPr>
            <w:tcW w:w="6298" w:type="dxa"/>
            <w:shd w:val="clear" w:color="auto" w:fill="auto"/>
            <w:noWrap/>
            <w:hideMark/>
          </w:tcPr>
          <w:p w14:paraId="17A36824" w14:textId="77777777" w:rsidR="00943904" w:rsidRPr="00C2196D" w:rsidRDefault="00943904" w:rsidP="00494999">
            <w:pPr>
              <w:ind w:right="180"/>
              <w:jc w:val="both"/>
            </w:pPr>
            <w:r w:rsidRPr="00C2196D">
              <w:t>2"</w:t>
            </w:r>
          </w:p>
        </w:tc>
        <w:tc>
          <w:tcPr>
            <w:tcW w:w="992" w:type="dxa"/>
            <w:shd w:val="clear" w:color="auto" w:fill="auto"/>
            <w:noWrap/>
            <w:hideMark/>
          </w:tcPr>
          <w:p w14:paraId="7997D9C9" w14:textId="77777777" w:rsidR="00943904" w:rsidRPr="00C2196D" w:rsidRDefault="00943904" w:rsidP="00494999">
            <w:pPr>
              <w:ind w:right="180"/>
              <w:jc w:val="both"/>
            </w:pPr>
            <w:r w:rsidRPr="00C2196D">
              <w:t>бр.</w:t>
            </w:r>
          </w:p>
        </w:tc>
        <w:tc>
          <w:tcPr>
            <w:tcW w:w="1560" w:type="dxa"/>
            <w:shd w:val="clear" w:color="auto" w:fill="auto"/>
            <w:noWrap/>
            <w:hideMark/>
          </w:tcPr>
          <w:p w14:paraId="33596EA0" w14:textId="77777777" w:rsidR="00943904" w:rsidRPr="00C2196D" w:rsidRDefault="00943904" w:rsidP="00494999">
            <w:pPr>
              <w:ind w:right="180"/>
              <w:jc w:val="both"/>
            </w:pPr>
            <w:r w:rsidRPr="00C2196D">
              <w:t>9,55</w:t>
            </w:r>
          </w:p>
        </w:tc>
      </w:tr>
      <w:tr w:rsidR="00943904" w:rsidRPr="00C2196D" w14:paraId="3D5FE96C" w14:textId="77777777" w:rsidTr="00494999">
        <w:trPr>
          <w:trHeight w:val="255"/>
        </w:trPr>
        <w:tc>
          <w:tcPr>
            <w:tcW w:w="756" w:type="dxa"/>
            <w:shd w:val="clear" w:color="auto" w:fill="auto"/>
            <w:noWrap/>
            <w:hideMark/>
          </w:tcPr>
          <w:p w14:paraId="4B19163A" w14:textId="77777777" w:rsidR="00943904" w:rsidRPr="00C2196D" w:rsidRDefault="00943904" w:rsidP="00494999">
            <w:pPr>
              <w:ind w:right="180"/>
              <w:jc w:val="both"/>
            </w:pPr>
            <w:r w:rsidRPr="00C2196D">
              <w:t>77</w:t>
            </w:r>
          </w:p>
        </w:tc>
        <w:tc>
          <w:tcPr>
            <w:tcW w:w="6298" w:type="dxa"/>
            <w:shd w:val="clear" w:color="auto" w:fill="auto"/>
            <w:noWrap/>
            <w:hideMark/>
          </w:tcPr>
          <w:p w14:paraId="6A3378DC" w14:textId="77777777" w:rsidR="00943904" w:rsidRPr="00C2196D" w:rsidRDefault="00943904" w:rsidP="00494999">
            <w:pPr>
              <w:ind w:right="180"/>
              <w:jc w:val="both"/>
            </w:pPr>
            <w:r w:rsidRPr="00C2196D">
              <w:t>Доставка и монтаж на спирателен вентил с изпразнител:</w:t>
            </w:r>
          </w:p>
        </w:tc>
        <w:tc>
          <w:tcPr>
            <w:tcW w:w="992" w:type="dxa"/>
            <w:shd w:val="clear" w:color="auto" w:fill="auto"/>
            <w:noWrap/>
            <w:hideMark/>
          </w:tcPr>
          <w:p w14:paraId="23694584" w14:textId="77777777" w:rsidR="00943904" w:rsidRPr="00C2196D" w:rsidRDefault="00943904" w:rsidP="00494999">
            <w:pPr>
              <w:ind w:right="180"/>
              <w:jc w:val="both"/>
            </w:pPr>
            <w:r w:rsidRPr="00C2196D">
              <w:t> </w:t>
            </w:r>
          </w:p>
        </w:tc>
        <w:tc>
          <w:tcPr>
            <w:tcW w:w="1560" w:type="dxa"/>
            <w:shd w:val="clear" w:color="auto" w:fill="auto"/>
            <w:noWrap/>
            <w:hideMark/>
          </w:tcPr>
          <w:p w14:paraId="07DFE567" w14:textId="77777777" w:rsidR="00943904" w:rsidRPr="00C2196D" w:rsidRDefault="00943904" w:rsidP="00494999">
            <w:pPr>
              <w:ind w:right="180"/>
              <w:jc w:val="both"/>
            </w:pPr>
            <w:r w:rsidRPr="00C2196D">
              <w:t> </w:t>
            </w:r>
          </w:p>
        </w:tc>
      </w:tr>
      <w:tr w:rsidR="00943904" w:rsidRPr="00C2196D" w14:paraId="57EC2293" w14:textId="77777777" w:rsidTr="00494999">
        <w:trPr>
          <w:trHeight w:val="255"/>
        </w:trPr>
        <w:tc>
          <w:tcPr>
            <w:tcW w:w="756" w:type="dxa"/>
            <w:shd w:val="clear" w:color="auto" w:fill="auto"/>
            <w:noWrap/>
            <w:hideMark/>
          </w:tcPr>
          <w:p w14:paraId="1AD776A2" w14:textId="77777777" w:rsidR="00943904" w:rsidRPr="00C2196D" w:rsidRDefault="00943904" w:rsidP="00494999">
            <w:pPr>
              <w:ind w:right="180"/>
              <w:jc w:val="both"/>
            </w:pPr>
            <w:r w:rsidRPr="00C2196D">
              <w:t> </w:t>
            </w:r>
          </w:p>
        </w:tc>
        <w:tc>
          <w:tcPr>
            <w:tcW w:w="6298" w:type="dxa"/>
            <w:shd w:val="clear" w:color="auto" w:fill="auto"/>
            <w:noWrap/>
            <w:hideMark/>
          </w:tcPr>
          <w:p w14:paraId="669BBDBE" w14:textId="77777777" w:rsidR="00943904" w:rsidRPr="00C2196D" w:rsidRDefault="00943904" w:rsidP="00494999">
            <w:pPr>
              <w:ind w:right="180"/>
              <w:jc w:val="both"/>
            </w:pPr>
            <w:r w:rsidRPr="00C2196D">
              <w:t xml:space="preserve">       1/2 "</w:t>
            </w:r>
          </w:p>
        </w:tc>
        <w:tc>
          <w:tcPr>
            <w:tcW w:w="992" w:type="dxa"/>
            <w:shd w:val="clear" w:color="auto" w:fill="auto"/>
            <w:noWrap/>
            <w:hideMark/>
          </w:tcPr>
          <w:p w14:paraId="13035CCF" w14:textId="77777777" w:rsidR="00943904" w:rsidRPr="00C2196D" w:rsidRDefault="00943904" w:rsidP="00494999">
            <w:pPr>
              <w:ind w:right="180"/>
              <w:jc w:val="both"/>
            </w:pPr>
            <w:r w:rsidRPr="00C2196D">
              <w:t>бр.</w:t>
            </w:r>
          </w:p>
        </w:tc>
        <w:tc>
          <w:tcPr>
            <w:tcW w:w="1560" w:type="dxa"/>
            <w:shd w:val="clear" w:color="auto" w:fill="auto"/>
            <w:noWrap/>
            <w:hideMark/>
          </w:tcPr>
          <w:p w14:paraId="43381D1A" w14:textId="77777777" w:rsidR="00943904" w:rsidRPr="00C2196D" w:rsidRDefault="00943904" w:rsidP="00494999">
            <w:pPr>
              <w:ind w:right="180"/>
              <w:jc w:val="both"/>
            </w:pPr>
            <w:r w:rsidRPr="00C2196D">
              <w:t>22,75</w:t>
            </w:r>
          </w:p>
        </w:tc>
      </w:tr>
      <w:tr w:rsidR="00943904" w:rsidRPr="00C2196D" w14:paraId="407EE4EC" w14:textId="77777777" w:rsidTr="00494999">
        <w:trPr>
          <w:trHeight w:val="255"/>
        </w:trPr>
        <w:tc>
          <w:tcPr>
            <w:tcW w:w="756" w:type="dxa"/>
            <w:shd w:val="clear" w:color="auto" w:fill="auto"/>
            <w:noWrap/>
            <w:hideMark/>
          </w:tcPr>
          <w:p w14:paraId="462EDE1D" w14:textId="77777777" w:rsidR="00943904" w:rsidRPr="00C2196D" w:rsidRDefault="00943904" w:rsidP="00494999">
            <w:pPr>
              <w:ind w:right="180"/>
              <w:jc w:val="both"/>
            </w:pPr>
            <w:r w:rsidRPr="00C2196D">
              <w:t> </w:t>
            </w:r>
          </w:p>
        </w:tc>
        <w:tc>
          <w:tcPr>
            <w:tcW w:w="6298" w:type="dxa"/>
            <w:shd w:val="clear" w:color="auto" w:fill="auto"/>
            <w:noWrap/>
            <w:hideMark/>
          </w:tcPr>
          <w:p w14:paraId="1DE5D787" w14:textId="77777777" w:rsidR="00943904" w:rsidRPr="00C2196D" w:rsidRDefault="00943904" w:rsidP="00494999">
            <w:pPr>
              <w:ind w:right="180"/>
              <w:jc w:val="both"/>
            </w:pPr>
            <w:r w:rsidRPr="00C2196D">
              <w:t>3/4</w:t>
            </w:r>
            <w:r w:rsidRPr="00494999">
              <w:rPr>
                <w:i/>
                <w:iCs/>
              </w:rPr>
              <w:t>"</w:t>
            </w:r>
          </w:p>
        </w:tc>
        <w:tc>
          <w:tcPr>
            <w:tcW w:w="992" w:type="dxa"/>
            <w:shd w:val="clear" w:color="auto" w:fill="auto"/>
            <w:noWrap/>
            <w:hideMark/>
          </w:tcPr>
          <w:p w14:paraId="13E806C1" w14:textId="77777777" w:rsidR="00943904" w:rsidRPr="00C2196D" w:rsidRDefault="00943904" w:rsidP="00494999">
            <w:pPr>
              <w:ind w:right="180"/>
              <w:jc w:val="both"/>
            </w:pPr>
            <w:r w:rsidRPr="00C2196D">
              <w:t>бр.</w:t>
            </w:r>
          </w:p>
        </w:tc>
        <w:tc>
          <w:tcPr>
            <w:tcW w:w="1560" w:type="dxa"/>
            <w:shd w:val="clear" w:color="auto" w:fill="auto"/>
            <w:noWrap/>
            <w:hideMark/>
          </w:tcPr>
          <w:p w14:paraId="4B20F0E3" w14:textId="77777777" w:rsidR="00943904" w:rsidRPr="00C2196D" w:rsidRDefault="00943904" w:rsidP="00494999">
            <w:pPr>
              <w:ind w:right="180"/>
              <w:jc w:val="both"/>
            </w:pPr>
            <w:r w:rsidRPr="00C2196D">
              <w:t>25,03</w:t>
            </w:r>
          </w:p>
        </w:tc>
      </w:tr>
      <w:tr w:rsidR="00943904" w:rsidRPr="00C2196D" w14:paraId="0A81AB10" w14:textId="77777777" w:rsidTr="00494999">
        <w:trPr>
          <w:trHeight w:val="255"/>
        </w:trPr>
        <w:tc>
          <w:tcPr>
            <w:tcW w:w="756" w:type="dxa"/>
            <w:shd w:val="clear" w:color="auto" w:fill="auto"/>
            <w:noWrap/>
            <w:hideMark/>
          </w:tcPr>
          <w:p w14:paraId="24968EE8" w14:textId="77777777" w:rsidR="00943904" w:rsidRPr="00C2196D" w:rsidRDefault="00943904" w:rsidP="00494999">
            <w:pPr>
              <w:ind w:right="180"/>
              <w:jc w:val="both"/>
            </w:pPr>
            <w:r w:rsidRPr="00C2196D">
              <w:t> </w:t>
            </w:r>
          </w:p>
        </w:tc>
        <w:tc>
          <w:tcPr>
            <w:tcW w:w="6298" w:type="dxa"/>
            <w:shd w:val="clear" w:color="auto" w:fill="auto"/>
            <w:noWrap/>
            <w:hideMark/>
          </w:tcPr>
          <w:p w14:paraId="212E69BB" w14:textId="77777777" w:rsidR="00943904" w:rsidRPr="00C2196D" w:rsidRDefault="00943904" w:rsidP="00494999">
            <w:pPr>
              <w:ind w:right="180"/>
              <w:jc w:val="both"/>
            </w:pPr>
            <w:r w:rsidRPr="00C2196D">
              <w:t>1 "</w:t>
            </w:r>
          </w:p>
        </w:tc>
        <w:tc>
          <w:tcPr>
            <w:tcW w:w="992" w:type="dxa"/>
            <w:shd w:val="clear" w:color="auto" w:fill="auto"/>
            <w:noWrap/>
            <w:hideMark/>
          </w:tcPr>
          <w:p w14:paraId="19044684" w14:textId="77777777" w:rsidR="00943904" w:rsidRPr="00C2196D" w:rsidRDefault="00943904" w:rsidP="00494999">
            <w:pPr>
              <w:ind w:right="180"/>
              <w:jc w:val="both"/>
            </w:pPr>
            <w:r w:rsidRPr="00C2196D">
              <w:t>бр.</w:t>
            </w:r>
          </w:p>
        </w:tc>
        <w:tc>
          <w:tcPr>
            <w:tcW w:w="1560" w:type="dxa"/>
            <w:shd w:val="clear" w:color="auto" w:fill="auto"/>
            <w:noWrap/>
            <w:hideMark/>
          </w:tcPr>
          <w:p w14:paraId="0884A4F5" w14:textId="77777777" w:rsidR="00943904" w:rsidRPr="00C2196D" w:rsidRDefault="00943904" w:rsidP="00494999">
            <w:pPr>
              <w:ind w:right="180"/>
              <w:jc w:val="both"/>
            </w:pPr>
            <w:r w:rsidRPr="00C2196D">
              <w:t>26,38</w:t>
            </w:r>
          </w:p>
        </w:tc>
      </w:tr>
      <w:tr w:rsidR="00943904" w:rsidRPr="00C2196D" w14:paraId="1FA1373F" w14:textId="77777777" w:rsidTr="00494999">
        <w:trPr>
          <w:trHeight w:val="255"/>
        </w:trPr>
        <w:tc>
          <w:tcPr>
            <w:tcW w:w="756" w:type="dxa"/>
            <w:shd w:val="clear" w:color="auto" w:fill="auto"/>
            <w:noWrap/>
            <w:hideMark/>
          </w:tcPr>
          <w:p w14:paraId="0CA9B4E8" w14:textId="77777777" w:rsidR="00943904" w:rsidRPr="00C2196D" w:rsidRDefault="00943904" w:rsidP="00494999">
            <w:pPr>
              <w:ind w:right="180"/>
              <w:jc w:val="both"/>
            </w:pPr>
            <w:r w:rsidRPr="00C2196D">
              <w:t> </w:t>
            </w:r>
          </w:p>
        </w:tc>
        <w:tc>
          <w:tcPr>
            <w:tcW w:w="6298" w:type="dxa"/>
            <w:shd w:val="clear" w:color="auto" w:fill="auto"/>
            <w:noWrap/>
            <w:hideMark/>
          </w:tcPr>
          <w:p w14:paraId="005201E1" w14:textId="77777777" w:rsidR="00943904" w:rsidRPr="00C2196D" w:rsidRDefault="00943904" w:rsidP="00494999">
            <w:pPr>
              <w:ind w:right="180"/>
              <w:jc w:val="both"/>
            </w:pPr>
            <w:r w:rsidRPr="00C2196D">
              <w:t>1 1/4"</w:t>
            </w:r>
          </w:p>
        </w:tc>
        <w:tc>
          <w:tcPr>
            <w:tcW w:w="992" w:type="dxa"/>
            <w:shd w:val="clear" w:color="auto" w:fill="auto"/>
            <w:noWrap/>
            <w:hideMark/>
          </w:tcPr>
          <w:p w14:paraId="687E6682" w14:textId="77777777" w:rsidR="00943904" w:rsidRPr="00C2196D" w:rsidRDefault="00943904" w:rsidP="00494999">
            <w:pPr>
              <w:ind w:right="180"/>
              <w:jc w:val="both"/>
            </w:pPr>
            <w:r w:rsidRPr="00C2196D">
              <w:t>бр.</w:t>
            </w:r>
          </w:p>
        </w:tc>
        <w:tc>
          <w:tcPr>
            <w:tcW w:w="1560" w:type="dxa"/>
            <w:shd w:val="clear" w:color="auto" w:fill="auto"/>
            <w:noWrap/>
            <w:hideMark/>
          </w:tcPr>
          <w:p w14:paraId="1DEE9179" w14:textId="77777777" w:rsidR="00943904" w:rsidRPr="00C2196D" w:rsidRDefault="00943904" w:rsidP="00494999">
            <w:pPr>
              <w:ind w:right="180"/>
              <w:jc w:val="both"/>
            </w:pPr>
            <w:r w:rsidRPr="00C2196D">
              <w:t>28,21</w:t>
            </w:r>
          </w:p>
        </w:tc>
      </w:tr>
      <w:tr w:rsidR="00943904" w:rsidRPr="00C2196D" w14:paraId="3E769898" w14:textId="77777777" w:rsidTr="00494999">
        <w:trPr>
          <w:trHeight w:val="255"/>
        </w:trPr>
        <w:tc>
          <w:tcPr>
            <w:tcW w:w="756" w:type="dxa"/>
            <w:shd w:val="clear" w:color="auto" w:fill="auto"/>
            <w:noWrap/>
            <w:hideMark/>
          </w:tcPr>
          <w:p w14:paraId="7B1A4FAD" w14:textId="77777777" w:rsidR="00943904" w:rsidRPr="00C2196D" w:rsidRDefault="00943904" w:rsidP="00494999">
            <w:pPr>
              <w:ind w:right="180"/>
              <w:jc w:val="both"/>
            </w:pPr>
            <w:r w:rsidRPr="00C2196D">
              <w:t> </w:t>
            </w:r>
          </w:p>
        </w:tc>
        <w:tc>
          <w:tcPr>
            <w:tcW w:w="6298" w:type="dxa"/>
            <w:shd w:val="clear" w:color="auto" w:fill="auto"/>
            <w:noWrap/>
            <w:hideMark/>
          </w:tcPr>
          <w:p w14:paraId="64634812" w14:textId="77777777" w:rsidR="00943904" w:rsidRPr="00C2196D" w:rsidRDefault="00943904" w:rsidP="00494999">
            <w:pPr>
              <w:ind w:right="180"/>
              <w:jc w:val="both"/>
            </w:pPr>
            <w:r w:rsidRPr="00C2196D">
              <w:t>1 1/2"</w:t>
            </w:r>
          </w:p>
        </w:tc>
        <w:tc>
          <w:tcPr>
            <w:tcW w:w="992" w:type="dxa"/>
            <w:shd w:val="clear" w:color="auto" w:fill="auto"/>
            <w:noWrap/>
            <w:hideMark/>
          </w:tcPr>
          <w:p w14:paraId="439B353A" w14:textId="77777777" w:rsidR="00943904" w:rsidRPr="00C2196D" w:rsidRDefault="00943904" w:rsidP="00494999">
            <w:pPr>
              <w:ind w:right="180"/>
              <w:jc w:val="both"/>
            </w:pPr>
            <w:r w:rsidRPr="00C2196D">
              <w:t>бр.</w:t>
            </w:r>
          </w:p>
        </w:tc>
        <w:tc>
          <w:tcPr>
            <w:tcW w:w="1560" w:type="dxa"/>
            <w:shd w:val="clear" w:color="auto" w:fill="auto"/>
            <w:noWrap/>
            <w:hideMark/>
          </w:tcPr>
          <w:p w14:paraId="2BF814E1" w14:textId="77777777" w:rsidR="00943904" w:rsidRPr="00C2196D" w:rsidRDefault="00943904" w:rsidP="00494999">
            <w:pPr>
              <w:ind w:right="180"/>
              <w:jc w:val="both"/>
            </w:pPr>
            <w:r w:rsidRPr="00C2196D">
              <w:t>29,57</w:t>
            </w:r>
          </w:p>
        </w:tc>
      </w:tr>
      <w:tr w:rsidR="00943904" w:rsidRPr="00C2196D" w14:paraId="1D1ED53A" w14:textId="77777777" w:rsidTr="00494999">
        <w:trPr>
          <w:trHeight w:val="255"/>
        </w:trPr>
        <w:tc>
          <w:tcPr>
            <w:tcW w:w="756" w:type="dxa"/>
            <w:shd w:val="clear" w:color="auto" w:fill="auto"/>
            <w:noWrap/>
            <w:hideMark/>
          </w:tcPr>
          <w:p w14:paraId="207D18CE" w14:textId="77777777" w:rsidR="00943904" w:rsidRPr="00C2196D" w:rsidRDefault="00943904" w:rsidP="00494999">
            <w:pPr>
              <w:ind w:right="180"/>
              <w:jc w:val="both"/>
            </w:pPr>
            <w:r w:rsidRPr="00C2196D">
              <w:t> </w:t>
            </w:r>
          </w:p>
        </w:tc>
        <w:tc>
          <w:tcPr>
            <w:tcW w:w="6298" w:type="dxa"/>
            <w:shd w:val="clear" w:color="auto" w:fill="auto"/>
            <w:noWrap/>
            <w:hideMark/>
          </w:tcPr>
          <w:p w14:paraId="41D1A2F3" w14:textId="77777777" w:rsidR="00943904" w:rsidRPr="00C2196D" w:rsidRDefault="00943904" w:rsidP="00494999">
            <w:pPr>
              <w:ind w:right="180"/>
              <w:jc w:val="both"/>
            </w:pPr>
            <w:r w:rsidRPr="00C2196D">
              <w:t>2"</w:t>
            </w:r>
          </w:p>
        </w:tc>
        <w:tc>
          <w:tcPr>
            <w:tcW w:w="992" w:type="dxa"/>
            <w:shd w:val="clear" w:color="auto" w:fill="auto"/>
            <w:noWrap/>
            <w:hideMark/>
          </w:tcPr>
          <w:p w14:paraId="66BD3E22" w14:textId="77777777" w:rsidR="00943904" w:rsidRPr="00C2196D" w:rsidRDefault="00943904" w:rsidP="00494999">
            <w:pPr>
              <w:ind w:right="180"/>
              <w:jc w:val="both"/>
            </w:pPr>
            <w:r w:rsidRPr="00C2196D">
              <w:t>бр,</w:t>
            </w:r>
          </w:p>
        </w:tc>
        <w:tc>
          <w:tcPr>
            <w:tcW w:w="1560" w:type="dxa"/>
            <w:shd w:val="clear" w:color="auto" w:fill="auto"/>
            <w:noWrap/>
            <w:hideMark/>
          </w:tcPr>
          <w:p w14:paraId="4550273A" w14:textId="77777777" w:rsidR="00943904" w:rsidRPr="00C2196D" w:rsidRDefault="00943904" w:rsidP="00494999">
            <w:pPr>
              <w:ind w:right="180"/>
              <w:jc w:val="both"/>
            </w:pPr>
            <w:r w:rsidRPr="00C2196D">
              <w:t>74,95</w:t>
            </w:r>
          </w:p>
        </w:tc>
      </w:tr>
    </w:tbl>
    <w:p w14:paraId="7194DBDC" w14:textId="77777777" w:rsidR="00C2196D" w:rsidRPr="00E44CA9" w:rsidRDefault="00C2196D" w:rsidP="00E44CA9">
      <w:pPr>
        <w:ind w:right="180"/>
        <w:jc w:val="both"/>
        <w:rPr>
          <w:lang w:val="bg-BG"/>
        </w:rPr>
      </w:pPr>
    </w:p>
    <w:p w14:paraId="769D0D3C" w14:textId="77777777" w:rsidR="00357E96" w:rsidRDefault="00357E96" w:rsidP="00357E96">
      <w:pPr>
        <w:ind w:right="180"/>
        <w:jc w:val="both"/>
        <w:rPr>
          <w:lang w:val="bg-BG"/>
        </w:rPr>
      </w:pPr>
    </w:p>
    <w:p w14:paraId="2972EC4E" w14:textId="77777777" w:rsidR="00E44CA9" w:rsidRDefault="009D4E6A" w:rsidP="00357E96">
      <w:pPr>
        <w:ind w:right="180"/>
        <w:jc w:val="both"/>
        <w:rPr>
          <w:b/>
          <w:lang w:val="bg-BG"/>
        </w:rPr>
      </w:pPr>
      <w:r w:rsidRPr="009D4E6A">
        <w:rPr>
          <w:b/>
          <w:lang w:val="bg-BG"/>
        </w:rPr>
        <w:t>Участник, предложил по висока цена от максимално допустимата / пределна единична цена в лева без ДДС, независимо за който и да е от предложените дейности, ще бъде отстранен от процедурата.</w:t>
      </w:r>
    </w:p>
    <w:p w14:paraId="54CD245A" w14:textId="77777777" w:rsidR="009D4E6A" w:rsidRPr="009D4E6A" w:rsidRDefault="009D4E6A" w:rsidP="00357E96">
      <w:pPr>
        <w:ind w:right="180"/>
        <w:jc w:val="both"/>
        <w:rPr>
          <w:b/>
          <w:lang w:val="bg-BG"/>
        </w:rPr>
      </w:pPr>
    </w:p>
    <w:p w14:paraId="2099F1AA" w14:textId="77777777" w:rsidR="009D4E6A" w:rsidRPr="009D4E6A" w:rsidRDefault="009D4E6A" w:rsidP="00357E96">
      <w:pPr>
        <w:ind w:right="180"/>
        <w:jc w:val="both"/>
        <w:rPr>
          <w:b/>
          <w:lang w:val="bg-BG"/>
        </w:rPr>
      </w:pPr>
      <w:r w:rsidRPr="009D4E6A">
        <w:rPr>
          <w:b/>
          <w:lang w:val="bg-BG"/>
        </w:rPr>
        <w:t>В настоящата документацията,  не се съдържат изисквания, насочващи към определен производител или доставчик. В случай, че наименование или част от наименование на съвпада с конкретен стандарт, спецификация, техническа оценка, техническо, одобрение, технически еталон и модел, източник, процес, търговска марка, патент, тип, произход или производство, да се приема, че възложителят е поставил изискването "или еквивалентно/и".</w:t>
      </w:r>
    </w:p>
    <w:p w14:paraId="13CB595B" w14:textId="06406A57" w:rsidR="00E34BAE" w:rsidRPr="005F4BA2" w:rsidRDefault="00E34BAE" w:rsidP="009D4E6A">
      <w:pPr>
        <w:pStyle w:val="ListParagraph"/>
        <w:ind w:left="0"/>
        <w:jc w:val="both"/>
        <w:rPr>
          <w:rFonts w:ascii="Times New Roman" w:hAnsi="Times New Roman"/>
          <w:sz w:val="24"/>
          <w:szCs w:val="24"/>
          <w:lang w:val="en-US"/>
        </w:rPr>
      </w:pPr>
    </w:p>
    <w:bookmarkEnd w:id="0"/>
    <w:p w14:paraId="13382001" w14:textId="77777777" w:rsidR="007B6E5C" w:rsidRPr="00C8293A" w:rsidRDefault="007B6E5C" w:rsidP="007B6E5C">
      <w:pPr>
        <w:keepNext/>
        <w:numPr>
          <w:ilvl w:val="1"/>
          <w:numId w:val="0"/>
        </w:numPr>
        <w:tabs>
          <w:tab w:val="num" w:pos="0"/>
        </w:tabs>
        <w:suppressAutoHyphens/>
        <w:jc w:val="center"/>
        <w:outlineLvl w:val="1"/>
        <w:rPr>
          <w:b/>
          <w:lang w:val="bg-BG" w:eastAsia="ar-SA"/>
        </w:rPr>
      </w:pPr>
      <w:r w:rsidRPr="00C8293A">
        <w:rPr>
          <w:b/>
          <w:sz w:val="32"/>
          <w:szCs w:val="32"/>
          <w:lang w:val="bg-BG" w:eastAsia="ar-SA"/>
        </w:rPr>
        <w:t>РАЗДЕЛ ІІ</w:t>
      </w:r>
      <w:r w:rsidRPr="00C8293A">
        <w:rPr>
          <w:b/>
          <w:lang w:val="bg-BG" w:eastAsia="ar-SA"/>
        </w:rPr>
        <w:t xml:space="preserve"> </w:t>
      </w:r>
    </w:p>
    <w:p w14:paraId="66C896B3" w14:textId="77777777" w:rsidR="007B6E5C" w:rsidRPr="00C8293A" w:rsidRDefault="007B6E5C" w:rsidP="007B6E5C">
      <w:pPr>
        <w:keepNext/>
        <w:numPr>
          <w:ilvl w:val="1"/>
          <w:numId w:val="0"/>
        </w:numPr>
        <w:tabs>
          <w:tab w:val="num" w:pos="0"/>
        </w:tabs>
        <w:suppressAutoHyphens/>
        <w:jc w:val="center"/>
        <w:outlineLvl w:val="1"/>
        <w:rPr>
          <w:b/>
          <w:caps/>
          <w:lang w:val="bg-BG" w:eastAsia="ar-SA"/>
        </w:rPr>
      </w:pPr>
      <w:r w:rsidRPr="00C8293A">
        <w:rPr>
          <w:b/>
          <w:caps/>
          <w:lang w:val="bg-BG" w:eastAsia="ar-SA"/>
        </w:rPr>
        <w:t>Методика за определяне на комплексната оценка на офертата</w:t>
      </w:r>
    </w:p>
    <w:p w14:paraId="6D9C8D39" w14:textId="77777777" w:rsidR="007B6E5C" w:rsidRPr="00C8293A" w:rsidRDefault="007B6E5C" w:rsidP="007B6E5C">
      <w:pPr>
        <w:keepNext/>
        <w:numPr>
          <w:ilvl w:val="1"/>
          <w:numId w:val="0"/>
        </w:numPr>
        <w:tabs>
          <w:tab w:val="num" w:pos="0"/>
        </w:tabs>
        <w:suppressAutoHyphens/>
        <w:jc w:val="center"/>
        <w:outlineLvl w:val="1"/>
        <w:rPr>
          <w:b/>
          <w:caps/>
          <w:lang w:val="bg-BG" w:eastAsia="ar-SA"/>
        </w:rPr>
      </w:pPr>
    </w:p>
    <w:p w14:paraId="2CFEBACE" w14:textId="77777777" w:rsidR="007B6E5C" w:rsidRPr="00C32E33" w:rsidRDefault="3E777D1B" w:rsidP="3E777D1B">
      <w:pPr>
        <w:pStyle w:val="NoSpacing"/>
        <w:ind w:firstLine="708"/>
        <w:jc w:val="both"/>
        <w:rPr>
          <w:rFonts w:eastAsia="Calibri"/>
          <w:highlight w:val="yellow"/>
          <w:lang w:eastAsia="en-US"/>
        </w:rPr>
      </w:pPr>
      <w:r w:rsidRPr="3E777D1B">
        <w:rPr>
          <w:rFonts w:eastAsia="Calibri"/>
          <w:lang w:eastAsia="en-US"/>
        </w:rPr>
        <w:t xml:space="preserve">Обществената поръчка се възлага въз основа на  </w:t>
      </w:r>
      <w:r w:rsidRPr="004568CC">
        <w:rPr>
          <w:rFonts w:eastAsia="Calibri"/>
          <w:lang w:eastAsia="en-US"/>
        </w:rPr>
        <w:t>„икономически най-изгодната оферта”.</w:t>
      </w:r>
      <w:r w:rsidRPr="3E777D1B">
        <w:rPr>
          <w:rFonts w:eastAsia="Calibri"/>
          <w:lang w:eastAsia="en-US"/>
        </w:rPr>
        <w:t xml:space="preserve">  </w:t>
      </w:r>
    </w:p>
    <w:p w14:paraId="35669169" w14:textId="77777777" w:rsidR="007B6E5C" w:rsidRPr="00C32E33" w:rsidRDefault="007B6E5C" w:rsidP="007B6E5C">
      <w:pPr>
        <w:pStyle w:val="NoSpacing"/>
        <w:ind w:firstLine="708"/>
        <w:jc w:val="both"/>
        <w:rPr>
          <w:rFonts w:eastAsia="Calibri"/>
          <w:lang w:eastAsia="en-US"/>
        </w:rPr>
      </w:pPr>
      <w:r w:rsidRPr="00C32E33">
        <w:rPr>
          <w:rFonts w:eastAsia="Calibri"/>
          <w:lang w:eastAsia="en-US"/>
        </w:rPr>
        <w:t>Икономически най-изгодната оферта  за всяка обособена позиция поотделно се определя въз основа на критерий за възлагане „оптимално съотношение качество/цена“ по чл. 70, ал. 2, т. 3 от ЗОП</w:t>
      </w:r>
    </w:p>
    <w:p w14:paraId="6F5583E4" w14:textId="77777777" w:rsidR="007B6E5C" w:rsidRDefault="007B6E5C" w:rsidP="007B6E5C">
      <w:pPr>
        <w:pStyle w:val="NoSpacing"/>
        <w:ind w:firstLine="708"/>
        <w:jc w:val="both"/>
        <w:rPr>
          <w:rFonts w:eastAsia="Calibri"/>
          <w:lang w:eastAsia="en-US"/>
        </w:rPr>
      </w:pPr>
      <w:r w:rsidRPr="00C32E33">
        <w:rPr>
          <w:rFonts w:eastAsia="Calibri"/>
          <w:lang w:eastAsia="en-US"/>
        </w:rPr>
        <w:t xml:space="preserve">Комплексната оценка (КО) на всеки участник за всяка обособена позиция поотделно се получава като сума от оценките на офертата по следните </w:t>
      </w:r>
      <w:r>
        <w:rPr>
          <w:rFonts w:eastAsia="Calibri"/>
          <w:lang w:eastAsia="en-US"/>
        </w:rPr>
        <w:t>четири</w:t>
      </w:r>
      <w:r w:rsidRPr="00C32E33">
        <w:rPr>
          <w:rFonts w:eastAsia="Calibri"/>
          <w:lang w:eastAsia="en-US"/>
        </w:rPr>
        <w:t xml:space="preserve"> показателя:</w:t>
      </w:r>
    </w:p>
    <w:p w14:paraId="43DB7C30" w14:textId="336F89F4" w:rsidR="007B6E5C" w:rsidRPr="004568CC" w:rsidRDefault="3E777D1B" w:rsidP="3E777D1B">
      <w:pPr>
        <w:spacing w:after="200" w:line="276" w:lineRule="auto"/>
        <w:ind w:left="720"/>
        <w:jc w:val="both"/>
        <w:rPr>
          <w:color w:val="000000" w:themeColor="text1"/>
          <w:lang w:val="bg-BG"/>
        </w:rPr>
      </w:pPr>
      <w:r w:rsidRPr="3E777D1B">
        <w:rPr>
          <w:b/>
          <w:bCs/>
          <w:color w:val="000000" w:themeColor="text1"/>
          <w:lang w:val="bg-BG"/>
        </w:rPr>
        <w:t>К1</w:t>
      </w:r>
      <w:r w:rsidRPr="3E777D1B">
        <w:rPr>
          <w:color w:val="000000" w:themeColor="text1"/>
          <w:lang w:val="bg-BG"/>
        </w:rPr>
        <w:t xml:space="preserve">  сумата от единичните цени за труд и материали за всички позиции от седемте групи дейности- максимум </w:t>
      </w:r>
      <w:r w:rsidR="004568CC" w:rsidRPr="004568CC">
        <w:rPr>
          <w:color w:val="000000" w:themeColor="text1"/>
          <w:lang w:val="bg-BG"/>
        </w:rPr>
        <w:t>30 точки</w:t>
      </w:r>
    </w:p>
    <w:p w14:paraId="1AC9E1F7" w14:textId="2E7C5AE5" w:rsidR="007B6E5C" w:rsidRPr="00357E96" w:rsidRDefault="3E777D1B" w:rsidP="3E777D1B">
      <w:pPr>
        <w:spacing w:after="200" w:line="276" w:lineRule="auto"/>
        <w:ind w:left="720"/>
        <w:jc w:val="both"/>
        <w:rPr>
          <w:color w:val="000000" w:themeColor="text1"/>
          <w:lang w:val="bg-BG"/>
        </w:rPr>
      </w:pPr>
      <w:r w:rsidRPr="3E777D1B">
        <w:rPr>
          <w:b/>
          <w:bCs/>
          <w:color w:val="000000" w:themeColor="text1"/>
          <w:lang w:val="bg-BG"/>
        </w:rPr>
        <w:t>К2</w:t>
      </w:r>
      <w:r w:rsidRPr="3E777D1B">
        <w:rPr>
          <w:color w:val="000000" w:themeColor="text1"/>
          <w:lang w:val="bg-BG"/>
        </w:rPr>
        <w:t xml:space="preserve"> такса месечен абонамент-аварийно поддържане - максимум </w:t>
      </w:r>
      <w:r w:rsidR="004568CC">
        <w:rPr>
          <w:color w:val="000000" w:themeColor="text1"/>
          <w:lang w:val="bg-BG"/>
        </w:rPr>
        <w:t>20 точки;</w:t>
      </w:r>
    </w:p>
    <w:p w14:paraId="3C225C9D" w14:textId="3D4433FF" w:rsidR="007B6E5C" w:rsidRPr="004568CC" w:rsidRDefault="3E777D1B" w:rsidP="3E777D1B">
      <w:pPr>
        <w:spacing w:after="200" w:line="276" w:lineRule="auto"/>
        <w:ind w:left="720"/>
        <w:jc w:val="both"/>
        <w:rPr>
          <w:color w:val="000000" w:themeColor="text1"/>
          <w:lang w:val="bg-BG"/>
        </w:rPr>
      </w:pPr>
      <w:r w:rsidRPr="3E777D1B">
        <w:rPr>
          <w:b/>
          <w:bCs/>
          <w:color w:val="000000" w:themeColor="text1"/>
          <w:lang w:val="bg-BG"/>
        </w:rPr>
        <w:t>К3</w:t>
      </w:r>
      <w:r w:rsidRPr="3E777D1B">
        <w:rPr>
          <w:color w:val="000000" w:themeColor="text1"/>
          <w:lang w:val="bg-BG"/>
        </w:rPr>
        <w:t xml:space="preserve"> техническо предложение – максимум </w:t>
      </w:r>
      <w:r w:rsidR="004568CC">
        <w:rPr>
          <w:color w:val="000000" w:themeColor="text1"/>
          <w:lang w:val="bg-BG"/>
        </w:rPr>
        <w:t>40 точки</w:t>
      </w:r>
    </w:p>
    <w:p w14:paraId="44129D6F" w14:textId="77777777" w:rsidR="007B6E5C" w:rsidRPr="00357E96" w:rsidRDefault="007B6E5C" w:rsidP="007B6E5C">
      <w:pPr>
        <w:spacing w:after="200" w:line="276" w:lineRule="auto"/>
        <w:ind w:left="720"/>
        <w:jc w:val="both"/>
        <w:rPr>
          <w:color w:val="000000"/>
          <w:lang w:val="bg-BG"/>
        </w:rPr>
      </w:pPr>
      <w:r w:rsidRPr="00357E96">
        <w:rPr>
          <w:b/>
          <w:color w:val="000000"/>
          <w:lang w:val="bg-BG"/>
        </w:rPr>
        <w:t>К4</w:t>
      </w:r>
      <w:r w:rsidRPr="00357E96">
        <w:rPr>
          <w:color w:val="000000"/>
          <w:lang w:val="bg-BG"/>
        </w:rPr>
        <w:t xml:space="preserve"> за оценка на ценообразуващи фактори за допълнителни СРР не включени в </w:t>
      </w:r>
      <w:r>
        <w:rPr>
          <w:color w:val="000000"/>
          <w:lang w:val="bg-BG"/>
        </w:rPr>
        <w:t>седемте</w:t>
      </w:r>
      <w:r w:rsidRPr="00357E96">
        <w:rPr>
          <w:color w:val="000000"/>
          <w:lang w:val="bg-BG"/>
        </w:rPr>
        <w:t xml:space="preserve"> групи дейности  - максимум 10 точки; </w:t>
      </w:r>
    </w:p>
    <w:p w14:paraId="21EF2638" w14:textId="651A7445" w:rsidR="007B6E5C" w:rsidRPr="003F543A" w:rsidRDefault="3E777D1B" w:rsidP="3E777D1B">
      <w:pPr>
        <w:ind w:firstLine="708"/>
        <w:jc w:val="both"/>
        <w:rPr>
          <w:color w:val="000000" w:themeColor="text1"/>
          <w:lang w:val="bg-BG"/>
        </w:rPr>
      </w:pPr>
      <w:r w:rsidRPr="3E777D1B">
        <w:rPr>
          <w:color w:val="000000" w:themeColor="text1"/>
          <w:lang w:val="bg-BG"/>
        </w:rPr>
        <w:t xml:space="preserve">Такса месечен абонамент аварийно поддържане – до </w:t>
      </w:r>
      <w:r w:rsidR="004568CC">
        <w:rPr>
          <w:color w:val="000000" w:themeColor="text1"/>
          <w:lang w:val="bg-BG"/>
        </w:rPr>
        <w:t>4 000 лв.</w:t>
      </w:r>
      <w:r w:rsidRPr="3E777D1B">
        <w:rPr>
          <w:color w:val="000000" w:themeColor="text1"/>
          <w:lang w:val="bg-BG"/>
        </w:rPr>
        <w:t xml:space="preserve"> с ДДС. Участник, който предложи такса, по-голяма от максималната, се отстранява от участие в обществената поръчка.</w:t>
      </w:r>
    </w:p>
    <w:p w14:paraId="675E05EE" w14:textId="77777777" w:rsidR="003F543A" w:rsidRDefault="003F543A" w:rsidP="003F543A">
      <w:pPr>
        <w:ind w:right="180"/>
        <w:jc w:val="both"/>
        <w:rPr>
          <w:b/>
          <w:lang w:val="bg-BG"/>
        </w:rPr>
      </w:pPr>
    </w:p>
    <w:p w14:paraId="2C9CB991" w14:textId="77777777" w:rsidR="003F543A" w:rsidRDefault="003F543A" w:rsidP="003F543A">
      <w:pPr>
        <w:ind w:right="180" w:firstLine="708"/>
        <w:jc w:val="both"/>
        <w:rPr>
          <w:b/>
          <w:lang w:val="bg-BG"/>
        </w:rPr>
      </w:pPr>
      <w:r w:rsidRPr="009D4E6A">
        <w:rPr>
          <w:b/>
          <w:lang w:val="bg-BG"/>
        </w:rPr>
        <w:t>Участник, предложил по висока цена от максимално допустимата / пределна единична цена в лева без ДДС, независимо за който и да е от предложените дейности, ще бъде отстранен от процедурата.</w:t>
      </w:r>
    </w:p>
    <w:p w14:paraId="2FC17F8B" w14:textId="77777777" w:rsidR="007B6E5C" w:rsidRPr="00357E96" w:rsidRDefault="007B6E5C" w:rsidP="007B6E5C">
      <w:pPr>
        <w:jc w:val="both"/>
        <w:rPr>
          <w:color w:val="000000"/>
          <w:lang w:val="bg-BG"/>
        </w:rPr>
      </w:pPr>
    </w:p>
    <w:p w14:paraId="727CBB36" w14:textId="77777777" w:rsidR="007B6E5C" w:rsidRPr="00357E96" w:rsidRDefault="007B6E5C" w:rsidP="007B6E5C">
      <w:pPr>
        <w:jc w:val="both"/>
        <w:rPr>
          <w:color w:val="000000"/>
          <w:lang w:val="bg-BG"/>
        </w:rPr>
      </w:pPr>
      <w:r w:rsidRPr="00357E96">
        <w:rPr>
          <w:color w:val="000000"/>
          <w:lang w:val="bg-BG"/>
        </w:rPr>
        <w:t>или</w:t>
      </w:r>
    </w:p>
    <w:p w14:paraId="0A4F7224" w14:textId="77777777" w:rsidR="007B6E5C" w:rsidRPr="00357E96" w:rsidRDefault="007B6E5C" w:rsidP="007B6E5C">
      <w:pPr>
        <w:jc w:val="both"/>
        <w:rPr>
          <w:b/>
          <w:bCs/>
          <w:color w:val="000000"/>
          <w:u w:val="single"/>
          <w:lang w:val="bg-BG"/>
        </w:rPr>
      </w:pPr>
    </w:p>
    <w:p w14:paraId="4EE35692" w14:textId="77777777" w:rsidR="007B6E5C" w:rsidRPr="00357E96" w:rsidRDefault="007B6E5C" w:rsidP="007B6E5C">
      <w:pPr>
        <w:ind w:firstLine="360"/>
        <w:jc w:val="both"/>
        <w:rPr>
          <w:b/>
          <w:bCs/>
          <w:color w:val="000000"/>
          <w:u w:val="single"/>
          <w:lang w:val="bg-BG"/>
        </w:rPr>
      </w:pPr>
      <w:r w:rsidRPr="00357E96">
        <w:rPr>
          <w:b/>
          <w:bCs/>
          <w:color w:val="000000"/>
          <w:u w:val="single"/>
          <w:lang w:val="bg-BG"/>
        </w:rPr>
        <w:t xml:space="preserve">К = К1 + К2  + К3 + К4 </w:t>
      </w:r>
    </w:p>
    <w:p w14:paraId="5AE48A43" w14:textId="77777777" w:rsidR="007B6E5C" w:rsidRPr="00357E96" w:rsidRDefault="007B6E5C" w:rsidP="007B6E5C">
      <w:pPr>
        <w:ind w:firstLine="360"/>
        <w:jc w:val="both"/>
        <w:rPr>
          <w:b/>
          <w:bCs/>
          <w:color w:val="000000"/>
          <w:u w:val="single"/>
          <w:lang w:val="bg-BG"/>
        </w:rPr>
      </w:pPr>
    </w:p>
    <w:p w14:paraId="5A9214B8" w14:textId="77777777" w:rsidR="007B6E5C" w:rsidRPr="00357E96" w:rsidRDefault="007B6E5C" w:rsidP="007B6E5C">
      <w:pPr>
        <w:spacing w:after="200" w:line="276" w:lineRule="auto"/>
        <w:ind w:firstLine="360"/>
        <w:jc w:val="both"/>
        <w:rPr>
          <w:b/>
          <w:bCs/>
          <w:color w:val="000000"/>
          <w:lang w:val="bg-BG"/>
        </w:rPr>
      </w:pPr>
      <w:r w:rsidRPr="00357E96">
        <w:rPr>
          <w:color w:val="000000"/>
          <w:lang w:val="bg-BG"/>
        </w:rPr>
        <w:t>Критериите за оценка на офертите и тяхната тежест в комплексната оценка се определят в коефициентите.</w:t>
      </w:r>
    </w:p>
    <w:p w14:paraId="5F2EB1E3" w14:textId="77777777" w:rsidR="007B6E5C" w:rsidRPr="00357E96" w:rsidRDefault="007B6E5C" w:rsidP="00494999">
      <w:pPr>
        <w:keepNext/>
        <w:numPr>
          <w:ilvl w:val="0"/>
          <w:numId w:val="15"/>
        </w:numPr>
        <w:spacing w:after="200" w:line="276" w:lineRule="auto"/>
        <w:jc w:val="both"/>
        <w:outlineLvl w:val="3"/>
        <w:rPr>
          <w:b/>
          <w:bCs/>
          <w:lang w:val="bg-BG"/>
        </w:rPr>
      </w:pPr>
      <w:r w:rsidRPr="00357E96">
        <w:rPr>
          <w:b/>
          <w:bCs/>
          <w:lang w:val="bg-BG"/>
        </w:rPr>
        <w:tab/>
      </w:r>
      <w:r w:rsidRPr="00357E96">
        <w:rPr>
          <w:b/>
          <w:bCs/>
          <w:lang w:val="bg-BG"/>
        </w:rPr>
        <w:tab/>
        <w:t>Показателят “К1” се получава по следния начин:</w:t>
      </w:r>
    </w:p>
    <w:p w14:paraId="67116CF0" w14:textId="77777777" w:rsidR="007B6E5C" w:rsidRPr="00357E96" w:rsidRDefault="007B6E5C" w:rsidP="007B6E5C">
      <w:pPr>
        <w:spacing w:after="200" w:line="276" w:lineRule="auto"/>
        <w:jc w:val="both"/>
        <w:rPr>
          <w:lang w:val="bg-BG"/>
        </w:rPr>
      </w:pPr>
      <w:r w:rsidRPr="00357E96">
        <w:rPr>
          <w:lang w:val="bg-BG"/>
        </w:rPr>
        <w:t xml:space="preserve">К1 = Кц1 х 0,30 </w:t>
      </w:r>
    </w:p>
    <w:p w14:paraId="08368408" w14:textId="77777777" w:rsidR="007B6E5C" w:rsidRPr="00357E96" w:rsidRDefault="007B6E5C" w:rsidP="007B6E5C">
      <w:pPr>
        <w:jc w:val="both"/>
        <w:rPr>
          <w:color w:val="000000"/>
          <w:lang w:val="bg-BG"/>
        </w:rPr>
      </w:pPr>
      <w:r w:rsidRPr="00357E96">
        <w:rPr>
          <w:color w:val="000000"/>
          <w:lang w:val="bg-BG"/>
        </w:rPr>
        <w:t xml:space="preserve">Кц1 = А мин / А участник х 100 </w:t>
      </w:r>
    </w:p>
    <w:p w14:paraId="62FB9A8F" w14:textId="77777777" w:rsidR="007B6E5C" w:rsidRPr="00357E96" w:rsidRDefault="007B6E5C" w:rsidP="007B6E5C">
      <w:pPr>
        <w:jc w:val="both"/>
        <w:rPr>
          <w:color w:val="000000"/>
          <w:lang w:val="bg-BG"/>
        </w:rPr>
      </w:pPr>
      <w:r w:rsidRPr="00357E96">
        <w:rPr>
          <w:color w:val="000000"/>
          <w:lang w:val="bg-BG"/>
        </w:rPr>
        <w:t>където:</w:t>
      </w:r>
    </w:p>
    <w:p w14:paraId="1ADB3EA3" w14:textId="77777777" w:rsidR="007B6E5C" w:rsidRPr="00357E96" w:rsidRDefault="007B6E5C" w:rsidP="007B6E5C">
      <w:pPr>
        <w:jc w:val="both"/>
        <w:rPr>
          <w:color w:val="000000"/>
          <w:lang w:val="bg-BG"/>
        </w:rPr>
      </w:pPr>
      <w:r w:rsidRPr="00357E96">
        <w:rPr>
          <w:color w:val="000000"/>
          <w:lang w:val="bg-BG"/>
        </w:rPr>
        <w:t xml:space="preserve">“Амин” е най-ниската сумата от единичните цени за труд и материали за всички позиции от </w:t>
      </w:r>
      <w:r>
        <w:rPr>
          <w:color w:val="000000"/>
          <w:lang w:val="bg-BG"/>
        </w:rPr>
        <w:t>седемте</w:t>
      </w:r>
      <w:r w:rsidRPr="00357E96">
        <w:rPr>
          <w:color w:val="000000"/>
          <w:lang w:val="bg-BG"/>
        </w:rPr>
        <w:t xml:space="preserve"> групи  дейности от участник;</w:t>
      </w:r>
    </w:p>
    <w:p w14:paraId="5D8E2B12" w14:textId="77777777" w:rsidR="007B6E5C" w:rsidRDefault="007B6E5C" w:rsidP="007B6E5C">
      <w:pPr>
        <w:tabs>
          <w:tab w:val="left" w:pos="6210"/>
        </w:tabs>
        <w:jc w:val="both"/>
        <w:rPr>
          <w:color w:val="000000"/>
          <w:lang w:val="bg-BG"/>
        </w:rPr>
      </w:pPr>
      <w:r w:rsidRPr="00357E96">
        <w:rPr>
          <w:color w:val="000000"/>
          <w:lang w:val="bg-BG"/>
        </w:rPr>
        <w:t xml:space="preserve">“А участник” е предложената сумата от единични цени за труд и материали за всички позиции от </w:t>
      </w:r>
      <w:r>
        <w:rPr>
          <w:color w:val="000000"/>
          <w:lang w:val="bg-BG"/>
        </w:rPr>
        <w:t>седемте</w:t>
      </w:r>
      <w:r w:rsidRPr="00357E96">
        <w:rPr>
          <w:color w:val="000000"/>
          <w:lang w:val="bg-BG"/>
        </w:rPr>
        <w:t xml:space="preserve">  групи дейности от съответния участник.</w:t>
      </w:r>
    </w:p>
    <w:p w14:paraId="50F40DEB" w14:textId="77777777" w:rsidR="003F543A" w:rsidRPr="00357E96" w:rsidRDefault="003F543A" w:rsidP="007B6E5C">
      <w:pPr>
        <w:tabs>
          <w:tab w:val="left" w:pos="6210"/>
        </w:tabs>
        <w:jc w:val="both"/>
        <w:rPr>
          <w:color w:val="000000"/>
          <w:lang w:val="bg-BG"/>
        </w:rPr>
      </w:pPr>
    </w:p>
    <w:p w14:paraId="6CF004A0" w14:textId="77777777" w:rsidR="007B6E5C" w:rsidRPr="00357E96" w:rsidRDefault="007B6E5C" w:rsidP="00494999">
      <w:pPr>
        <w:keepNext/>
        <w:numPr>
          <w:ilvl w:val="0"/>
          <w:numId w:val="15"/>
        </w:numPr>
        <w:spacing w:before="240" w:after="60" w:line="276" w:lineRule="auto"/>
        <w:jc w:val="both"/>
        <w:outlineLvl w:val="3"/>
        <w:rPr>
          <w:b/>
          <w:bCs/>
          <w:lang w:val="bg-BG"/>
        </w:rPr>
      </w:pPr>
      <w:r w:rsidRPr="00357E96">
        <w:rPr>
          <w:b/>
          <w:bCs/>
          <w:lang w:val="bg-BG"/>
        </w:rPr>
        <w:t>Показателят “К2” се получава по следния начин:</w:t>
      </w:r>
    </w:p>
    <w:p w14:paraId="532F0433" w14:textId="77777777" w:rsidR="007B6E5C" w:rsidRPr="00357E96" w:rsidRDefault="007B6E5C" w:rsidP="007B6E5C">
      <w:pPr>
        <w:spacing w:after="200" w:line="276" w:lineRule="auto"/>
        <w:jc w:val="both"/>
        <w:rPr>
          <w:lang w:val="bg-BG"/>
        </w:rPr>
      </w:pPr>
      <w:r w:rsidRPr="00357E96">
        <w:rPr>
          <w:lang w:val="bg-BG"/>
        </w:rPr>
        <w:t xml:space="preserve">К2 = Кц2 х 0,20 </w:t>
      </w:r>
    </w:p>
    <w:p w14:paraId="00B4D06F" w14:textId="77777777" w:rsidR="007B6E5C" w:rsidRPr="00357E96" w:rsidRDefault="007B6E5C" w:rsidP="007B6E5C">
      <w:pPr>
        <w:jc w:val="both"/>
        <w:rPr>
          <w:color w:val="000000"/>
          <w:lang w:val="bg-BG"/>
        </w:rPr>
      </w:pPr>
      <w:r w:rsidRPr="00357E96">
        <w:rPr>
          <w:color w:val="000000"/>
          <w:lang w:val="bg-BG"/>
        </w:rPr>
        <w:t xml:space="preserve">Кц2 = Б мин / Б участник х 100 </w:t>
      </w:r>
    </w:p>
    <w:p w14:paraId="3B855CDE" w14:textId="77777777" w:rsidR="007B6E5C" w:rsidRPr="00357E96" w:rsidRDefault="007B6E5C" w:rsidP="007B6E5C">
      <w:pPr>
        <w:jc w:val="both"/>
        <w:rPr>
          <w:color w:val="000000"/>
          <w:lang w:val="bg-BG"/>
        </w:rPr>
      </w:pPr>
      <w:r w:rsidRPr="00357E96">
        <w:rPr>
          <w:color w:val="000000"/>
          <w:lang w:val="bg-BG"/>
        </w:rPr>
        <w:t>където:</w:t>
      </w:r>
    </w:p>
    <w:p w14:paraId="1F955464" w14:textId="77777777" w:rsidR="007B6E5C" w:rsidRPr="00357E96" w:rsidRDefault="007B6E5C" w:rsidP="007B6E5C">
      <w:pPr>
        <w:jc w:val="both"/>
        <w:rPr>
          <w:color w:val="000000"/>
          <w:lang w:val="bg-BG"/>
        </w:rPr>
      </w:pPr>
      <w:r w:rsidRPr="00357E96">
        <w:rPr>
          <w:color w:val="000000"/>
          <w:lang w:val="bg-BG"/>
        </w:rPr>
        <w:t>“Бмин” е най-ниската  такса месечен абонамент - аварийно поддържане   от участник;</w:t>
      </w:r>
    </w:p>
    <w:p w14:paraId="04CA936B" w14:textId="77777777" w:rsidR="007B6E5C" w:rsidRPr="00357E96" w:rsidRDefault="007B6E5C" w:rsidP="007B6E5C">
      <w:pPr>
        <w:jc w:val="both"/>
        <w:rPr>
          <w:color w:val="000000"/>
          <w:lang w:val="bg-BG"/>
        </w:rPr>
      </w:pPr>
      <w:r w:rsidRPr="00357E96">
        <w:rPr>
          <w:color w:val="000000"/>
          <w:lang w:val="bg-BG"/>
        </w:rPr>
        <w:t>“Б участник” е предложена  такса месечен абонамент - аварийно поддържане от съответния участник.</w:t>
      </w:r>
    </w:p>
    <w:p w14:paraId="54534962" w14:textId="77777777" w:rsidR="007B6E5C" w:rsidRPr="00F67939" w:rsidRDefault="007B6E5C" w:rsidP="007B6E5C">
      <w:pPr>
        <w:pStyle w:val="Heading4"/>
        <w:rPr>
          <w:lang w:val="bg-BG"/>
        </w:rPr>
      </w:pPr>
      <w:r w:rsidRPr="00F67939">
        <w:rPr>
          <w:lang w:val="bg-BG"/>
        </w:rPr>
        <w:t>Показателят “К3” се получава по следния начин:</w:t>
      </w:r>
    </w:p>
    <w:p w14:paraId="3A06EB12" w14:textId="77777777" w:rsidR="007B6E5C" w:rsidRPr="00F67939" w:rsidRDefault="007B6E5C" w:rsidP="007B6E5C">
      <w:pPr>
        <w:ind w:right="79"/>
        <w:jc w:val="both"/>
        <w:rPr>
          <w:lang w:val="bg-BG" w:eastAsia="bg-BG"/>
        </w:rPr>
      </w:pPr>
      <w:r w:rsidRPr="00F67939">
        <w:rPr>
          <w:lang w:val="bg-BG" w:eastAsia="bg-BG"/>
        </w:rPr>
        <w:t>Оценката се получава по формулата</w:t>
      </w:r>
    </w:p>
    <w:p w14:paraId="77A52294" w14:textId="77777777" w:rsidR="007B6E5C" w:rsidRPr="00F67939" w:rsidRDefault="007B6E5C" w:rsidP="007B6E5C">
      <w:pPr>
        <w:ind w:right="79"/>
        <w:jc w:val="both"/>
        <w:rPr>
          <w:lang w:val="bg-BG" w:eastAsia="bg-BG"/>
        </w:rPr>
      </w:pPr>
    </w:p>
    <w:p w14:paraId="408B75B9" w14:textId="77777777" w:rsidR="007B6E5C" w:rsidRDefault="007B6E5C" w:rsidP="007B6E5C">
      <w:pPr>
        <w:ind w:right="79"/>
        <w:jc w:val="both"/>
        <w:rPr>
          <w:lang w:val="bg-BG" w:eastAsia="bg-BG"/>
        </w:rPr>
      </w:pPr>
      <w:r w:rsidRPr="00F67939">
        <w:rPr>
          <w:lang w:val="bg-BG" w:eastAsia="bg-BG"/>
        </w:rPr>
        <w:t xml:space="preserve">К3 = Т х 0,40 </w:t>
      </w:r>
    </w:p>
    <w:p w14:paraId="3ADDFEA0" w14:textId="77777777" w:rsidR="007B6E5C" w:rsidRPr="00F67939" w:rsidRDefault="007B6E5C" w:rsidP="007B6E5C">
      <w:pPr>
        <w:ind w:right="79"/>
        <w:jc w:val="both"/>
        <w:rPr>
          <w:lang w:val="bg-BG" w:eastAsia="bg-BG"/>
        </w:rPr>
      </w:pPr>
      <w:r>
        <w:rPr>
          <w:lang w:val="bg-BG" w:eastAsia="bg-BG"/>
        </w:rPr>
        <w:t>Т = Т1+Т2</w:t>
      </w:r>
    </w:p>
    <w:p w14:paraId="007DCDA8" w14:textId="77777777" w:rsidR="007B6E5C" w:rsidRPr="00F67939" w:rsidRDefault="007B6E5C" w:rsidP="007B6E5C">
      <w:pPr>
        <w:ind w:right="79"/>
        <w:jc w:val="both"/>
        <w:rPr>
          <w:lang w:val="bg-BG" w:eastAsia="bg-BG"/>
        </w:rPr>
      </w:pPr>
    </w:p>
    <w:tbl>
      <w:tblPr>
        <w:tblpPr w:leftFromText="180" w:rightFromText="180" w:horzAnchor="margin" w:tblpY="857"/>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5"/>
        <w:gridCol w:w="2670"/>
      </w:tblGrid>
      <w:tr w:rsidR="007B6E5C" w:rsidRPr="007B6E5C" w14:paraId="58E2B66E" w14:textId="77777777" w:rsidTr="00BE3CFD">
        <w:trPr>
          <w:cantSplit/>
          <w:trHeight w:val="735"/>
        </w:trPr>
        <w:tc>
          <w:tcPr>
            <w:tcW w:w="7305" w:type="dxa"/>
          </w:tcPr>
          <w:p w14:paraId="450EA2D7" w14:textId="77777777" w:rsidR="007B6E5C" w:rsidRPr="007B6E5C" w:rsidRDefault="007B6E5C" w:rsidP="007B6E5C">
            <w:pPr>
              <w:widowControl w:val="0"/>
              <w:shd w:val="clear" w:color="auto" w:fill="FFFFFF"/>
              <w:tabs>
                <w:tab w:val="num" w:pos="855"/>
                <w:tab w:val="num" w:pos="935"/>
              </w:tabs>
              <w:autoSpaceDE w:val="0"/>
              <w:autoSpaceDN w:val="0"/>
              <w:adjustRightInd w:val="0"/>
              <w:spacing w:line="276" w:lineRule="auto"/>
              <w:outlineLvl w:val="1"/>
              <w:rPr>
                <w:b/>
                <w:bCs/>
                <w:lang w:val="bg-BG" w:eastAsia="bg-BG"/>
              </w:rPr>
            </w:pPr>
          </w:p>
          <w:p w14:paraId="05BB93E6" w14:textId="77777777" w:rsidR="007B6E5C" w:rsidRPr="007B6E5C" w:rsidRDefault="007B6E5C" w:rsidP="007B6E5C">
            <w:pPr>
              <w:widowControl w:val="0"/>
              <w:shd w:val="clear" w:color="auto" w:fill="FFFFFF"/>
              <w:tabs>
                <w:tab w:val="num" w:pos="855"/>
                <w:tab w:val="num" w:pos="935"/>
              </w:tabs>
              <w:autoSpaceDE w:val="0"/>
              <w:autoSpaceDN w:val="0"/>
              <w:adjustRightInd w:val="0"/>
              <w:spacing w:line="276" w:lineRule="auto"/>
              <w:outlineLvl w:val="1"/>
              <w:rPr>
                <w:b/>
                <w:bCs/>
                <w:lang w:val="bg-BG" w:eastAsia="bg-BG"/>
              </w:rPr>
            </w:pPr>
            <w:r>
              <w:rPr>
                <w:b/>
                <w:bCs/>
                <w:lang w:val="bg-BG" w:eastAsia="bg-BG"/>
              </w:rPr>
              <w:t>Т</w:t>
            </w:r>
            <w:r w:rsidRPr="007B6E5C">
              <w:rPr>
                <w:b/>
                <w:bCs/>
                <w:lang w:val="bg-BG" w:eastAsia="bg-BG"/>
              </w:rPr>
              <w:t>1 Програма за управление на дейностите</w:t>
            </w:r>
          </w:p>
        </w:tc>
        <w:tc>
          <w:tcPr>
            <w:tcW w:w="2670" w:type="dxa"/>
          </w:tcPr>
          <w:p w14:paraId="02B10BA8" w14:textId="77777777" w:rsidR="007B6E5C" w:rsidRPr="007B6E5C" w:rsidRDefault="007B6E5C" w:rsidP="007B6E5C">
            <w:pPr>
              <w:widowControl w:val="0"/>
              <w:shd w:val="clear" w:color="auto" w:fill="FFFFFF"/>
              <w:tabs>
                <w:tab w:val="num" w:pos="855"/>
                <w:tab w:val="num" w:pos="935"/>
              </w:tabs>
              <w:autoSpaceDE w:val="0"/>
              <w:autoSpaceDN w:val="0"/>
              <w:adjustRightInd w:val="0"/>
              <w:spacing w:line="276" w:lineRule="auto"/>
              <w:outlineLvl w:val="1"/>
              <w:rPr>
                <w:b/>
                <w:bCs/>
                <w:lang w:val="bg-BG" w:eastAsia="bg-BG"/>
              </w:rPr>
            </w:pPr>
            <w:r w:rsidRPr="007B6E5C">
              <w:rPr>
                <w:b/>
                <w:bCs/>
                <w:lang w:val="bg-BG" w:eastAsia="bg-BG"/>
              </w:rPr>
              <w:t xml:space="preserve">Максимален брой точки – </w:t>
            </w:r>
            <w:r w:rsidRPr="007B6E5C">
              <w:rPr>
                <w:b/>
                <w:bCs/>
                <w:lang w:eastAsia="bg-BG"/>
              </w:rPr>
              <w:t>80</w:t>
            </w:r>
            <w:r w:rsidRPr="007B6E5C">
              <w:rPr>
                <w:b/>
                <w:bCs/>
                <w:lang w:val="bg-BG" w:eastAsia="bg-BG"/>
              </w:rPr>
              <w:t xml:space="preserve"> </w:t>
            </w:r>
          </w:p>
        </w:tc>
      </w:tr>
      <w:tr w:rsidR="007B6E5C" w:rsidRPr="007B6E5C" w14:paraId="57C18968" w14:textId="77777777" w:rsidTr="00BE3CFD">
        <w:trPr>
          <w:trHeight w:val="416"/>
        </w:trPr>
        <w:tc>
          <w:tcPr>
            <w:tcW w:w="7305" w:type="dxa"/>
          </w:tcPr>
          <w:p w14:paraId="16BB650C" w14:textId="77777777" w:rsidR="007B6E5C" w:rsidRPr="007B6E5C" w:rsidRDefault="007B6E5C" w:rsidP="007B6E5C">
            <w:pPr>
              <w:widowControl w:val="0"/>
              <w:shd w:val="clear" w:color="auto" w:fill="FFFFFF"/>
              <w:autoSpaceDE w:val="0"/>
              <w:autoSpaceDN w:val="0"/>
              <w:adjustRightInd w:val="0"/>
              <w:spacing w:before="120" w:after="120"/>
              <w:jc w:val="both"/>
              <w:rPr>
                <w:lang w:val="bg-BG" w:eastAsia="bg-BG"/>
              </w:rPr>
            </w:pPr>
            <w:r w:rsidRPr="007B6E5C">
              <w:rPr>
                <w:lang w:val="bg-BG" w:eastAsia="bg-BG"/>
              </w:rPr>
              <w:t xml:space="preserve">Предложената от участника програма за управление на дейностите осигурява изпълнението на минималните изисквания на Възложителя, посочени в документацията за участие, а именно: </w:t>
            </w:r>
          </w:p>
          <w:p w14:paraId="5297FB5C" w14:textId="77777777" w:rsidR="007B6E5C" w:rsidRPr="007B6E5C" w:rsidRDefault="007B6E5C" w:rsidP="007B6E5C">
            <w:pPr>
              <w:shd w:val="clear" w:color="auto" w:fill="FFFFFF"/>
              <w:contextualSpacing/>
              <w:jc w:val="both"/>
              <w:rPr>
                <w:lang w:val="bg-BG" w:eastAsia="bg-BG"/>
              </w:rPr>
            </w:pPr>
            <w:r w:rsidRPr="007B6E5C">
              <w:rPr>
                <w:lang w:val="bg-BG" w:eastAsia="bg-BG"/>
              </w:rPr>
              <w:t xml:space="preserve">- участникът е предложил организация на СМР, посочил е разпределението на задълженията и отговорностите на отделните ключови експерти, методите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възложената услуга. </w:t>
            </w:r>
          </w:p>
          <w:p w14:paraId="15D25789" w14:textId="77777777" w:rsidR="007B6E5C" w:rsidRPr="007B6E5C" w:rsidRDefault="007B6E5C" w:rsidP="007B6E5C">
            <w:pPr>
              <w:shd w:val="clear" w:color="auto" w:fill="FFFFFF"/>
              <w:spacing w:after="120"/>
              <w:contextualSpacing/>
              <w:jc w:val="both"/>
              <w:rPr>
                <w:lang w:val="bg-BG" w:eastAsia="bg-BG"/>
              </w:rPr>
            </w:pPr>
            <w:r w:rsidRPr="007B6E5C">
              <w:rPr>
                <w:lang w:val="bg-BG" w:eastAsia="bg-BG"/>
              </w:rPr>
              <w:t xml:space="preserve">- участникът е представил линеен график за изпълнение на всяка една дейност, заедно с </w:t>
            </w:r>
            <w:r w:rsidRPr="007B6E5C">
              <w:rPr>
                <w:rFonts w:eastAsia="Arial"/>
                <w:bCs/>
                <w:lang w:val="ru-RU" w:eastAsia="ar-SA"/>
              </w:rPr>
              <w:t>диаграма на работната ръка и диаграма на механизацията,</w:t>
            </w:r>
            <w:r w:rsidRPr="007B6E5C">
              <w:rPr>
                <w:lang w:val="bg-BG" w:eastAsia="bg-BG"/>
              </w:rPr>
              <w:t xml:space="preserve"> съгласно изискванията на възложителя. Графикът обосновава предложения от участника срок на изпълнение, съобразен с изискванията в документацията за участие</w:t>
            </w:r>
          </w:p>
        </w:tc>
        <w:tc>
          <w:tcPr>
            <w:tcW w:w="2670" w:type="dxa"/>
          </w:tcPr>
          <w:p w14:paraId="7A472451" w14:textId="77777777" w:rsidR="007B6E5C" w:rsidRPr="007B6E5C" w:rsidRDefault="007B6E5C" w:rsidP="007B6E5C">
            <w:pPr>
              <w:widowControl w:val="0"/>
              <w:shd w:val="clear" w:color="auto" w:fill="FFFFFF"/>
              <w:autoSpaceDE w:val="0"/>
              <w:autoSpaceDN w:val="0"/>
              <w:adjustRightInd w:val="0"/>
              <w:spacing w:line="276" w:lineRule="auto"/>
              <w:jc w:val="center"/>
              <w:rPr>
                <w:lang w:eastAsia="bg-BG"/>
              </w:rPr>
            </w:pPr>
            <w:r w:rsidRPr="007B6E5C">
              <w:rPr>
                <w:lang w:eastAsia="bg-BG"/>
              </w:rPr>
              <w:t>20</w:t>
            </w:r>
          </w:p>
        </w:tc>
      </w:tr>
      <w:tr w:rsidR="007B6E5C" w:rsidRPr="007B6E5C" w14:paraId="5F975F14" w14:textId="77777777" w:rsidTr="00BE3CFD">
        <w:trPr>
          <w:trHeight w:val="117"/>
        </w:trPr>
        <w:tc>
          <w:tcPr>
            <w:tcW w:w="7305" w:type="dxa"/>
          </w:tcPr>
          <w:p w14:paraId="3588E152" w14:textId="77777777" w:rsidR="007B6E5C" w:rsidRPr="007B6E5C" w:rsidRDefault="007B6E5C" w:rsidP="007B6E5C">
            <w:pPr>
              <w:widowControl w:val="0"/>
              <w:shd w:val="clear" w:color="auto" w:fill="FFFFFF"/>
              <w:autoSpaceDE w:val="0"/>
              <w:autoSpaceDN w:val="0"/>
              <w:adjustRightInd w:val="0"/>
              <w:spacing w:before="120" w:after="120"/>
              <w:jc w:val="both"/>
              <w:rPr>
                <w:lang w:val="bg-BG" w:eastAsia="bg-BG"/>
              </w:rPr>
            </w:pPr>
            <w:r w:rsidRPr="007B6E5C">
              <w:rPr>
                <w:lang w:val="bg-BG" w:eastAsia="bg-BG"/>
              </w:rPr>
              <w:t xml:space="preserve">Предложената от участника програма за управление на дейностите осигурява изпълнението на минималните изисквания на Възложителя, посочени в документацията за участие, а именно: </w:t>
            </w:r>
          </w:p>
          <w:p w14:paraId="3DABDD3F" w14:textId="77777777" w:rsidR="007B6E5C" w:rsidRPr="007B6E5C" w:rsidRDefault="007B6E5C" w:rsidP="007B6E5C">
            <w:pPr>
              <w:shd w:val="clear" w:color="auto" w:fill="FFFFFF"/>
              <w:contextualSpacing/>
              <w:jc w:val="both"/>
              <w:rPr>
                <w:lang w:val="bg-BG" w:eastAsia="bg-BG"/>
              </w:rPr>
            </w:pPr>
            <w:r w:rsidRPr="007B6E5C">
              <w:rPr>
                <w:lang w:val="bg-BG" w:eastAsia="bg-BG"/>
              </w:rPr>
              <w:t xml:space="preserve">- участникът е предложил организация на СМР, посочил е разпределението на задълженията и отговорностите на отделните ключови експерти, методите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възложената услуга. </w:t>
            </w:r>
          </w:p>
          <w:p w14:paraId="66544672" w14:textId="77777777" w:rsidR="007B6E5C" w:rsidRPr="007B6E5C" w:rsidRDefault="007B6E5C" w:rsidP="007B6E5C">
            <w:pPr>
              <w:widowControl w:val="0"/>
              <w:shd w:val="clear" w:color="auto" w:fill="FFFFFF"/>
              <w:autoSpaceDE w:val="0"/>
              <w:autoSpaceDN w:val="0"/>
              <w:adjustRightInd w:val="0"/>
              <w:spacing w:before="120" w:after="120"/>
              <w:jc w:val="both"/>
              <w:rPr>
                <w:lang w:val="bg-BG" w:eastAsia="bg-BG"/>
              </w:rPr>
            </w:pPr>
            <w:r w:rsidRPr="007B6E5C">
              <w:rPr>
                <w:lang w:val="bg-BG" w:eastAsia="bg-BG"/>
              </w:rPr>
              <w:t xml:space="preserve">- участникът е представил линеен график за изпълнение на всяка една дейност, заедно с </w:t>
            </w:r>
            <w:r w:rsidRPr="007B6E5C">
              <w:rPr>
                <w:rFonts w:eastAsia="Arial"/>
                <w:bCs/>
                <w:lang w:val="ru-RU" w:eastAsia="ar-SA"/>
              </w:rPr>
              <w:t>диаграма на работната ръка и диаграма на механизацията,</w:t>
            </w:r>
            <w:r w:rsidRPr="007B6E5C">
              <w:rPr>
                <w:lang w:val="bg-BG" w:eastAsia="bg-BG"/>
              </w:rPr>
              <w:t xml:space="preserve"> съгласно изискванията на възложителя. Графикът обосновава предложения от участника срок на изпълнение, съобразен с изискванията в документацията за участие</w:t>
            </w:r>
          </w:p>
          <w:p w14:paraId="5EB48A75" w14:textId="77777777" w:rsidR="007B6E5C" w:rsidRPr="007B6E5C" w:rsidRDefault="007B6E5C" w:rsidP="007B6E5C">
            <w:pPr>
              <w:widowControl w:val="0"/>
              <w:shd w:val="clear" w:color="auto" w:fill="FFFFFF"/>
              <w:autoSpaceDE w:val="0"/>
              <w:autoSpaceDN w:val="0"/>
              <w:adjustRightInd w:val="0"/>
              <w:spacing w:before="120" w:after="120"/>
              <w:jc w:val="both"/>
              <w:rPr>
                <w:lang w:val="bg-BG" w:eastAsia="bg-BG"/>
              </w:rPr>
            </w:pPr>
            <w:r w:rsidRPr="007B6E5C">
              <w:rPr>
                <w:lang w:val="bg-BG" w:eastAsia="bg-BG"/>
              </w:rPr>
              <w:t>Предложението за изпълнение надгражда минималните изисквания на Възложителя, посочени в документацията за участие, при условие, че са налични две от следните обстоятелства:</w:t>
            </w:r>
          </w:p>
          <w:p w14:paraId="3E973B43" w14:textId="77777777" w:rsidR="007B6E5C" w:rsidRPr="007B6E5C" w:rsidRDefault="007B6E5C" w:rsidP="007B6E5C">
            <w:pPr>
              <w:widowControl w:val="0"/>
              <w:shd w:val="clear" w:color="auto" w:fill="FFFFFF"/>
              <w:autoSpaceDE w:val="0"/>
              <w:autoSpaceDN w:val="0"/>
              <w:adjustRightInd w:val="0"/>
              <w:jc w:val="both"/>
              <w:rPr>
                <w:lang w:val="bg-BG" w:eastAsia="bg-BG"/>
              </w:rPr>
            </w:pPr>
            <w:r w:rsidRPr="007B6E5C">
              <w:rPr>
                <w:lang w:val="bg-BG" w:eastAsia="bg-BG"/>
              </w:rPr>
              <w:t xml:space="preserve">1. За всяка от дейностите е показано разпределението, броят и квалификацията на необходимите строителни лица за всяка една операция </w:t>
            </w:r>
            <w:r w:rsidRPr="007B6E5C">
              <w:rPr>
                <w:i/>
                <w:lang w:val="bg-BG" w:eastAsia="bg-BG"/>
              </w:rPr>
              <w:t>(за целите на настоящия показател под „операция“ се разбира обособена част от дефинирана дейност, която може да бъде самостоятелно възлагана и чието изпълнение може да се проследи еднозначно, т.е. има ясно дефинирани начало и край и измерими резултати)</w:t>
            </w:r>
            <w:r w:rsidRPr="007B6E5C">
              <w:rPr>
                <w:lang w:val="bg-BG" w:eastAsia="bg-BG"/>
              </w:rPr>
              <w:t xml:space="preserve">. </w:t>
            </w:r>
          </w:p>
          <w:p w14:paraId="61D52F2E" w14:textId="77777777" w:rsidR="007B6E5C" w:rsidRPr="007B6E5C" w:rsidRDefault="007B6E5C" w:rsidP="007B6E5C">
            <w:pPr>
              <w:widowControl w:val="0"/>
              <w:shd w:val="clear" w:color="auto" w:fill="FFFFFF"/>
              <w:autoSpaceDE w:val="0"/>
              <w:autoSpaceDN w:val="0"/>
              <w:adjustRightInd w:val="0"/>
              <w:jc w:val="both"/>
              <w:rPr>
                <w:lang w:val="bg-BG" w:eastAsia="bg-BG"/>
              </w:rPr>
            </w:pPr>
            <w:r w:rsidRPr="007B6E5C">
              <w:rPr>
                <w:lang w:val="bg-BG" w:eastAsia="bg-BG"/>
              </w:rPr>
              <w:t>2. За всяка дейност са дефинирани необходимите технически ресурси за нейното изпълнение (</w:t>
            </w:r>
            <w:r w:rsidRPr="007B6E5C">
              <w:rPr>
                <w:i/>
                <w:lang w:val="bg-BG" w:eastAsia="bg-BG"/>
              </w:rPr>
              <w:t>брой и вид на необходимата механизация</w:t>
            </w:r>
            <w:r w:rsidRPr="007B6E5C">
              <w:rPr>
                <w:lang w:val="bg-BG" w:eastAsia="bg-BG"/>
              </w:rPr>
              <w:t>). Предложено е примерно изпълнение на цялостен ремонт на жилищно помещение в студентско общежитие с паралелно изпълнение на две или повече дейности с цел оптимизиране на ресурси и време за изпълнение, като предложението е придружено с организация на процесите, които се предвиждат (</w:t>
            </w:r>
            <w:r w:rsidRPr="007B6E5C">
              <w:rPr>
                <w:i/>
                <w:lang w:val="bg-BG" w:eastAsia="bg-BG"/>
              </w:rPr>
              <w:t>същите трябва да са съобразени с нормативните и технологичните условия за съответните СМР</w:t>
            </w:r>
            <w:r w:rsidRPr="007B6E5C">
              <w:rPr>
                <w:lang w:val="bg-BG" w:eastAsia="bg-BG"/>
              </w:rPr>
              <w:t xml:space="preserve">). </w:t>
            </w:r>
            <w:r w:rsidRPr="007B6E5C">
              <w:rPr>
                <w:lang w:val="bg-BG" w:eastAsia="bg-BG"/>
              </w:rPr>
              <w:lastRenderedPageBreak/>
              <w:t xml:space="preserve">Предложено е примерно изпълнение на цялостен ремонт на покривни и хидроизолационни работи във един вход на студентско общежитие с паралелно изпълнение на две или повече дейности с цел оптимизиране на ресурси и време за изпълнение, като предложението е придружено с организация на процесите, които се предвиждат </w:t>
            </w:r>
            <w:r w:rsidRPr="007B6E5C">
              <w:rPr>
                <w:i/>
                <w:lang w:val="bg-BG" w:eastAsia="bg-BG"/>
              </w:rPr>
              <w:t>(същите трябва да са съобразени с нормативните и технологичните условия за съответните СМР)</w:t>
            </w:r>
            <w:r w:rsidRPr="007B6E5C">
              <w:rPr>
                <w:lang w:val="bg-BG" w:eastAsia="bg-BG"/>
              </w:rPr>
              <w:t>.;</w:t>
            </w:r>
          </w:p>
          <w:p w14:paraId="22B339B4" w14:textId="77777777" w:rsidR="007B6E5C" w:rsidRPr="007B6E5C" w:rsidRDefault="007B6E5C" w:rsidP="007B6E5C">
            <w:pPr>
              <w:widowControl w:val="0"/>
              <w:shd w:val="clear" w:color="auto" w:fill="FFFFFF"/>
              <w:autoSpaceDE w:val="0"/>
              <w:autoSpaceDN w:val="0"/>
              <w:adjustRightInd w:val="0"/>
              <w:jc w:val="both"/>
              <w:rPr>
                <w:lang w:val="bg-BG" w:eastAsia="bg-BG"/>
              </w:rPr>
            </w:pPr>
            <w:r w:rsidRPr="007B6E5C">
              <w:rPr>
                <w:lang w:val="bg-BG" w:eastAsia="bg-BG"/>
              </w:rPr>
              <w:t>3. Предложени са мерки за вътрешен контрол и начините за осигуряване на качество по време на изпълнението на договора за строителство, както и описание на контрола на качеството, който ще се упражнява по време на изпълнението.</w:t>
            </w:r>
          </w:p>
          <w:p w14:paraId="5D00BB6E" w14:textId="77777777" w:rsidR="007B6E5C" w:rsidRPr="007B6E5C" w:rsidRDefault="007B6E5C" w:rsidP="007B6E5C">
            <w:pPr>
              <w:widowControl w:val="0"/>
              <w:shd w:val="clear" w:color="auto" w:fill="FFFFFF"/>
              <w:autoSpaceDE w:val="0"/>
              <w:autoSpaceDN w:val="0"/>
              <w:adjustRightInd w:val="0"/>
              <w:jc w:val="both"/>
              <w:rPr>
                <w:lang w:val="bg-BG" w:eastAsia="bg-BG"/>
              </w:rPr>
            </w:pPr>
            <w:r w:rsidRPr="007B6E5C">
              <w:rPr>
                <w:lang w:val="bg-BG" w:eastAsia="bg-BG"/>
              </w:rPr>
              <w:t>4. Обосновано са п</w:t>
            </w:r>
            <w:r w:rsidRPr="007B6E5C">
              <w:rPr>
                <w:rFonts w:eastAsia="Calibri"/>
                <w:bCs/>
                <w:lang w:val="bg-BG" w:eastAsia="ar-SA"/>
              </w:rPr>
              <w:t xml:space="preserve">редложени за прилагане иновативни методи и техники на работа. </w:t>
            </w:r>
          </w:p>
          <w:p w14:paraId="3DD355C9" w14:textId="77777777" w:rsidR="007B6E5C" w:rsidRPr="007B6E5C" w:rsidRDefault="007B6E5C" w:rsidP="007B6E5C">
            <w:pPr>
              <w:widowControl w:val="0"/>
              <w:shd w:val="clear" w:color="auto" w:fill="FFFFFF"/>
              <w:autoSpaceDE w:val="0"/>
              <w:autoSpaceDN w:val="0"/>
              <w:adjustRightInd w:val="0"/>
              <w:jc w:val="both"/>
              <w:rPr>
                <w:lang w:val="bg-BG" w:eastAsia="bg-BG"/>
              </w:rPr>
            </w:pPr>
          </w:p>
          <w:p w14:paraId="4C8B8CD9" w14:textId="77777777" w:rsidR="007B6E5C" w:rsidRPr="007B6E5C" w:rsidRDefault="007B6E5C" w:rsidP="007B6E5C">
            <w:pPr>
              <w:widowControl w:val="0"/>
              <w:shd w:val="clear" w:color="auto" w:fill="FFFFFF"/>
              <w:autoSpaceDE w:val="0"/>
              <w:autoSpaceDN w:val="0"/>
              <w:adjustRightInd w:val="0"/>
              <w:jc w:val="both"/>
              <w:rPr>
                <w:lang w:val="bg-BG" w:eastAsia="bg-BG"/>
              </w:rPr>
            </w:pPr>
            <w:r w:rsidRPr="007B6E5C">
              <w:rPr>
                <w:lang w:val="bg-BG" w:eastAsia="bg-BG"/>
              </w:rPr>
              <w:t xml:space="preserve">„Обосновано“ за целите на настоящата методика, означава  обяснение за приложимостта и полезността на предложените елементи, като същите са относими към настоящата обществена поръчка. </w:t>
            </w:r>
          </w:p>
          <w:p w14:paraId="1A81F0B1" w14:textId="77777777" w:rsidR="007B6E5C" w:rsidRPr="007B6E5C" w:rsidRDefault="007B6E5C" w:rsidP="007B6E5C">
            <w:pPr>
              <w:widowControl w:val="0"/>
              <w:shd w:val="clear" w:color="auto" w:fill="FFFFFF"/>
              <w:autoSpaceDE w:val="0"/>
              <w:autoSpaceDN w:val="0"/>
              <w:adjustRightInd w:val="0"/>
              <w:ind w:firstLine="567"/>
              <w:jc w:val="both"/>
              <w:rPr>
                <w:lang w:val="bg-BG" w:eastAsia="bg-BG"/>
              </w:rPr>
            </w:pPr>
          </w:p>
        </w:tc>
        <w:tc>
          <w:tcPr>
            <w:tcW w:w="2670" w:type="dxa"/>
          </w:tcPr>
          <w:p w14:paraId="5288CDD0" w14:textId="77777777" w:rsidR="007B6E5C" w:rsidRPr="007B6E5C" w:rsidRDefault="007B6E5C" w:rsidP="007B6E5C">
            <w:pPr>
              <w:widowControl w:val="0"/>
              <w:shd w:val="clear" w:color="auto" w:fill="FFFFFF"/>
              <w:autoSpaceDE w:val="0"/>
              <w:autoSpaceDN w:val="0"/>
              <w:adjustRightInd w:val="0"/>
              <w:spacing w:line="276" w:lineRule="auto"/>
              <w:jc w:val="center"/>
              <w:rPr>
                <w:lang w:eastAsia="bg-BG"/>
              </w:rPr>
            </w:pPr>
            <w:r w:rsidRPr="007B6E5C">
              <w:rPr>
                <w:lang w:eastAsia="bg-BG"/>
              </w:rPr>
              <w:lastRenderedPageBreak/>
              <w:t>40</w:t>
            </w:r>
          </w:p>
        </w:tc>
      </w:tr>
      <w:tr w:rsidR="007B6E5C" w:rsidRPr="007B6E5C" w14:paraId="16166D86" w14:textId="77777777" w:rsidTr="00BE3CFD">
        <w:trPr>
          <w:trHeight w:val="117"/>
        </w:trPr>
        <w:tc>
          <w:tcPr>
            <w:tcW w:w="7305" w:type="dxa"/>
          </w:tcPr>
          <w:p w14:paraId="2D662B25" w14:textId="77777777" w:rsidR="007B6E5C" w:rsidRPr="007B6E5C" w:rsidRDefault="007B6E5C" w:rsidP="007B6E5C">
            <w:pPr>
              <w:widowControl w:val="0"/>
              <w:shd w:val="clear" w:color="auto" w:fill="FFFFFF"/>
              <w:autoSpaceDE w:val="0"/>
              <w:autoSpaceDN w:val="0"/>
              <w:adjustRightInd w:val="0"/>
              <w:spacing w:before="120" w:after="120"/>
              <w:jc w:val="both"/>
              <w:rPr>
                <w:lang w:val="bg-BG" w:eastAsia="bg-BG"/>
              </w:rPr>
            </w:pPr>
            <w:r w:rsidRPr="007B6E5C">
              <w:rPr>
                <w:lang w:val="bg-BG" w:eastAsia="bg-BG"/>
              </w:rPr>
              <w:lastRenderedPageBreak/>
              <w:t xml:space="preserve">Предложената от участника програма за управление на дейностите осигурява изпълнението на минималните изисквания на Възложителя, посочени в документацията за участие, а именно: </w:t>
            </w:r>
          </w:p>
          <w:p w14:paraId="61CB4771" w14:textId="77777777" w:rsidR="007B6E5C" w:rsidRPr="007B6E5C" w:rsidRDefault="007B6E5C" w:rsidP="007B6E5C">
            <w:pPr>
              <w:shd w:val="clear" w:color="auto" w:fill="FFFFFF"/>
              <w:contextualSpacing/>
              <w:jc w:val="both"/>
              <w:rPr>
                <w:lang w:val="bg-BG" w:eastAsia="bg-BG"/>
              </w:rPr>
            </w:pPr>
            <w:r w:rsidRPr="007B6E5C">
              <w:rPr>
                <w:lang w:val="bg-BG" w:eastAsia="bg-BG"/>
              </w:rPr>
              <w:t xml:space="preserve">- участникът е предложил организация на СМР, посочил е разпределението на задълженията и отговорностите на отделните ключови експерти, методите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възложената услуга. </w:t>
            </w:r>
          </w:p>
          <w:p w14:paraId="007DC1BE" w14:textId="77777777" w:rsidR="007B6E5C" w:rsidRPr="007B6E5C" w:rsidRDefault="007B6E5C" w:rsidP="007B6E5C">
            <w:pPr>
              <w:widowControl w:val="0"/>
              <w:shd w:val="clear" w:color="auto" w:fill="FFFFFF"/>
              <w:autoSpaceDE w:val="0"/>
              <w:autoSpaceDN w:val="0"/>
              <w:adjustRightInd w:val="0"/>
              <w:spacing w:before="120" w:after="120"/>
              <w:jc w:val="both"/>
              <w:rPr>
                <w:lang w:val="bg-BG" w:eastAsia="bg-BG"/>
              </w:rPr>
            </w:pPr>
            <w:r w:rsidRPr="007B6E5C">
              <w:rPr>
                <w:lang w:val="bg-BG" w:eastAsia="bg-BG"/>
              </w:rPr>
              <w:t xml:space="preserve">- участникът е представил линеен график за изпълнение на всяка една дейност, заедно с </w:t>
            </w:r>
            <w:r w:rsidRPr="007B6E5C">
              <w:rPr>
                <w:rFonts w:eastAsia="Arial"/>
                <w:bCs/>
                <w:lang w:val="ru-RU" w:eastAsia="ar-SA"/>
              </w:rPr>
              <w:t>диаграма на работната ръка и диаграма на механизацията,</w:t>
            </w:r>
            <w:r w:rsidRPr="007B6E5C">
              <w:rPr>
                <w:lang w:val="bg-BG" w:eastAsia="bg-BG"/>
              </w:rPr>
              <w:t xml:space="preserve"> съгласно изискванията на възложителя. Графикът обосновава предложения от участника срок на изпълнение, съобразен с изискванията в документацията за участие</w:t>
            </w:r>
          </w:p>
          <w:p w14:paraId="67D77751" w14:textId="77777777" w:rsidR="007B6E5C" w:rsidRPr="007B6E5C" w:rsidRDefault="007B6E5C" w:rsidP="007B6E5C">
            <w:pPr>
              <w:widowControl w:val="0"/>
              <w:shd w:val="clear" w:color="auto" w:fill="FFFFFF"/>
              <w:autoSpaceDE w:val="0"/>
              <w:autoSpaceDN w:val="0"/>
              <w:adjustRightInd w:val="0"/>
              <w:spacing w:before="120" w:after="120"/>
              <w:jc w:val="both"/>
              <w:rPr>
                <w:lang w:val="bg-BG" w:eastAsia="bg-BG"/>
              </w:rPr>
            </w:pPr>
            <w:r w:rsidRPr="007B6E5C">
              <w:rPr>
                <w:lang w:val="bg-BG" w:eastAsia="bg-BG"/>
              </w:rPr>
              <w:t>Предложението за изпълнение надгражда минималните изисквания на Възложителя, посочени в документацията за участие, при условие, че са налични три от следните обстоятелства:</w:t>
            </w:r>
          </w:p>
          <w:p w14:paraId="1C9C0CD2" w14:textId="77777777" w:rsidR="007B6E5C" w:rsidRPr="007B6E5C" w:rsidRDefault="007B6E5C" w:rsidP="007B6E5C">
            <w:pPr>
              <w:widowControl w:val="0"/>
              <w:shd w:val="clear" w:color="auto" w:fill="FFFFFF"/>
              <w:autoSpaceDE w:val="0"/>
              <w:autoSpaceDN w:val="0"/>
              <w:adjustRightInd w:val="0"/>
              <w:jc w:val="both"/>
              <w:rPr>
                <w:lang w:val="bg-BG" w:eastAsia="bg-BG"/>
              </w:rPr>
            </w:pPr>
            <w:r w:rsidRPr="007B6E5C">
              <w:rPr>
                <w:lang w:val="bg-BG" w:eastAsia="bg-BG"/>
              </w:rPr>
              <w:t xml:space="preserve">1. За всяка от дейностите е показано разпределението, броят и квалификацията на необходимите строителни лица за всяка една операция </w:t>
            </w:r>
            <w:r w:rsidRPr="007B6E5C">
              <w:rPr>
                <w:i/>
                <w:lang w:val="bg-BG" w:eastAsia="bg-BG"/>
              </w:rPr>
              <w:t>(за целите на настоящия показател под „операция“ се разбира обособена част от дефинирана дейност, която може да бъде самостоятелно възлагана и чието изпълнение може да се проследи еднозначно, т.е. има ясно дефинирани начало и край и измерими резултати)</w:t>
            </w:r>
            <w:r w:rsidRPr="007B6E5C">
              <w:rPr>
                <w:lang w:val="bg-BG" w:eastAsia="bg-BG"/>
              </w:rPr>
              <w:t xml:space="preserve">. </w:t>
            </w:r>
          </w:p>
          <w:p w14:paraId="41D940AF" w14:textId="77777777" w:rsidR="007B6E5C" w:rsidRPr="007B6E5C" w:rsidRDefault="007B6E5C" w:rsidP="007B6E5C">
            <w:pPr>
              <w:widowControl w:val="0"/>
              <w:shd w:val="clear" w:color="auto" w:fill="FFFFFF"/>
              <w:autoSpaceDE w:val="0"/>
              <w:autoSpaceDN w:val="0"/>
              <w:adjustRightInd w:val="0"/>
              <w:jc w:val="both"/>
              <w:rPr>
                <w:lang w:val="bg-BG" w:eastAsia="bg-BG"/>
              </w:rPr>
            </w:pPr>
            <w:r w:rsidRPr="007B6E5C">
              <w:rPr>
                <w:lang w:val="bg-BG" w:eastAsia="bg-BG"/>
              </w:rPr>
              <w:t>2. За всяка дейност са дефинирани необходимите технически ресурси за нейното изпълнение (</w:t>
            </w:r>
            <w:r w:rsidRPr="007B6E5C">
              <w:rPr>
                <w:i/>
                <w:lang w:val="bg-BG" w:eastAsia="bg-BG"/>
              </w:rPr>
              <w:t>брой и вид на необходимата механизация</w:t>
            </w:r>
            <w:r w:rsidRPr="007B6E5C">
              <w:rPr>
                <w:lang w:val="bg-BG" w:eastAsia="bg-BG"/>
              </w:rPr>
              <w:t>). Предложено е примерно изпълнение на цялостен ремонт на жилищно помещение в студентско общежитие с паралелно изпълнение на две или повече дейности с цел оптимизиране на ресурси и време за изпълнение, като предложението е придружено с организация на процесите, които се предвиждат (</w:t>
            </w:r>
            <w:r w:rsidRPr="007B6E5C">
              <w:rPr>
                <w:i/>
                <w:lang w:val="bg-BG" w:eastAsia="bg-BG"/>
              </w:rPr>
              <w:t>същите трябва да са съобразени с нормативните и технологичните условия за съответните СМР</w:t>
            </w:r>
            <w:r w:rsidRPr="007B6E5C">
              <w:rPr>
                <w:lang w:val="bg-BG" w:eastAsia="bg-BG"/>
              </w:rPr>
              <w:t xml:space="preserve">). Предложено е примерно изпълнение на цялостен ремонт на покривни </w:t>
            </w:r>
            <w:r w:rsidRPr="007B6E5C">
              <w:rPr>
                <w:lang w:val="bg-BG" w:eastAsia="bg-BG"/>
              </w:rPr>
              <w:lastRenderedPageBreak/>
              <w:t xml:space="preserve">и хидроизолационни работи във един вход на студентско общежитие с паралелно изпълнение на две или повече дейности с цел оптимизиране на ресурси и време за изпълнение, като предложението е придружено с организация на процесите, които се предвиждат </w:t>
            </w:r>
            <w:r w:rsidRPr="007B6E5C">
              <w:rPr>
                <w:i/>
                <w:lang w:val="bg-BG" w:eastAsia="bg-BG"/>
              </w:rPr>
              <w:t>(същите трябва да са съобразени с нормативните и технологичните условия за съответните СМР)</w:t>
            </w:r>
            <w:r w:rsidRPr="007B6E5C">
              <w:rPr>
                <w:lang w:val="bg-BG" w:eastAsia="bg-BG"/>
              </w:rPr>
              <w:t>.;</w:t>
            </w:r>
          </w:p>
          <w:p w14:paraId="37E8FFC3" w14:textId="77777777" w:rsidR="007B6E5C" w:rsidRPr="007B6E5C" w:rsidRDefault="007B6E5C" w:rsidP="007B6E5C">
            <w:pPr>
              <w:widowControl w:val="0"/>
              <w:shd w:val="clear" w:color="auto" w:fill="FFFFFF"/>
              <w:autoSpaceDE w:val="0"/>
              <w:autoSpaceDN w:val="0"/>
              <w:adjustRightInd w:val="0"/>
              <w:jc w:val="both"/>
              <w:rPr>
                <w:lang w:val="bg-BG" w:eastAsia="bg-BG"/>
              </w:rPr>
            </w:pPr>
            <w:r w:rsidRPr="007B6E5C">
              <w:rPr>
                <w:lang w:val="bg-BG" w:eastAsia="bg-BG"/>
              </w:rPr>
              <w:t>3. Предложени са мерки за вътрешен контрол и начините за осигуряване на качество по време на изпълнението на договора за строителство, както и описание на контрола на качеството, който ще се упражнява по време на изпълнението.</w:t>
            </w:r>
          </w:p>
          <w:p w14:paraId="3C7ECFB9" w14:textId="77777777" w:rsidR="007B6E5C" w:rsidRPr="007B6E5C" w:rsidRDefault="007B6E5C" w:rsidP="007B6E5C">
            <w:pPr>
              <w:widowControl w:val="0"/>
              <w:shd w:val="clear" w:color="auto" w:fill="FFFFFF"/>
              <w:autoSpaceDE w:val="0"/>
              <w:autoSpaceDN w:val="0"/>
              <w:adjustRightInd w:val="0"/>
              <w:jc w:val="both"/>
              <w:rPr>
                <w:lang w:val="bg-BG" w:eastAsia="bg-BG"/>
              </w:rPr>
            </w:pPr>
            <w:r w:rsidRPr="007B6E5C">
              <w:rPr>
                <w:lang w:val="bg-BG" w:eastAsia="bg-BG"/>
              </w:rPr>
              <w:t>4. Обосновано са п</w:t>
            </w:r>
            <w:r w:rsidRPr="007B6E5C">
              <w:rPr>
                <w:rFonts w:eastAsia="Calibri"/>
                <w:bCs/>
                <w:lang w:val="bg-BG" w:eastAsia="ar-SA"/>
              </w:rPr>
              <w:t xml:space="preserve">редложени за прилагане иновативни методи и техники на работа. </w:t>
            </w:r>
          </w:p>
          <w:p w14:paraId="717AAFBA" w14:textId="77777777" w:rsidR="007B6E5C" w:rsidRPr="007B6E5C" w:rsidRDefault="007B6E5C" w:rsidP="007B6E5C">
            <w:pPr>
              <w:widowControl w:val="0"/>
              <w:shd w:val="clear" w:color="auto" w:fill="FFFFFF"/>
              <w:autoSpaceDE w:val="0"/>
              <w:autoSpaceDN w:val="0"/>
              <w:adjustRightInd w:val="0"/>
              <w:jc w:val="both"/>
              <w:rPr>
                <w:lang w:val="bg-BG" w:eastAsia="bg-BG"/>
              </w:rPr>
            </w:pPr>
          </w:p>
          <w:p w14:paraId="537EB3CE" w14:textId="77777777" w:rsidR="007B6E5C" w:rsidRPr="007B6E5C" w:rsidRDefault="007B6E5C" w:rsidP="007B6E5C">
            <w:pPr>
              <w:widowControl w:val="0"/>
              <w:shd w:val="clear" w:color="auto" w:fill="FFFFFF"/>
              <w:autoSpaceDE w:val="0"/>
              <w:autoSpaceDN w:val="0"/>
              <w:adjustRightInd w:val="0"/>
              <w:jc w:val="both"/>
              <w:rPr>
                <w:lang w:val="bg-BG" w:eastAsia="bg-BG"/>
              </w:rPr>
            </w:pPr>
            <w:r w:rsidRPr="007B6E5C">
              <w:rPr>
                <w:lang w:val="bg-BG" w:eastAsia="bg-BG"/>
              </w:rPr>
              <w:t xml:space="preserve">„Обосновано“ за целите на настоящата методика, означава  обяснение за приложимостта и полезността на предложените елементи, като същите са относими към настоящата обществена поръчка. </w:t>
            </w:r>
          </w:p>
          <w:p w14:paraId="56EE48EE" w14:textId="77777777" w:rsidR="007B6E5C" w:rsidRPr="007B6E5C" w:rsidRDefault="007B6E5C" w:rsidP="007B6E5C">
            <w:pPr>
              <w:widowControl w:val="0"/>
              <w:shd w:val="clear" w:color="auto" w:fill="FFFFFF"/>
              <w:autoSpaceDE w:val="0"/>
              <w:autoSpaceDN w:val="0"/>
              <w:adjustRightInd w:val="0"/>
              <w:jc w:val="both"/>
              <w:rPr>
                <w:lang w:val="bg-BG" w:eastAsia="bg-BG"/>
              </w:rPr>
            </w:pPr>
          </w:p>
        </w:tc>
        <w:tc>
          <w:tcPr>
            <w:tcW w:w="2670" w:type="dxa"/>
          </w:tcPr>
          <w:p w14:paraId="4AABA9DC" w14:textId="77777777" w:rsidR="007B6E5C" w:rsidRPr="007B6E5C" w:rsidRDefault="007B6E5C" w:rsidP="007B6E5C">
            <w:pPr>
              <w:widowControl w:val="0"/>
              <w:shd w:val="clear" w:color="auto" w:fill="FFFFFF"/>
              <w:autoSpaceDE w:val="0"/>
              <w:autoSpaceDN w:val="0"/>
              <w:adjustRightInd w:val="0"/>
              <w:spacing w:line="276" w:lineRule="auto"/>
              <w:jc w:val="center"/>
              <w:rPr>
                <w:lang w:eastAsia="bg-BG"/>
              </w:rPr>
            </w:pPr>
            <w:r w:rsidRPr="007B6E5C">
              <w:rPr>
                <w:lang w:eastAsia="bg-BG"/>
              </w:rPr>
              <w:lastRenderedPageBreak/>
              <w:t>60</w:t>
            </w:r>
          </w:p>
        </w:tc>
      </w:tr>
      <w:tr w:rsidR="007B6E5C" w:rsidRPr="007B6E5C" w14:paraId="016F9231" w14:textId="77777777" w:rsidTr="00BE3CFD">
        <w:trPr>
          <w:trHeight w:val="117"/>
        </w:trPr>
        <w:tc>
          <w:tcPr>
            <w:tcW w:w="7305" w:type="dxa"/>
          </w:tcPr>
          <w:p w14:paraId="5BBEF38F" w14:textId="77777777" w:rsidR="007B6E5C" w:rsidRPr="007B6E5C" w:rsidRDefault="007B6E5C" w:rsidP="007B6E5C">
            <w:pPr>
              <w:widowControl w:val="0"/>
              <w:shd w:val="clear" w:color="auto" w:fill="FFFFFF"/>
              <w:autoSpaceDE w:val="0"/>
              <w:autoSpaceDN w:val="0"/>
              <w:adjustRightInd w:val="0"/>
              <w:spacing w:before="120" w:after="120"/>
              <w:jc w:val="both"/>
              <w:rPr>
                <w:lang w:val="bg-BG" w:eastAsia="bg-BG"/>
              </w:rPr>
            </w:pPr>
            <w:r w:rsidRPr="007B6E5C">
              <w:rPr>
                <w:lang w:val="bg-BG" w:eastAsia="bg-BG"/>
              </w:rPr>
              <w:lastRenderedPageBreak/>
              <w:t xml:space="preserve">Предложената от участника програма за управление на дейностите осигурява изпълнението на минималните изисквания на Възложителя, посочени в документацията за участие, а именно: </w:t>
            </w:r>
          </w:p>
          <w:p w14:paraId="7B5BF022" w14:textId="77777777" w:rsidR="007B6E5C" w:rsidRPr="007B6E5C" w:rsidRDefault="007B6E5C" w:rsidP="007B6E5C">
            <w:pPr>
              <w:shd w:val="clear" w:color="auto" w:fill="FFFFFF"/>
              <w:contextualSpacing/>
              <w:jc w:val="both"/>
              <w:rPr>
                <w:lang w:val="bg-BG" w:eastAsia="bg-BG"/>
              </w:rPr>
            </w:pPr>
            <w:r w:rsidRPr="007B6E5C">
              <w:rPr>
                <w:lang w:val="bg-BG" w:eastAsia="bg-BG"/>
              </w:rPr>
              <w:t xml:space="preserve">- участникът е предложил организация на СМР, посочил е разпределението на задълженията и отговорностите на отделните ключови експерти, методите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възложената услуга. </w:t>
            </w:r>
          </w:p>
          <w:p w14:paraId="7FC4FDF7" w14:textId="77777777" w:rsidR="007B6E5C" w:rsidRPr="007B6E5C" w:rsidRDefault="007B6E5C" w:rsidP="007B6E5C">
            <w:pPr>
              <w:widowControl w:val="0"/>
              <w:shd w:val="clear" w:color="auto" w:fill="FFFFFF"/>
              <w:autoSpaceDE w:val="0"/>
              <w:autoSpaceDN w:val="0"/>
              <w:adjustRightInd w:val="0"/>
              <w:spacing w:before="120" w:after="120"/>
              <w:jc w:val="both"/>
              <w:rPr>
                <w:lang w:val="bg-BG" w:eastAsia="bg-BG"/>
              </w:rPr>
            </w:pPr>
            <w:r w:rsidRPr="007B6E5C">
              <w:rPr>
                <w:lang w:val="bg-BG" w:eastAsia="bg-BG"/>
              </w:rPr>
              <w:t xml:space="preserve">- участникът е представил линеен график за изпълнение на всяка една дейност, заедно с </w:t>
            </w:r>
            <w:r w:rsidRPr="007B6E5C">
              <w:rPr>
                <w:rFonts w:eastAsia="Arial"/>
                <w:bCs/>
                <w:lang w:val="ru-RU" w:eastAsia="ar-SA"/>
              </w:rPr>
              <w:t>диаграма на работната ръка и диаграма на механизацията,</w:t>
            </w:r>
            <w:r w:rsidRPr="007B6E5C">
              <w:rPr>
                <w:lang w:val="bg-BG" w:eastAsia="bg-BG"/>
              </w:rPr>
              <w:t xml:space="preserve"> съгласно изискванията на възложителя. Графикът обосновава предложения от участника срок на изпълнение, съобразен с изискванията в документацията за участие</w:t>
            </w:r>
          </w:p>
          <w:p w14:paraId="29C82F99" w14:textId="77777777" w:rsidR="007B6E5C" w:rsidRPr="007B6E5C" w:rsidRDefault="007B6E5C" w:rsidP="007B6E5C">
            <w:pPr>
              <w:widowControl w:val="0"/>
              <w:shd w:val="clear" w:color="auto" w:fill="FFFFFF"/>
              <w:autoSpaceDE w:val="0"/>
              <w:autoSpaceDN w:val="0"/>
              <w:adjustRightInd w:val="0"/>
              <w:spacing w:before="120" w:after="120"/>
              <w:jc w:val="both"/>
              <w:rPr>
                <w:lang w:val="bg-BG" w:eastAsia="bg-BG"/>
              </w:rPr>
            </w:pPr>
            <w:r w:rsidRPr="007B6E5C">
              <w:rPr>
                <w:lang w:val="bg-BG" w:eastAsia="bg-BG"/>
              </w:rPr>
              <w:t>Предложението за изпълнение надгражда минималните изисквания на Възложителя, посочени в документацията за участие, при условие, че са налични и четирите от следните обстоятелства:</w:t>
            </w:r>
          </w:p>
          <w:p w14:paraId="038394E2" w14:textId="77777777" w:rsidR="007B6E5C" w:rsidRPr="007B6E5C" w:rsidRDefault="007B6E5C" w:rsidP="007B6E5C">
            <w:pPr>
              <w:widowControl w:val="0"/>
              <w:shd w:val="clear" w:color="auto" w:fill="FFFFFF"/>
              <w:autoSpaceDE w:val="0"/>
              <w:autoSpaceDN w:val="0"/>
              <w:adjustRightInd w:val="0"/>
              <w:jc w:val="both"/>
              <w:rPr>
                <w:lang w:val="bg-BG" w:eastAsia="bg-BG"/>
              </w:rPr>
            </w:pPr>
            <w:r w:rsidRPr="007B6E5C">
              <w:rPr>
                <w:lang w:val="bg-BG" w:eastAsia="bg-BG"/>
              </w:rPr>
              <w:t xml:space="preserve">1. За всяка от дейностите е показано разпределението, броят и квалификацията на необходимите строителни лица за всяка една операция </w:t>
            </w:r>
            <w:r w:rsidRPr="007B6E5C">
              <w:rPr>
                <w:i/>
                <w:lang w:val="bg-BG" w:eastAsia="bg-BG"/>
              </w:rPr>
              <w:t>(за целите на настоящия показател под „операция“ се разбира обособена част от дефинирана дейност, която може да бъде самостоятелно възлагана и чието изпълнение може да се проследи еднозначно, т.е. има ясно дефинирани начало и край и измерими резултати)</w:t>
            </w:r>
            <w:r w:rsidRPr="007B6E5C">
              <w:rPr>
                <w:lang w:val="bg-BG" w:eastAsia="bg-BG"/>
              </w:rPr>
              <w:t xml:space="preserve">. </w:t>
            </w:r>
          </w:p>
          <w:p w14:paraId="283199FF" w14:textId="77777777" w:rsidR="007B6E5C" w:rsidRPr="007B6E5C" w:rsidRDefault="007B6E5C" w:rsidP="007B6E5C">
            <w:pPr>
              <w:widowControl w:val="0"/>
              <w:shd w:val="clear" w:color="auto" w:fill="FFFFFF"/>
              <w:autoSpaceDE w:val="0"/>
              <w:autoSpaceDN w:val="0"/>
              <w:adjustRightInd w:val="0"/>
              <w:jc w:val="both"/>
              <w:rPr>
                <w:lang w:val="bg-BG" w:eastAsia="bg-BG"/>
              </w:rPr>
            </w:pPr>
            <w:r w:rsidRPr="007B6E5C">
              <w:rPr>
                <w:lang w:val="bg-BG" w:eastAsia="bg-BG"/>
              </w:rPr>
              <w:t>2. За всяка дейност са дефинирани необходимите технически ресурси за нейното изпълнение (</w:t>
            </w:r>
            <w:r w:rsidRPr="007B6E5C">
              <w:rPr>
                <w:i/>
                <w:lang w:val="bg-BG" w:eastAsia="bg-BG"/>
              </w:rPr>
              <w:t>брой и вид на необходимата механизация</w:t>
            </w:r>
            <w:r w:rsidRPr="007B6E5C">
              <w:rPr>
                <w:lang w:val="bg-BG" w:eastAsia="bg-BG"/>
              </w:rPr>
              <w:t>). Предложено е примерно изпълнение на цялостен ремонт на жилищно помещение в студентско общежитие с паралелно изпълнение на две или повече дейности с цел оптимизиране на ресурси и време за изпълнение, като предложението е придружено с организация на процесите, които се предвиждат (</w:t>
            </w:r>
            <w:r w:rsidRPr="007B6E5C">
              <w:rPr>
                <w:i/>
                <w:lang w:val="bg-BG" w:eastAsia="bg-BG"/>
              </w:rPr>
              <w:t>същите трябва да са съобразени с нормативните и технологичните условия за съответните СМР</w:t>
            </w:r>
            <w:r w:rsidRPr="007B6E5C">
              <w:rPr>
                <w:lang w:val="bg-BG" w:eastAsia="bg-BG"/>
              </w:rPr>
              <w:t xml:space="preserve">). Предложено е примерно изпълнение на цялостен ремонт на покривни и хидроизолационни работи във един вход на студентско общежитие </w:t>
            </w:r>
            <w:r w:rsidRPr="007B6E5C">
              <w:rPr>
                <w:lang w:val="bg-BG" w:eastAsia="bg-BG"/>
              </w:rPr>
              <w:lastRenderedPageBreak/>
              <w:t xml:space="preserve">с паралелно изпълнение на две или повече дейности с цел оптимизиране на ресурси и време за изпълнение, като предложението е придружено с организация на процесите, които се предвиждат </w:t>
            </w:r>
            <w:r w:rsidRPr="007B6E5C">
              <w:rPr>
                <w:i/>
                <w:lang w:val="bg-BG" w:eastAsia="bg-BG"/>
              </w:rPr>
              <w:t>(същите трябва да са съобразени с нормативните и технологичните условия за съответните СМР)</w:t>
            </w:r>
            <w:r w:rsidRPr="007B6E5C">
              <w:rPr>
                <w:lang w:val="bg-BG" w:eastAsia="bg-BG"/>
              </w:rPr>
              <w:t>.;</w:t>
            </w:r>
          </w:p>
          <w:p w14:paraId="537725C2" w14:textId="77777777" w:rsidR="007B6E5C" w:rsidRPr="007B6E5C" w:rsidRDefault="007B6E5C" w:rsidP="007B6E5C">
            <w:pPr>
              <w:widowControl w:val="0"/>
              <w:shd w:val="clear" w:color="auto" w:fill="FFFFFF"/>
              <w:autoSpaceDE w:val="0"/>
              <w:autoSpaceDN w:val="0"/>
              <w:adjustRightInd w:val="0"/>
              <w:jc w:val="both"/>
              <w:rPr>
                <w:lang w:val="bg-BG" w:eastAsia="bg-BG"/>
              </w:rPr>
            </w:pPr>
            <w:r w:rsidRPr="007B6E5C">
              <w:rPr>
                <w:lang w:val="bg-BG" w:eastAsia="bg-BG"/>
              </w:rPr>
              <w:t>3. Предложени са мерки за вътрешен контрол и начините за осигуряване на качество по време на изпълнението на договора за строителство, както и описание на контрола на качеството, който ще се упражнява по време на изпълнението.</w:t>
            </w:r>
          </w:p>
          <w:p w14:paraId="7C0C802D" w14:textId="77777777" w:rsidR="007B6E5C" w:rsidRPr="007B6E5C" w:rsidRDefault="007B6E5C" w:rsidP="007B6E5C">
            <w:pPr>
              <w:widowControl w:val="0"/>
              <w:shd w:val="clear" w:color="auto" w:fill="FFFFFF"/>
              <w:autoSpaceDE w:val="0"/>
              <w:autoSpaceDN w:val="0"/>
              <w:adjustRightInd w:val="0"/>
              <w:jc w:val="both"/>
              <w:rPr>
                <w:lang w:val="bg-BG" w:eastAsia="bg-BG"/>
              </w:rPr>
            </w:pPr>
            <w:r w:rsidRPr="007B6E5C">
              <w:rPr>
                <w:lang w:val="bg-BG" w:eastAsia="bg-BG"/>
              </w:rPr>
              <w:t>4. Обосновано са п</w:t>
            </w:r>
            <w:r w:rsidRPr="007B6E5C">
              <w:rPr>
                <w:rFonts w:eastAsia="Calibri"/>
                <w:bCs/>
                <w:lang w:val="bg-BG" w:eastAsia="ar-SA"/>
              </w:rPr>
              <w:t xml:space="preserve">редложени за прилагане иновативни методи и техники на работа. </w:t>
            </w:r>
          </w:p>
          <w:p w14:paraId="2908EB2C" w14:textId="77777777" w:rsidR="007B6E5C" w:rsidRPr="007B6E5C" w:rsidRDefault="007B6E5C" w:rsidP="007B6E5C">
            <w:pPr>
              <w:widowControl w:val="0"/>
              <w:shd w:val="clear" w:color="auto" w:fill="FFFFFF"/>
              <w:autoSpaceDE w:val="0"/>
              <w:autoSpaceDN w:val="0"/>
              <w:adjustRightInd w:val="0"/>
              <w:jc w:val="both"/>
              <w:rPr>
                <w:lang w:val="bg-BG" w:eastAsia="bg-BG"/>
              </w:rPr>
            </w:pPr>
          </w:p>
          <w:p w14:paraId="12733A64" w14:textId="77777777" w:rsidR="007B6E5C" w:rsidRPr="007B6E5C" w:rsidRDefault="007B6E5C" w:rsidP="007B6E5C">
            <w:pPr>
              <w:widowControl w:val="0"/>
              <w:shd w:val="clear" w:color="auto" w:fill="FFFFFF"/>
              <w:autoSpaceDE w:val="0"/>
              <w:autoSpaceDN w:val="0"/>
              <w:adjustRightInd w:val="0"/>
              <w:jc w:val="both"/>
              <w:rPr>
                <w:lang w:val="bg-BG" w:eastAsia="bg-BG"/>
              </w:rPr>
            </w:pPr>
            <w:r w:rsidRPr="007B6E5C">
              <w:rPr>
                <w:lang w:val="bg-BG" w:eastAsia="bg-BG"/>
              </w:rPr>
              <w:t xml:space="preserve">„Обосновано“ за целите на настоящата методика, означава  обяснение за приложимостта и полезността на предложените елементи, като същите са относими към настоящата обществена поръчка. </w:t>
            </w:r>
          </w:p>
        </w:tc>
        <w:tc>
          <w:tcPr>
            <w:tcW w:w="2670" w:type="dxa"/>
          </w:tcPr>
          <w:p w14:paraId="041B1CAB" w14:textId="77777777" w:rsidR="007B6E5C" w:rsidRPr="007B6E5C" w:rsidRDefault="007B6E5C" w:rsidP="007B6E5C">
            <w:pPr>
              <w:widowControl w:val="0"/>
              <w:shd w:val="clear" w:color="auto" w:fill="FFFFFF"/>
              <w:autoSpaceDE w:val="0"/>
              <w:autoSpaceDN w:val="0"/>
              <w:adjustRightInd w:val="0"/>
              <w:spacing w:line="276" w:lineRule="auto"/>
              <w:jc w:val="center"/>
              <w:rPr>
                <w:lang w:eastAsia="bg-BG"/>
              </w:rPr>
            </w:pPr>
            <w:r w:rsidRPr="007B6E5C">
              <w:rPr>
                <w:lang w:eastAsia="bg-BG"/>
              </w:rPr>
              <w:lastRenderedPageBreak/>
              <w:t>80</w:t>
            </w:r>
          </w:p>
        </w:tc>
      </w:tr>
    </w:tbl>
    <w:p w14:paraId="121FD38A" w14:textId="77777777" w:rsidR="007B6E5C" w:rsidRPr="007B6E5C" w:rsidRDefault="007B6E5C" w:rsidP="007B6E5C">
      <w:pPr>
        <w:widowControl w:val="0"/>
        <w:autoSpaceDE w:val="0"/>
        <w:autoSpaceDN w:val="0"/>
        <w:adjustRightInd w:val="0"/>
        <w:rPr>
          <w:sz w:val="20"/>
          <w:szCs w:val="20"/>
          <w:lang w:val="bg-BG" w:eastAsia="bg-BG"/>
        </w:rPr>
      </w:pP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5"/>
        <w:gridCol w:w="2670"/>
      </w:tblGrid>
      <w:tr w:rsidR="007B6E5C" w:rsidRPr="007B6E5C" w14:paraId="5A0E1B21" w14:textId="77777777" w:rsidTr="00BE3CFD">
        <w:trPr>
          <w:trHeight w:val="542"/>
        </w:trPr>
        <w:tc>
          <w:tcPr>
            <w:tcW w:w="7305" w:type="dxa"/>
            <w:shd w:val="clear" w:color="auto" w:fill="F2F2F2"/>
          </w:tcPr>
          <w:p w14:paraId="520E7692" w14:textId="77777777" w:rsidR="007B6E5C" w:rsidRPr="007B6E5C" w:rsidRDefault="007B6E5C" w:rsidP="007B6E5C">
            <w:pPr>
              <w:shd w:val="clear" w:color="auto" w:fill="FFFFFF"/>
              <w:spacing w:line="276" w:lineRule="auto"/>
              <w:ind w:left="357" w:hanging="357"/>
              <w:jc w:val="both"/>
              <w:rPr>
                <w:b/>
                <w:bCs/>
                <w:lang w:val="bg-BG" w:eastAsia="zh-TW"/>
              </w:rPr>
            </w:pPr>
            <w:r>
              <w:rPr>
                <w:b/>
                <w:lang w:val="bg-BG" w:eastAsia="bg-BG"/>
              </w:rPr>
              <w:t>Т</w:t>
            </w:r>
            <w:r w:rsidRPr="007B6E5C">
              <w:rPr>
                <w:b/>
                <w:lang w:val="bg-BG" w:eastAsia="bg-BG"/>
              </w:rPr>
              <w:t>2 Преодоляването на рискове - - пожар, наводнение, промишлени аварии, земетресение, промяна в икономическата обстановка, промяна на законодателството</w:t>
            </w:r>
          </w:p>
          <w:p w14:paraId="1FE2DD96" w14:textId="77777777" w:rsidR="007B6E5C" w:rsidRPr="007B6E5C" w:rsidRDefault="007B6E5C" w:rsidP="007B6E5C">
            <w:pPr>
              <w:shd w:val="clear" w:color="auto" w:fill="FFFFFF"/>
              <w:spacing w:line="276" w:lineRule="auto"/>
              <w:rPr>
                <w:b/>
                <w:bCs/>
                <w:color w:val="000000"/>
                <w:lang w:val="bg-BG"/>
              </w:rPr>
            </w:pPr>
          </w:p>
        </w:tc>
        <w:tc>
          <w:tcPr>
            <w:tcW w:w="2670" w:type="dxa"/>
            <w:shd w:val="clear" w:color="auto" w:fill="F2F2F2"/>
          </w:tcPr>
          <w:p w14:paraId="2498620F" w14:textId="77777777" w:rsidR="007B6E5C" w:rsidRPr="007B6E5C" w:rsidRDefault="007B6E5C" w:rsidP="007B6E5C">
            <w:pPr>
              <w:shd w:val="clear" w:color="auto" w:fill="FFFFFF"/>
              <w:spacing w:line="276" w:lineRule="auto"/>
              <w:jc w:val="center"/>
              <w:rPr>
                <w:b/>
                <w:bCs/>
                <w:color w:val="000000"/>
                <w:lang w:val="bg-BG"/>
              </w:rPr>
            </w:pPr>
            <w:r w:rsidRPr="007B6E5C">
              <w:rPr>
                <w:b/>
                <w:bCs/>
                <w:color w:val="000000"/>
                <w:lang w:val="bg-BG"/>
              </w:rPr>
              <w:t>20</w:t>
            </w:r>
          </w:p>
        </w:tc>
      </w:tr>
      <w:tr w:rsidR="007B6E5C" w:rsidRPr="007B6E5C" w14:paraId="2ED27485" w14:textId="77777777" w:rsidTr="00BE3CFD">
        <w:trPr>
          <w:trHeight w:val="561"/>
        </w:trPr>
        <w:tc>
          <w:tcPr>
            <w:tcW w:w="7305" w:type="dxa"/>
          </w:tcPr>
          <w:p w14:paraId="1AB56188" w14:textId="77777777" w:rsidR="007B6E5C" w:rsidRPr="007B6E5C" w:rsidRDefault="007B6E5C" w:rsidP="007B6E5C">
            <w:pPr>
              <w:shd w:val="clear" w:color="auto" w:fill="FFFFFF"/>
              <w:spacing w:line="276" w:lineRule="auto"/>
              <w:ind w:firstLine="284"/>
              <w:jc w:val="both"/>
              <w:rPr>
                <w:color w:val="000000"/>
                <w:lang w:val="bg-BG"/>
              </w:rPr>
            </w:pPr>
            <w:r w:rsidRPr="007B6E5C">
              <w:rPr>
                <w:lang w:val="bg-BG" w:eastAsia="bg-BG"/>
              </w:rPr>
              <w:t>Участникът е описал мерките, които ще предприеме за намаляване на вредните последици и начина за действие на членовете на екипа при евентуалното настъпване на идентифицираните от Възложителя рискове, както и допускания с цел редуциране на негативното им въздействие върху успешното изпълнение на поръчката и постигане на очакваните резултати.</w:t>
            </w:r>
          </w:p>
        </w:tc>
        <w:tc>
          <w:tcPr>
            <w:tcW w:w="2670" w:type="dxa"/>
          </w:tcPr>
          <w:p w14:paraId="68AD3BD9" w14:textId="77777777" w:rsidR="007B6E5C" w:rsidRPr="007B6E5C" w:rsidRDefault="007B6E5C" w:rsidP="007B6E5C">
            <w:pPr>
              <w:shd w:val="clear" w:color="auto" w:fill="FFFFFF"/>
              <w:spacing w:line="276" w:lineRule="auto"/>
              <w:jc w:val="center"/>
              <w:rPr>
                <w:color w:val="000000"/>
                <w:lang w:val="bg-BG"/>
              </w:rPr>
            </w:pPr>
            <w:r w:rsidRPr="007B6E5C">
              <w:rPr>
                <w:color w:val="000000"/>
                <w:lang w:val="bg-BG"/>
              </w:rPr>
              <w:t>10</w:t>
            </w:r>
          </w:p>
        </w:tc>
      </w:tr>
      <w:tr w:rsidR="007B6E5C" w:rsidRPr="007B6E5C" w14:paraId="580A3E19" w14:textId="77777777" w:rsidTr="00BE3CFD">
        <w:trPr>
          <w:trHeight w:val="764"/>
        </w:trPr>
        <w:tc>
          <w:tcPr>
            <w:tcW w:w="7305" w:type="dxa"/>
          </w:tcPr>
          <w:p w14:paraId="73EA6FE1" w14:textId="77777777" w:rsidR="007B6E5C" w:rsidRPr="007B6E5C" w:rsidRDefault="007B6E5C" w:rsidP="007B6E5C">
            <w:pPr>
              <w:shd w:val="clear" w:color="auto" w:fill="FFFFFF"/>
              <w:spacing w:line="276" w:lineRule="auto"/>
              <w:ind w:firstLine="284"/>
              <w:jc w:val="both"/>
              <w:rPr>
                <w:lang w:val="bg-BG" w:eastAsia="bg-BG"/>
              </w:rPr>
            </w:pPr>
            <w:r w:rsidRPr="007B6E5C">
              <w:rPr>
                <w:lang w:val="bg-BG" w:eastAsia="bg-BG"/>
              </w:rPr>
              <w:t>Участникът е описал мерките, които ще предприемат за намаляване на вредните последици и начина за действие на членовете на екипа при евентуалното настъпване на идентифицираните от Възложителя рискове (кризисни и извънредни ситуации), както и допускания с цел редуциране на негативното им въздействие върху успешното изпълнение на поръчката и постигане на очакваните резултати.</w:t>
            </w:r>
          </w:p>
          <w:p w14:paraId="29FEC7C9" w14:textId="77777777" w:rsidR="007B6E5C" w:rsidRPr="007B6E5C" w:rsidRDefault="007B6E5C" w:rsidP="007B6E5C">
            <w:pPr>
              <w:shd w:val="clear" w:color="auto" w:fill="FFFFFF"/>
              <w:spacing w:line="276" w:lineRule="auto"/>
              <w:ind w:firstLine="284"/>
              <w:jc w:val="both"/>
              <w:rPr>
                <w:lang w:val="bg-BG" w:eastAsia="bg-BG"/>
              </w:rPr>
            </w:pPr>
            <w:r w:rsidRPr="007B6E5C">
              <w:rPr>
                <w:lang w:val="bg-BG" w:eastAsia="bg-BG"/>
              </w:rPr>
              <w:t xml:space="preserve">Техническото предложение надгражда </w:t>
            </w:r>
            <w:r w:rsidRPr="007B6E5C">
              <w:rPr>
                <w:lang w:val="bg-BG"/>
              </w:rPr>
              <w:t xml:space="preserve">минималните изисквания на Възложителя, посочени в Техническата спецификация при условие, че са налични </w:t>
            </w:r>
            <w:r w:rsidRPr="007B6E5C">
              <w:rPr>
                <w:lang w:val="bg-BG" w:eastAsia="bg-BG"/>
              </w:rPr>
              <w:t>следните обстоятелства:</w:t>
            </w:r>
          </w:p>
          <w:p w14:paraId="08873867" w14:textId="77777777" w:rsidR="007B6E5C" w:rsidRPr="007B6E5C" w:rsidRDefault="007B6E5C" w:rsidP="007B6E5C">
            <w:pPr>
              <w:shd w:val="clear" w:color="auto" w:fill="FFFFFF"/>
              <w:spacing w:line="276" w:lineRule="auto"/>
              <w:ind w:firstLine="284"/>
              <w:jc w:val="both"/>
              <w:rPr>
                <w:lang w:val="bg-BG" w:eastAsia="bg-BG"/>
              </w:rPr>
            </w:pPr>
            <w:r w:rsidRPr="007B6E5C">
              <w:rPr>
                <w:lang w:val="bg-BG" w:eastAsia="bg-BG"/>
              </w:rPr>
              <w:t>- Предлагат се контролни дейности, както по отношение на предложените мерки,</w:t>
            </w:r>
            <w:r w:rsidRPr="007B6E5C">
              <w:t xml:space="preserve"> </w:t>
            </w:r>
            <w:r w:rsidRPr="007B6E5C">
              <w:rPr>
                <w:lang w:val="bg-BG" w:eastAsia="bg-BG"/>
              </w:rPr>
              <w:t>които ще предприемат за намаляване на вредните последици, така и за начина за действие на членовете на екипа при евентуалното настъпване на идентифицираните от Възложителя рискове, за които е доказано (аргументирано), че ще спомогнат за ограничаване на вредните последици.</w:t>
            </w:r>
          </w:p>
          <w:p w14:paraId="13413F22" w14:textId="77777777" w:rsidR="007B6E5C" w:rsidRPr="007B6E5C" w:rsidRDefault="007B6E5C" w:rsidP="007B6E5C">
            <w:pPr>
              <w:shd w:val="clear" w:color="auto" w:fill="FFFFFF"/>
              <w:spacing w:line="276" w:lineRule="auto"/>
              <w:ind w:firstLine="284"/>
              <w:jc w:val="both"/>
              <w:rPr>
                <w:lang w:val="bg-BG" w:eastAsia="bg-BG"/>
              </w:rPr>
            </w:pPr>
            <w:r w:rsidRPr="007B6E5C">
              <w:rPr>
                <w:lang w:val="bg-BG" w:eastAsia="bg-BG"/>
              </w:rPr>
              <w:t xml:space="preserve">- Участникът е отчел всички възможни аспекти на проявление и области и сфери на влияние на описаните рискове </w:t>
            </w:r>
            <w:r w:rsidRPr="007B6E5C">
              <w:rPr>
                <w:lang w:val="bg-BG"/>
              </w:rPr>
              <w:t xml:space="preserve"> </w:t>
            </w:r>
            <w:r w:rsidRPr="007B6E5C">
              <w:rPr>
                <w:lang w:val="bg-BG" w:eastAsia="bg-BG"/>
              </w:rPr>
              <w:t>и е оценил и предвидил степента на въздействието им върху изпълнението на всяка от дейностите по договора, като е предложил мерки за намаляване на тяхното влияние;</w:t>
            </w:r>
          </w:p>
          <w:p w14:paraId="29C5F33C" w14:textId="77777777" w:rsidR="007B6E5C" w:rsidRPr="007B6E5C" w:rsidRDefault="007B6E5C" w:rsidP="007B6E5C">
            <w:pPr>
              <w:shd w:val="clear" w:color="auto" w:fill="FFFFFF"/>
              <w:spacing w:line="276" w:lineRule="auto"/>
              <w:ind w:firstLine="284"/>
              <w:jc w:val="both"/>
              <w:rPr>
                <w:color w:val="000000"/>
                <w:lang w:val="bg-BG"/>
              </w:rPr>
            </w:pPr>
            <w:r w:rsidRPr="007B6E5C">
              <w:rPr>
                <w:lang w:val="bg-BG" w:eastAsia="bg-BG"/>
              </w:rPr>
              <w:lastRenderedPageBreak/>
              <w:t xml:space="preserve">- </w:t>
            </w:r>
            <w:r w:rsidRPr="007B6E5C">
              <w:rPr>
                <w:lang w:val="bg-BG"/>
              </w:rPr>
              <w:t>Участникът е разработил рамка на рисковете, определена по категории, подкатегории и типове риск, която дава нагледна представа за естеството на риска и може да се използва при идентифицирането на рисковете в организацията.</w:t>
            </w:r>
          </w:p>
        </w:tc>
        <w:tc>
          <w:tcPr>
            <w:tcW w:w="2670" w:type="dxa"/>
          </w:tcPr>
          <w:p w14:paraId="56DB5022" w14:textId="77777777" w:rsidR="007B6E5C" w:rsidRPr="007B6E5C" w:rsidRDefault="007B6E5C" w:rsidP="007B6E5C">
            <w:pPr>
              <w:shd w:val="clear" w:color="auto" w:fill="FFFFFF"/>
              <w:spacing w:line="276" w:lineRule="auto"/>
              <w:jc w:val="center"/>
              <w:rPr>
                <w:color w:val="000000"/>
                <w:lang w:val="bg-BG"/>
              </w:rPr>
            </w:pPr>
            <w:r w:rsidRPr="007B6E5C">
              <w:rPr>
                <w:color w:val="000000"/>
                <w:lang w:val="bg-BG"/>
              </w:rPr>
              <w:lastRenderedPageBreak/>
              <w:t>20</w:t>
            </w:r>
          </w:p>
        </w:tc>
      </w:tr>
    </w:tbl>
    <w:p w14:paraId="27357532" w14:textId="77777777" w:rsidR="007B6E5C" w:rsidRPr="00357E96" w:rsidRDefault="007B6E5C" w:rsidP="007B6E5C">
      <w:pPr>
        <w:widowControl w:val="0"/>
        <w:autoSpaceDE w:val="0"/>
        <w:autoSpaceDN w:val="0"/>
        <w:adjustRightInd w:val="0"/>
        <w:rPr>
          <w:sz w:val="20"/>
          <w:szCs w:val="20"/>
          <w:lang w:val="bg-BG" w:eastAsia="bg-BG"/>
        </w:rPr>
      </w:pPr>
    </w:p>
    <w:p w14:paraId="39C14E47" w14:textId="77777777" w:rsidR="007B6E5C" w:rsidRPr="00357E96" w:rsidRDefault="007B6E5C" w:rsidP="00494999">
      <w:pPr>
        <w:keepNext/>
        <w:numPr>
          <w:ilvl w:val="0"/>
          <w:numId w:val="15"/>
        </w:numPr>
        <w:spacing w:after="200" w:line="276" w:lineRule="auto"/>
        <w:ind w:left="0" w:firstLine="0"/>
        <w:jc w:val="both"/>
        <w:outlineLvl w:val="3"/>
        <w:rPr>
          <w:b/>
          <w:bCs/>
          <w:lang w:val="bg-BG"/>
        </w:rPr>
      </w:pPr>
      <w:r w:rsidRPr="00357E96">
        <w:rPr>
          <w:b/>
          <w:bCs/>
          <w:lang w:val="bg-BG"/>
        </w:rPr>
        <w:tab/>
        <w:t>Показателят “К4” се получава по следния начин:</w:t>
      </w:r>
    </w:p>
    <w:p w14:paraId="792F8EAB" w14:textId="77777777" w:rsidR="007B6E5C" w:rsidRPr="00357E96" w:rsidRDefault="007B6E5C" w:rsidP="007B6E5C">
      <w:pPr>
        <w:jc w:val="both"/>
        <w:rPr>
          <w:lang w:val="bg-BG"/>
        </w:rPr>
      </w:pPr>
      <w:r w:rsidRPr="00357E96">
        <w:rPr>
          <w:lang w:val="bg-BG"/>
        </w:rPr>
        <w:t>К4 =  Кц4 х 0,10</w:t>
      </w:r>
    </w:p>
    <w:p w14:paraId="12CA8B23" w14:textId="77777777" w:rsidR="007B6E5C" w:rsidRPr="00357E96" w:rsidRDefault="007B6E5C" w:rsidP="007B6E5C">
      <w:pPr>
        <w:spacing w:after="200" w:line="276" w:lineRule="auto"/>
        <w:jc w:val="both"/>
        <w:rPr>
          <w:lang w:val="bg-BG"/>
        </w:rPr>
      </w:pPr>
      <w:r w:rsidRPr="00357E96">
        <w:rPr>
          <w:i/>
          <w:iCs/>
          <w:lang w:val="bg-BG"/>
        </w:rPr>
        <w:t>Кц4 =( Кчс1+Кдрт2+ Кдрм3+ Кдс4+Кп5 )</w:t>
      </w:r>
      <w:r w:rsidRPr="00357E96">
        <w:rPr>
          <w:lang w:val="bg-BG"/>
        </w:rPr>
        <w:t>, където</w:t>
      </w:r>
    </w:p>
    <w:p w14:paraId="766D2BBC" w14:textId="77777777" w:rsidR="007B6E5C" w:rsidRPr="00357E96" w:rsidRDefault="007B6E5C" w:rsidP="007B6E5C">
      <w:pPr>
        <w:ind w:firstLine="360"/>
        <w:jc w:val="both"/>
        <w:rPr>
          <w:lang w:val="bg-BG"/>
        </w:rPr>
      </w:pPr>
      <w:r w:rsidRPr="00357E96">
        <w:rPr>
          <w:b/>
          <w:bCs/>
          <w:lang w:val="bg-BG"/>
        </w:rPr>
        <w:t xml:space="preserve">Показателя </w:t>
      </w:r>
      <w:r w:rsidRPr="00357E96">
        <w:rPr>
          <w:b/>
          <w:bCs/>
          <w:i/>
          <w:iCs/>
          <w:lang w:val="bg-BG"/>
        </w:rPr>
        <w:t>Кчс1</w:t>
      </w:r>
      <w:r w:rsidRPr="00357E96">
        <w:rPr>
          <w:lang w:val="bg-BG"/>
        </w:rPr>
        <w:t xml:space="preserve"> е за часова ставка, а оценката се получава по формулата: </w:t>
      </w:r>
    </w:p>
    <w:p w14:paraId="68303171" w14:textId="77777777" w:rsidR="007B6E5C" w:rsidRPr="00357E96" w:rsidRDefault="007B6E5C" w:rsidP="007B6E5C">
      <w:pPr>
        <w:jc w:val="both"/>
        <w:rPr>
          <w:i/>
          <w:iCs/>
          <w:color w:val="000000"/>
          <w:lang w:val="bg-BG"/>
        </w:rPr>
      </w:pPr>
      <w:r w:rsidRPr="00357E96">
        <w:rPr>
          <w:i/>
          <w:iCs/>
          <w:color w:val="000000"/>
          <w:lang w:val="bg-BG"/>
        </w:rPr>
        <w:t xml:space="preserve">Кчс1 = В мин / В участник х 20 </w:t>
      </w:r>
    </w:p>
    <w:p w14:paraId="0A151A20" w14:textId="77777777" w:rsidR="007B6E5C" w:rsidRPr="00357E96" w:rsidRDefault="007B6E5C" w:rsidP="007B6E5C">
      <w:pPr>
        <w:jc w:val="both"/>
        <w:rPr>
          <w:color w:val="000000"/>
          <w:lang w:val="bg-BG"/>
        </w:rPr>
      </w:pPr>
      <w:r w:rsidRPr="00357E96">
        <w:rPr>
          <w:color w:val="000000"/>
          <w:lang w:val="bg-BG"/>
        </w:rPr>
        <w:t>където:</w:t>
      </w:r>
    </w:p>
    <w:p w14:paraId="3E0D1545" w14:textId="77777777" w:rsidR="007B6E5C" w:rsidRPr="00357E96" w:rsidRDefault="007B6E5C" w:rsidP="007B6E5C">
      <w:pPr>
        <w:jc w:val="both"/>
        <w:rPr>
          <w:color w:val="000000"/>
          <w:lang w:val="bg-BG"/>
        </w:rPr>
      </w:pPr>
      <w:r w:rsidRPr="00357E96">
        <w:rPr>
          <w:i/>
          <w:iCs/>
          <w:color w:val="000000"/>
          <w:lang w:val="bg-BG"/>
        </w:rPr>
        <w:t>“В мин”</w:t>
      </w:r>
      <w:r w:rsidRPr="00357E96">
        <w:rPr>
          <w:color w:val="000000"/>
          <w:lang w:val="bg-BG"/>
        </w:rPr>
        <w:t xml:space="preserve"> е най-ниската предложена часова ставка от участник;</w:t>
      </w:r>
    </w:p>
    <w:p w14:paraId="2DE0A45F" w14:textId="77777777" w:rsidR="007B6E5C" w:rsidRPr="00357E96" w:rsidRDefault="007B6E5C" w:rsidP="007B6E5C">
      <w:pPr>
        <w:tabs>
          <w:tab w:val="left" w:pos="6210"/>
        </w:tabs>
        <w:jc w:val="both"/>
        <w:rPr>
          <w:color w:val="000000"/>
          <w:lang w:val="bg-BG"/>
        </w:rPr>
      </w:pPr>
      <w:r w:rsidRPr="00357E96">
        <w:rPr>
          <w:i/>
          <w:iCs/>
          <w:color w:val="000000"/>
          <w:lang w:val="bg-BG"/>
        </w:rPr>
        <w:t>“В участник”</w:t>
      </w:r>
      <w:r w:rsidRPr="00357E96">
        <w:rPr>
          <w:color w:val="000000"/>
          <w:lang w:val="bg-BG"/>
        </w:rPr>
        <w:t xml:space="preserve"> е предложената часова ставка от съответния участник.</w:t>
      </w:r>
    </w:p>
    <w:p w14:paraId="07F023C8" w14:textId="77777777" w:rsidR="007B6E5C" w:rsidRPr="00357E96" w:rsidRDefault="007B6E5C" w:rsidP="007B6E5C">
      <w:pPr>
        <w:ind w:firstLine="360"/>
        <w:jc w:val="both"/>
        <w:rPr>
          <w:b/>
          <w:bCs/>
          <w:color w:val="000000"/>
          <w:lang w:val="bg-BG"/>
        </w:rPr>
      </w:pPr>
    </w:p>
    <w:p w14:paraId="50D376F5" w14:textId="77777777" w:rsidR="007B6E5C" w:rsidRPr="00357E96" w:rsidRDefault="007B6E5C" w:rsidP="007B6E5C">
      <w:pPr>
        <w:ind w:firstLine="360"/>
        <w:jc w:val="both"/>
        <w:rPr>
          <w:color w:val="000000"/>
          <w:lang w:val="bg-BG"/>
        </w:rPr>
      </w:pPr>
      <w:r w:rsidRPr="00357E96">
        <w:rPr>
          <w:b/>
          <w:bCs/>
          <w:color w:val="000000"/>
          <w:lang w:val="bg-BG"/>
        </w:rPr>
        <w:t xml:space="preserve">Показателя </w:t>
      </w:r>
      <w:r w:rsidRPr="00357E96">
        <w:rPr>
          <w:b/>
          <w:bCs/>
          <w:i/>
          <w:iCs/>
          <w:color w:val="000000"/>
          <w:lang w:val="bg-BG"/>
        </w:rPr>
        <w:t>Кдрт2</w:t>
      </w:r>
      <w:r w:rsidRPr="00357E96">
        <w:rPr>
          <w:color w:val="000000"/>
          <w:lang w:val="bg-BG"/>
        </w:rPr>
        <w:t xml:space="preserve"> е за допълнителните разходи върху труд в проценти, а оценката се получава по формулата:</w:t>
      </w:r>
    </w:p>
    <w:p w14:paraId="29D6B04F" w14:textId="77777777" w:rsidR="007B6E5C" w:rsidRPr="00357E96" w:rsidRDefault="007B6E5C" w:rsidP="007B6E5C">
      <w:pPr>
        <w:jc w:val="both"/>
        <w:rPr>
          <w:b/>
          <w:bCs/>
          <w:i/>
          <w:iCs/>
          <w:lang w:val="bg-BG"/>
        </w:rPr>
      </w:pPr>
      <w:r w:rsidRPr="00357E96">
        <w:rPr>
          <w:b/>
          <w:bCs/>
          <w:i/>
          <w:iCs/>
          <w:lang w:val="bg-BG"/>
        </w:rPr>
        <w:t xml:space="preserve"> </w:t>
      </w:r>
    </w:p>
    <w:p w14:paraId="310F3D1A" w14:textId="77777777" w:rsidR="007B6E5C" w:rsidRPr="00357E96" w:rsidRDefault="007B6E5C" w:rsidP="007B6E5C">
      <w:pPr>
        <w:tabs>
          <w:tab w:val="left" w:pos="6210"/>
        </w:tabs>
        <w:jc w:val="both"/>
        <w:rPr>
          <w:color w:val="000000"/>
          <w:lang w:val="bg-BG"/>
        </w:rPr>
      </w:pPr>
      <w:r w:rsidRPr="00357E96">
        <w:rPr>
          <w:i/>
          <w:iCs/>
          <w:color w:val="000000"/>
          <w:lang w:val="bg-BG"/>
        </w:rPr>
        <w:t>Кдрт2 = Г2 мин / Г2 участник х 20</w:t>
      </w:r>
    </w:p>
    <w:p w14:paraId="167507BB" w14:textId="77777777" w:rsidR="007B6E5C" w:rsidRPr="00357E96" w:rsidRDefault="007B6E5C" w:rsidP="007B6E5C">
      <w:pPr>
        <w:tabs>
          <w:tab w:val="left" w:pos="6210"/>
        </w:tabs>
        <w:jc w:val="both"/>
        <w:rPr>
          <w:color w:val="000000"/>
          <w:lang w:val="bg-BG"/>
        </w:rPr>
      </w:pPr>
      <w:r w:rsidRPr="00357E96">
        <w:rPr>
          <w:color w:val="000000"/>
          <w:lang w:val="bg-BG"/>
        </w:rPr>
        <w:t>Където:</w:t>
      </w:r>
    </w:p>
    <w:p w14:paraId="13DEB30C" w14:textId="77777777" w:rsidR="007B6E5C" w:rsidRPr="00357E96" w:rsidRDefault="007B6E5C" w:rsidP="007B6E5C">
      <w:pPr>
        <w:tabs>
          <w:tab w:val="left" w:pos="6210"/>
        </w:tabs>
        <w:jc w:val="both"/>
        <w:rPr>
          <w:color w:val="000000"/>
          <w:lang w:val="bg-BG"/>
        </w:rPr>
      </w:pPr>
      <w:r w:rsidRPr="00357E96">
        <w:rPr>
          <w:i/>
          <w:iCs/>
          <w:color w:val="000000"/>
          <w:lang w:val="bg-BG"/>
        </w:rPr>
        <w:t>«Г2 мин»</w:t>
      </w:r>
      <w:r w:rsidRPr="00357E96">
        <w:rPr>
          <w:color w:val="000000"/>
          <w:lang w:val="bg-BG"/>
        </w:rPr>
        <w:t xml:space="preserve"> е най-ниския процент за допълнителни разходи върху труд предложен от участник;</w:t>
      </w:r>
    </w:p>
    <w:p w14:paraId="4C5DFA0B" w14:textId="77777777" w:rsidR="007B6E5C" w:rsidRPr="00357E96" w:rsidRDefault="007B6E5C" w:rsidP="007B6E5C">
      <w:pPr>
        <w:tabs>
          <w:tab w:val="left" w:pos="6210"/>
        </w:tabs>
        <w:jc w:val="both"/>
        <w:rPr>
          <w:color w:val="000000"/>
          <w:lang w:val="bg-BG"/>
        </w:rPr>
      </w:pPr>
      <w:r w:rsidRPr="00357E96">
        <w:rPr>
          <w:i/>
          <w:iCs/>
          <w:color w:val="000000"/>
          <w:lang w:val="bg-BG"/>
        </w:rPr>
        <w:t>«Г2 участник»</w:t>
      </w:r>
      <w:r w:rsidRPr="00357E96">
        <w:rPr>
          <w:color w:val="000000"/>
          <w:lang w:val="bg-BG"/>
        </w:rPr>
        <w:t xml:space="preserve"> е процента за допълнителни разходи върху труд  от съответния участник.</w:t>
      </w:r>
    </w:p>
    <w:p w14:paraId="4BDB5498" w14:textId="77777777" w:rsidR="007B6E5C" w:rsidRPr="00357E96" w:rsidRDefault="007B6E5C" w:rsidP="007B6E5C">
      <w:pPr>
        <w:tabs>
          <w:tab w:val="left" w:pos="6210"/>
        </w:tabs>
        <w:jc w:val="both"/>
        <w:rPr>
          <w:color w:val="000000"/>
          <w:lang w:val="bg-BG"/>
        </w:rPr>
      </w:pPr>
    </w:p>
    <w:p w14:paraId="54E18FD9" w14:textId="77777777" w:rsidR="007B6E5C" w:rsidRPr="00357E96" w:rsidRDefault="007B6E5C" w:rsidP="007B6E5C">
      <w:pPr>
        <w:tabs>
          <w:tab w:val="left" w:pos="6210"/>
        </w:tabs>
        <w:jc w:val="both"/>
        <w:rPr>
          <w:color w:val="000000"/>
          <w:lang w:val="bg-BG"/>
        </w:rPr>
      </w:pPr>
      <w:r w:rsidRPr="00357E96">
        <w:rPr>
          <w:b/>
          <w:bCs/>
          <w:color w:val="000000"/>
          <w:lang w:val="bg-BG"/>
        </w:rPr>
        <w:t xml:space="preserve">Показателя </w:t>
      </w:r>
      <w:r w:rsidRPr="00357E96">
        <w:rPr>
          <w:b/>
          <w:bCs/>
          <w:i/>
          <w:iCs/>
          <w:color w:val="000000"/>
          <w:lang w:val="bg-BG"/>
        </w:rPr>
        <w:t>Кдрм3</w:t>
      </w:r>
      <w:r w:rsidRPr="00357E96">
        <w:rPr>
          <w:color w:val="000000"/>
          <w:lang w:val="bg-BG"/>
        </w:rPr>
        <w:t xml:space="preserve"> е за допълнителните разходи върху  механизация в проценти, а оценката се получава по формулата:</w:t>
      </w:r>
    </w:p>
    <w:p w14:paraId="2916C19D" w14:textId="77777777" w:rsidR="007B6E5C" w:rsidRPr="00357E96" w:rsidRDefault="007B6E5C" w:rsidP="007B6E5C">
      <w:pPr>
        <w:jc w:val="both"/>
        <w:rPr>
          <w:b/>
          <w:bCs/>
          <w:i/>
          <w:iCs/>
          <w:lang w:val="bg-BG"/>
        </w:rPr>
      </w:pPr>
    </w:p>
    <w:p w14:paraId="57110771" w14:textId="77777777" w:rsidR="007B6E5C" w:rsidRPr="00357E96" w:rsidRDefault="007B6E5C" w:rsidP="007B6E5C">
      <w:pPr>
        <w:tabs>
          <w:tab w:val="left" w:pos="6210"/>
        </w:tabs>
        <w:jc w:val="both"/>
        <w:rPr>
          <w:i/>
          <w:iCs/>
          <w:color w:val="000000"/>
          <w:lang w:val="bg-BG"/>
        </w:rPr>
      </w:pPr>
      <w:r w:rsidRPr="00357E96">
        <w:rPr>
          <w:i/>
          <w:iCs/>
          <w:color w:val="000000"/>
          <w:lang w:val="bg-BG"/>
        </w:rPr>
        <w:t>Кдрм3 = Д3 мин / Д3 участник х 20</w:t>
      </w:r>
    </w:p>
    <w:p w14:paraId="022729A0" w14:textId="77777777" w:rsidR="007B6E5C" w:rsidRPr="00357E96" w:rsidRDefault="007B6E5C" w:rsidP="007B6E5C">
      <w:pPr>
        <w:tabs>
          <w:tab w:val="left" w:pos="6210"/>
        </w:tabs>
        <w:jc w:val="both"/>
        <w:rPr>
          <w:color w:val="000000"/>
          <w:lang w:val="bg-BG"/>
        </w:rPr>
      </w:pPr>
      <w:r w:rsidRPr="00357E96">
        <w:rPr>
          <w:color w:val="000000"/>
          <w:lang w:val="bg-BG"/>
        </w:rPr>
        <w:t>Където:</w:t>
      </w:r>
    </w:p>
    <w:p w14:paraId="14148F97" w14:textId="77777777" w:rsidR="007B6E5C" w:rsidRPr="00357E96" w:rsidRDefault="007B6E5C" w:rsidP="007B6E5C">
      <w:pPr>
        <w:tabs>
          <w:tab w:val="left" w:pos="6210"/>
        </w:tabs>
        <w:jc w:val="both"/>
        <w:rPr>
          <w:color w:val="000000"/>
          <w:lang w:val="bg-BG"/>
        </w:rPr>
      </w:pPr>
      <w:r w:rsidRPr="00357E96">
        <w:rPr>
          <w:i/>
          <w:iCs/>
          <w:color w:val="000000"/>
          <w:lang w:val="bg-BG"/>
        </w:rPr>
        <w:t>«Д3 мин»</w:t>
      </w:r>
      <w:r w:rsidRPr="00357E96">
        <w:rPr>
          <w:color w:val="000000"/>
          <w:lang w:val="bg-BG"/>
        </w:rPr>
        <w:t xml:space="preserve"> е най-ниския процент за допълнителни разходи върху  механизация предложен от участник;</w:t>
      </w:r>
    </w:p>
    <w:p w14:paraId="7AD436DC" w14:textId="77777777" w:rsidR="007B6E5C" w:rsidRPr="00357E96" w:rsidRDefault="007B6E5C" w:rsidP="007B6E5C">
      <w:pPr>
        <w:tabs>
          <w:tab w:val="left" w:pos="6210"/>
        </w:tabs>
        <w:jc w:val="both"/>
        <w:rPr>
          <w:color w:val="000000"/>
          <w:lang w:val="bg-BG"/>
        </w:rPr>
      </w:pPr>
      <w:r w:rsidRPr="00357E96">
        <w:rPr>
          <w:i/>
          <w:iCs/>
          <w:color w:val="000000"/>
          <w:lang w:val="bg-BG"/>
        </w:rPr>
        <w:t>«Д3 участник»</w:t>
      </w:r>
      <w:r w:rsidRPr="00357E96">
        <w:rPr>
          <w:color w:val="000000"/>
          <w:lang w:val="bg-BG"/>
        </w:rPr>
        <w:t xml:space="preserve"> е процента за допълнителни разходи върху  и механизация от съответния участник.</w:t>
      </w:r>
    </w:p>
    <w:p w14:paraId="74869460" w14:textId="77777777" w:rsidR="007B6E5C" w:rsidRPr="00357E96" w:rsidRDefault="007B6E5C" w:rsidP="007B6E5C">
      <w:pPr>
        <w:jc w:val="both"/>
        <w:rPr>
          <w:b/>
          <w:bCs/>
          <w:i/>
          <w:iCs/>
          <w:lang w:val="bg-BG"/>
        </w:rPr>
      </w:pPr>
    </w:p>
    <w:p w14:paraId="77AEAED9" w14:textId="77777777" w:rsidR="007B6E5C" w:rsidRPr="00357E96" w:rsidRDefault="007B6E5C" w:rsidP="007B6E5C">
      <w:pPr>
        <w:tabs>
          <w:tab w:val="left" w:pos="6210"/>
        </w:tabs>
        <w:jc w:val="both"/>
        <w:rPr>
          <w:color w:val="000000"/>
          <w:lang w:val="bg-BG"/>
        </w:rPr>
      </w:pPr>
      <w:r w:rsidRPr="00357E96">
        <w:rPr>
          <w:b/>
          <w:bCs/>
          <w:color w:val="000000"/>
          <w:lang w:val="bg-BG"/>
        </w:rPr>
        <w:t xml:space="preserve">Показателят </w:t>
      </w:r>
      <w:r w:rsidRPr="00357E96">
        <w:rPr>
          <w:b/>
          <w:bCs/>
          <w:i/>
          <w:iCs/>
          <w:color w:val="000000"/>
          <w:lang w:val="bg-BG"/>
        </w:rPr>
        <w:t>Кдс4</w:t>
      </w:r>
      <w:r w:rsidRPr="00357E96">
        <w:rPr>
          <w:color w:val="000000"/>
          <w:lang w:val="bg-BG"/>
        </w:rPr>
        <w:t xml:space="preserve"> е за доставно-складови разходи в проценти, а оценката се получава по формулата:</w:t>
      </w:r>
    </w:p>
    <w:p w14:paraId="71D0781B" w14:textId="77777777" w:rsidR="007B6E5C" w:rsidRPr="00357E96" w:rsidRDefault="007B6E5C" w:rsidP="007B6E5C">
      <w:pPr>
        <w:tabs>
          <w:tab w:val="left" w:pos="6210"/>
        </w:tabs>
        <w:jc w:val="both"/>
        <w:rPr>
          <w:i/>
          <w:iCs/>
          <w:color w:val="000000"/>
          <w:lang w:val="bg-BG"/>
        </w:rPr>
      </w:pPr>
      <w:r w:rsidRPr="00357E96">
        <w:rPr>
          <w:i/>
          <w:iCs/>
          <w:color w:val="000000"/>
          <w:lang w:val="bg-BG"/>
        </w:rPr>
        <w:t>Кдс4 = Е4 мин / Е4 участник х 20</w:t>
      </w:r>
    </w:p>
    <w:p w14:paraId="37A72ABF" w14:textId="77777777" w:rsidR="007B6E5C" w:rsidRPr="00357E96" w:rsidRDefault="007B6E5C" w:rsidP="007B6E5C">
      <w:pPr>
        <w:tabs>
          <w:tab w:val="left" w:pos="6210"/>
        </w:tabs>
        <w:jc w:val="both"/>
        <w:rPr>
          <w:color w:val="000000"/>
          <w:lang w:val="bg-BG"/>
        </w:rPr>
      </w:pPr>
      <w:r w:rsidRPr="00357E96">
        <w:rPr>
          <w:color w:val="000000"/>
          <w:lang w:val="bg-BG"/>
        </w:rPr>
        <w:t>Където:</w:t>
      </w:r>
    </w:p>
    <w:p w14:paraId="35295D61" w14:textId="77777777" w:rsidR="007B6E5C" w:rsidRPr="00357E96" w:rsidRDefault="007B6E5C" w:rsidP="007B6E5C">
      <w:pPr>
        <w:tabs>
          <w:tab w:val="left" w:pos="6210"/>
        </w:tabs>
        <w:jc w:val="both"/>
        <w:rPr>
          <w:color w:val="000000"/>
          <w:lang w:val="bg-BG"/>
        </w:rPr>
      </w:pPr>
      <w:r w:rsidRPr="00357E96">
        <w:rPr>
          <w:i/>
          <w:iCs/>
          <w:color w:val="000000"/>
          <w:lang w:val="bg-BG"/>
        </w:rPr>
        <w:t>«Е4 мин»</w:t>
      </w:r>
      <w:r w:rsidRPr="00357E96">
        <w:rPr>
          <w:color w:val="000000"/>
          <w:lang w:val="bg-BG"/>
        </w:rPr>
        <w:t xml:space="preserve"> е най-ниския процент за доставно-складови разходи предложен от участник;</w:t>
      </w:r>
    </w:p>
    <w:p w14:paraId="61D64083" w14:textId="77777777" w:rsidR="007B6E5C" w:rsidRPr="00357E96" w:rsidRDefault="007B6E5C" w:rsidP="007B6E5C">
      <w:pPr>
        <w:tabs>
          <w:tab w:val="left" w:pos="6210"/>
        </w:tabs>
        <w:jc w:val="both"/>
        <w:rPr>
          <w:color w:val="000000"/>
          <w:lang w:val="bg-BG"/>
        </w:rPr>
      </w:pPr>
      <w:r w:rsidRPr="00357E96">
        <w:rPr>
          <w:i/>
          <w:iCs/>
          <w:color w:val="000000"/>
          <w:lang w:val="bg-BG"/>
        </w:rPr>
        <w:t xml:space="preserve">«Е4 участник» </w:t>
      </w:r>
      <w:r w:rsidRPr="00357E96">
        <w:rPr>
          <w:color w:val="000000"/>
          <w:lang w:val="bg-BG"/>
        </w:rPr>
        <w:t>е процента за доставно-складови разходи предложен от съответния участник.</w:t>
      </w:r>
    </w:p>
    <w:p w14:paraId="187F57B8" w14:textId="77777777" w:rsidR="007B6E5C" w:rsidRPr="00357E96" w:rsidRDefault="007B6E5C" w:rsidP="007B6E5C">
      <w:pPr>
        <w:tabs>
          <w:tab w:val="left" w:pos="6210"/>
        </w:tabs>
        <w:jc w:val="both"/>
        <w:rPr>
          <w:color w:val="000000"/>
          <w:lang w:val="bg-BG"/>
        </w:rPr>
      </w:pPr>
    </w:p>
    <w:p w14:paraId="600FCF10" w14:textId="77777777" w:rsidR="007B6E5C" w:rsidRPr="00357E96" w:rsidRDefault="007B6E5C" w:rsidP="007B6E5C">
      <w:pPr>
        <w:tabs>
          <w:tab w:val="left" w:pos="6210"/>
        </w:tabs>
        <w:jc w:val="both"/>
        <w:rPr>
          <w:color w:val="000000"/>
          <w:lang w:val="bg-BG"/>
        </w:rPr>
      </w:pPr>
      <w:r w:rsidRPr="00357E96">
        <w:rPr>
          <w:b/>
          <w:bCs/>
          <w:color w:val="000000"/>
          <w:lang w:val="bg-BG"/>
        </w:rPr>
        <w:t xml:space="preserve">Показателя </w:t>
      </w:r>
      <w:r w:rsidRPr="00357E96">
        <w:rPr>
          <w:b/>
          <w:bCs/>
          <w:i/>
          <w:iCs/>
          <w:color w:val="000000"/>
          <w:lang w:val="bg-BG"/>
        </w:rPr>
        <w:t>Кп5</w:t>
      </w:r>
      <w:r w:rsidRPr="00357E96">
        <w:rPr>
          <w:color w:val="000000"/>
          <w:lang w:val="bg-BG"/>
        </w:rPr>
        <w:t xml:space="preserve"> е за план печалба в проценти, а оценката се получава по формулата:</w:t>
      </w:r>
    </w:p>
    <w:p w14:paraId="124DDDD0" w14:textId="77777777" w:rsidR="007B6E5C" w:rsidRPr="00357E96" w:rsidRDefault="007B6E5C" w:rsidP="007B6E5C">
      <w:pPr>
        <w:tabs>
          <w:tab w:val="left" w:pos="6210"/>
        </w:tabs>
        <w:spacing w:after="200" w:line="276" w:lineRule="auto"/>
        <w:ind w:left="-120"/>
        <w:jc w:val="both"/>
        <w:rPr>
          <w:i/>
          <w:iCs/>
          <w:color w:val="000000"/>
          <w:lang w:val="bg-BG"/>
        </w:rPr>
      </w:pPr>
      <w:r w:rsidRPr="00357E96">
        <w:rPr>
          <w:i/>
          <w:iCs/>
          <w:color w:val="000000"/>
          <w:lang w:val="bg-BG"/>
        </w:rPr>
        <w:t>Кп5 = Ж5 мин / Ж5 участник х 20</w:t>
      </w:r>
    </w:p>
    <w:p w14:paraId="7315770B" w14:textId="77777777" w:rsidR="007B6E5C" w:rsidRPr="00357E96" w:rsidRDefault="007B6E5C" w:rsidP="007B6E5C">
      <w:pPr>
        <w:tabs>
          <w:tab w:val="left" w:pos="6210"/>
        </w:tabs>
        <w:jc w:val="both"/>
        <w:rPr>
          <w:color w:val="000000"/>
          <w:lang w:val="bg-BG"/>
        </w:rPr>
      </w:pPr>
      <w:r w:rsidRPr="00357E96">
        <w:rPr>
          <w:color w:val="000000"/>
          <w:lang w:val="bg-BG"/>
        </w:rPr>
        <w:t>Където:</w:t>
      </w:r>
    </w:p>
    <w:p w14:paraId="44E5F820" w14:textId="77777777" w:rsidR="007B6E5C" w:rsidRPr="00357E96" w:rsidRDefault="007B6E5C" w:rsidP="007B6E5C">
      <w:pPr>
        <w:tabs>
          <w:tab w:val="left" w:pos="6210"/>
        </w:tabs>
        <w:jc w:val="both"/>
        <w:rPr>
          <w:color w:val="000000"/>
          <w:lang w:val="bg-BG"/>
        </w:rPr>
      </w:pPr>
      <w:r w:rsidRPr="00357E96">
        <w:rPr>
          <w:i/>
          <w:iCs/>
          <w:color w:val="000000"/>
          <w:lang w:val="bg-BG"/>
        </w:rPr>
        <w:t>«Ж5 мин»</w:t>
      </w:r>
      <w:r w:rsidRPr="00357E96">
        <w:rPr>
          <w:color w:val="000000"/>
          <w:lang w:val="bg-BG"/>
        </w:rPr>
        <w:t xml:space="preserve"> е най-ниския процент печалба предложен от участник;</w:t>
      </w:r>
    </w:p>
    <w:p w14:paraId="51FEB902" w14:textId="77777777" w:rsidR="007B6E5C" w:rsidRPr="00357E96" w:rsidRDefault="007B6E5C" w:rsidP="007B6E5C">
      <w:pPr>
        <w:tabs>
          <w:tab w:val="left" w:pos="6210"/>
        </w:tabs>
        <w:jc w:val="both"/>
        <w:rPr>
          <w:color w:val="000000"/>
          <w:lang w:val="bg-BG"/>
        </w:rPr>
      </w:pPr>
      <w:r w:rsidRPr="00357E96">
        <w:rPr>
          <w:i/>
          <w:iCs/>
          <w:color w:val="000000"/>
          <w:lang w:val="bg-BG"/>
        </w:rPr>
        <w:t xml:space="preserve">«Ж5 участник» </w:t>
      </w:r>
      <w:r w:rsidRPr="00357E96">
        <w:rPr>
          <w:color w:val="000000"/>
          <w:lang w:val="bg-BG"/>
        </w:rPr>
        <w:t xml:space="preserve">е предложения процент печалба предложен от съответния участник </w:t>
      </w:r>
    </w:p>
    <w:p w14:paraId="54738AF4" w14:textId="77777777" w:rsidR="007B6E5C" w:rsidRPr="00357E96" w:rsidRDefault="007B6E5C" w:rsidP="007B6E5C">
      <w:pPr>
        <w:widowControl w:val="0"/>
        <w:autoSpaceDE w:val="0"/>
        <w:autoSpaceDN w:val="0"/>
        <w:adjustRightInd w:val="0"/>
        <w:rPr>
          <w:sz w:val="20"/>
          <w:szCs w:val="20"/>
          <w:lang w:val="bg-BG" w:eastAsia="bg-BG"/>
        </w:rPr>
      </w:pPr>
    </w:p>
    <w:p w14:paraId="46ABBD8F" w14:textId="77777777" w:rsidR="007B6E5C" w:rsidRDefault="007B6E5C" w:rsidP="007B6E5C">
      <w:pPr>
        <w:widowControl w:val="0"/>
        <w:autoSpaceDE w:val="0"/>
        <w:autoSpaceDN w:val="0"/>
        <w:adjustRightInd w:val="0"/>
        <w:rPr>
          <w:sz w:val="20"/>
          <w:szCs w:val="20"/>
          <w:lang w:val="bg-BG" w:eastAsia="bg-BG"/>
        </w:rPr>
      </w:pPr>
    </w:p>
    <w:p w14:paraId="06BBA33E" w14:textId="77777777" w:rsidR="00946D26" w:rsidRDefault="00946D26" w:rsidP="007B6E5C">
      <w:pPr>
        <w:widowControl w:val="0"/>
        <w:autoSpaceDE w:val="0"/>
        <w:autoSpaceDN w:val="0"/>
        <w:adjustRightInd w:val="0"/>
        <w:rPr>
          <w:sz w:val="20"/>
          <w:szCs w:val="20"/>
          <w:lang w:val="bg-BG" w:eastAsia="bg-BG"/>
        </w:rPr>
      </w:pPr>
    </w:p>
    <w:p w14:paraId="464FCBC1" w14:textId="77777777" w:rsidR="00946D26" w:rsidRDefault="00946D26" w:rsidP="007B6E5C">
      <w:pPr>
        <w:widowControl w:val="0"/>
        <w:autoSpaceDE w:val="0"/>
        <w:autoSpaceDN w:val="0"/>
        <w:adjustRightInd w:val="0"/>
        <w:rPr>
          <w:sz w:val="20"/>
          <w:szCs w:val="20"/>
          <w:lang w:val="bg-BG" w:eastAsia="bg-BG"/>
        </w:rPr>
      </w:pPr>
    </w:p>
    <w:p w14:paraId="5C8C6B09" w14:textId="77777777" w:rsidR="00946D26" w:rsidRPr="00357E96" w:rsidRDefault="00946D26" w:rsidP="007B6E5C">
      <w:pPr>
        <w:widowControl w:val="0"/>
        <w:autoSpaceDE w:val="0"/>
        <w:autoSpaceDN w:val="0"/>
        <w:adjustRightInd w:val="0"/>
        <w:rPr>
          <w:sz w:val="20"/>
          <w:szCs w:val="20"/>
          <w:lang w:val="bg-BG" w:eastAsia="bg-BG"/>
        </w:rPr>
      </w:pPr>
    </w:p>
    <w:p w14:paraId="6CB7E003" w14:textId="77777777" w:rsidR="007B6E5C" w:rsidRDefault="007B6E5C" w:rsidP="007B6E5C">
      <w:pPr>
        <w:tabs>
          <w:tab w:val="left" w:pos="6210"/>
        </w:tabs>
        <w:jc w:val="both"/>
        <w:rPr>
          <w:color w:val="000000"/>
          <w:lang w:val="bg-BG"/>
        </w:rPr>
      </w:pPr>
      <w:r w:rsidRPr="00357E96">
        <w:rPr>
          <w:color w:val="000000"/>
          <w:lang w:val="bg-BG"/>
        </w:rPr>
        <w:t xml:space="preserve">ВАЖНО: </w:t>
      </w:r>
    </w:p>
    <w:p w14:paraId="3382A365" w14:textId="77777777" w:rsidR="00946D26" w:rsidRPr="00357E96" w:rsidRDefault="00946D26" w:rsidP="007B6E5C">
      <w:pPr>
        <w:tabs>
          <w:tab w:val="left" w:pos="6210"/>
        </w:tabs>
        <w:jc w:val="both"/>
        <w:rPr>
          <w:color w:val="000000"/>
          <w:lang w:val="bg-BG"/>
        </w:rPr>
      </w:pPr>
    </w:p>
    <w:p w14:paraId="48E2C09E" w14:textId="77777777" w:rsidR="007B6E5C" w:rsidRPr="00357E96" w:rsidRDefault="007B6E5C" w:rsidP="007B6E5C">
      <w:pPr>
        <w:tabs>
          <w:tab w:val="left" w:pos="6210"/>
        </w:tabs>
        <w:jc w:val="both"/>
        <w:rPr>
          <w:b/>
          <w:color w:val="000000"/>
          <w:lang w:val="bg-BG"/>
        </w:rPr>
      </w:pPr>
      <w:r w:rsidRPr="00357E96">
        <w:rPr>
          <w:b/>
          <w:iCs/>
          <w:lang w:val="bg-BG"/>
        </w:rPr>
        <w:lastRenderedPageBreak/>
        <w:t>Показателите, формиращи Кц4, а именно Кчс1; Кдрт2; Кдрм3; Кдс4 и Кп5 не могат да бъдат равни на нула и следва да са заложени до втори знак на десетичната запетая. Представляващи съответно часова ставка и процент разходи, те са заложени от Възложителя, тъй като той, на база на предишни поръчки и опит като Възложител на сходни поръчки, счита, че са обективни, съществуващи и неизбежно участват в ценообразуването. Всеки участник, предложил за Кчс1; Кдрт2; Кдрм3; Кдс4 и Кп5 стойност на ставка, съответно процент разходи, число, което е равно на нула или е с повече от два знака след десетичната запетая, то той ще бъде предложен за отсраняване от комисията и няма да бъде допускан до класиране.</w:t>
      </w:r>
    </w:p>
    <w:p w14:paraId="5C71F136" w14:textId="77777777" w:rsidR="007B6E5C" w:rsidRPr="00C32E33" w:rsidRDefault="007B6E5C" w:rsidP="007B6E5C">
      <w:pPr>
        <w:pStyle w:val="NoSpacing"/>
        <w:ind w:firstLine="708"/>
        <w:jc w:val="both"/>
        <w:rPr>
          <w:rFonts w:eastAsia="Calibri"/>
          <w:lang w:eastAsia="en-US"/>
        </w:rPr>
      </w:pPr>
    </w:p>
    <w:p w14:paraId="62199465" w14:textId="77777777" w:rsidR="007B6E5C" w:rsidRDefault="007B6E5C" w:rsidP="007B6E5C">
      <w:pPr>
        <w:jc w:val="both"/>
        <w:rPr>
          <w:lang w:val="bg-BG"/>
        </w:rPr>
      </w:pPr>
    </w:p>
    <w:p w14:paraId="677FA1B1" w14:textId="77777777" w:rsidR="007B6E5C" w:rsidRPr="00C32E33" w:rsidRDefault="007B6E5C" w:rsidP="007B6E5C">
      <w:pPr>
        <w:pStyle w:val="NoSpacing"/>
        <w:ind w:firstLine="708"/>
        <w:jc w:val="both"/>
        <w:rPr>
          <w:rFonts w:eastAsia="Calibri"/>
          <w:lang w:eastAsia="en-US"/>
        </w:rPr>
      </w:pPr>
      <w:r w:rsidRPr="00C32E33">
        <w:rPr>
          <w:rFonts w:eastAsia="Calibri"/>
          <w:lang w:eastAsia="en-US"/>
        </w:rPr>
        <w:t>Съгласно чл. 58, ал. 1 от ППЗОП,  Комисията класира участниците по степента на съответствие на офертите с предварително обявените от възложителя условия. Когато комплексните оценки на две или повече оферти са равни, с предимство се класира офертата, в която се съдържат по-изгодни предложения, преценени в следния ред:</w:t>
      </w:r>
    </w:p>
    <w:p w14:paraId="63517790" w14:textId="77777777" w:rsidR="007B6E5C" w:rsidRPr="00C32E33" w:rsidRDefault="007B6E5C" w:rsidP="007B6E5C">
      <w:pPr>
        <w:pStyle w:val="NoSpacing"/>
        <w:jc w:val="both"/>
        <w:rPr>
          <w:rFonts w:eastAsia="Calibri"/>
          <w:lang w:eastAsia="en-US"/>
        </w:rPr>
      </w:pPr>
      <w:r w:rsidRPr="00C32E33">
        <w:rPr>
          <w:rFonts w:eastAsia="Calibri"/>
          <w:lang w:eastAsia="en-US"/>
        </w:rPr>
        <w:t>1. по-ниска предложена цена;</w:t>
      </w:r>
    </w:p>
    <w:p w14:paraId="4976C42C" w14:textId="77777777" w:rsidR="007B6E5C" w:rsidRPr="00C32E33" w:rsidRDefault="007B6E5C" w:rsidP="007B6E5C">
      <w:pPr>
        <w:pStyle w:val="NoSpacing"/>
        <w:jc w:val="both"/>
        <w:rPr>
          <w:rFonts w:eastAsia="Calibri"/>
          <w:lang w:eastAsia="en-US"/>
        </w:rPr>
      </w:pPr>
      <w:r w:rsidRPr="00C32E33">
        <w:rPr>
          <w:rFonts w:eastAsia="Calibri"/>
          <w:lang w:eastAsia="en-US"/>
        </w:rPr>
        <w:t>2. по-изгодно предложение по показател „</w:t>
      </w:r>
      <w:r>
        <w:rPr>
          <w:rFonts w:eastAsia="Calibri"/>
          <w:lang w:eastAsia="en-US"/>
        </w:rPr>
        <w:t>Т</w:t>
      </w:r>
      <w:r w:rsidRPr="00C32E33">
        <w:rPr>
          <w:rFonts w:eastAsia="Calibri"/>
          <w:lang w:eastAsia="en-US"/>
        </w:rPr>
        <w:t>ехническото предложение (К</w:t>
      </w:r>
      <w:r>
        <w:rPr>
          <w:rFonts w:eastAsia="Calibri"/>
          <w:lang w:eastAsia="en-US"/>
        </w:rPr>
        <w:t>3</w:t>
      </w:r>
      <w:r w:rsidRPr="00C32E33">
        <w:rPr>
          <w:rFonts w:eastAsia="Calibri"/>
          <w:lang w:eastAsia="en-US"/>
        </w:rPr>
        <w:t>)“.</w:t>
      </w:r>
    </w:p>
    <w:p w14:paraId="5C5A24B5" w14:textId="77777777" w:rsidR="007B6E5C" w:rsidRPr="00C32E33" w:rsidRDefault="007B6E5C" w:rsidP="007B6E5C">
      <w:pPr>
        <w:pStyle w:val="NoSpacing"/>
        <w:ind w:firstLine="360"/>
        <w:jc w:val="both"/>
        <w:rPr>
          <w:rFonts w:eastAsia="Calibri"/>
          <w:lang w:eastAsia="en-US"/>
        </w:rPr>
      </w:pPr>
      <w:r w:rsidRPr="00C32E33">
        <w:rPr>
          <w:rFonts w:eastAsia="Calibri"/>
          <w:lang w:eastAsia="en-US"/>
        </w:rPr>
        <w:t>Комисията провежда публично жребий за определяне на изпълнител между класираните на първо място оферти, ако участниците не могат да бъдат класирани в съответствие с посочения по-горе ред.</w:t>
      </w:r>
    </w:p>
    <w:p w14:paraId="0DA123B1" w14:textId="77777777" w:rsidR="002B74E6" w:rsidRDefault="002B74E6" w:rsidP="0027681D">
      <w:pPr>
        <w:jc w:val="both"/>
        <w:rPr>
          <w:sz w:val="28"/>
          <w:szCs w:val="28"/>
        </w:rPr>
      </w:pPr>
    </w:p>
    <w:p w14:paraId="4C4CEA3D" w14:textId="77777777" w:rsidR="008369D9" w:rsidRDefault="008369D9" w:rsidP="0027681D">
      <w:pPr>
        <w:jc w:val="both"/>
        <w:rPr>
          <w:sz w:val="28"/>
          <w:szCs w:val="28"/>
        </w:rPr>
      </w:pPr>
    </w:p>
    <w:p w14:paraId="50895670" w14:textId="77777777" w:rsidR="00946D26" w:rsidRDefault="00946D26" w:rsidP="0027681D">
      <w:pPr>
        <w:jc w:val="both"/>
        <w:rPr>
          <w:sz w:val="28"/>
          <w:szCs w:val="28"/>
        </w:rPr>
      </w:pPr>
    </w:p>
    <w:p w14:paraId="38C1F859" w14:textId="77777777" w:rsidR="00946D26" w:rsidRDefault="00946D26" w:rsidP="0027681D">
      <w:pPr>
        <w:jc w:val="both"/>
        <w:rPr>
          <w:sz w:val="28"/>
          <w:szCs w:val="28"/>
        </w:rPr>
      </w:pPr>
    </w:p>
    <w:p w14:paraId="0C8FE7CE" w14:textId="77777777" w:rsidR="00946D26" w:rsidRDefault="00946D26" w:rsidP="0027681D">
      <w:pPr>
        <w:jc w:val="both"/>
        <w:rPr>
          <w:sz w:val="28"/>
          <w:szCs w:val="28"/>
        </w:rPr>
      </w:pPr>
    </w:p>
    <w:p w14:paraId="41004F19" w14:textId="77777777" w:rsidR="00946D26" w:rsidRDefault="00946D26" w:rsidP="0027681D">
      <w:pPr>
        <w:jc w:val="both"/>
        <w:rPr>
          <w:sz w:val="28"/>
          <w:szCs w:val="28"/>
        </w:rPr>
      </w:pPr>
    </w:p>
    <w:p w14:paraId="67C0C651" w14:textId="77777777" w:rsidR="00946D26" w:rsidRDefault="00946D26" w:rsidP="0027681D">
      <w:pPr>
        <w:jc w:val="both"/>
        <w:rPr>
          <w:sz w:val="28"/>
          <w:szCs w:val="28"/>
        </w:rPr>
      </w:pPr>
    </w:p>
    <w:p w14:paraId="308D56CC" w14:textId="77777777" w:rsidR="00946D26" w:rsidRDefault="00946D26" w:rsidP="0027681D">
      <w:pPr>
        <w:jc w:val="both"/>
        <w:rPr>
          <w:sz w:val="28"/>
          <w:szCs w:val="28"/>
        </w:rPr>
      </w:pPr>
    </w:p>
    <w:p w14:paraId="797E50C6" w14:textId="77777777" w:rsidR="00946D26" w:rsidRDefault="00946D26" w:rsidP="0027681D">
      <w:pPr>
        <w:jc w:val="both"/>
        <w:rPr>
          <w:sz w:val="28"/>
          <w:szCs w:val="28"/>
        </w:rPr>
      </w:pPr>
    </w:p>
    <w:p w14:paraId="7B04FA47" w14:textId="77777777" w:rsidR="00946D26" w:rsidRDefault="00946D26" w:rsidP="0027681D">
      <w:pPr>
        <w:jc w:val="both"/>
        <w:rPr>
          <w:sz w:val="28"/>
          <w:szCs w:val="28"/>
        </w:rPr>
      </w:pPr>
    </w:p>
    <w:p w14:paraId="568C698B" w14:textId="77777777" w:rsidR="00946D26" w:rsidRDefault="00946D26" w:rsidP="0027681D">
      <w:pPr>
        <w:jc w:val="both"/>
        <w:rPr>
          <w:sz w:val="28"/>
          <w:szCs w:val="28"/>
        </w:rPr>
      </w:pPr>
    </w:p>
    <w:p w14:paraId="1A939487" w14:textId="77777777" w:rsidR="00946D26" w:rsidRDefault="00946D26" w:rsidP="0027681D">
      <w:pPr>
        <w:jc w:val="both"/>
        <w:rPr>
          <w:sz w:val="28"/>
          <w:szCs w:val="28"/>
        </w:rPr>
      </w:pPr>
    </w:p>
    <w:p w14:paraId="6AA258D8" w14:textId="77777777" w:rsidR="00946D26" w:rsidRDefault="00946D26" w:rsidP="0027681D">
      <w:pPr>
        <w:jc w:val="both"/>
        <w:rPr>
          <w:sz w:val="28"/>
          <w:szCs w:val="28"/>
        </w:rPr>
      </w:pPr>
    </w:p>
    <w:p w14:paraId="6FFBD3EC" w14:textId="77777777" w:rsidR="00946D26" w:rsidRDefault="00946D26" w:rsidP="0027681D">
      <w:pPr>
        <w:jc w:val="both"/>
        <w:rPr>
          <w:sz w:val="28"/>
          <w:szCs w:val="28"/>
        </w:rPr>
      </w:pPr>
    </w:p>
    <w:p w14:paraId="30DCCCAD" w14:textId="77777777" w:rsidR="00946D26" w:rsidRDefault="00946D26" w:rsidP="0027681D">
      <w:pPr>
        <w:jc w:val="both"/>
        <w:rPr>
          <w:sz w:val="28"/>
          <w:szCs w:val="28"/>
        </w:rPr>
      </w:pPr>
    </w:p>
    <w:p w14:paraId="36AF6883" w14:textId="77777777" w:rsidR="00946D26" w:rsidRDefault="00946D26" w:rsidP="0027681D">
      <w:pPr>
        <w:jc w:val="both"/>
        <w:rPr>
          <w:sz w:val="28"/>
          <w:szCs w:val="28"/>
        </w:rPr>
      </w:pPr>
    </w:p>
    <w:p w14:paraId="54C529ED" w14:textId="77777777" w:rsidR="00946D26" w:rsidRDefault="00946D26" w:rsidP="0027681D">
      <w:pPr>
        <w:jc w:val="both"/>
        <w:rPr>
          <w:sz w:val="28"/>
          <w:szCs w:val="28"/>
        </w:rPr>
      </w:pPr>
    </w:p>
    <w:p w14:paraId="1C0157D6" w14:textId="77777777" w:rsidR="00946D26" w:rsidRDefault="00946D26" w:rsidP="0027681D">
      <w:pPr>
        <w:jc w:val="both"/>
        <w:rPr>
          <w:sz w:val="28"/>
          <w:szCs w:val="28"/>
        </w:rPr>
      </w:pPr>
    </w:p>
    <w:p w14:paraId="3691E7B2" w14:textId="77777777" w:rsidR="00946D26" w:rsidRDefault="00946D26" w:rsidP="0027681D">
      <w:pPr>
        <w:jc w:val="both"/>
        <w:rPr>
          <w:sz w:val="28"/>
          <w:szCs w:val="28"/>
        </w:rPr>
      </w:pPr>
    </w:p>
    <w:p w14:paraId="526770CE" w14:textId="77777777" w:rsidR="00946D26" w:rsidRDefault="00946D26" w:rsidP="0027681D">
      <w:pPr>
        <w:jc w:val="both"/>
        <w:rPr>
          <w:sz w:val="28"/>
          <w:szCs w:val="28"/>
        </w:rPr>
      </w:pPr>
    </w:p>
    <w:p w14:paraId="7CBEED82" w14:textId="77777777" w:rsidR="00946D26" w:rsidRDefault="00946D26" w:rsidP="0027681D">
      <w:pPr>
        <w:jc w:val="both"/>
        <w:rPr>
          <w:sz w:val="28"/>
          <w:szCs w:val="28"/>
        </w:rPr>
      </w:pPr>
    </w:p>
    <w:p w14:paraId="6E36661F" w14:textId="77777777" w:rsidR="00946D26" w:rsidRDefault="00946D26" w:rsidP="0027681D">
      <w:pPr>
        <w:jc w:val="both"/>
        <w:rPr>
          <w:sz w:val="28"/>
          <w:szCs w:val="28"/>
        </w:rPr>
      </w:pPr>
    </w:p>
    <w:p w14:paraId="38645DC7" w14:textId="77777777" w:rsidR="00946D26" w:rsidRDefault="00946D26" w:rsidP="0027681D">
      <w:pPr>
        <w:jc w:val="both"/>
        <w:rPr>
          <w:sz w:val="28"/>
          <w:szCs w:val="28"/>
        </w:rPr>
      </w:pPr>
    </w:p>
    <w:p w14:paraId="135E58C4" w14:textId="77777777" w:rsidR="00946D26" w:rsidRDefault="00946D26" w:rsidP="0027681D">
      <w:pPr>
        <w:jc w:val="both"/>
        <w:rPr>
          <w:sz w:val="28"/>
          <w:szCs w:val="28"/>
        </w:rPr>
      </w:pPr>
    </w:p>
    <w:p w14:paraId="62EBF9A1" w14:textId="77777777" w:rsidR="00946D26" w:rsidRDefault="00946D26" w:rsidP="0027681D">
      <w:pPr>
        <w:jc w:val="both"/>
        <w:rPr>
          <w:sz w:val="28"/>
          <w:szCs w:val="28"/>
        </w:rPr>
      </w:pPr>
    </w:p>
    <w:p w14:paraId="0C6C2CD5" w14:textId="77777777" w:rsidR="00946D26" w:rsidRDefault="00946D26" w:rsidP="0027681D">
      <w:pPr>
        <w:jc w:val="both"/>
        <w:rPr>
          <w:sz w:val="28"/>
          <w:szCs w:val="28"/>
        </w:rPr>
      </w:pPr>
    </w:p>
    <w:p w14:paraId="709E88E4" w14:textId="77777777" w:rsidR="00946D26" w:rsidRDefault="00946D26" w:rsidP="0027681D">
      <w:pPr>
        <w:jc w:val="both"/>
        <w:rPr>
          <w:sz w:val="28"/>
          <w:szCs w:val="28"/>
        </w:rPr>
      </w:pPr>
    </w:p>
    <w:p w14:paraId="508C98E9" w14:textId="77777777" w:rsidR="00946D26" w:rsidRDefault="00946D26" w:rsidP="0027681D">
      <w:pPr>
        <w:jc w:val="both"/>
        <w:rPr>
          <w:sz w:val="28"/>
          <w:szCs w:val="28"/>
        </w:rPr>
      </w:pPr>
    </w:p>
    <w:p w14:paraId="779F8E76" w14:textId="77777777" w:rsidR="00946D26" w:rsidRDefault="00946D26" w:rsidP="0027681D">
      <w:pPr>
        <w:jc w:val="both"/>
        <w:rPr>
          <w:sz w:val="28"/>
          <w:szCs w:val="28"/>
        </w:rPr>
      </w:pPr>
    </w:p>
    <w:p w14:paraId="6BF6810D" w14:textId="77777777" w:rsidR="00946D26" w:rsidRPr="00946D26" w:rsidRDefault="00946D26" w:rsidP="00946D26">
      <w:pPr>
        <w:keepNext/>
        <w:numPr>
          <w:ilvl w:val="1"/>
          <w:numId w:val="0"/>
        </w:numPr>
        <w:tabs>
          <w:tab w:val="num" w:pos="0"/>
        </w:tabs>
        <w:suppressAutoHyphens/>
        <w:jc w:val="center"/>
        <w:outlineLvl w:val="1"/>
        <w:rPr>
          <w:b/>
          <w:sz w:val="32"/>
          <w:szCs w:val="32"/>
          <w:lang w:val="bg-BG" w:eastAsia="ar-SA"/>
        </w:rPr>
      </w:pPr>
      <w:r w:rsidRPr="00946D26">
        <w:rPr>
          <w:b/>
          <w:sz w:val="32"/>
          <w:szCs w:val="32"/>
          <w:lang w:val="bg-BG" w:eastAsia="ar-SA"/>
        </w:rPr>
        <w:lastRenderedPageBreak/>
        <w:t>РАЗДЕЛ ІІІ</w:t>
      </w:r>
    </w:p>
    <w:p w14:paraId="7818863E" w14:textId="77777777" w:rsidR="00946D26" w:rsidRPr="00946D26" w:rsidRDefault="00946D26" w:rsidP="00946D26">
      <w:pPr>
        <w:keepNext/>
        <w:numPr>
          <w:ilvl w:val="1"/>
          <w:numId w:val="0"/>
        </w:numPr>
        <w:tabs>
          <w:tab w:val="num" w:pos="0"/>
        </w:tabs>
        <w:suppressAutoHyphens/>
        <w:jc w:val="center"/>
        <w:outlineLvl w:val="1"/>
        <w:rPr>
          <w:b/>
          <w:sz w:val="32"/>
          <w:szCs w:val="32"/>
          <w:lang w:val="bg-BG" w:eastAsia="ar-SA"/>
        </w:rPr>
      </w:pPr>
    </w:p>
    <w:p w14:paraId="62E970F3" w14:textId="77777777" w:rsidR="00946D26" w:rsidRPr="00946D26" w:rsidRDefault="00946D26" w:rsidP="00946D26">
      <w:pPr>
        <w:suppressAutoHyphens/>
        <w:jc w:val="center"/>
        <w:rPr>
          <w:b/>
          <w:caps/>
          <w:lang w:val="bg-BG" w:eastAsia="ar-SA"/>
        </w:rPr>
      </w:pPr>
      <w:r w:rsidRPr="00946D26">
        <w:rPr>
          <w:b/>
          <w:caps/>
          <w:lang w:val="bg-BG" w:eastAsia="ar-SA"/>
        </w:rPr>
        <w:t>Условия и указания за реда за провеждане на процедурата</w:t>
      </w:r>
    </w:p>
    <w:p w14:paraId="4BFA3D9B" w14:textId="77777777" w:rsidR="00946D26" w:rsidRPr="00946D26" w:rsidRDefault="00946D26" w:rsidP="00946D26">
      <w:pPr>
        <w:suppressAutoHyphens/>
        <w:jc w:val="both"/>
        <w:rPr>
          <w:lang w:val="bg-BG"/>
        </w:rPr>
      </w:pPr>
      <w:r w:rsidRPr="00946D26">
        <w:rPr>
          <w:lang w:val="bg-BG"/>
        </w:rPr>
        <w:t>1.Условия за участие.</w:t>
      </w:r>
    </w:p>
    <w:p w14:paraId="24833A1A" w14:textId="77777777" w:rsidR="00946D26" w:rsidRPr="00946D26" w:rsidRDefault="00946D26" w:rsidP="00946D26">
      <w:pPr>
        <w:suppressAutoHyphens/>
        <w:jc w:val="both"/>
        <w:rPr>
          <w:lang w:val="bg-BG"/>
        </w:rPr>
      </w:pPr>
      <w:r w:rsidRPr="00946D26">
        <w:rPr>
          <w:lang w:val="bg-BG"/>
        </w:rPr>
        <w:t xml:space="preserve"> 1.1. Право на участие.</w:t>
      </w:r>
    </w:p>
    <w:p w14:paraId="0D7EEA68" w14:textId="77777777" w:rsidR="00946D26" w:rsidRPr="00946D26" w:rsidRDefault="00946D26" w:rsidP="00946D26">
      <w:pPr>
        <w:suppressAutoHyphens/>
        <w:jc w:val="both"/>
        <w:rPr>
          <w:lang w:val="bg-BG"/>
        </w:rPr>
      </w:pPr>
      <w:r w:rsidRPr="00946D26">
        <w:rPr>
          <w:lang w:val="bg-BG"/>
        </w:rPr>
        <w:t xml:space="preserve">1.1.1. Публичното състезание е процедура за възлагане на обществена поръчка, при която всички заинтересовани лица могат да подадат оферта. Заинтересовани лица са български или чуждестранни физически или юридически лица, включително техни обединения, които отговарят на определените в ЗОП и предварително обявените от Възложителя условия. Не може да участва в обществената поръчка участник, за който са налице  обстоятелствата по чл. 54, ал. 1 от ЗОП при спазване на разпоредбите на чл. 54, ал. 5 от ЗОП.  </w:t>
      </w:r>
    </w:p>
    <w:p w14:paraId="723D7353" w14:textId="77777777" w:rsidR="00946D26" w:rsidRPr="00946D26" w:rsidRDefault="00946D26" w:rsidP="00946D26">
      <w:pPr>
        <w:suppressAutoHyphens/>
        <w:jc w:val="both"/>
        <w:rPr>
          <w:lang w:val="bg-BG"/>
        </w:rPr>
      </w:pPr>
      <w:r w:rsidRPr="00946D26">
        <w:rPr>
          <w:lang w:val="bg-BG"/>
        </w:rPr>
        <w:t>1.1.2. Лице, което участва в обединение или е дало съгласие да бъде подизпълнител на друг участник, не може да подава самостоятелно оферта.</w:t>
      </w:r>
    </w:p>
    <w:p w14:paraId="56128587" w14:textId="77777777" w:rsidR="00946D26" w:rsidRPr="00946D26" w:rsidRDefault="00946D26" w:rsidP="00946D26">
      <w:pPr>
        <w:suppressAutoHyphens/>
        <w:jc w:val="both"/>
        <w:rPr>
          <w:lang w:val="bg-BG"/>
        </w:rPr>
      </w:pPr>
      <w:r w:rsidRPr="00946D26">
        <w:rPr>
          <w:lang w:val="bg-BG"/>
        </w:rPr>
        <w:t>1.1.3. В процедура за възлагане на обществена поръчка едно физическо или юридическо лице може да участва само в едно обединение.</w:t>
      </w:r>
    </w:p>
    <w:p w14:paraId="1C812152" w14:textId="77777777" w:rsidR="00946D26" w:rsidRPr="00946D26" w:rsidRDefault="00946D26" w:rsidP="00946D26">
      <w:pPr>
        <w:suppressAutoHyphens/>
        <w:jc w:val="both"/>
        <w:rPr>
          <w:lang w:val="bg-BG"/>
        </w:rPr>
      </w:pPr>
      <w:r w:rsidRPr="00946D26">
        <w:rPr>
          <w:lang w:val="bg-BG"/>
        </w:rPr>
        <w:t>1.1.4. Свързани лица не могат да бъдат самостоятелни кандидати или участници в една и съща процедура</w:t>
      </w:r>
    </w:p>
    <w:p w14:paraId="23C33B69" w14:textId="77777777" w:rsidR="00946D26" w:rsidRPr="00946D26" w:rsidRDefault="00946D26" w:rsidP="00946D26">
      <w:pPr>
        <w:suppressAutoHyphens/>
        <w:jc w:val="both"/>
        <w:rPr>
          <w:lang w:val="bg-BG"/>
        </w:rPr>
      </w:pPr>
      <w:r w:rsidRPr="00946D26">
        <w:rPr>
          <w:lang w:val="bg-BG"/>
        </w:rPr>
        <w:t>1.1.5. Когато обществената поръчка има обособени позиции, условията по т. 1.1.1. – 1.1.4. се прилагат отделно за всяка от обособените позиции.</w:t>
      </w:r>
      <w:r w:rsidRPr="00946D26">
        <w:rPr>
          <w:lang w:val="bg-BG"/>
        </w:rPr>
        <w:tab/>
      </w:r>
    </w:p>
    <w:p w14:paraId="14971848" w14:textId="77777777" w:rsidR="00946D26" w:rsidRPr="00946D26" w:rsidRDefault="00946D26" w:rsidP="00946D26">
      <w:pPr>
        <w:suppressAutoHyphens/>
        <w:jc w:val="both"/>
        <w:rPr>
          <w:lang w:val="bg-BG"/>
        </w:rPr>
      </w:pPr>
      <w:r w:rsidRPr="00946D26">
        <w:rPr>
          <w:lang w:val="bg-BG"/>
        </w:rPr>
        <w:t>1.2. Подаване на офертите</w:t>
      </w:r>
    </w:p>
    <w:p w14:paraId="5DFB3778" w14:textId="460B043C" w:rsidR="00946D26" w:rsidRPr="00EE0E6E" w:rsidRDefault="00946D26" w:rsidP="00946D26">
      <w:pPr>
        <w:suppressAutoHyphens/>
        <w:jc w:val="both"/>
        <w:rPr>
          <w:lang w:val="bg-BG"/>
        </w:rPr>
      </w:pPr>
      <w:r w:rsidRPr="00EE0E6E">
        <w:rPr>
          <w:lang w:val="bg-BG"/>
        </w:rPr>
        <w:t xml:space="preserve">Предложенията на участниците се представят в УНСС – гр.София, в кабинет 5002 до </w:t>
      </w:r>
      <w:r w:rsidR="00573949">
        <w:rPr>
          <w:lang w:val="bg-BG"/>
        </w:rPr>
        <w:t>12</w:t>
      </w:r>
      <w:r w:rsidRPr="00EE0E6E">
        <w:rPr>
          <w:lang w:val="bg-BG"/>
        </w:rPr>
        <w:t>.</w:t>
      </w:r>
      <w:r w:rsidR="00EE0E6E" w:rsidRPr="00EE0E6E">
        <w:rPr>
          <w:lang w:val="bg-BG"/>
        </w:rPr>
        <w:t>12</w:t>
      </w:r>
      <w:r w:rsidRPr="00EE0E6E">
        <w:rPr>
          <w:lang w:val="bg-BG"/>
        </w:rPr>
        <w:t>.2019 г. вкл.. До изтичане на крайния срок офертите могат да се подават всеки работен за УНСС ден от 08.00 до 12.00 часа и от 12.45 до 16.45 часа.</w:t>
      </w:r>
    </w:p>
    <w:p w14:paraId="6A080A59" w14:textId="77777777" w:rsidR="00946D26" w:rsidRPr="00EE0E6E" w:rsidRDefault="00946D26" w:rsidP="00946D26">
      <w:pPr>
        <w:suppressAutoHyphens/>
        <w:jc w:val="both"/>
        <w:rPr>
          <w:lang w:val="bg-BG"/>
        </w:rPr>
      </w:pPr>
      <w:r w:rsidRPr="00EE0E6E">
        <w:rPr>
          <w:lang w:val="bg-BG"/>
        </w:rPr>
        <w:t>1.3. Място, дата и час на отваряне на офертите.</w:t>
      </w:r>
    </w:p>
    <w:p w14:paraId="1FC5198E" w14:textId="6142B3CF" w:rsidR="00946D26" w:rsidRPr="00946D26" w:rsidRDefault="00946D26" w:rsidP="00946D26">
      <w:pPr>
        <w:suppressAutoHyphens/>
        <w:jc w:val="both"/>
        <w:rPr>
          <w:lang w:val="bg-BG"/>
        </w:rPr>
      </w:pPr>
      <w:r w:rsidRPr="00EE0E6E">
        <w:rPr>
          <w:lang w:val="bg-BG"/>
        </w:rPr>
        <w:t xml:space="preserve">Офертите ще бъдат отворени на </w:t>
      </w:r>
      <w:r w:rsidR="00573949">
        <w:rPr>
          <w:lang w:val="bg-BG"/>
        </w:rPr>
        <w:t>13</w:t>
      </w:r>
      <w:bookmarkStart w:id="1" w:name="_GoBack"/>
      <w:bookmarkEnd w:id="1"/>
      <w:r w:rsidRPr="00EE0E6E">
        <w:rPr>
          <w:lang w:val="bg-BG"/>
        </w:rPr>
        <w:t>.</w:t>
      </w:r>
      <w:r w:rsidR="00EE0E6E" w:rsidRPr="00EE0E6E">
        <w:rPr>
          <w:lang w:val="bg-BG"/>
        </w:rPr>
        <w:t>12</w:t>
      </w:r>
      <w:r w:rsidRPr="00EE0E6E">
        <w:rPr>
          <w:lang w:val="bg-BG"/>
        </w:rPr>
        <w:t>.2019 г. в 10:00ч. в сградата на УНСС –  София, Студентски град “Христо Ботев”, Ректорат, зала № П008.</w:t>
      </w:r>
    </w:p>
    <w:p w14:paraId="0C608E43" w14:textId="77777777" w:rsidR="00946D26" w:rsidRPr="00946D26" w:rsidRDefault="00946D26" w:rsidP="00946D26">
      <w:pPr>
        <w:suppressAutoHyphens/>
        <w:jc w:val="both"/>
        <w:rPr>
          <w:lang w:val="bg-BG"/>
        </w:rPr>
      </w:pPr>
      <w:r w:rsidRPr="00946D26">
        <w:rPr>
          <w:lang w:val="bg-BG"/>
        </w:rPr>
        <w:t>1.4. Срок на валидност на офертите – 4 месеца от крайния срок за получаване на оферти.</w:t>
      </w:r>
    </w:p>
    <w:p w14:paraId="6E57CD9C" w14:textId="77777777" w:rsidR="00946D26" w:rsidRPr="00946D26" w:rsidRDefault="00946D26" w:rsidP="00946D26">
      <w:pPr>
        <w:suppressAutoHyphens/>
        <w:jc w:val="both"/>
        <w:rPr>
          <w:lang w:val="bg-BG"/>
        </w:rPr>
      </w:pPr>
      <w:r w:rsidRPr="00946D26">
        <w:rPr>
          <w:lang w:val="bg-BG"/>
        </w:rPr>
        <w:t>2. Указания за подготовка и представяне на офертите</w:t>
      </w:r>
    </w:p>
    <w:p w14:paraId="1FCF1A56" w14:textId="77777777" w:rsidR="00946D26" w:rsidRPr="00946D26" w:rsidRDefault="00946D26" w:rsidP="00946D26">
      <w:pPr>
        <w:suppressAutoHyphens/>
        <w:ind w:firstLine="720"/>
        <w:jc w:val="both"/>
        <w:rPr>
          <w:lang w:val="bg-BG"/>
        </w:rPr>
      </w:pPr>
      <w:r w:rsidRPr="00946D26">
        <w:rPr>
          <w:lang w:val="bg-BG"/>
        </w:rPr>
        <w:t xml:space="preserve">Всеки участник подава само една оферта в един вариант, като се придържа точно към предварително обявените от възложителя условия. Поставянето на различни от тези условия и изисквания от страна на участника води до отхвърляне на съответната оферта. Единствено офертите, които отговарят на изискванията, определени в тази Документация ще бъдат приети за разглеждане, оценяване и класиране. </w:t>
      </w:r>
    </w:p>
    <w:p w14:paraId="465765DC" w14:textId="77777777" w:rsidR="00946D26" w:rsidRPr="00946D26" w:rsidRDefault="00946D26" w:rsidP="00946D26">
      <w:pPr>
        <w:suppressAutoHyphens/>
        <w:ind w:firstLine="720"/>
        <w:jc w:val="both"/>
        <w:rPr>
          <w:lang w:val="bg-BG"/>
        </w:rPr>
      </w:pPr>
      <w:r w:rsidRPr="00946D26">
        <w:rPr>
          <w:lang w:val="bg-BG"/>
        </w:rPr>
        <w:t>С подаването на оферти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p>
    <w:p w14:paraId="63869BF4" w14:textId="77777777" w:rsidR="00946D26" w:rsidRPr="00946D26" w:rsidRDefault="00946D26" w:rsidP="00946D26">
      <w:pPr>
        <w:suppressAutoHyphens/>
        <w:ind w:firstLine="720"/>
        <w:jc w:val="both"/>
        <w:rPr>
          <w:lang w:val="bg-BG"/>
        </w:rPr>
      </w:pPr>
      <w:r w:rsidRPr="00946D26">
        <w:rPr>
          <w:lang w:val="bg-BG"/>
        </w:rPr>
        <w:t xml:space="preserve">Всяка оферта включва документите по чл. 39, ал. 2 и ал. 3, т. 1 от ППЗОП, опис на представените документи, както и отделен запечатан непрозрачен плик с надпис "Предлагани ценови параметри", който съдържа ценовото предложение по чл. 39, ал. 3, т. 2 от ППЗОП. </w:t>
      </w:r>
    </w:p>
    <w:p w14:paraId="558265F9" w14:textId="77777777" w:rsidR="00946D26" w:rsidRPr="00946D26" w:rsidRDefault="00946D26" w:rsidP="00946D26">
      <w:pPr>
        <w:suppressAutoHyphens/>
        <w:ind w:firstLine="720"/>
        <w:jc w:val="both"/>
        <w:rPr>
          <w:lang w:val="bg-BG"/>
        </w:rPr>
      </w:pPr>
      <w:r w:rsidRPr="00946D26">
        <w:rPr>
          <w:lang w:val="bg-BG"/>
        </w:rPr>
        <w:t>Участниците – юридически лица в процедурата се представляват от законните си представители или от лица, специално упълномощени за участие в процедурата, което се доказва с изрично пълномощно.</w:t>
      </w:r>
    </w:p>
    <w:p w14:paraId="45A4D680" w14:textId="77777777" w:rsidR="00946D26" w:rsidRPr="00946D26" w:rsidRDefault="00946D26" w:rsidP="00946D26">
      <w:pPr>
        <w:suppressAutoHyphens/>
        <w:ind w:firstLine="720"/>
        <w:jc w:val="both"/>
        <w:rPr>
          <w:lang w:val="bg-BG"/>
        </w:rPr>
      </w:pPr>
      <w:r w:rsidRPr="00946D26">
        <w:rPr>
          <w:lang w:val="bg-BG"/>
        </w:rPr>
        <w:t>Участниците – обединения, които не са юридически лица следва да определят партньор, който да представлява обединението за целите на обществената поръчка и да уговарят солидарна отговорност на членовете на обединението при изпълнение на обществената поръчка.</w:t>
      </w:r>
    </w:p>
    <w:p w14:paraId="4EB3989D" w14:textId="77777777" w:rsidR="00946D26" w:rsidRPr="00946D26" w:rsidRDefault="00946D26" w:rsidP="00946D26">
      <w:pPr>
        <w:suppressAutoHyphens/>
        <w:ind w:firstLine="360"/>
        <w:jc w:val="both"/>
        <w:rPr>
          <w:lang w:val="bg-BG"/>
        </w:rPr>
      </w:pPr>
      <w:r w:rsidRPr="00946D26">
        <w:rPr>
          <w:lang w:val="bg-BG"/>
        </w:rPr>
        <w:t>В случай, че участникът участва като обединение (или консорциум), което не е регистрирано като самостоятелно юридическо лице, тогава участникът следва да представи копие от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14:paraId="0662992C" w14:textId="77777777" w:rsidR="00946D26" w:rsidRPr="00946D26" w:rsidRDefault="00946D26" w:rsidP="00494999">
      <w:pPr>
        <w:numPr>
          <w:ilvl w:val="0"/>
          <w:numId w:val="24"/>
        </w:numPr>
        <w:suppressAutoHyphens/>
        <w:jc w:val="both"/>
        <w:rPr>
          <w:lang w:val="bg-BG"/>
        </w:rPr>
      </w:pPr>
      <w:r w:rsidRPr="00946D26">
        <w:rPr>
          <w:lang w:val="bg-BG"/>
        </w:rPr>
        <w:t>правата и задълженията на участниците в обединението;</w:t>
      </w:r>
    </w:p>
    <w:p w14:paraId="653584DA" w14:textId="77777777" w:rsidR="00946D26" w:rsidRPr="00946D26" w:rsidRDefault="00946D26" w:rsidP="00494999">
      <w:pPr>
        <w:numPr>
          <w:ilvl w:val="0"/>
          <w:numId w:val="24"/>
        </w:numPr>
        <w:suppressAutoHyphens/>
        <w:jc w:val="both"/>
        <w:rPr>
          <w:lang w:val="bg-BG"/>
        </w:rPr>
      </w:pPr>
      <w:r w:rsidRPr="00946D26">
        <w:rPr>
          <w:lang w:val="bg-BG"/>
        </w:rPr>
        <w:t>разпределението на отговорността между членовете на обединението;</w:t>
      </w:r>
    </w:p>
    <w:p w14:paraId="67FAB969" w14:textId="77777777" w:rsidR="00946D26" w:rsidRPr="00946D26" w:rsidRDefault="00946D26" w:rsidP="00494999">
      <w:pPr>
        <w:numPr>
          <w:ilvl w:val="0"/>
          <w:numId w:val="24"/>
        </w:numPr>
        <w:suppressAutoHyphens/>
        <w:jc w:val="both"/>
        <w:rPr>
          <w:lang w:val="bg-BG"/>
        </w:rPr>
      </w:pPr>
      <w:r w:rsidRPr="00946D26">
        <w:rPr>
          <w:lang w:val="bg-BG"/>
        </w:rPr>
        <w:t>дейностите, които ще изпълнява всеки член на обединението.</w:t>
      </w:r>
    </w:p>
    <w:p w14:paraId="0A52D54D" w14:textId="77777777" w:rsidR="00946D26" w:rsidRPr="00946D26" w:rsidRDefault="00946D26" w:rsidP="00946D26">
      <w:pPr>
        <w:suppressAutoHyphens/>
        <w:ind w:firstLine="360"/>
        <w:jc w:val="both"/>
        <w:rPr>
          <w:lang w:val="bg-BG"/>
        </w:rPr>
      </w:pPr>
      <w:r w:rsidRPr="00946D26">
        <w:rPr>
          <w:lang w:val="bg-BG"/>
        </w:rPr>
        <w:lastRenderedPageBreak/>
        <w:t xml:space="preserve">Не се допускат промени в състава на обединението след подаването на офертата, както и промени във вътрешното разпределение на дейностите между участниците в обединението.  </w:t>
      </w:r>
      <w:r w:rsidRPr="00946D26">
        <w:rPr>
          <w:lang w:val="bg-BG"/>
        </w:rPr>
        <w:tab/>
        <w:t>Когато в договора за създаването на обединение / консорциум липсват клаузи, гарантиращи изпълнението на горепосочените условия, или състава на обединението се е променил след подаването на офертата – участникът ще бъде отстранен от участие в процедурата за възлагане на настоящата обществена поръчка.</w:t>
      </w:r>
    </w:p>
    <w:p w14:paraId="5012E321" w14:textId="77777777" w:rsidR="00946D26" w:rsidRPr="00946D26" w:rsidRDefault="00946D26" w:rsidP="00946D26">
      <w:pPr>
        <w:suppressAutoHyphens/>
        <w:ind w:firstLine="360"/>
        <w:jc w:val="both"/>
        <w:rPr>
          <w:lang w:val="bg-BG"/>
        </w:rPr>
      </w:pPr>
      <w:r w:rsidRPr="00946D26">
        <w:rPr>
          <w:lang w:val="bg-BG"/>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14:paraId="67456B21" w14:textId="77777777" w:rsidR="00946D26" w:rsidRPr="00946D26" w:rsidRDefault="00946D26" w:rsidP="00946D26">
      <w:pPr>
        <w:suppressAutoHyphens/>
        <w:ind w:firstLine="360"/>
        <w:jc w:val="both"/>
        <w:rPr>
          <w:lang w:val="bg-BG"/>
        </w:rPr>
      </w:pPr>
      <w:r w:rsidRPr="00946D26">
        <w:rPr>
          <w:lang w:val="bg-BG"/>
        </w:rPr>
        <w:t>Участниците в обединението носят солидарна отговорност за изпълнение на договора за обществената поръчка.</w:t>
      </w:r>
    </w:p>
    <w:p w14:paraId="5B9F58B0" w14:textId="77777777" w:rsidR="00946D26" w:rsidRPr="00946D26" w:rsidRDefault="00946D26" w:rsidP="00946D26">
      <w:pPr>
        <w:suppressAutoHyphens/>
        <w:ind w:firstLine="360"/>
        <w:jc w:val="both"/>
        <w:rPr>
          <w:lang w:val="bg-BG"/>
        </w:rPr>
      </w:pPr>
      <w:r w:rsidRPr="00946D26">
        <w:rPr>
          <w:lang w:val="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63F38A32" w14:textId="77777777" w:rsidR="00946D26" w:rsidRPr="00946D26" w:rsidRDefault="00946D26" w:rsidP="00946D26">
      <w:pPr>
        <w:tabs>
          <w:tab w:val="left" w:pos="993"/>
        </w:tabs>
        <w:autoSpaceDE w:val="0"/>
        <w:autoSpaceDN w:val="0"/>
        <w:adjustRightInd w:val="0"/>
        <w:ind w:firstLine="284"/>
        <w:contextualSpacing/>
        <w:jc w:val="both"/>
        <w:rPr>
          <w:bCs/>
          <w:color w:val="C00000"/>
          <w:szCs w:val="26"/>
          <w:lang w:val="bg-BG"/>
        </w:rPr>
      </w:pPr>
      <w:r w:rsidRPr="00946D26">
        <w:rPr>
          <w:rFonts w:eastAsia="MS Mincho"/>
          <w:lang w:val="bg-BG"/>
        </w:rPr>
        <w:t>Всеки участник в процедурата за възлагане на обществена поръчка е длъжен да заяви дали при изпълнението на поръчката ще използва подизпълнители, вида и дела на тяхното участие. В случай, че участникът в процедурата ще използва един или повече подизпълнители, той трябва да представи доказателство за поетите от подизпълнителите задължения. Изпълнителят сключва договор за подизпълнение с подизпълнителите, посочени в офертата. Подизпълнителите нямат право да превъзлагат една или повече от дейностите, които са включени в предмета на договора за подизпълнение. Независимо от възможността за използване на подизпълнители отговорността за изпълнение на договора за обществена поръчка е на изпълнителя. Подизпълнителите трябва да отговарят на съответните критерии за подбор съобразно вида и дела от поръчката, кои</w:t>
      </w:r>
      <w:r w:rsidRPr="00946D26">
        <w:rPr>
          <w:rFonts w:ascii="Cambria Math" w:eastAsia="MS Mincho" w:hAnsi="Cambria Math" w:cs="Cambria Math"/>
          <w:lang w:val="bg-BG"/>
        </w:rPr>
        <w:t>̆</w:t>
      </w:r>
      <w:r w:rsidRPr="00946D26">
        <w:rPr>
          <w:rFonts w:eastAsia="MS Mincho"/>
          <w:lang w:val="bg-BG"/>
        </w:rPr>
        <w:t>то ще изпълняват, и за тях да не са налице основания за отстраняване от процедурата. Правилата, приложими за директните плащания към подизпълнителите са посочени в проекта на договор.</w:t>
      </w:r>
    </w:p>
    <w:p w14:paraId="2D8B32DA" w14:textId="77777777" w:rsidR="00946D26" w:rsidRPr="00946D26" w:rsidRDefault="00946D26" w:rsidP="00946D26">
      <w:pPr>
        <w:widowControl w:val="0"/>
        <w:autoSpaceDE w:val="0"/>
        <w:autoSpaceDN w:val="0"/>
        <w:adjustRightInd w:val="0"/>
        <w:ind w:firstLine="284"/>
        <w:jc w:val="both"/>
        <w:rPr>
          <w:rFonts w:eastAsia="MS Mincho"/>
          <w:lang w:val="bg-BG"/>
        </w:rPr>
      </w:pPr>
      <w:r w:rsidRPr="00946D26">
        <w:rPr>
          <w:rFonts w:eastAsia="MS Mincho"/>
          <w:lang w:val="bg-BG"/>
        </w:rPr>
        <w:t>Участниците могат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 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В случай, че участникът се позовава на капацитета на трети лица, тои</w:t>
      </w:r>
      <w:r w:rsidRPr="00946D26">
        <w:rPr>
          <w:rFonts w:ascii="Cambria Math" w:eastAsia="MS Mincho" w:hAnsi="Cambria Math" w:cs="Cambria Math"/>
          <w:lang w:val="bg-BG"/>
        </w:rPr>
        <w:t>̆</w:t>
      </w:r>
      <w:r w:rsidRPr="00946D26">
        <w:rPr>
          <w:rFonts w:eastAsia="MS Mincho"/>
          <w:lang w:val="bg-BG"/>
        </w:rPr>
        <w:t xml:space="preserve"> трябва да може да докаже, че ще разполага с техните ресурси, като представи документи за поетите от третите лица задължения. 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19390F80" w14:textId="77777777" w:rsidR="00946D26" w:rsidRPr="00946D26" w:rsidRDefault="00946D26" w:rsidP="00946D26">
      <w:pPr>
        <w:suppressAutoHyphens/>
        <w:ind w:firstLine="360"/>
        <w:jc w:val="both"/>
        <w:rPr>
          <w:lang w:val="bg-BG"/>
        </w:rPr>
      </w:pPr>
      <w:r w:rsidRPr="00946D26">
        <w:rPr>
          <w:lang w:val="bg-BG"/>
        </w:rPr>
        <w:t>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14:paraId="41EAA631" w14:textId="77777777" w:rsidR="00946D26" w:rsidRPr="00946D26" w:rsidRDefault="00946D26" w:rsidP="00946D26">
      <w:pPr>
        <w:suppressAutoHyphens/>
        <w:ind w:firstLine="360"/>
        <w:jc w:val="both"/>
        <w:rPr>
          <w:lang w:val="bg-BG"/>
        </w:rPr>
      </w:pPr>
      <w:r w:rsidRPr="00946D26">
        <w:rPr>
          <w:lang w:val="bg-BG"/>
        </w:rPr>
        <w:t>Когато кандидатът или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в предходното изречение.</w:t>
      </w:r>
    </w:p>
    <w:p w14:paraId="6D75E072" w14:textId="77777777" w:rsidR="00946D26" w:rsidRPr="00946D26" w:rsidRDefault="00946D26" w:rsidP="00946D26">
      <w:pPr>
        <w:suppressAutoHyphens/>
        <w:ind w:firstLine="360"/>
        <w:jc w:val="both"/>
        <w:rPr>
          <w:lang w:val="bg-BG"/>
        </w:rPr>
      </w:pPr>
      <w:r w:rsidRPr="00946D26">
        <w:rPr>
          <w:lang w:val="bg-BG"/>
        </w:rPr>
        <w:lastRenderedPageBreak/>
        <w:t>Когато кандидатът или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p>
    <w:p w14:paraId="39F89394" w14:textId="77777777" w:rsidR="00946D26" w:rsidRPr="00946D26" w:rsidRDefault="00946D26" w:rsidP="00946D26">
      <w:pPr>
        <w:suppressAutoHyphens/>
        <w:ind w:firstLine="360"/>
        <w:jc w:val="both"/>
        <w:rPr>
          <w:lang w:val="bg-BG"/>
        </w:rPr>
      </w:pPr>
      <w:r w:rsidRPr="00946D26">
        <w:rPr>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4624E5F8" w14:textId="77777777" w:rsidR="00946D26" w:rsidRPr="00946D26" w:rsidRDefault="00946D26" w:rsidP="00946D26">
      <w:pPr>
        <w:suppressAutoHyphens/>
        <w:ind w:firstLine="360"/>
        <w:jc w:val="both"/>
        <w:rPr>
          <w:lang w:val="bg-BG"/>
        </w:rPr>
      </w:pPr>
      <w:r w:rsidRPr="00946D26">
        <w:rPr>
          <w:lang w:val="bg-BG"/>
        </w:rPr>
        <w:t>Единният европейски документ за обществени поръчки се предоставя в електронен вид по образец, утвърден с акт на Европейската комисия.</w:t>
      </w:r>
    </w:p>
    <w:p w14:paraId="6D6AB3B4" w14:textId="77777777" w:rsidR="00946D26" w:rsidRPr="00946D26" w:rsidRDefault="00946D26" w:rsidP="00946D26">
      <w:pPr>
        <w:suppressAutoHyphens/>
        <w:ind w:firstLine="360"/>
        <w:jc w:val="both"/>
        <w:rPr>
          <w:lang w:val="bg-BG"/>
        </w:rPr>
      </w:pPr>
      <w:r w:rsidRPr="00946D26">
        <w:rPr>
          <w:lang w:val="bg-BG"/>
        </w:rPr>
        <w:t>Възложителят може да изисква от участниците и кандидатите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45C17C9C" w14:textId="77777777" w:rsidR="00946D26" w:rsidRPr="00946D26" w:rsidRDefault="00946D26" w:rsidP="00946D26">
      <w:pPr>
        <w:suppressAutoHyphens/>
        <w:ind w:firstLine="360"/>
        <w:jc w:val="both"/>
        <w:rPr>
          <w:lang w:val="bg-BG"/>
        </w:rPr>
      </w:pPr>
      <w:r w:rsidRPr="00946D26">
        <w:rPr>
          <w:lang w:val="bg-BG"/>
        </w:rPr>
        <w:t>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14:paraId="6DE7AAFA" w14:textId="77777777" w:rsidR="00946D26" w:rsidRPr="00946D26" w:rsidRDefault="00946D26" w:rsidP="00946D26">
      <w:pPr>
        <w:suppressAutoHyphens/>
        <w:ind w:firstLine="720"/>
        <w:jc w:val="both"/>
        <w:rPr>
          <w:lang w:val="bg-BG"/>
        </w:rPr>
      </w:pPr>
      <w:r w:rsidRPr="00946D26">
        <w:rPr>
          <w:lang w:val="bg-BG"/>
        </w:rPr>
        <w:t>Офертата се представя на български език в запечатана, непрозрачна ОПАКОВКА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Върху опаковката участникът посочва:</w:t>
      </w:r>
    </w:p>
    <w:p w14:paraId="719F503B" w14:textId="77777777" w:rsidR="00946D26" w:rsidRPr="00946D26" w:rsidRDefault="00946D26" w:rsidP="00494999">
      <w:pPr>
        <w:numPr>
          <w:ilvl w:val="0"/>
          <w:numId w:val="25"/>
        </w:numPr>
        <w:suppressAutoHyphens/>
        <w:jc w:val="both"/>
        <w:rPr>
          <w:lang w:val="bg-BG"/>
        </w:rPr>
      </w:pPr>
      <w:r w:rsidRPr="00946D26">
        <w:rPr>
          <w:lang w:val="bg-BG"/>
        </w:rPr>
        <w:t>наименованието на  участника, включително участниците в обединението, когато е приложимо;</w:t>
      </w:r>
    </w:p>
    <w:p w14:paraId="5DFF9E35" w14:textId="77777777" w:rsidR="00946D26" w:rsidRPr="00946D26" w:rsidRDefault="00946D26" w:rsidP="00494999">
      <w:pPr>
        <w:numPr>
          <w:ilvl w:val="0"/>
          <w:numId w:val="25"/>
        </w:numPr>
        <w:suppressAutoHyphens/>
        <w:jc w:val="both"/>
        <w:rPr>
          <w:lang w:val="bg-BG"/>
        </w:rPr>
      </w:pPr>
      <w:r w:rsidRPr="00946D26">
        <w:rPr>
          <w:lang w:val="bg-BG"/>
        </w:rPr>
        <w:t>адрес за кореспонденция, телефон и по възможност – факс и електронен адрес;</w:t>
      </w:r>
    </w:p>
    <w:p w14:paraId="14C27A5C" w14:textId="77777777" w:rsidR="00946D26" w:rsidRPr="00946D26" w:rsidRDefault="00946D26" w:rsidP="00494999">
      <w:pPr>
        <w:numPr>
          <w:ilvl w:val="0"/>
          <w:numId w:val="25"/>
        </w:numPr>
        <w:suppressAutoHyphens/>
        <w:jc w:val="both"/>
        <w:rPr>
          <w:lang w:val="bg-BG"/>
        </w:rPr>
      </w:pPr>
      <w:r w:rsidRPr="00946D26">
        <w:rPr>
          <w:lang w:val="bg-BG"/>
        </w:rPr>
        <w:t>наименованието на поръчката, а когато е приложимо – и обособените позиции, за които се подават документите.</w:t>
      </w:r>
    </w:p>
    <w:p w14:paraId="2A7F96EE" w14:textId="77777777" w:rsidR="00946D26" w:rsidRPr="00946D26" w:rsidRDefault="00946D26" w:rsidP="00946D26">
      <w:pPr>
        <w:suppressAutoHyphens/>
        <w:ind w:firstLine="360"/>
        <w:jc w:val="both"/>
        <w:rPr>
          <w:lang w:val="bg-BG"/>
        </w:rPr>
      </w:pPr>
      <w:r w:rsidRPr="00946D26">
        <w:rPr>
          <w:lang w:val="bg-BG"/>
        </w:rPr>
        <w:t>Опаковката включва документите по чл. 39, ал. 2 и ал. 3, т. 1 от ППЗОП, опис на представените документи, както и отделен запечатан непрозрачен плик с надпис "Предлагани ценови параметри", който съдържа ценовото предложение по чл. 39, ал. 3, т. 2 от ППЗОП.</w:t>
      </w:r>
    </w:p>
    <w:p w14:paraId="7EBC3072" w14:textId="77777777" w:rsidR="00946D26" w:rsidRPr="00946D26" w:rsidRDefault="00946D26" w:rsidP="00946D26">
      <w:pPr>
        <w:suppressAutoHyphens/>
        <w:ind w:firstLine="360"/>
        <w:jc w:val="both"/>
        <w:rPr>
          <w:lang w:val="bg-BG"/>
        </w:rPr>
      </w:pPr>
      <w:r w:rsidRPr="00946D26">
        <w:rPr>
          <w:lang w:val="bg-BG"/>
        </w:rPr>
        <w:t>В случай, че участниците прилагат документи на чужд език, вкл. и документи участващи в класирането, същите следва да бъдат представени и в превод, непредставянето на превод се счита че документът не е представен.</w:t>
      </w:r>
    </w:p>
    <w:p w14:paraId="5B413068" w14:textId="77777777" w:rsidR="00946D26" w:rsidRPr="00946D26" w:rsidRDefault="00946D26" w:rsidP="00946D26">
      <w:pPr>
        <w:suppressAutoHyphens/>
        <w:ind w:firstLine="360"/>
        <w:jc w:val="both"/>
        <w:rPr>
          <w:lang w:val="bg-BG"/>
        </w:rPr>
      </w:pPr>
      <w:r w:rsidRPr="00946D26">
        <w:rPr>
          <w:lang w:val="bg-BG"/>
        </w:rPr>
        <w:t xml:space="preserve">Всяка страница на офертата следва да е подписана, подпечатана и номерирана с пореден номер на страницата. </w:t>
      </w:r>
    </w:p>
    <w:p w14:paraId="260EE2F6" w14:textId="77777777" w:rsidR="00946D26" w:rsidRPr="00946D26" w:rsidRDefault="00946D26" w:rsidP="00946D26">
      <w:pPr>
        <w:suppressAutoHyphens/>
        <w:ind w:firstLine="360"/>
        <w:jc w:val="both"/>
        <w:rPr>
          <w:lang w:val="bg-BG"/>
        </w:rPr>
      </w:pPr>
      <w:r w:rsidRPr="00946D26">
        <w:rPr>
          <w:lang w:val="bg-BG"/>
        </w:rPr>
        <w:t>За получените оферти за участие при възложителя се води регистър, в който се отбелязват:</w:t>
      </w:r>
    </w:p>
    <w:p w14:paraId="14A60079" w14:textId="77777777" w:rsidR="00946D26" w:rsidRPr="00946D26" w:rsidRDefault="00946D26" w:rsidP="00946D26">
      <w:pPr>
        <w:suppressAutoHyphens/>
        <w:ind w:firstLine="360"/>
        <w:jc w:val="both"/>
        <w:rPr>
          <w:lang w:val="bg-BG"/>
        </w:rPr>
      </w:pPr>
      <w:r w:rsidRPr="00946D26">
        <w:rPr>
          <w:lang w:val="bg-BG"/>
        </w:rPr>
        <w:t>1. подател на офертата или заявлението за участие;</w:t>
      </w:r>
    </w:p>
    <w:p w14:paraId="14F86276" w14:textId="77777777" w:rsidR="00946D26" w:rsidRPr="00946D26" w:rsidRDefault="00946D26" w:rsidP="00946D26">
      <w:pPr>
        <w:suppressAutoHyphens/>
        <w:ind w:firstLine="360"/>
        <w:jc w:val="both"/>
        <w:rPr>
          <w:lang w:val="bg-BG"/>
        </w:rPr>
      </w:pPr>
      <w:r w:rsidRPr="00946D26">
        <w:rPr>
          <w:lang w:val="bg-BG"/>
        </w:rPr>
        <w:t xml:space="preserve">2. номер, дата и час на получаване; </w:t>
      </w:r>
    </w:p>
    <w:p w14:paraId="2A781524" w14:textId="77777777" w:rsidR="00946D26" w:rsidRPr="00946D26" w:rsidRDefault="00946D26" w:rsidP="00946D26">
      <w:pPr>
        <w:suppressAutoHyphens/>
        <w:ind w:firstLine="360"/>
        <w:jc w:val="both"/>
        <w:rPr>
          <w:lang w:val="bg-BG"/>
        </w:rPr>
      </w:pPr>
      <w:r w:rsidRPr="00946D26">
        <w:rPr>
          <w:lang w:val="bg-BG"/>
        </w:rPr>
        <w:t>3. причините за връщане на офертата, когато е приложимо.</w:t>
      </w:r>
    </w:p>
    <w:p w14:paraId="62075D01" w14:textId="77777777" w:rsidR="00946D26" w:rsidRPr="00946D26" w:rsidRDefault="00946D26" w:rsidP="00946D26">
      <w:pPr>
        <w:suppressAutoHyphens/>
        <w:ind w:firstLine="360"/>
        <w:jc w:val="both"/>
        <w:rPr>
          <w:lang w:val="bg-BG"/>
        </w:rPr>
      </w:pPr>
      <w:r w:rsidRPr="00946D26">
        <w:rPr>
          <w:lang w:val="bg-BG"/>
        </w:rPr>
        <w:t>При получаване на офертата върху опаковката се отбелязват поредният номер, датата и часът на получаването, за което на приносителя се издава документ.</w:t>
      </w:r>
    </w:p>
    <w:p w14:paraId="0681FEDC" w14:textId="77777777" w:rsidR="00946D26" w:rsidRPr="00946D26" w:rsidRDefault="00946D26" w:rsidP="00946D26">
      <w:pPr>
        <w:suppressAutoHyphens/>
        <w:ind w:firstLine="360"/>
        <w:jc w:val="both"/>
        <w:rPr>
          <w:lang w:val="bg-BG"/>
        </w:rPr>
      </w:pPr>
      <w:r w:rsidRPr="00946D26">
        <w:rPr>
          <w:lang w:val="bg-BG"/>
        </w:rPr>
        <w:t xml:space="preserve">Не се приемат оферти, които са представени след изтичане на крайния срок за получаване или са в незапечатана опаковка или в опаковка с нарушена цялост. </w:t>
      </w:r>
    </w:p>
    <w:p w14:paraId="3DFD2E19" w14:textId="77777777" w:rsidR="00946D26" w:rsidRPr="00946D26" w:rsidRDefault="00946D26" w:rsidP="00946D26">
      <w:pPr>
        <w:suppressAutoHyphens/>
        <w:ind w:firstLine="360"/>
        <w:jc w:val="both"/>
        <w:rPr>
          <w:lang w:val="bg-BG"/>
        </w:rPr>
      </w:pPr>
      <w:r w:rsidRPr="00946D26">
        <w:rPr>
          <w:lang w:val="bg-BG"/>
        </w:rPr>
        <w:t>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w:t>
      </w:r>
    </w:p>
    <w:p w14:paraId="7DF530C2" w14:textId="77777777" w:rsidR="00946D26" w:rsidRPr="00946D26" w:rsidRDefault="00946D26" w:rsidP="00946D26">
      <w:pPr>
        <w:suppressAutoHyphens/>
        <w:ind w:firstLine="360"/>
        <w:jc w:val="both"/>
        <w:rPr>
          <w:lang w:val="bg-BG"/>
        </w:rPr>
      </w:pPr>
      <w:r w:rsidRPr="00946D26">
        <w:rPr>
          <w:lang w:val="bg-BG"/>
        </w:rPr>
        <w:t xml:space="preserve">Не се допуска приемане на оферти от лица, които не са включени в списъка. </w:t>
      </w:r>
    </w:p>
    <w:p w14:paraId="4FE83B67" w14:textId="77777777" w:rsidR="00946D26" w:rsidRPr="00946D26" w:rsidRDefault="00946D26" w:rsidP="00946D26">
      <w:pPr>
        <w:suppressAutoHyphens/>
        <w:ind w:firstLine="360"/>
        <w:jc w:val="both"/>
        <w:rPr>
          <w:lang w:val="bg-BG"/>
        </w:rPr>
      </w:pPr>
      <w:r w:rsidRPr="00946D26">
        <w:rPr>
          <w:lang w:val="bg-BG"/>
        </w:rPr>
        <w:t>До изтичане на срока за подаване на офертите всеки участник може да промени, допълни или оттегли офертата си. Оттеглянето на офертата прекратява по-нататъшното участие на участника в процедурата. Допълнението и промяната на офертата трябва да отговаря на изискванията и условията за представяне на първоначалната оферта, като върху плика бъде отбелязан и текст “Допълнение/промяна към оферта Вх.№......”</w:t>
      </w:r>
    </w:p>
    <w:p w14:paraId="524D68F1" w14:textId="77777777" w:rsidR="00946D26" w:rsidRPr="00946D26" w:rsidRDefault="00946D26" w:rsidP="00946D26">
      <w:pPr>
        <w:suppressAutoHyphens/>
        <w:ind w:firstLine="360"/>
        <w:jc w:val="both"/>
        <w:rPr>
          <w:lang w:val="bg-BG"/>
        </w:rPr>
      </w:pPr>
      <w:r w:rsidRPr="00946D26">
        <w:rPr>
          <w:lang w:val="bg-BG"/>
        </w:rPr>
        <w:t>Изменения и допълнения на офертата след изтичане на срока за подаване не се допускат.</w:t>
      </w:r>
    </w:p>
    <w:p w14:paraId="5BCBE169" w14:textId="77777777" w:rsidR="00946D26" w:rsidRPr="00946D26" w:rsidRDefault="00946D26" w:rsidP="00946D26">
      <w:pPr>
        <w:suppressAutoHyphens/>
        <w:ind w:firstLine="360"/>
        <w:jc w:val="both"/>
        <w:rPr>
          <w:lang w:val="bg-BG"/>
        </w:rPr>
      </w:pPr>
      <w:r w:rsidRPr="00946D26">
        <w:rPr>
          <w:lang w:val="bg-BG"/>
        </w:rPr>
        <w:t xml:space="preserve">Офертите, които не отговарят на изискванията, не се връщат на участниците и не подлежат на по – нататъшно разглеждане. </w:t>
      </w:r>
    </w:p>
    <w:p w14:paraId="7BC2C5DB" w14:textId="77777777" w:rsidR="00946D26" w:rsidRPr="00946D26" w:rsidRDefault="00946D26" w:rsidP="00946D26">
      <w:pPr>
        <w:suppressAutoHyphens/>
        <w:ind w:left="360"/>
        <w:jc w:val="both"/>
        <w:rPr>
          <w:lang w:val="bg-BG"/>
        </w:rPr>
      </w:pPr>
      <w:r w:rsidRPr="00946D26">
        <w:rPr>
          <w:lang w:val="bg-BG"/>
        </w:rPr>
        <w:lastRenderedPageBreak/>
        <w:t xml:space="preserve">Разходите по изработването на офертите са за сметка на участниците в процедурата. </w:t>
      </w:r>
    </w:p>
    <w:p w14:paraId="1D3300DA" w14:textId="77777777" w:rsidR="00946D26" w:rsidRPr="00946D26" w:rsidRDefault="00946D26" w:rsidP="00946D26">
      <w:pPr>
        <w:suppressAutoHyphens/>
        <w:ind w:firstLine="360"/>
        <w:jc w:val="both"/>
        <w:rPr>
          <w:lang w:val="bg-BG"/>
        </w:rPr>
      </w:pPr>
      <w:r w:rsidRPr="00946D26">
        <w:rPr>
          <w:lang w:val="bg-BG"/>
        </w:rPr>
        <w:t>3. Разглеждането, оценката и класирането на офертите се организира и провежда от комисия  назначена със заповед на Възложителя,  след изтичане срока за приемане на офертите и се обявява в деня, определен за отварянето им и се осъществява при следните етапи:</w:t>
      </w:r>
    </w:p>
    <w:p w14:paraId="34548F0C" w14:textId="77777777" w:rsidR="00946D26" w:rsidRPr="00946D26" w:rsidRDefault="00946D26" w:rsidP="00946D26">
      <w:pPr>
        <w:suppressAutoHyphens/>
        <w:ind w:firstLine="360"/>
        <w:jc w:val="both"/>
        <w:rPr>
          <w:lang w:val="bg-BG"/>
        </w:rPr>
      </w:pPr>
      <w:r w:rsidRPr="00946D26">
        <w:rPr>
          <w:lang w:val="bg-BG"/>
        </w:rPr>
        <w:t>Комисията започва работа след получаване на представените заявления за участие или оферти и протокола по чл. 48, ал. 6 от ППЗОП.</w:t>
      </w:r>
    </w:p>
    <w:p w14:paraId="5D980C0E" w14:textId="77777777" w:rsidR="00946D26" w:rsidRPr="00946D26" w:rsidRDefault="00946D26" w:rsidP="00946D26">
      <w:pPr>
        <w:suppressAutoHyphens/>
        <w:ind w:firstLine="360"/>
        <w:jc w:val="both"/>
        <w:rPr>
          <w:lang w:val="bg-BG"/>
        </w:rPr>
      </w:pPr>
      <w:r w:rsidRPr="00946D26">
        <w:rPr>
          <w:lang w:val="bg-BG"/>
        </w:rPr>
        <w:t>Получените заявления за участие или оферти се отварят на публично заседание от комисията по чл. 103, ал. 1 от ЗОП, на което могат да присъстват кандидатите или участниците в процедурата или техни упълномощени представители, както и представители на средствата за масово осведомяване.</w:t>
      </w:r>
    </w:p>
    <w:p w14:paraId="4C7F319A" w14:textId="77777777" w:rsidR="00946D26" w:rsidRPr="00946D26" w:rsidRDefault="00946D26" w:rsidP="00946D26">
      <w:pPr>
        <w:suppressAutoHyphens/>
        <w:ind w:firstLine="360"/>
        <w:jc w:val="both"/>
        <w:rPr>
          <w:lang w:val="bg-BG"/>
        </w:rPr>
      </w:pPr>
      <w:r w:rsidRPr="00946D26">
        <w:rPr>
          <w:lang w:val="bg-BG"/>
        </w:rPr>
        <w:t>Председателят на комисията отваря по реда на тяхното постъпване заявленията за участие или офертите и оповестява тяхното съдържание.</w:t>
      </w:r>
    </w:p>
    <w:p w14:paraId="10F20831" w14:textId="77777777" w:rsidR="00946D26" w:rsidRPr="00946D26" w:rsidRDefault="00946D26" w:rsidP="00946D26">
      <w:pPr>
        <w:suppressAutoHyphens/>
        <w:ind w:firstLine="360"/>
        <w:jc w:val="both"/>
        <w:rPr>
          <w:lang w:val="bg-BG"/>
        </w:rPr>
      </w:pPr>
      <w:r w:rsidRPr="00946D26">
        <w:rPr>
          <w:lang w:val="bg-BG"/>
        </w:rPr>
        <w:t>Най-малко трима от членовете на комисията подписват техническото предложение и плика с надпис "Предлагани ценови параметри".</w:t>
      </w:r>
    </w:p>
    <w:p w14:paraId="7858D490" w14:textId="77777777" w:rsidR="00946D26" w:rsidRPr="00946D26" w:rsidRDefault="00946D26" w:rsidP="00946D26">
      <w:pPr>
        <w:suppressAutoHyphens/>
        <w:ind w:firstLine="360"/>
        <w:jc w:val="both"/>
        <w:rPr>
          <w:lang w:val="bg-BG"/>
        </w:rPr>
      </w:pPr>
      <w:r w:rsidRPr="00946D26">
        <w:rPr>
          <w:lang w:val="bg-BG"/>
        </w:rPr>
        <w:t>Комисията предлага по един от присъстващите представители на другите участници да подпише техническото предложение и плика с надпис "Предлагани ценови параметри", с което публичната част от заседанието на комисията приключва.</w:t>
      </w:r>
    </w:p>
    <w:p w14:paraId="4BEF67F2" w14:textId="77777777" w:rsidR="00946D26" w:rsidRPr="00946D26" w:rsidRDefault="00946D26" w:rsidP="00946D26">
      <w:pPr>
        <w:suppressAutoHyphens/>
        <w:ind w:firstLine="360"/>
        <w:jc w:val="both"/>
        <w:rPr>
          <w:lang w:val="bg-BG"/>
        </w:rPr>
      </w:pPr>
      <w:r w:rsidRPr="00946D26">
        <w:rPr>
          <w:lang w:val="bg-BG"/>
        </w:rPr>
        <w:t>Комисията разглежда документите по чл. 39, ал. 2 от ППЗОП за съответствие с изискванията към личното състояние и критериите за подбор, поставени от възложителя, и съставя протокол.</w:t>
      </w:r>
    </w:p>
    <w:p w14:paraId="215EB3D9" w14:textId="77777777" w:rsidR="00946D26" w:rsidRPr="00946D26" w:rsidRDefault="00946D26" w:rsidP="00946D26">
      <w:pPr>
        <w:suppressAutoHyphens/>
        <w:ind w:firstLine="360"/>
        <w:jc w:val="both"/>
        <w:rPr>
          <w:lang w:val="bg-BG"/>
        </w:rPr>
      </w:pPr>
      <w:r w:rsidRPr="00946D26">
        <w:rPr>
          <w:lang w:val="bg-BG"/>
        </w:rPr>
        <w:t>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и го изпраща на всички участници в деня на публикуването му в профила на купувача.</w:t>
      </w:r>
    </w:p>
    <w:p w14:paraId="3B107F99" w14:textId="77777777" w:rsidR="00946D26" w:rsidRPr="00946D26" w:rsidRDefault="00946D26" w:rsidP="00946D26">
      <w:pPr>
        <w:suppressAutoHyphens/>
        <w:ind w:firstLine="360"/>
        <w:jc w:val="both"/>
        <w:rPr>
          <w:lang w:val="bg-BG"/>
        </w:rPr>
      </w:pPr>
      <w:r w:rsidRPr="00946D26">
        <w:rPr>
          <w:lang w:val="bg-BG"/>
        </w:rPr>
        <w:t>В срок до 5 работни дни от получаването на протокола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Възможността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p>
    <w:p w14:paraId="50392602" w14:textId="77777777" w:rsidR="00946D26" w:rsidRPr="00946D26" w:rsidRDefault="00946D26" w:rsidP="00946D26">
      <w:pPr>
        <w:suppressAutoHyphens/>
        <w:ind w:firstLine="360"/>
        <w:jc w:val="both"/>
        <w:rPr>
          <w:lang w:val="bg-BG"/>
        </w:rPr>
      </w:pPr>
      <w:r w:rsidRPr="00946D26">
        <w:rPr>
          <w:lang w:val="bg-BG"/>
        </w:rPr>
        <w:t>Когато промените се отнасят до обстоятелства, различни от посочените по чл. 54, ал. 1, т. 1, 2 и 7 и чл. 55, ал. 1, т. 5 ЗОП, новият ЕЕДОП може да бъде подписан от едно от лицата, които могат самостоятелно да представляват участника.</w:t>
      </w:r>
    </w:p>
    <w:p w14:paraId="172A85A4" w14:textId="77777777" w:rsidR="00946D26" w:rsidRPr="00946D26" w:rsidRDefault="00946D26" w:rsidP="00946D26">
      <w:pPr>
        <w:suppressAutoHyphens/>
        <w:ind w:firstLine="360"/>
        <w:jc w:val="both"/>
        <w:rPr>
          <w:lang w:val="bg-BG"/>
        </w:rPr>
      </w:pPr>
      <w:r w:rsidRPr="00946D26">
        <w:rPr>
          <w:lang w:val="bg-BG"/>
        </w:rPr>
        <w:t xml:space="preserve">След изтичането на срока,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 </w:t>
      </w:r>
    </w:p>
    <w:p w14:paraId="452AD865" w14:textId="77777777" w:rsidR="00946D26" w:rsidRPr="00946D26" w:rsidRDefault="00946D26" w:rsidP="00946D26">
      <w:pPr>
        <w:suppressAutoHyphens/>
        <w:ind w:firstLine="360"/>
        <w:jc w:val="both"/>
        <w:rPr>
          <w:lang w:val="bg-BG"/>
        </w:rPr>
      </w:pPr>
      <w:r w:rsidRPr="00946D26">
        <w:rPr>
          <w:lang w:val="bg-BG"/>
        </w:rPr>
        <w:t>При извършването на предварителния подбор и 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w:t>
      </w:r>
    </w:p>
    <w:p w14:paraId="77703084" w14:textId="77777777" w:rsidR="00946D26" w:rsidRPr="00946D26" w:rsidRDefault="00946D26" w:rsidP="00946D26">
      <w:pPr>
        <w:suppressAutoHyphens/>
        <w:ind w:firstLine="360"/>
        <w:jc w:val="both"/>
        <w:rPr>
          <w:lang w:val="bg-BG"/>
        </w:rPr>
      </w:pPr>
      <w:r w:rsidRPr="00946D26">
        <w:rPr>
          <w:lang w:val="bg-BG"/>
        </w:rPr>
        <w:t xml:space="preserve">Комисията не разглежда техническите предложения на участниците, за които е установено, че не отговарят на изискванията за лично състояние и на критериите за подбор. </w:t>
      </w:r>
    </w:p>
    <w:p w14:paraId="65883366" w14:textId="77777777" w:rsidR="00946D26" w:rsidRPr="00946D26" w:rsidRDefault="00946D26" w:rsidP="00946D26">
      <w:pPr>
        <w:suppressAutoHyphens/>
        <w:ind w:firstLine="360"/>
        <w:jc w:val="both"/>
        <w:rPr>
          <w:lang w:val="bg-BG"/>
        </w:rPr>
      </w:pPr>
      <w:r w:rsidRPr="00946D26">
        <w:rPr>
          <w:lang w:val="bg-BG"/>
        </w:rPr>
        <w:t>Комисията разглежда офертите на допуснатите участници и проверява за съответствието на предложенията с предварително обявените условия.</w:t>
      </w:r>
    </w:p>
    <w:p w14:paraId="4093AF5D" w14:textId="77777777" w:rsidR="00946D26" w:rsidRPr="00946D26" w:rsidRDefault="00946D26" w:rsidP="00946D26">
      <w:pPr>
        <w:suppressAutoHyphens/>
        <w:ind w:firstLine="360"/>
        <w:jc w:val="both"/>
        <w:rPr>
          <w:lang w:val="bg-BG"/>
        </w:rPr>
      </w:pPr>
      <w:r w:rsidRPr="00946D26">
        <w:rPr>
          <w:lang w:val="bg-BG"/>
        </w:rPr>
        <w:t>Ценовото предложение на участник, чиято оферта не отговаря на изискванията на възложителя, не се отваря.</w:t>
      </w:r>
    </w:p>
    <w:p w14:paraId="78FAB976" w14:textId="77777777" w:rsidR="00946D26" w:rsidRPr="00946D26" w:rsidRDefault="00946D26" w:rsidP="00946D26">
      <w:pPr>
        <w:autoSpaceDE w:val="0"/>
        <w:autoSpaceDN w:val="0"/>
        <w:adjustRightInd w:val="0"/>
        <w:ind w:firstLine="360"/>
        <w:jc w:val="both"/>
        <w:rPr>
          <w:lang w:val="bg-BG" w:eastAsia="bg-BG"/>
        </w:rPr>
      </w:pPr>
      <w:r w:rsidRPr="00946D26">
        <w:rPr>
          <w:lang w:val="bg-BG" w:eastAsia="bg-BG"/>
        </w:rPr>
        <w:t>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На отварянето могат да присъстват лицата по чл. 54, ал. 1 от ППЗОП. Комисията отваря ценовите предложения и ги оповестява.</w:t>
      </w:r>
    </w:p>
    <w:p w14:paraId="1FF35B89" w14:textId="77777777" w:rsidR="00946D26" w:rsidRPr="00946D26" w:rsidRDefault="00946D26" w:rsidP="00946D26">
      <w:pPr>
        <w:autoSpaceDE w:val="0"/>
        <w:autoSpaceDN w:val="0"/>
        <w:adjustRightInd w:val="0"/>
        <w:ind w:firstLine="360"/>
        <w:jc w:val="both"/>
        <w:rPr>
          <w:lang w:val="bg-BG"/>
        </w:rPr>
      </w:pPr>
      <w:r w:rsidRPr="00946D26">
        <w:rPr>
          <w:lang w:val="bg-BG"/>
        </w:rPr>
        <w:lastRenderedPageBreak/>
        <w:t>Когато предложение в офертата на участник, свързано с цена или разходи, което подлежи на оценяване, е с повече от 20 на сто по-благоприятно от средната стойност на предложенията на останалите участници по същия показател за оценка, възложителят изисква подробна писмена обосновка за начина на неговото образуване, която се представя в 5-дневен срок от получаване на искането.Обосновката може да се отнася до:</w:t>
      </w:r>
    </w:p>
    <w:p w14:paraId="195D5B74" w14:textId="77777777" w:rsidR="00946D26" w:rsidRPr="00946D26" w:rsidRDefault="00946D26" w:rsidP="00946D26">
      <w:pPr>
        <w:suppressAutoHyphens/>
        <w:ind w:firstLine="360"/>
        <w:jc w:val="both"/>
        <w:rPr>
          <w:lang w:val="bg-BG"/>
        </w:rPr>
      </w:pPr>
      <w:r w:rsidRPr="00946D26">
        <w:rPr>
          <w:lang w:val="bg-BG"/>
        </w:rPr>
        <w:t>1. икономическите особености на производствения процес, на предоставяните услуги или на строителния метод;</w:t>
      </w:r>
    </w:p>
    <w:p w14:paraId="2C98A5BB" w14:textId="77777777" w:rsidR="00946D26" w:rsidRPr="00946D26" w:rsidRDefault="00946D26" w:rsidP="00946D26">
      <w:pPr>
        <w:suppressAutoHyphens/>
        <w:ind w:firstLine="360"/>
        <w:jc w:val="both"/>
        <w:rPr>
          <w:lang w:val="bg-BG"/>
        </w:rPr>
      </w:pPr>
      <w:r w:rsidRPr="00946D26">
        <w:rPr>
          <w:lang w:val="bg-BG"/>
        </w:rPr>
        <w:t>2. избраните технически решения или наличието на изключително благоприятни условия за участника за предоставянето на продуктите или услугите или за изпълнението на строителството;</w:t>
      </w:r>
    </w:p>
    <w:p w14:paraId="20731F4E" w14:textId="77777777" w:rsidR="00946D26" w:rsidRPr="00946D26" w:rsidRDefault="00946D26" w:rsidP="00946D26">
      <w:pPr>
        <w:suppressAutoHyphens/>
        <w:ind w:firstLine="360"/>
        <w:jc w:val="both"/>
        <w:rPr>
          <w:lang w:val="bg-BG"/>
        </w:rPr>
      </w:pPr>
      <w:r w:rsidRPr="00946D26">
        <w:rPr>
          <w:lang w:val="bg-BG"/>
        </w:rPr>
        <w:t>3. оригиналност на предложеното от участника решение по отношение на строителството, доставките или услугите;</w:t>
      </w:r>
    </w:p>
    <w:p w14:paraId="4389D92F" w14:textId="77777777" w:rsidR="00946D26" w:rsidRPr="00946D26" w:rsidRDefault="00946D26" w:rsidP="00946D26">
      <w:pPr>
        <w:suppressAutoHyphens/>
        <w:ind w:firstLine="360"/>
        <w:jc w:val="both"/>
        <w:rPr>
          <w:lang w:val="bg-BG"/>
        </w:rPr>
      </w:pPr>
      <w:r w:rsidRPr="00946D26">
        <w:rPr>
          <w:lang w:val="bg-BG"/>
        </w:rPr>
        <w:t>4. спазването на задълженията по чл. 115 от ЗОП;</w:t>
      </w:r>
    </w:p>
    <w:p w14:paraId="21A1FBE5" w14:textId="77777777" w:rsidR="00946D26" w:rsidRPr="00946D26" w:rsidRDefault="00946D26" w:rsidP="00946D26">
      <w:pPr>
        <w:suppressAutoHyphens/>
        <w:ind w:firstLine="360"/>
        <w:jc w:val="both"/>
        <w:rPr>
          <w:lang w:val="bg-BG"/>
        </w:rPr>
      </w:pPr>
      <w:r w:rsidRPr="00946D26">
        <w:rPr>
          <w:lang w:val="bg-BG"/>
        </w:rPr>
        <w:t>5. възможността участникът да получи държавна помощ.</w:t>
      </w:r>
    </w:p>
    <w:p w14:paraId="5B7780DB" w14:textId="77777777" w:rsidR="00946D26" w:rsidRPr="00946D26" w:rsidRDefault="00946D26" w:rsidP="00946D26">
      <w:pPr>
        <w:suppressAutoHyphens/>
        <w:ind w:firstLine="360"/>
        <w:jc w:val="both"/>
        <w:rPr>
          <w:lang w:val="bg-BG"/>
        </w:rPr>
      </w:pPr>
      <w:r w:rsidRPr="00946D26">
        <w:rPr>
          <w:lang w:val="bg-BG"/>
        </w:rPr>
        <w:t xml:space="preserve"> Получената обосновка се оценява по отношение на нейната пълнота и обективност относно обстоятелствата по-горе, на които се позовава участникът. При необходимост от участника може да бъде изискана уточняваща информация. Обосновката може да не бъде приета и участникът да бъде отстранен само когато представените доказателства не са достатъчни, за да обосноват предложената цена или разходи.</w:t>
      </w:r>
    </w:p>
    <w:p w14:paraId="7F2E8B84" w14:textId="77777777" w:rsidR="00946D26" w:rsidRPr="00946D26" w:rsidRDefault="00946D26" w:rsidP="00946D26">
      <w:pPr>
        <w:suppressAutoHyphens/>
        <w:ind w:firstLine="360"/>
        <w:jc w:val="both"/>
        <w:rPr>
          <w:lang w:val="bg-BG"/>
        </w:rPr>
      </w:pPr>
      <w:r w:rsidRPr="00946D26">
        <w:rPr>
          <w:lang w:val="bg-BG"/>
        </w:rPr>
        <w:t>Не се приема оферта, когато се установи, че предложените в нея цена или разходи са с повече от 20 на сто по-благоприятни от средните стойности на съответните предложения в останалите оферти, защото не са спазени норми и правила,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на ЗОП.</w:t>
      </w:r>
    </w:p>
    <w:p w14:paraId="460FF88C" w14:textId="77777777" w:rsidR="00946D26" w:rsidRPr="00946D26" w:rsidRDefault="00946D26" w:rsidP="00946D26">
      <w:pPr>
        <w:suppressAutoHyphens/>
        <w:ind w:firstLine="360"/>
        <w:jc w:val="both"/>
        <w:rPr>
          <w:lang w:val="bg-BG"/>
        </w:rPr>
      </w:pPr>
      <w:r w:rsidRPr="00946D26">
        <w:rPr>
          <w:lang w:val="bg-BG"/>
        </w:rPr>
        <w:t>Не се приема оферта, когато се установи, че предложените в нея цена или разходи са с повече от 20 на сто по-благоприятни от средната стойност на съответните предложения в останалите оферти поради получена държавна помощ, когато участникът не може да докаже в предвидения срок, че помощта е съвместима с вътрешния пазар по смисъла на чл. 107 от ДФЕС. Възложителите са длъжни да уведомяват Европейската комисия за всички случаи такъв случай.</w:t>
      </w:r>
    </w:p>
    <w:p w14:paraId="4D62F321" w14:textId="77777777" w:rsidR="00946D26" w:rsidRPr="00946D26" w:rsidRDefault="00946D26" w:rsidP="00946D26">
      <w:pPr>
        <w:suppressAutoHyphens/>
        <w:ind w:firstLine="360"/>
        <w:jc w:val="both"/>
        <w:rPr>
          <w:lang w:val="bg-BG"/>
        </w:rPr>
      </w:pPr>
      <w:r w:rsidRPr="00946D26">
        <w:rPr>
          <w:lang w:val="bg-BG"/>
        </w:rPr>
        <w:t>Комисията класира участниците по степента на съответствие на офертите с предварително обявените от възложителя условия.</w:t>
      </w:r>
    </w:p>
    <w:p w14:paraId="47A50F88" w14:textId="77777777" w:rsidR="00946D26" w:rsidRPr="00946D26" w:rsidRDefault="00946D26" w:rsidP="00946D26">
      <w:pPr>
        <w:suppressAutoHyphens/>
        <w:ind w:firstLine="360"/>
        <w:jc w:val="both"/>
        <w:rPr>
          <w:lang w:val="bg-BG"/>
        </w:rPr>
      </w:pPr>
      <w:r w:rsidRPr="00946D26">
        <w:rPr>
          <w:lang w:val="bg-BG"/>
        </w:rPr>
        <w:t>Комисията провежда публично жребий за определяне на изпълнител между класираните оферти с една  и съща цена, която се предлага в две или повече оферти.</w:t>
      </w:r>
    </w:p>
    <w:p w14:paraId="1BA6CB73" w14:textId="77777777" w:rsidR="00946D26" w:rsidRPr="00946D26" w:rsidRDefault="00946D26" w:rsidP="00946D26">
      <w:pPr>
        <w:autoSpaceDE w:val="0"/>
        <w:autoSpaceDN w:val="0"/>
        <w:adjustRightInd w:val="0"/>
        <w:ind w:firstLine="360"/>
        <w:rPr>
          <w:lang w:val="bg-BG" w:eastAsia="bg-BG"/>
        </w:rPr>
      </w:pPr>
      <w:r w:rsidRPr="00946D26">
        <w:rPr>
          <w:lang w:val="bg-BG" w:eastAsia="bg-BG"/>
        </w:rPr>
        <w:t>4. Назначената от възложителя комисия съставя протокол за извършване на подбора на участниците, разглеждането, оценката и класирането на офертите.</w:t>
      </w:r>
    </w:p>
    <w:p w14:paraId="2CF9F25A" w14:textId="77777777" w:rsidR="00946D26" w:rsidRPr="00946D26" w:rsidRDefault="00946D26" w:rsidP="00946D26">
      <w:pPr>
        <w:autoSpaceDE w:val="0"/>
        <w:autoSpaceDN w:val="0"/>
        <w:adjustRightInd w:val="0"/>
        <w:ind w:firstLine="360"/>
        <w:jc w:val="both"/>
        <w:rPr>
          <w:lang w:val="bg-BG" w:eastAsia="bg-BG"/>
        </w:rPr>
      </w:pPr>
      <w:r w:rsidRPr="00946D26">
        <w:rPr>
          <w:lang w:val="bg-BG" w:eastAsia="bg-BG"/>
        </w:rPr>
        <w:t>В протокола на комисията по чл. 181, ал. 4 от ЗОП се посочват номер и дата на протоколите от извършване на подбора на участниците, разглеждането, оценката и класирането на офертите и се описват предложенията на комисията за вземане на решение от възложителя.</w:t>
      </w:r>
    </w:p>
    <w:p w14:paraId="3C23AF72" w14:textId="77777777" w:rsidR="00946D26" w:rsidRPr="00946D26" w:rsidRDefault="00946D26" w:rsidP="00946D26">
      <w:pPr>
        <w:suppressAutoHyphens/>
        <w:ind w:firstLine="360"/>
        <w:jc w:val="both"/>
        <w:rPr>
          <w:lang w:val="bg-BG"/>
        </w:rPr>
      </w:pPr>
      <w:r w:rsidRPr="00946D26">
        <w:rPr>
          <w:lang w:val="bg-BG"/>
        </w:rPr>
        <w:t>Възложителят утвърждава протокола по реда на чл. 106 от ЗОП.</w:t>
      </w:r>
    </w:p>
    <w:p w14:paraId="67691AD4" w14:textId="77777777" w:rsidR="00946D26" w:rsidRPr="00946D26" w:rsidRDefault="00946D26" w:rsidP="00946D26">
      <w:pPr>
        <w:suppressAutoHyphens/>
        <w:ind w:firstLine="360"/>
        <w:jc w:val="both"/>
        <w:rPr>
          <w:lang w:val="bg-BG"/>
        </w:rPr>
      </w:pPr>
      <w:r w:rsidRPr="00946D26">
        <w:rPr>
          <w:lang w:val="bg-BG"/>
        </w:rPr>
        <w:t>В 10-дневен срок от получаването на протокола възложителят го утвърждава или го връща на комисията с писмени указания, когато:</w:t>
      </w:r>
    </w:p>
    <w:p w14:paraId="41289BB3" w14:textId="77777777" w:rsidR="00946D26" w:rsidRPr="00946D26" w:rsidRDefault="00946D26" w:rsidP="00946D26">
      <w:pPr>
        <w:suppressAutoHyphens/>
        <w:ind w:firstLine="360"/>
        <w:jc w:val="both"/>
        <w:rPr>
          <w:lang w:val="bg-BG"/>
        </w:rPr>
      </w:pPr>
      <w:r w:rsidRPr="00946D26">
        <w:rPr>
          <w:lang w:val="bg-BG"/>
        </w:rPr>
        <w:t>- информацията в него не е достатъчна за вземането на решение за приключване на процедурата, и/или</w:t>
      </w:r>
    </w:p>
    <w:p w14:paraId="1C4E3615" w14:textId="77777777" w:rsidR="00946D26" w:rsidRPr="00946D26" w:rsidRDefault="00946D26" w:rsidP="00946D26">
      <w:pPr>
        <w:suppressAutoHyphens/>
        <w:ind w:firstLine="360"/>
        <w:jc w:val="both"/>
        <w:rPr>
          <w:lang w:val="bg-BG"/>
        </w:rPr>
      </w:pPr>
      <w:r w:rsidRPr="00946D26">
        <w:rPr>
          <w:lang w:val="bg-BG"/>
        </w:rPr>
        <w:t>- констатира нарушение в работата на комисията, което може да бъде отстранено, без това да налага прекратяване на процедурата.</w:t>
      </w:r>
    </w:p>
    <w:p w14:paraId="760BAB67" w14:textId="77777777" w:rsidR="00946D26" w:rsidRPr="00946D26" w:rsidRDefault="00946D26" w:rsidP="00946D26">
      <w:pPr>
        <w:suppressAutoHyphens/>
        <w:ind w:firstLine="360"/>
        <w:jc w:val="both"/>
        <w:rPr>
          <w:lang w:val="bg-BG"/>
        </w:rPr>
      </w:pPr>
      <w:r w:rsidRPr="00946D26">
        <w:rPr>
          <w:lang w:val="bg-BG"/>
        </w:rPr>
        <w:t xml:space="preserve"> Указанията не могат да насочват към конкретен изпълнител или към определени заключения от страна на комисията, а само да указват:</w:t>
      </w:r>
    </w:p>
    <w:p w14:paraId="23218A9D" w14:textId="77777777" w:rsidR="00946D26" w:rsidRPr="00946D26" w:rsidRDefault="00946D26" w:rsidP="00946D26">
      <w:pPr>
        <w:suppressAutoHyphens/>
        <w:ind w:firstLine="360"/>
        <w:jc w:val="both"/>
        <w:rPr>
          <w:lang w:val="bg-BG"/>
        </w:rPr>
      </w:pPr>
      <w:r w:rsidRPr="00946D26">
        <w:rPr>
          <w:lang w:val="bg-BG"/>
        </w:rPr>
        <w:t>1. каква информация трябва да се включи, така че да са налице достатъчно мотиви, които обосновават предложенията на комисията в случаите по т. 1;</w:t>
      </w:r>
    </w:p>
    <w:p w14:paraId="6AED9A53" w14:textId="77777777" w:rsidR="00946D26" w:rsidRPr="00946D26" w:rsidRDefault="00946D26" w:rsidP="00946D26">
      <w:pPr>
        <w:suppressAutoHyphens/>
        <w:ind w:firstLine="360"/>
        <w:jc w:val="both"/>
        <w:rPr>
          <w:lang w:val="bg-BG"/>
        </w:rPr>
      </w:pPr>
      <w:r w:rsidRPr="00946D26">
        <w:rPr>
          <w:lang w:val="bg-BG"/>
        </w:rPr>
        <w:t>2. нарушението, което трябва да се отстрани в случаите по т. 2.</w:t>
      </w:r>
    </w:p>
    <w:p w14:paraId="7E35F337" w14:textId="77777777" w:rsidR="00946D26" w:rsidRPr="00946D26" w:rsidRDefault="00946D26" w:rsidP="00946D26">
      <w:pPr>
        <w:suppressAutoHyphens/>
        <w:ind w:firstLine="360"/>
        <w:jc w:val="both"/>
        <w:rPr>
          <w:lang w:val="bg-BG"/>
        </w:rPr>
      </w:pPr>
      <w:r w:rsidRPr="00946D26">
        <w:rPr>
          <w:lang w:val="bg-BG"/>
        </w:rPr>
        <w:lastRenderedPageBreak/>
        <w:t>Комисията представя на възложителя нов протокол, който съдържа резултатите от преразглеждането на действията й.</w:t>
      </w:r>
    </w:p>
    <w:p w14:paraId="553E9C42" w14:textId="77777777" w:rsidR="00946D26" w:rsidRPr="00946D26" w:rsidRDefault="00946D26" w:rsidP="00946D26">
      <w:pPr>
        <w:suppressAutoHyphens/>
        <w:ind w:firstLine="360"/>
        <w:jc w:val="both"/>
        <w:rPr>
          <w:lang w:val="bg-BG"/>
        </w:rPr>
      </w:pPr>
      <w:r w:rsidRPr="00946D26">
        <w:rPr>
          <w:lang w:val="bg-BG"/>
        </w:rPr>
        <w:t>В 10-дневен срок от утвърждаване на протокола възложителят издава решение за определяне на изпълнител или за прекратяване на процедурата.</w:t>
      </w:r>
    </w:p>
    <w:p w14:paraId="1E8FA60E" w14:textId="77777777" w:rsidR="00946D26" w:rsidRPr="00946D26" w:rsidRDefault="00946D26" w:rsidP="00946D26">
      <w:pPr>
        <w:suppressAutoHyphens/>
        <w:ind w:firstLine="360"/>
        <w:jc w:val="both"/>
        <w:rPr>
          <w:lang w:val="bg-BG"/>
        </w:rPr>
      </w:pPr>
      <w:r w:rsidRPr="00946D26">
        <w:rPr>
          <w:lang w:val="bg-BG"/>
        </w:rPr>
        <w:t>При прекратяване на процедурата се прилагат основанията по чл. 110.</w:t>
      </w:r>
    </w:p>
    <w:p w14:paraId="66DF280F" w14:textId="77777777" w:rsidR="00946D26" w:rsidRPr="00946D26" w:rsidRDefault="00946D26" w:rsidP="00946D26">
      <w:pPr>
        <w:suppressAutoHyphens/>
        <w:jc w:val="both"/>
        <w:rPr>
          <w:lang w:val="bg-BG"/>
        </w:rPr>
      </w:pPr>
      <w:r w:rsidRPr="00946D26">
        <w:rPr>
          <w:lang w:val="bg-BG"/>
        </w:rPr>
        <w:t>5. Гаранции</w:t>
      </w:r>
    </w:p>
    <w:p w14:paraId="0697075F" w14:textId="77777777" w:rsidR="00946D26" w:rsidRPr="00946D26" w:rsidRDefault="00946D26" w:rsidP="00946D26">
      <w:pPr>
        <w:suppressAutoHyphens/>
        <w:jc w:val="both"/>
        <w:rPr>
          <w:lang w:val="bg-BG"/>
        </w:rPr>
      </w:pPr>
      <w:r w:rsidRPr="00946D26">
        <w:rPr>
          <w:lang w:val="bg-BG"/>
        </w:rPr>
        <w:t>5.1. ИЗПЪЛНИТЕЛЯТ предоставя в полза на ВЪЗЛОЖИТЕЛЯ гаранция за изпълнението на договора.</w:t>
      </w:r>
    </w:p>
    <w:p w14:paraId="715C6E7E" w14:textId="77777777" w:rsidR="00946D26" w:rsidRPr="00946D26" w:rsidRDefault="00946D26" w:rsidP="00946D26">
      <w:pPr>
        <w:suppressAutoHyphens/>
        <w:jc w:val="both"/>
        <w:rPr>
          <w:lang w:val="bg-BG"/>
        </w:rPr>
      </w:pPr>
      <w:r w:rsidRPr="00946D26">
        <w:rPr>
          <w:lang w:val="bg-BG"/>
        </w:rPr>
        <w:t>5.2. Гаранцията, обезпечаваща изпълнението на договора е в размер на 5 на сто от стойността  на договора, без ДДС. Гаранцията се предоставя под формата на парична сума, внесена по банковата сметка на ВЪЗЛОЖИТЕЛЯ, банкова гаранция или застраховка, която обезпечава изпълнението чрез покритие на отговорността на ИЗПЪЛНИТЕЛЯ.</w:t>
      </w:r>
    </w:p>
    <w:p w14:paraId="5F66DFD3" w14:textId="77777777" w:rsidR="00946D26" w:rsidRPr="00946D26" w:rsidRDefault="00946D26" w:rsidP="00946D26">
      <w:pPr>
        <w:suppressAutoHyphens/>
        <w:jc w:val="both"/>
        <w:rPr>
          <w:lang w:val="bg-BG"/>
        </w:rPr>
      </w:pPr>
      <w:r w:rsidRPr="00946D26">
        <w:rPr>
          <w:lang w:val="bg-BG"/>
        </w:rPr>
        <w:t>5.3 ИЗПЪЛНИТЕЛЯТ избира сам формата на гаранцията за изпълнение. Разходите по обслужване на гаранцията са за сметка на ИЗПЪЛНИТЕЛЯ.</w:t>
      </w:r>
    </w:p>
    <w:p w14:paraId="2CBAEE87" w14:textId="77777777" w:rsidR="00946D26" w:rsidRPr="00946D26" w:rsidRDefault="00946D26" w:rsidP="00946D26">
      <w:pPr>
        <w:suppressAutoHyphens/>
        <w:jc w:val="both"/>
        <w:rPr>
          <w:lang w:val="bg-BG"/>
        </w:rPr>
      </w:pPr>
      <w:r w:rsidRPr="00946D26">
        <w:rPr>
          <w:lang w:val="bg-BG"/>
        </w:rPr>
        <w:t>5.4. Документа за внесената гаранция се представя при подписване на настоящия договор, като гаранцията обезпечаваща изпълнението се задържа за срока на изпълнение на възложеното по договора.</w:t>
      </w:r>
    </w:p>
    <w:p w14:paraId="6490D2BA" w14:textId="77777777" w:rsidR="00946D26" w:rsidRPr="00946D26" w:rsidRDefault="00946D26" w:rsidP="00946D26">
      <w:pPr>
        <w:suppressAutoHyphens/>
        <w:jc w:val="both"/>
        <w:rPr>
          <w:lang w:val="bg-BG"/>
        </w:rPr>
      </w:pPr>
      <w:r w:rsidRPr="00946D26">
        <w:rPr>
          <w:lang w:val="bg-BG"/>
        </w:rPr>
        <w:t>5.5.  ВЪЗЛОЖИТЕЛЯТ не дължи лихва върху сумите, представени като гаранция за периода, през който средствата законно са престояли у него.</w:t>
      </w:r>
    </w:p>
    <w:p w14:paraId="44319496" w14:textId="77777777" w:rsidR="00946D26" w:rsidRPr="00946D26" w:rsidRDefault="00946D26" w:rsidP="00946D26">
      <w:pPr>
        <w:suppressAutoHyphens/>
        <w:jc w:val="both"/>
        <w:rPr>
          <w:lang w:val="bg-BG"/>
        </w:rPr>
      </w:pPr>
      <w:r w:rsidRPr="00946D26">
        <w:rPr>
          <w:lang w:val="bg-BG"/>
        </w:rPr>
        <w:t>5.6. Срока на валидност на предоставената гаранция следва да бъде за целия срок на действие на Договора, плюс 30 (тридесет) дни след прекратяването на Договора, като при необходимост срокът на валидност на гаранция се удължава или се издава нова.</w:t>
      </w:r>
    </w:p>
    <w:p w14:paraId="4F3143D9" w14:textId="77777777" w:rsidR="00946D26" w:rsidRPr="00946D26" w:rsidRDefault="00946D26" w:rsidP="00946D26">
      <w:pPr>
        <w:shd w:val="clear" w:color="auto" w:fill="FFFFFF"/>
        <w:tabs>
          <w:tab w:val="left" w:pos="-180"/>
        </w:tabs>
        <w:jc w:val="both"/>
        <w:rPr>
          <w:color w:val="000000"/>
          <w:spacing w:val="-2"/>
          <w:lang w:val="bg-BG"/>
        </w:rPr>
      </w:pPr>
      <w:r w:rsidRPr="00946D26">
        <w:rPr>
          <w:lang w:val="bg-BG"/>
        </w:rPr>
        <w:t xml:space="preserve">5.7. ВЪЗЛОЖИТЕЛЯТ освобождава гаранцията за изпълнение в срок до 35 дни след приключване изпълнението на договора и писмено искане от Изпълнителя. В случай, че гаранцията за изпълнение е под формата на банкова гаранция, освобождаването й се извършва чрез предаване оригинала на документа за учредяването й, когато е под формата на парична сума – чрез превеждане по банкова сметка на ИЗПЪЛНИТЕЛЯ, а в случай </w:t>
      </w:r>
      <w:r w:rsidRPr="00946D26">
        <w:rPr>
          <w:color w:val="000000"/>
          <w:spacing w:val="-2"/>
          <w:lang w:val="bg-BG"/>
        </w:rPr>
        <w:t xml:space="preserve">когато е във формата на застраховка – чрез връщане на оригинала на </w:t>
      </w:r>
      <w:r w:rsidRPr="00946D26">
        <w:rPr>
          <w:color w:val="000000"/>
          <w:spacing w:val="1"/>
          <w:lang w:val="bg-BG"/>
        </w:rPr>
        <w:t xml:space="preserve">застрахователната полица </w:t>
      </w:r>
      <w:r w:rsidRPr="00946D26">
        <w:rPr>
          <w:color w:val="000000"/>
          <w:spacing w:val="-2"/>
          <w:lang w:val="bg-BG"/>
        </w:rPr>
        <w:t>на представител на ИЗПЪЛНИТЕЛЯ или упълномощено от него лице.</w:t>
      </w:r>
    </w:p>
    <w:p w14:paraId="40F6CA0F" w14:textId="77777777" w:rsidR="00946D26" w:rsidRPr="00946D26" w:rsidRDefault="00946D26" w:rsidP="00946D26">
      <w:pPr>
        <w:suppressAutoHyphens/>
        <w:jc w:val="both"/>
        <w:rPr>
          <w:lang w:val="bg-BG"/>
        </w:rPr>
      </w:pPr>
      <w:r w:rsidRPr="00946D26">
        <w:rPr>
          <w:lang w:val="bg-BG"/>
        </w:rPr>
        <w:t>5.8. При пълно неизпълнение на задълженията от страна на ИЗПЪЛНИТЕЛЯ, ВЪЗЛОЖИТЕЛЯТ има право да получи като неустойка гаранцията.</w:t>
      </w:r>
    </w:p>
    <w:p w14:paraId="63C87BD6" w14:textId="77777777" w:rsidR="00946D26" w:rsidRPr="00946D26" w:rsidRDefault="00946D26" w:rsidP="00946D26">
      <w:pPr>
        <w:suppressAutoHyphens/>
        <w:jc w:val="both"/>
        <w:rPr>
          <w:lang w:val="bg-BG"/>
        </w:rPr>
      </w:pPr>
      <w:r w:rsidRPr="00946D26">
        <w:rPr>
          <w:lang w:val="bg-BG"/>
        </w:rPr>
        <w:t xml:space="preserve"> 5.9.  ВЪЗЛОЖИТЕЛЯТ има право да усвоява дължими суми за неустойки, от гаранцията за добро изпълнение.  </w:t>
      </w:r>
    </w:p>
    <w:p w14:paraId="55F0FE15" w14:textId="77777777" w:rsidR="00946D26" w:rsidRPr="00946D26" w:rsidRDefault="00946D26" w:rsidP="00946D26">
      <w:pPr>
        <w:suppressAutoHyphens/>
        <w:jc w:val="both"/>
        <w:rPr>
          <w:lang w:val="bg-BG"/>
        </w:rPr>
      </w:pPr>
      <w:r w:rsidRPr="00946D26">
        <w:rPr>
          <w:lang w:val="bg-BG"/>
        </w:rPr>
        <w:t>5.10. Гаранцията за изпълнение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престъпи към усвояване на гаранцията за изпълнение.</w:t>
      </w:r>
    </w:p>
    <w:p w14:paraId="597B0469" w14:textId="77777777" w:rsidR="00946D26" w:rsidRPr="00946D26" w:rsidRDefault="00946D26" w:rsidP="00946D26">
      <w:pPr>
        <w:suppressAutoHyphens/>
        <w:jc w:val="both"/>
        <w:rPr>
          <w:lang w:val="bg-BG"/>
        </w:rPr>
      </w:pPr>
      <w:r w:rsidRPr="00946D26">
        <w:rPr>
          <w:lang w:val="bg-BG"/>
        </w:rPr>
        <w:t>Когато участникът представя гаранция под формата на парична сума тя следва да бъде преведена по сметката на УНСС – в БНБ IBAN BG91BNBG96613300174601, BIC: BNBGBGSD.</w:t>
      </w:r>
    </w:p>
    <w:p w14:paraId="67645D6B" w14:textId="77777777" w:rsidR="00946D26" w:rsidRPr="00946D26" w:rsidRDefault="00946D26" w:rsidP="00946D26">
      <w:pPr>
        <w:suppressAutoHyphens/>
        <w:ind w:firstLine="720"/>
        <w:jc w:val="both"/>
        <w:rPr>
          <w:lang w:val="bg-BG"/>
        </w:rPr>
      </w:pPr>
      <w:r w:rsidRPr="00946D26">
        <w:rPr>
          <w:lang w:val="bg-BG"/>
        </w:rPr>
        <w:t>6. Сключване на договор за обществена поръчка</w:t>
      </w:r>
    </w:p>
    <w:p w14:paraId="6095F9F0" w14:textId="77777777" w:rsidR="00946D26" w:rsidRPr="00946D26" w:rsidRDefault="00946D26" w:rsidP="00946D26">
      <w:pPr>
        <w:suppressAutoHyphens/>
        <w:ind w:firstLine="720"/>
        <w:jc w:val="both"/>
        <w:rPr>
          <w:lang w:val="bg-BG"/>
        </w:rPr>
      </w:pPr>
      <w:r w:rsidRPr="00946D26">
        <w:rPr>
          <w:lang w:val="bg-BG"/>
        </w:rPr>
        <w:t xml:space="preserve">След влизането в сила на решението за избор на изпълнител страните уговарят датата и начина за сключване на договора. </w:t>
      </w:r>
    </w:p>
    <w:p w14:paraId="27F821B6" w14:textId="77777777" w:rsidR="00946D26" w:rsidRPr="00946D26" w:rsidRDefault="00946D26" w:rsidP="00946D26">
      <w:pPr>
        <w:suppressAutoHyphens/>
        <w:ind w:firstLine="720"/>
        <w:jc w:val="both"/>
        <w:rPr>
          <w:lang w:val="bg-BG"/>
        </w:rPr>
      </w:pPr>
      <w:r w:rsidRPr="00946D26">
        <w:rPr>
          <w:lang w:val="bg-BG"/>
        </w:rPr>
        <w:t>Когато определеният за изпълнител участник откаже да сключи договор, възложителят прекратява процедурата или определя за изпълнител втория класиран участник. За отказ се приема и неявяването на уговорената дата, освен ако неявяването е по обективни причини, за което възложителят е уведомен своевременно.</w:t>
      </w:r>
    </w:p>
    <w:p w14:paraId="512D4393" w14:textId="77777777" w:rsidR="00946D26" w:rsidRPr="00946D26" w:rsidRDefault="00946D26" w:rsidP="00946D26">
      <w:pPr>
        <w:suppressAutoHyphens/>
        <w:ind w:firstLine="720"/>
        <w:jc w:val="both"/>
        <w:rPr>
          <w:lang w:val="bg-BG"/>
        </w:rPr>
      </w:pPr>
      <w:r w:rsidRPr="00946D26">
        <w:rPr>
          <w:lang w:val="bg-BG"/>
        </w:rPr>
        <w:t>Възложителят сключва договора в едномесечен срок след влизането в сила на решението за определяне на изпълнител или на определението, с което е допуснато предварително изпълнение на това решение, но не преди изтичане на 14-дневен срок от уведомяването на заинтересованите участници за решението за определяне на изпълнител.</w:t>
      </w:r>
    </w:p>
    <w:p w14:paraId="0C80C431" w14:textId="77777777" w:rsidR="00946D26" w:rsidRPr="00946D26" w:rsidRDefault="00946D26" w:rsidP="00946D26">
      <w:pPr>
        <w:suppressAutoHyphens/>
        <w:ind w:firstLine="720"/>
        <w:jc w:val="both"/>
        <w:rPr>
          <w:lang w:val="bg-BG"/>
        </w:rPr>
      </w:pPr>
      <w:r w:rsidRPr="00946D26">
        <w:rPr>
          <w:lang w:val="bg-BG"/>
        </w:rPr>
        <w:lastRenderedPageBreak/>
        <w:t>Възложителят може да сключи договор за обществена поръчка преди изтичането на 14-дневния срок от уведомяването на заинтересованите участници за решението за определяне на изпълнител в случаите по чл. 112, ал. 7 от ЗОП.</w:t>
      </w:r>
    </w:p>
    <w:p w14:paraId="7AA429CD" w14:textId="77777777" w:rsidR="00946D26" w:rsidRPr="00946D26" w:rsidRDefault="00946D26" w:rsidP="00946D26">
      <w:pPr>
        <w:suppressAutoHyphens/>
        <w:ind w:firstLine="720"/>
        <w:jc w:val="both"/>
        <w:rPr>
          <w:lang w:val="bg-BG"/>
        </w:rPr>
      </w:pPr>
      <w:r w:rsidRPr="00946D26">
        <w:rPr>
          <w:lang w:val="bg-BG"/>
        </w:rPr>
        <w:t>Паричните вземания по договорите за обществени поръчки и по договорите за подизпълнение са прехвърляеми, могат да бъдат залагани и върху тях може да се извършва принудително изпълнение.</w:t>
      </w:r>
    </w:p>
    <w:p w14:paraId="0D43ED36" w14:textId="77777777" w:rsidR="00946D26" w:rsidRPr="00946D26" w:rsidRDefault="00946D26" w:rsidP="00946D26">
      <w:pPr>
        <w:suppressAutoHyphens/>
        <w:ind w:firstLine="720"/>
        <w:jc w:val="both"/>
        <w:rPr>
          <w:lang w:val="bg-BG"/>
        </w:rPr>
      </w:pPr>
      <w:r w:rsidRPr="00946D26">
        <w:rPr>
          <w:lang w:val="bg-BG"/>
        </w:rPr>
        <w:t>Страните по договора не могат да го изменят, освен в случаите по  чл. 116 от ЗОП.</w:t>
      </w:r>
    </w:p>
    <w:p w14:paraId="369D244B" w14:textId="77777777" w:rsidR="00946D26" w:rsidRPr="00946D26" w:rsidRDefault="00946D26" w:rsidP="00946D26">
      <w:pPr>
        <w:suppressAutoHyphens/>
        <w:ind w:firstLine="720"/>
        <w:jc w:val="both"/>
        <w:rPr>
          <w:lang w:val="bg-BG"/>
        </w:rPr>
      </w:pPr>
      <w:r w:rsidRPr="00946D26">
        <w:rPr>
          <w:lang w:val="bg-BG"/>
        </w:rPr>
        <w:t>Възложителят може да прекрати договора при условията на чл. 118 от ЗОП.</w:t>
      </w:r>
    </w:p>
    <w:p w14:paraId="294A9104" w14:textId="77777777" w:rsidR="00946D26" w:rsidRPr="00946D26" w:rsidRDefault="00946D26" w:rsidP="00946D26">
      <w:pPr>
        <w:suppressAutoHyphens/>
        <w:ind w:firstLine="720"/>
        <w:jc w:val="both"/>
        <w:rPr>
          <w:lang w:val="bg-BG"/>
        </w:rPr>
      </w:pPr>
      <w:r w:rsidRPr="00946D26">
        <w:rPr>
          <w:lang w:val="bg-BG"/>
        </w:rPr>
        <w:t>Възложителят и изпълнителят може да прекратят договора за обществена поръчка при условия и по ред, определени с договора.</w:t>
      </w:r>
    </w:p>
    <w:p w14:paraId="05336081" w14:textId="77777777" w:rsidR="00946D26" w:rsidRPr="00946D26" w:rsidRDefault="00946D26" w:rsidP="00946D26">
      <w:pPr>
        <w:suppressAutoHyphens/>
        <w:ind w:firstLine="720"/>
        <w:jc w:val="both"/>
        <w:rPr>
          <w:lang w:val="bg-BG"/>
        </w:rPr>
      </w:pPr>
      <w:r w:rsidRPr="00946D26">
        <w:rPr>
          <w:lang w:val="bg-BG"/>
        </w:rPr>
        <w:t>Обжалване - Съгласно чл. 197 , ал.1, т.4 от ЗОП - в 10-дневен срок от изтичането на срока по чл. 179 от ЗОП.</w:t>
      </w:r>
    </w:p>
    <w:p w14:paraId="44F69B9A" w14:textId="77777777" w:rsidR="00946D26" w:rsidRPr="00946D26" w:rsidRDefault="00946D26" w:rsidP="00946D26">
      <w:pPr>
        <w:suppressAutoHyphens/>
        <w:jc w:val="both"/>
        <w:rPr>
          <w:lang w:val="bg-BG"/>
        </w:rPr>
      </w:pPr>
    </w:p>
    <w:p w14:paraId="5F07D11E" w14:textId="77777777" w:rsidR="00946D26" w:rsidRPr="00946D26" w:rsidRDefault="00946D26" w:rsidP="00946D26">
      <w:pPr>
        <w:suppressAutoHyphens/>
        <w:jc w:val="both"/>
        <w:rPr>
          <w:lang w:val="bg-BG" w:eastAsia="ar-SA"/>
        </w:rPr>
      </w:pPr>
    </w:p>
    <w:p w14:paraId="23C49BBA" w14:textId="77777777" w:rsidR="00946D26" w:rsidRPr="00946D26" w:rsidRDefault="00946D26" w:rsidP="00946D26">
      <w:pPr>
        <w:suppressAutoHyphens/>
        <w:jc w:val="center"/>
        <w:rPr>
          <w:b/>
          <w:sz w:val="32"/>
          <w:szCs w:val="32"/>
          <w:lang w:val="bg-BG" w:eastAsia="ar-SA"/>
        </w:rPr>
      </w:pPr>
      <w:r w:rsidRPr="00946D26">
        <w:rPr>
          <w:b/>
          <w:sz w:val="32"/>
          <w:szCs w:val="32"/>
          <w:lang w:val="bg-BG" w:eastAsia="ar-SA"/>
        </w:rPr>
        <w:t>РАЗДЕЛ ІV</w:t>
      </w:r>
    </w:p>
    <w:p w14:paraId="4445CFCF" w14:textId="77777777" w:rsidR="00946D26" w:rsidRPr="00946D26" w:rsidRDefault="00946D26" w:rsidP="00946D26">
      <w:pPr>
        <w:suppressAutoHyphens/>
        <w:jc w:val="center"/>
        <w:rPr>
          <w:b/>
          <w:caps/>
          <w:lang w:val="bg-BG" w:eastAsia="ar-SA"/>
        </w:rPr>
      </w:pPr>
      <w:r w:rsidRPr="00946D26">
        <w:rPr>
          <w:b/>
          <w:caps/>
          <w:lang w:val="bg-BG" w:eastAsia="ar-SA"/>
        </w:rPr>
        <w:t>Съдържание на офертата – образци на документи, както и указание за подготовката им</w:t>
      </w:r>
    </w:p>
    <w:p w14:paraId="41508A3C" w14:textId="77777777" w:rsidR="00946D26" w:rsidRPr="00946D26" w:rsidRDefault="00946D26" w:rsidP="00946D26">
      <w:pPr>
        <w:suppressAutoHyphens/>
        <w:jc w:val="center"/>
        <w:rPr>
          <w:b/>
          <w:caps/>
          <w:lang w:val="bg-BG" w:eastAsia="ar-SA"/>
        </w:rPr>
      </w:pPr>
    </w:p>
    <w:p w14:paraId="0011B9BE" w14:textId="77777777" w:rsidR="00946D26" w:rsidRPr="00946D26" w:rsidRDefault="00946D26" w:rsidP="00946D26">
      <w:pPr>
        <w:shd w:val="clear" w:color="auto" w:fill="FFFFFF"/>
        <w:spacing w:line="276" w:lineRule="auto"/>
        <w:ind w:firstLine="360"/>
        <w:jc w:val="both"/>
        <w:rPr>
          <w:lang w:val="bg-BG"/>
        </w:rPr>
      </w:pPr>
      <w:r w:rsidRPr="00946D26">
        <w:rPr>
          <w:b/>
          <w:lang w:val="bg-BG"/>
        </w:rPr>
        <w:t xml:space="preserve">1. </w:t>
      </w:r>
      <w:r w:rsidRPr="00946D26">
        <w:rPr>
          <w:lang w:val="bg-BG"/>
        </w:rPr>
        <w:t>Офертата се представя на български език в запечатана, непрозрачна ОПАКОВКА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 Върху опаковката участникът посочва:</w:t>
      </w:r>
    </w:p>
    <w:p w14:paraId="5D672F09" w14:textId="77777777" w:rsidR="00946D26" w:rsidRPr="00946D26" w:rsidRDefault="00946D26" w:rsidP="00494999">
      <w:pPr>
        <w:numPr>
          <w:ilvl w:val="0"/>
          <w:numId w:val="26"/>
        </w:numPr>
        <w:shd w:val="clear" w:color="auto" w:fill="FFFFFF"/>
        <w:spacing w:line="276" w:lineRule="auto"/>
        <w:jc w:val="both"/>
        <w:rPr>
          <w:lang w:val="bg-BG" w:eastAsia="bg-BG"/>
        </w:rPr>
      </w:pPr>
      <w:r w:rsidRPr="00946D26">
        <w:rPr>
          <w:lang w:val="bg-BG" w:eastAsia="bg-BG"/>
        </w:rPr>
        <w:t>наименованието на  участника, включително участниците в обединението, когато е приложимо;</w:t>
      </w:r>
    </w:p>
    <w:p w14:paraId="0CA648B0" w14:textId="77777777" w:rsidR="00946D26" w:rsidRPr="00946D26" w:rsidRDefault="00946D26" w:rsidP="00494999">
      <w:pPr>
        <w:numPr>
          <w:ilvl w:val="0"/>
          <w:numId w:val="26"/>
        </w:numPr>
        <w:shd w:val="clear" w:color="auto" w:fill="FFFFFF"/>
        <w:spacing w:line="276" w:lineRule="auto"/>
        <w:jc w:val="both"/>
        <w:rPr>
          <w:lang w:val="bg-BG" w:eastAsia="bg-BG"/>
        </w:rPr>
      </w:pPr>
      <w:r w:rsidRPr="00946D26">
        <w:rPr>
          <w:lang w:val="bg-BG" w:eastAsia="bg-BG"/>
        </w:rPr>
        <w:t>адрес за кореспонденция, телефон и по възможност – факс и електронен адрес;</w:t>
      </w:r>
    </w:p>
    <w:p w14:paraId="5463AB53" w14:textId="77777777" w:rsidR="00946D26" w:rsidRPr="00946D26" w:rsidRDefault="00946D26" w:rsidP="00494999">
      <w:pPr>
        <w:numPr>
          <w:ilvl w:val="0"/>
          <w:numId w:val="26"/>
        </w:numPr>
        <w:shd w:val="clear" w:color="auto" w:fill="FFFFFF"/>
        <w:spacing w:line="276" w:lineRule="auto"/>
        <w:jc w:val="both"/>
        <w:rPr>
          <w:lang w:val="bg-BG" w:eastAsia="bg-BG"/>
        </w:rPr>
      </w:pPr>
      <w:r w:rsidRPr="00946D26">
        <w:rPr>
          <w:lang w:val="bg-BG" w:eastAsia="bg-BG"/>
        </w:rPr>
        <w:t>наименованието на поръчката, а когато е приложимо – и обособените позиции, за които се подават документите.</w:t>
      </w:r>
    </w:p>
    <w:p w14:paraId="43D6B1D6" w14:textId="77777777" w:rsidR="00946D26" w:rsidRPr="00946D26" w:rsidRDefault="00946D26" w:rsidP="00946D26">
      <w:pPr>
        <w:shd w:val="clear" w:color="auto" w:fill="FFFFFF"/>
        <w:spacing w:line="276" w:lineRule="auto"/>
        <w:jc w:val="both"/>
        <w:rPr>
          <w:lang w:val="bg-BG" w:eastAsia="bg-BG"/>
        </w:rPr>
      </w:pPr>
    </w:p>
    <w:p w14:paraId="2540A9DB" w14:textId="77777777" w:rsidR="00946D26" w:rsidRPr="00946D26" w:rsidRDefault="00946D26" w:rsidP="00946D26">
      <w:pPr>
        <w:shd w:val="clear" w:color="auto" w:fill="FFFFFF"/>
        <w:spacing w:line="276" w:lineRule="auto"/>
        <w:ind w:firstLine="360"/>
        <w:jc w:val="both"/>
        <w:rPr>
          <w:lang w:val="bg-BG" w:eastAsia="bg-BG"/>
        </w:rPr>
      </w:pPr>
      <w:r w:rsidRPr="00946D26">
        <w:rPr>
          <w:lang w:val="bg-BG" w:eastAsia="bg-BG"/>
        </w:rPr>
        <w:t>Опаковката включва документите по чл. 39, ал. 2 и ал. 3, т. 1 от ППЗОП, опис на представените документи, както и отделен запечатан непрозрачен плик с надпис "Предлагани ценови параметри", който съдържа ценовото предложение по чл. 39, ал. 3, т. 2 от ППЗОП.</w:t>
      </w:r>
    </w:p>
    <w:p w14:paraId="17DBC151" w14:textId="77777777" w:rsidR="00946D26" w:rsidRPr="00946D26" w:rsidRDefault="00946D26" w:rsidP="00946D26">
      <w:pPr>
        <w:shd w:val="clear" w:color="auto" w:fill="FFFFFF"/>
        <w:tabs>
          <w:tab w:val="left" w:pos="1195"/>
        </w:tabs>
        <w:spacing w:line="276" w:lineRule="auto"/>
        <w:jc w:val="both"/>
        <w:rPr>
          <w:lang w:val="bg-BG" w:eastAsia="bg-BG"/>
        </w:rPr>
      </w:pPr>
      <w:r w:rsidRPr="00946D26">
        <w:rPr>
          <w:lang w:val="bg-BG" w:eastAsia="bg-BG"/>
        </w:rPr>
        <w:tab/>
      </w:r>
    </w:p>
    <w:p w14:paraId="0058ED20" w14:textId="77777777" w:rsidR="00946D26" w:rsidRPr="00946D26" w:rsidRDefault="00946D26" w:rsidP="00946D26">
      <w:pPr>
        <w:shd w:val="clear" w:color="auto" w:fill="FFFFFF"/>
        <w:spacing w:line="276" w:lineRule="auto"/>
        <w:jc w:val="both"/>
        <w:rPr>
          <w:lang w:val="bg-BG" w:eastAsia="bg-BG"/>
        </w:rPr>
      </w:pPr>
      <w:r w:rsidRPr="00946D26">
        <w:rPr>
          <w:b/>
          <w:lang w:val="bg-BG"/>
        </w:rPr>
        <w:t xml:space="preserve">                   1. Съдържание на ОПАКОВКАТА</w:t>
      </w:r>
      <w:r w:rsidRPr="00946D26">
        <w:rPr>
          <w:lang w:val="bg-BG"/>
        </w:rPr>
        <w:t xml:space="preserve"> – документи и образци:</w:t>
      </w:r>
    </w:p>
    <w:p w14:paraId="6F8BD81B" w14:textId="77777777" w:rsidR="00946D26" w:rsidRPr="00946D26" w:rsidRDefault="00946D26" w:rsidP="00946D26">
      <w:pPr>
        <w:shd w:val="clear" w:color="auto" w:fill="FFFFFF"/>
        <w:spacing w:line="276" w:lineRule="auto"/>
        <w:jc w:val="both"/>
        <w:rPr>
          <w:lang w:val="bg-BG" w:eastAsia="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4849"/>
      </w:tblGrid>
      <w:tr w:rsidR="00946D26" w:rsidRPr="00946D26" w14:paraId="51810C50" w14:textId="77777777" w:rsidTr="00BE3CFD">
        <w:tc>
          <w:tcPr>
            <w:tcW w:w="4786" w:type="dxa"/>
            <w:shd w:val="clear" w:color="auto" w:fill="auto"/>
          </w:tcPr>
          <w:p w14:paraId="5E3B2462" w14:textId="77777777" w:rsidR="00946D26" w:rsidRPr="00946D26" w:rsidRDefault="00946D26" w:rsidP="00946D26">
            <w:pPr>
              <w:spacing w:line="276" w:lineRule="auto"/>
              <w:jc w:val="center"/>
              <w:rPr>
                <w:lang w:eastAsia="bg-BG"/>
              </w:rPr>
            </w:pPr>
            <w:r w:rsidRPr="00946D26">
              <w:rPr>
                <w:b/>
                <w:lang w:val="bg-BG" w:eastAsia="ar-SA"/>
              </w:rPr>
              <w:t>Съдържание</w:t>
            </w:r>
          </w:p>
        </w:tc>
        <w:tc>
          <w:tcPr>
            <w:tcW w:w="4961" w:type="dxa"/>
            <w:shd w:val="clear" w:color="auto" w:fill="auto"/>
          </w:tcPr>
          <w:p w14:paraId="5F07A95F" w14:textId="77777777" w:rsidR="00946D26" w:rsidRPr="00946D26" w:rsidRDefault="00946D26" w:rsidP="00946D26">
            <w:pPr>
              <w:spacing w:line="276" w:lineRule="auto"/>
              <w:jc w:val="center"/>
              <w:rPr>
                <w:b/>
                <w:lang w:val="bg-BG" w:eastAsia="bg-BG"/>
              </w:rPr>
            </w:pPr>
            <w:r w:rsidRPr="00946D26">
              <w:rPr>
                <w:b/>
                <w:lang w:val="bg-BG" w:eastAsia="bg-BG"/>
              </w:rPr>
              <w:t>Форма</w:t>
            </w:r>
          </w:p>
        </w:tc>
      </w:tr>
      <w:tr w:rsidR="00946D26" w:rsidRPr="00946D26" w14:paraId="1FA6C526" w14:textId="77777777" w:rsidTr="00BE3CFD">
        <w:tc>
          <w:tcPr>
            <w:tcW w:w="4786" w:type="dxa"/>
            <w:shd w:val="clear" w:color="auto" w:fill="auto"/>
          </w:tcPr>
          <w:p w14:paraId="63C7CA49" w14:textId="77777777" w:rsidR="00946D26" w:rsidRPr="00946D26" w:rsidRDefault="00946D26" w:rsidP="00946D26">
            <w:pPr>
              <w:spacing w:line="276" w:lineRule="auto"/>
              <w:jc w:val="both"/>
              <w:rPr>
                <w:lang w:val="bg-BG" w:eastAsia="bg-BG"/>
              </w:rPr>
            </w:pPr>
            <w:r w:rsidRPr="00946D26">
              <w:rPr>
                <w:b/>
                <w:lang w:val="bg-BG"/>
              </w:rPr>
              <w:t>Опис на представените документи, съдържащи се в офертата, подписан от участника</w:t>
            </w:r>
          </w:p>
        </w:tc>
        <w:tc>
          <w:tcPr>
            <w:tcW w:w="4961" w:type="dxa"/>
            <w:shd w:val="clear" w:color="auto" w:fill="auto"/>
          </w:tcPr>
          <w:p w14:paraId="19553EB4" w14:textId="77777777" w:rsidR="00946D26" w:rsidRPr="00946D26" w:rsidRDefault="00946D26" w:rsidP="00946D26">
            <w:pPr>
              <w:suppressAutoHyphens/>
              <w:jc w:val="both"/>
              <w:rPr>
                <w:b/>
                <w:i/>
                <w:u w:val="single"/>
                <w:lang w:val="bg-BG"/>
              </w:rPr>
            </w:pPr>
            <w:r w:rsidRPr="00946D26">
              <w:rPr>
                <w:b/>
                <w:i/>
                <w:u w:val="single"/>
                <w:lang w:val="bg-BG"/>
              </w:rPr>
              <w:t>Образец № 1</w:t>
            </w:r>
          </w:p>
          <w:p w14:paraId="2613E9C1" w14:textId="77777777" w:rsidR="00946D26" w:rsidRPr="00946D26" w:rsidRDefault="00946D26" w:rsidP="00946D26">
            <w:pPr>
              <w:spacing w:line="276" w:lineRule="auto"/>
              <w:jc w:val="both"/>
              <w:rPr>
                <w:lang w:val="bg-BG" w:eastAsia="bg-BG"/>
              </w:rPr>
            </w:pPr>
          </w:p>
        </w:tc>
      </w:tr>
      <w:tr w:rsidR="00946D26" w:rsidRPr="00946D26" w14:paraId="7BC59A12" w14:textId="77777777" w:rsidTr="00BE3CFD">
        <w:tc>
          <w:tcPr>
            <w:tcW w:w="4786" w:type="dxa"/>
            <w:shd w:val="clear" w:color="auto" w:fill="auto"/>
          </w:tcPr>
          <w:p w14:paraId="47D44E90" w14:textId="77777777" w:rsidR="00946D26" w:rsidRPr="00946D26" w:rsidRDefault="00946D26" w:rsidP="00946D26">
            <w:pPr>
              <w:suppressAutoHyphens/>
              <w:jc w:val="both"/>
              <w:rPr>
                <w:b/>
                <w:lang w:val="bg-BG"/>
              </w:rPr>
            </w:pPr>
            <w:r w:rsidRPr="00946D26">
              <w:rPr>
                <w:b/>
                <w:lang w:val="bg-BG"/>
              </w:rPr>
              <w:t>Заявление за участие с неговите приложения:</w:t>
            </w:r>
          </w:p>
          <w:p w14:paraId="33D48141" w14:textId="77777777" w:rsidR="00946D26" w:rsidRPr="00946D26" w:rsidRDefault="00946D26" w:rsidP="00946D26">
            <w:pPr>
              <w:suppressAutoHyphens/>
              <w:jc w:val="both"/>
              <w:rPr>
                <w:b/>
                <w:lang w:val="bg-BG"/>
              </w:rPr>
            </w:pPr>
            <w:r w:rsidRPr="00946D26">
              <w:rPr>
                <w:b/>
                <w:lang w:val="bg-BG"/>
              </w:rPr>
              <w:t>Единен европейски документ за обществени поръчки (ЕЕДОП) за участникът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14:paraId="158373C7" w14:textId="77777777" w:rsidR="00946D26" w:rsidRPr="00946D26" w:rsidRDefault="00946D26" w:rsidP="00946D26">
            <w:pPr>
              <w:suppressAutoHyphens/>
              <w:jc w:val="both"/>
              <w:rPr>
                <w:b/>
                <w:lang w:val="bg-BG"/>
              </w:rPr>
            </w:pPr>
            <w:r w:rsidRPr="00946D26">
              <w:rPr>
                <w:b/>
                <w:lang w:val="bg-BG"/>
              </w:rPr>
              <w:lastRenderedPageBreak/>
              <w:t>Или</w:t>
            </w:r>
          </w:p>
          <w:p w14:paraId="29122D9D" w14:textId="77777777" w:rsidR="00946D26" w:rsidRPr="00946D26" w:rsidRDefault="00946D26" w:rsidP="00946D26">
            <w:pPr>
              <w:suppressAutoHyphens/>
              <w:jc w:val="both"/>
              <w:rPr>
                <w:b/>
                <w:lang w:val="bg-BG"/>
              </w:rPr>
            </w:pPr>
            <w:r w:rsidRPr="00946D26">
              <w:rPr>
                <w:b/>
                <w:lang w:val="bg-BG"/>
              </w:rPr>
              <w:t>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14:paraId="1EFF9305" w14:textId="77777777" w:rsidR="00946D26" w:rsidRPr="00946D26" w:rsidRDefault="00946D26" w:rsidP="00946D26">
            <w:pPr>
              <w:suppressAutoHyphens/>
              <w:jc w:val="both"/>
              <w:rPr>
                <w:b/>
                <w:lang w:val="bg-BG"/>
              </w:rPr>
            </w:pPr>
            <w:r w:rsidRPr="00946D26">
              <w:rPr>
                <w:b/>
                <w:lang w:val="bg-BG"/>
              </w:rPr>
              <w:t>Документи за доказване на предприетите мерки за надеждност (когато е приложимо)</w:t>
            </w:r>
          </w:p>
          <w:p w14:paraId="438B9E54" w14:textId="77777777" w:rsidR="00946D26" w:rsidRPr="00946D26" w:rsidRDefault="00946D26" w:rsidP="00946D26">
            <w:pPr>
              <w:suppressAutoHyphens/>
              <w:jc w:val="both"/>
              <w:rPr>
                <w:b/>
                <w:lang w:val="bg-BG"/>
              </w:rPr>
            </w:pPr>
            <w:r w:rsidRPr="00946D26">
              <w:rPr>
                <w:b/>
                <w:lang w:val="bg-BG"/>
              </w:rPr>
              <w:t>Декларация по чл. 102, ал. 1 от ЗОП (когато е приложимо)</w:t>
            </w:r>
          </w:p>
          <w:p w14:paraId="026397E5" w14:textId="77777777" w:rsidR="00946D26" w:rsidRPr="00946D26" w:rsidRDefault="00946D26" w:rsidP="00946D26">
            <w:pPr>
              <w:spacing w:line="276" w:lineRule="auto"/>
              <w:jc w:val="both"/>
              <w:rPr>
                <w:highlight w:val="yellow"/>
                <w:lang w:val="bg-BG" w:eastAsia="bg-BG"/>
              </w:rPr>
            </w:pPr>
            <w:r w:rsidRPr="00946D26">
              <w:rPr>
                <w:b/>
                <w:lang w:val="bg-BG"/>
              </w:rPr>
              <w:t xml:space="preserve">Документ, от който да е видно правното основание за създаване на обединението (когато е приложимо)  </w:t>
            </w:r>
          </w:p>
        </w:tc>
        <w:tc>
          <w:tcPr>
            <w:tcW w:w="4961" w:type="dxa"/>
            <w:shd w:val="clear" w:color="auto" w:fill="auto"/>
          </w:tcPr>
          <w:p w14:paraId="7C6566D3" w14:textId="77777777" w:rsidR="00946D26" w:rsidRPr="00946D26" w:rsidRDefault="00946D26" w:rsidP="00946D26">
            <w:pPr>
              <w:suppressAutoHyphens/>
              <w:jc w:val="both"/>
              <w:rPr>
                <w:b/>
                <w:i/>
                <w:u w:val="single"/>
                <w:lang w:val="bg-BG"/>
              </w:rPr>
            </w:pPr>
            <w:r w:rsidRPr="00946D26">
              <w:rPr>
                <w:b/>
                <w:i/>
                <w:u w:val="single"/>
                <w:lang w:val="bg-BG"/>
              </w:rPr>
              <w:lastRenderedPageBreak/>
              <w:t>Образец № 6</w:t>
            </w:r>
          </w:p>
          <w:p w14:paraId="1037B8A3" w14:textId="77777777" w:rsidR="00946D26" w:rsidRPr="00946D26" w:rsidRDefault="00946D26" w:rsidP="00946D26">
            <w:pPr>
              <w:suppressAutoHyphens/>
              <w:jc w:val="both"/>
              <w:rPr>
                <w:b/>
                <w:i/>
                <w:u w:val="single"/>
                <w:lang w:val="bg-BG"/>
              </w:rPr>
            </w:pPr>
          </w:p>
          <w:p w14:paraId="7698DB30" w14:textId="77777777" w:rsidR="00946D26" w:rsidRPr="00946D26" w:rsidRDefault="00946D26" w:rsidP="00946D26">
            <w:pPr>
              <w:suppressAutoHyphens/>
              <w:jc w:val="both"/>
              <w:rPr>
                <w:b/>
                <w:i/>
                <w:u w:val="single"/>
                <w:lang w:val="bg-BG"/>
              </w:rPr>
            </w:pPr>
            <w:r w:rsidRPr="00946D26">
              <w:rPr>
                <w:b/>
                <w:i/>
                <w:u w:val="single"/>
                <w:lang w:val="bg-BG"/>
              </w:rPr>
              <w:t>Образе</w:t>
            </w:r>
            <w:r w:rsidRPr="00946D26">
              <w:rPr>
                <w:i/>
                <w:u w:val="single"/>
                <w:lang w:val="bg-BG"/>
              </w:rPr>
              <w:t>ц</w:t>
            </w:r>
            <w:r w:rsidRPr="00946D26">
              <w:rPr>
                <w:b/>
                <w:i/>
                <w:u w:val="single"/>
                <w:lang w:val="bg-BG"/>
              </w:rPr>
              <w:t xml:space="preserve"> № 2 на оптичен носител</w:t>
            </w:r>
          </w:p>
          <w:p w14:paraId="687C6DE0" w14:textId="77777777" w:rsidR="00946D26" w:rsidRPr="00946D26" w:rsidRDefault="00946D26" w:rsidP="00946D26">
            <w:pPr>
              <w:suppressAutoHyphens/>
              <w:jc w:val="both"/>
              <w:rPr>
                <w:b/>
                <w:i/>
                <w:u w:val="single"/>
                <w:lang w:val="bg-BG"/>
              </w:rPr>
            </w:pPr>
          </w:p>
          <w:p w14:paraId="5B2F9378" w14:textId="77777777" w:rsidR="00946D26" w:rsidRPr="00946D26" w:rsidRDefault="00946D26" w:rsidP="00946D26">
            <w:pPr>
              <w:suppressAutoHyphens/>
              <w:jc w:val="both"/>
              <w:rPr>
                <w:b/>
                <w:i/>
                <w:u w:val="single"/>
                <w:lang w:val="bg-BG"/>
              </w:rPr>
            </w:pPr>
          </w:p>
          <w:p w14:paraId="58E6DD4E" w14:textId="77777777" w:rsidR="00946D26" w:rsidRPr="00946D26" w:rsidRDefault="00946D26" w:rsidP="00946D26">
            <w:pPr>
              <w:suppressAutoHyphens/>
              <w:jc w:val="both"/>
              <w:rPr>
                <w:b/>
                <w:i/>
                <w:u w:val="single"/>
                <w:lang w:val="bg-BG"/>
              </w:rPr>
            </w:pPr>
          </w:p>
          <w:p w14:paraId="7D3BEE8F" w14:textId="77777777" w:rsidR="00946D26" w:rsidRPr="00946D26" w:rsidRDefault="00946D26" w:rsidP="00946D26">
            <w:pPr>
              <w:suppressAutoHyphens/>
              <w:jc w:val="both"/>
              <w:rPr>
                <w:b/>
                <w:i/>
                <w:u w:val="single"/>
                <w:lang w:val="bg-BG"/>
              </w:rPr>
            </w:pPr>
          </w:p>
          <w:p w14:paraId="3B88899E" w14:textId="77777777" w:rsidR="00946D26" w:rsidRPr="00946D26" w:rsidRDefault="00946D26" w:rsidP="00946D26">
            <w:pPr>
              <w:suppressAutoHyphens/>
              <w:jc w:val="both"/>
              <w:rPr>
                <w:b/>
                <w:i/>
                <w:u w:val="single"/>
                <w:lang w:val="bg-BG"/>
              </w:rPr>
            </w:pPr>
          </w:p>
          <w:p w14:paraId="69E2BB2B" w14:textId="77777777" w:rsidR="00946D26" w:rsidRPr="00946D26" w:rsidRDefault="00946D26" w:rsidP="00946D26">
            <w:pPr>
              <w:suppressAutoHyphens/>
              <w:jc w:val="both"/>
              <w:rPr>
                <w:b/>
                <w:i/>
                <w:u w:val="single"/>
                <w:lang w:val="bg-BG"/>
              </w:rPr>
            </w:pPr>
          </w:p>
          <w:p w14:paraId="57C0D796" w14:textId="77777777" w:rsidR="00946D26" w:rsidRPr="00946D26" w:rsidRDefault="00946D26" w:rsidP="00946D26">
            <w:pPr>
              <w:suppressAutoHyphens/>
              <w:jc w:val="both"/>
              <w:rPr>
                <w:b/>
                <w:i/>
                <w:u w:val="single"/>
                <w:lang w:val="bg-BG"/>
              </w:rPr>
            </w:pPr>
          </w:p>
          <w:p w14:paraId="0D142F6F" w14:textId="77777777" w:rsidR="00946D26" w:rsidRPr="00946D26" w:rsidRDefault="00946D26" w:rsidP="00946D26">
            <w:pPr>
              <w:suppressAutoHyphens/>
              <w:jc w:val="both"/>
              <w:rPr>
                <w:b/>
                <w:i/>
                <w:u w:val="single"/>
                <w:lang w:val="bg-BG"/>
              </w:rPr>
            </w:pPr>
          </w:p>
          <w:p w14:paraId="4475AD14" w14:textId="77777777" w:rsidR="00946D26" w:rsidRPr="00946D26" w:rsidRDefault="00946D26" w:rsidP="00946D26">
            <w:pPr>
              <w:suppressAutoHyphens/>
              <w:jc w:val="both"/>
              <w:rPr>
                <w:b/>
                <w:i/>
                <w:u w:val="single"/>
                <w:lang w:val="bg-BG"/>
              </w:rPr>
            </w:pPr>
          </w:p>
          <w:p w14:paraId="120C4E94" w14:textId="77777777" w:rsidR="00946D26" w:rsidRPr="00946D26" w:rsidRDefault="00946D26" w:rsidP="00946D26">
            <w:pPr>
              <w:suppressAutoHyphens/>
              <w:jc w:val="both"/>
              <w:rPr>
                <w:b/>
                <w:i/>
                <w:u w:val="single"/>
                <w:lang w:val="bg-BG"/>
              </w:rPr>
            </w:pPr>
          </w:p>
          <w:p w14:paraId="42AFC42D" w14:textId="77777777" w:rsidR="00946D26" w:rsidRPr="00946D26" w:rsidRDefault="00946D26" w:rsidP="00946D26">
            <w:pPr>
              <w:suppressAutoHyphens/>
              <w:jc w:val="both"/>
              <w:rPr>
                <w:b/>
                <w:i/>
                <w:u w:val="single"/>
                <w:lang w:val="bg-BG"/>
              </w:rPr>
            </w:pPr>
          </w:p>
          <w:p w14:paraId="7AEAB242" w14:textId="77777777" w:rsidR="00946D26" w:rsidRPr="00946D26" w:rsidRDefault="00946D26" w:rsidP="00946D26">
            <w:pPr>
              <w:suppressAutoHyphens/>
              <w:jc w:val="both"/>
              <w:rPr>
                <w:b/>
                <w:i/>
                <w:lang w:val="bg-BG"/>
              </w:rPr>
            </w:pPr>
            <w:r w:rsidRPr="00946D26">
              <w:rPr>
                <w:b/>
                <w:i/>
                <w:u w:val="single"/>
                <w:lang w:val="bg-BG"/>
              </w:rPr>
              <w:t>Свободна редакция</w:t>
            </w:r>
            <w:r w:rsidRPr="00946D26">
              <w:rPr>
                <w:b/>
                <w:i/>
                <w:lang w:val="bg-BG"/>
              </w:rPr>
              <w:t xml:space="preserve"> </w:t>
            </w:r>
          </w:p>
          <w:p w14:paraId="271CA723" w14:textId="77777777" w:rsidR="00946D26" w:rsidRPr="00946D26" w:rsidRDefault="00946D26" w:rsidP="00946D26">
            <w:pPr>
              <w:suppressAutoHyphens/>
              <w:jc w:val="both"/>
              <w:rPr>
                <w:b/>
                <w:i/>
                <w:u w:val="single"/>
                <w:lang w:val="bg-BG"/>
              </w:rPr>
            </w:pPr>
          </w:p>
          <w:p w14:paraId="75FBE423" w14:textId="77777777" w:rsidR="00946D26" w:rsidRPr="00946D26" w:rsidRDefault="00946D26" w:rsidP="00946D26">
            <w:pPr>
              <w:suppressAutoHyphens/>
              <w:jc w:val="both"/>
              <w:rPr>
                <w:b/>
                <w:i/>
                <w:u w:val="single"/>
                <w:lang w:val="bg-BG"/>
              </w:rPr>
            </w:pPr>
          </w:p>
          <w:p w14:paraId="2D3F0BEC" w14:textId="77777777" w:rsidR="00946D26" w:rsidRPr="00946D26" w:rsidRDefault="00946D26" w:rsidP="00946D26">
            <w:pPr>
              <w:suppressAutoHyphens/>
              <w:jc w:val="both"/>
              <w:rPr>
                <w:b/>
                <w:i/>
                <w:u w:val="single"/>
                <w:lang w:val="bg-BG"/>
              </w:rPr>
            </w:pPr>
          </w:p>
          <w:p w14:paraId="75CF4315" w14:textId="77777777" w:rsidR="00946D26" w:rsidRPr="00946D26" w:rsidRDefault="00946D26" w:rsidP="00946D26">
            <w:pPr>
              <w:suppressAutoHyphens/>
              <w:jc w:val="both"/>
              <w:rPr>
                <w:b/>
                <w:i/>
                <w:u w:val="single"/>
                <w:lang w:val="bg-BG"/>
              </w:rPr>
            </w:pPr>
          </w:p>
          <w:p w14:paraId="3CB648E9" w14:textId="77777777" w:rsidR="00946D26" w:rsidRPr="00946D26" w:rsidRDefault="00946D26" w:rsidP="00946D26">
            <w:pPr>
              <w:suppressAutoHyphens/>
              <w:jc w:val="both"/>
              <w:rPr>
                <w:b/>
                <w:i/>
                <w:u w:val="single"/>
                <w:lang w:val="bg-BG"/>
              </w:rPr>
            </w:pPr>
          </w:p>
          <w:p w14:paraId="3BC444EA" w14:textId="77777777" w:rsidR="00946D26" w:rsidRPr="00946D26" w:rsidRDefault="00946D26" w:rsidP="00946D26">
            <w:pPr>
              <w:suppressAutoHyphens/>
              <w:jc w:val="both"/>
              <w:rPr>
                <w:b/>
                <w:i/>
                <w:u w:val="single"/>
                <w:lang w:val="bg-BG"/>
              </w:rPr>
            </w:pPr>
            <w:r w:rsidRPr="00946D26">
              <w:rPr>
                <w:b/>
                <w:i/>
                <w:u w:val="single"/>
                <w:lang w:val="bg-BG"/>
              </w:rPr>
              <w:t xml:space="preserve">Оригинал или нотариално заверено копие </w:t>
            </w:r>
          </w:p>
          <w:p w14:paraId="0C178E9E" w14:textId="77777777" w:rsidR="00946D26" w:rsidRPr="00946D26" w:rsidRDefault="00946D26" w:rsidP="00946D26">
            <w:pPr>
              <w:suppressAutoHyphens/>
              <w:jc w:val="both"/>
              <w:rPr>
                <w:b/>
                <w:i/>
                <w:u w:val="single"/>
                <w:lang w:val="bg-BG"/>
              </w:rPr>
            </w:pPr>
          </w:p>
          <w:p w14:paraId="3C0395D3" w14:textId="77777777" w:rsidR="00946D26" w:rsidRPr="00946D26" w:rsidRDefault="00946D26" w:rsidP="00946D26">
            <w:pPr>
              <w:suppressAutoHyphens/>
              <w:jc w:val="both"/>
              <w:rPr>
                <w:b/>
                <w:i/>
                <w:u w:val="single"/>
                <w:lang w:val="bg-BG"/>
              </w:rPr>
            </w:pPr>
          </w:p>
          <w:p w14:paraId="44824B7B" w14:textId="77777777" w:rsidR="00946D26" w:rsidRPr="00946D26" w:rsidRDefault="00946D26" w:rsidP="00946D26">
            <w:pPr>
              <w:suppressAutoHyphens/>
              <w:jc w:val="both"/>
              <w:rPr>
                <w:b/>
                <w:i/>
                <w:u w:val="single"/>
                <w:lang w:val="bg-BG"/>
              </w:rPr>
            </w:pPr>
            <w:r w:rsidRPr="00946D26">
              <w:rPr>
                <w:b/>
                <w:i/>
                <w:u w:val="single"/>
                <w:lang w:val="bg-BG"/>
              </w:rPr>
              <w:t>Образец № 7</w:t>
            </w:r>
          </w:p>
          <w:p w14:paraId="3254BC2F" w14:textId="77777777" w:rsidR="00946D26" w:rsidRPr="00946D26" w:rsidRDefault="00946D26" w:rsidP="00946D26">
            <w:pPr>
              <w:suppressAutoHyphens/>
              <w:jc w:val="both"/>
              <w:rPr>
                <w:b/>
                <w:i/>
                <w:u w:val="single"/>
                <w:lang w:val="bg-BG"/>
              </w:rPr>
            </w:pPr>
          </w:p>
          <w:p w14:paraId="6004DC87" w14:textId="77777777" w:rsidR="00946D26" w:rsidRPr="00946D26" w:rsidRDefault="00946D26" w:rsidP="00946D26">
            <w:pPr>
              <w:spacing w:line="276" w:lineRule="auto"/>
              <w:jc w:val="both"/>
              <w:rPr>
                <w:lang w:val="bg-BG" w:eastAsia="bg-BG"/>
              </w:rPr>
            </w:pPr>
            <w:r w:rsidRPr="00946D26">
              <w:rPr>
                <w:b/>
                <w:i/>
                <w:u w:val="single"/>
                <w:lang w:val="bg-BG"/>
              </w:rPr>
              <w:t>Заверено от участника копие</w:t>
            </w:r>
          </w:p>
        </w:tc>
      </w:tr>
      <w:tr w:rsidR="00946D26" w:rsidRPr="00946D26" w14:paraId="68A1CE8E" w14:textId="77777777" w:rsidTr="00BE3CFD">
        <w:tc>
          <w:tcPr>
            <w:tcW w:w="4786" w:type="dxa"/>
            <w:shd w:val="clear" w:color="auto" w:fill="auto"/>
          </w:tcPr>
          <w:p w14:paraId="6216BDBA" w14:textId="77777777" w:rsidR="00946D26" w:rsidRPr="00946D26" w:rsidRDefault="00946D26" w:rsidP="00946D26">
            <w:pPr>
              <w:suppressAutoHyphens/>
              <w:jc w:val="both"/>
              <w:rPr>
                <w:b/>
                <w:lang w:val="bg-BG"/>
              </w:rPr>
            </w:pPr>
            <w:r w:rsidRPr="00946D26">
              <w:rPr>
                <w:b/>
                <w:lang w:val="bg-BG"/>
              </w:rPr>
              <w:lastRenderedPageBreak/>
              <w:t>Техническо предложение, съдържащо:</w:t>
            </w:r>
          </w:p>
          <w:p w14:paraId="1CE1BC9A" w14:textId="77777777" w:rsidR="00946D26" w:rsidRPr="00946D26" w:rsidRDefault="00946D26" w:rsidP="00494999">
            <w:pPr>
              <w:numPr>
                <w:ilvl w:val="0"/>
                <w:numId w:val="27"/>
              </w:numPr>
              <w:suppressAutoHyphens/>
              <w:ind w:left="0" w:firstLine="360"/>
              <w:jc w:val="both"/>
              <w:rPr>
                <w:b/>
                <w:lang w:val="bg-BG"/>
              </w:rPr>
            </w:pPr>
            <w:r w:rsidRPr="00946D26">
              <w:rPr>
                <w:b/>
                <w:lang w:val="bg-BG"/>
              </w:rPr>
              <w:t>предложение за изпълнение на поръчката в съответствие с техническите спецификации и изискванията на възложителя и да е съобразено с критериите за възлагане;</w:t>
            </w:r>
          </w:p>
        </w:tc>
        <w:tc>
          <w:tcPr>
            <w:tcW w:w="4961" w:type="dxa"/>
            <w:shd w:val="clear" w:color="auto" w:fill="auto"/>
          </w:tcPr>
          <w:p w14:paraId="2238349B" w14:textId="77777777" w:rsidR="00946D26" w:rsidRPr="00946D26" w:rsidRDefault="00946D26" w:rsidP="00946D26">
            <w:pPr>
              <w:suppressAutoHyphens/>
              <w:jc w:val="both"/>
              <w:rPr>
                <w:b/>
                <w:lang w:val="bg-BG"/>
              </w:rPr>
            </w:pPr>
            <w:r w:rsidRPr="00946D26">
              <w:rPr>
                <w:b/>
                <w:i/>
                <w:u w:val="single"/>
                <w:lang w:val="bg-BG"/>
              </w:rPr>
              <w:t>Образец № 3</w:t>
            </w:r>
          </w:p>
          <w:p w14:paraId="651E9592" w14:textId="77777777" w:rsidR="00946D26" w:rsidRPr="00946D26" w:rsidRDefault="00946D26" w:rsidP="00946D26">
            <w:pPr>
              <w:suppressAutoHyphens/>
              <w:jc w:val="both"/>
              <w:rPr>
                <w:b/>
                <w:lang w:val="bg-BG"/>
              </w:rPr>
            </w:pPr>
          </w:p>
          <w:p w14:paraId="0039BA10" w14:textId="77777777" w:rsidR="00946D26" w:rsidRPr="00946D26" w:rsidRDefault="00946D26" w:rsidP="00946D26">
            <w:pPr>
              <w:suppressAutoHyphens/>
              <w:jc w:val="both"/>
              <w:rPr>
                <w:b/>
                <w:lang w:val="bg-BG"/>
              </w:rPr>
            </w:pPr>
            <w:r w:rsidRPr="00946D26">
              <w:rPr>
                <w:b/>
                <w:u w:val="single"/>
                <w:lang w:val="bg-BG"/>
              </w:rPr>
              <w:t>Свободна редакция</w:t>
            </w:r>
            <w:r w:rsidRPr="00946D26">
              <w:rPr>
                <w:b/>
                <w:lang w:val="bg-BG"/>
              </w:rPr>
              <w:t xml:space="preserve"> </w:t>
            </w:r>
          </w:p>
          <w:p w14:paraId="269E314A" w14:textId="77777777" w:rsidR="00946D26" w:rsidRPr="00946D26" w:rsidRDefault="00946D26" w:rsidP="00946D26">
            <w:pPr>
              <w:suppressAutoHyphens/>
              <w:jc w:val="both"/>
              <w:rPr>
                <w:b/>
                <w:lang w:val="bg-BG"/>
              </w:rPr>
            </w:pPr>
          </w:p>
          <w:p w14:paraId="47341341" w14:textId="77777777" w:rsidR="00946D26" w:rsidRPr="00946D26" w:rsidRDefault="00946D26" w:rsidP="00946D26">
            <w:pPr>
              <w:suppressAutoHyphens/>
              <w:jc w:val="both"/>
              <w:rPr>
                <w:b/>
                <w:lang w:val="bg-BG"/>
              </w:rPr>
            </w:pPr>
          </w:p>
          <w:p w14:paraId="42EF2083" w14:textId="77777777" w:rsidR="00946D26" w:rsidRPr="00946D26" w:rsidRDefault="00946D26" w:rsidP="00946D26">
            <w:pPr>
              <w:suppressAutoHyphens/>
              <w:jc w:val="both"/>
              <w:rPr>
                <w:b/>
                <w:lang w:val="bg-BG"/>
              </w:rPr>
            </w:pPr>
          </w:p>
          <w:p w14:paraId="7B40C951" w14:textId="77777777" w:rsidR="00946D26" w:rsidRPr="00946D26" w:rsidRDefault="00946D26" w:rsidP="00946D26">
            <w:pPr>
              <w:suppressAutoHyphens/>
              <w:jc w:val="both"/>
              <w:rPr>
                <w:b/>
                <w:i/>
                <w:u w:val="single"/>
                <w:lang w:val="bg-BG"/>
              </w:rPr>
            </w:pPr>
          </w:p>
        </w:tc>
      </w:tr>
      <w:tr w:rsidR="00946D26" w:rsidRPr="00946D26" w14:paraId="78E9704B" w14:textId="77777777" w:rsidTr="00BE3CFD">
        <w:tc>
          <w:tcPr>
            <w:tcW w:w="9747" w:type="dxa"/>
            <w:gridSpan w:val="2"/>
            <w:shd w:val="clear" w:color="auto" w:fill="auto"/>
          </w:tcPr>
          <w:p w14:paraId="3D7A4DD7" w14:textId="77777777" w:rsidR="00946D26" w:rsidRPr="00946D26" w:rsidRDefault="00946D26" w:rsidP="00BE3CFD">
            <w:pPr>
              <w:suppressAutoHyphens/>
              <w:jc w:val="center"/>
              <w:rPr>
                <w:b/>
                <w:i/>
                <w:u w:val="single"/>
                <w:lang w:val="bg-BG"/>
              </w:rPr>
            </w:pPr>
            <w:r w:rsidRPr="00946D26">
              <w:rPr>
                <w:b/>
                <w:lang w:val="bg-BG"/>
              </w:rPr>
              <w:t xml:space="preserve">Съдържание на ПЛИК “Предлагани ценови параметри “ </w:t>
            </w:r>
          </w:p>
        </w:tc>
      </w:tr>
      <w:tr w:rsidR="00946D26" w:rsidRPr="00946D26" w14:paraId="56C2B702" w14:textId="77777777" w:rsidTr="00BE3CFD">
        <w:tc>
          <w:tcPr>
            <w:tcW w:w="4786" w:type="dxa"/>
            <w:shd w:val="clear" w:color="auto" w:fill="auto"/>
          </w:tcPr>
          <w:p w14:paraId="7D2F6186" w14:textId="77777777" w:rsidR="00946D26" w:rsidRPr="00946D26" w:rsidRDefault="00946D26" w:rsidP="00946D26">
            <w:pPr>
              <w:suppressAutoHyphens/>
              <w:jc w:val="both"/>
              <w:rPr>
                <w:b/>
                <w:lang w:val="bg-BG"/>
              </w:rPr>
            </w:pPr>
            <w:r w:rsidRPr="00946D26">
              <w:rPr>
                <w:b/>
                <w:lang w:val="bg-BG"/>
              </w:rPr>
              <w:t>„Ценово предложение”</w:t>
            </w:r>
            <w:r w:rsidR="00BE3CFD">
              <w:rPr>
                <w:b/>
                <w:lang w:val="bg-BG"/>
              </w:rPr>
              <w:t xml:space="preserve"> с неговото приложение КСС</w:t>
            </w:r>
          </w:p>
        </w:tc>
        <w:tc>
          <w:tcPr>
            <w:tcW w:w="4961" w:type="dxa"/>
            <w:shd w:val="clear" w:color="auto" w:fill="auto"/>
          </w:tcPr>
          <w:p w14:paraId="10473DF4" w14:textId="77777777" w:rsidR="00946D26" w:rsidRPr="00946D26" w:rsidRDefault="00946D26" w:rsidP="00946D26">
            <w:pPr>
              <w:suppressAutoHyphens/>
              <w:jc w:val="both"/>
              <w:rPr>
                <w:b/>
                <w:i/>
                <w:u w:val="single"/>
                <w:lang w:val="bg-BG"/>
              </w:rPr>
            </w:pPr>
            <w:r w:rsidRPr="00946D26">
              <w:rPr>
                <w:b/>
                <w:lang w:val="bg-BG"/>
              </w:rPr>
              <w:t>Образец № 4</w:t>
            </w:r>
          </w:p>
        </w:tc>
      </w:tr>
    </w:tbl>
    <w:p w14:paraId="4B4D7232" w14:textId="77777777" w:rsidR="00946D26" w:rsidRPr="00946D26" w:rsidRDefault="00946D26" w:rsidP="00946D26">
      <w:pPr>
        <w:shd w:val="clear" w:color="auto" w:fill="FFFFFF"/>
        <w:spacing w:line="276" w:lineRule="auto"/>
        <w:jc w:val="both"/>
        <w:rPr>
          <w:lang w:val="bg-BG" w:eastAsia="bg-BG"/>
        </w:rPr>
      </w:pPr>
    </w:p>
    <w:p w14:paraId="6795FEEC" w14:textId="77777777" w:rsidR="00946D26" w:rsidRPr="00946D26" w:rsidRDefault="00946D26" w:rsidP="00946D26">
      <w:pPr>
        <w:shd w:val="clear" w:color="auto" w:fill="FFFFFF"/>
        <w:spacing w:line="276" w:lineRule="auto"/>
        <w:ind w:firstLine="720"/>
        <w:jc w:val="both"/>
        <w:rPr>
          <w:b/>
          <w:lang w:val="bg-BG"/>
        </w:rPr>
      </w:pPr>
      <w:r w:rsidRPr="00946D26">
        <w:rPr>
          <w:b/>
          <w:lang w:val="bg-BG"/>
        </w:rPr>
        <w:t>Указание за подготовка на ЕЕДОП:</w:t>
      </w:r>
    </w:p>
    <w:p w14:paraId="17FD1B42" w14:textId="77777777" w:rsidR="00946D26" w:rsidRPr="00946D26" w:rsidRDefault="00946D26" w:rsidP="00946D26">
      <w:pPr>
        <w:shd w:val="clear" w:color="auto" w:fill="FFFFFF"/>
        <w:spacing w:line="276" w:lineRule="auto"/>
        <w:ind w:firstLine="720"/>
        <w:jc w:val="both"/>
        <w:rPr>
          <w:lang w:val="bg-BG"/>
        </w:rPr>
      </w:pPr>
      <w:r w:rsidRPr="00946D26">
        <w:rPr>
          <w:lang w:val="bg-BG"/>
        </w:rPr>
        <w:t>1. 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14:paraId="34A36D6A" w14:textId="77777777" w:rsidR="00946D26" w:rsidRPr="00946D26" w:rsidRDefault="00946D26" w:rsidP="00946D26">
      <w:pPr>
        <w:shd w:val="clear" w:color="auto" w:fill="FFFFFF"/>
        <w:spacing w:line="276" w:lineRule="auto"/>
        <w:ind w:firstLine="720"/>
        <w:jc w:val="both"/>
        <w:rPr>
          <w:lang w:val="bg-BG"/>
        </w:rPr>
      </w:pPr>
      <w:r w:rsidRPr="00946D26">
        <w:rPr>
          <w:lang w:val="bg-BG"/>
        </w:rPr>
        <w:t>2.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1.</w:t>
      </w:r>
    </w:p>
    <w:p w14:paraId="55FD3FCA" w14:textId="77777777" w:rsidR="00946D26" w:rsidRPr="00946D26" w:rsidRDefault="00946D26" w:rsidP="00946D26">
      <w:pPr>
        <w:shd w:val="clear" w:color="auto" w:fill="FFFFFF"/>
        <w:spacing w:line="276" w:lineRule="auto"/>
        <w:ind w:firstLine="720"/>
        <w:jc w:val="both"/>
        <w:rPr>
          <w:lang w:val="bg-BG"/>
        </w:rPr>
      </w:pPr>
      <w:r w:rsidRPr="00946D26">
        <w:rPr>
          <w:lang w:val="bg-BG"/>
        </w:rPr>
        <w:t xml:space="preserve">3.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Участниците могат да използват възможността, когато е осигурен пряк и неограничен достъп по електронен път до вече изготвен и подписан електронно ЕЕДОП. </w:t>
      </w:r>
    </w:p>
    <w:p w14:paraId="781CEBF5" w14:textId="77777777" w:rsidR="00946D26" w:rsidRPr="00946D26" w:rsidRDefault="00946D26" w:rsidP="00946D26">
      <w:pPr>
        <w:shd w:val="clear" w:color="auto" w:fill="FFFFFF"/>
        <w:spacing w:line="276" w:lineRule="auto"/>
        <w:ind w:firstLine="720"/>
        <w:jc w:val="both"/>
        <w:rPr>
          <w:b/>
          <w:lang w:val="bg-BG"/>
        </w:rPr>
      </w:pPr>
      <w:r w:rsidRPr="00946D26">
        <w:rPr>
          <w:b/>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14:paraId="253C184F" w14:textId="77777777" w:rsidR="00946D26" w:rsidRPr="00946D26" w:rsidRDefault="00946D26" w:rsidP="00946D26">
      <w:pPr>
        <w:shd w:val="clear" w:color="auto" w:fill="FFFFFF"/>
        <w:spacing w:line="276" w:lineRule="auto"/>
        <w:ind w:firstLine="720"/>
        <w:jc w:val="both"/>
        <w:rPr>
          <w:lang w:val="bg-BG"/>
        </w:rPr>
      </w:pPr>
      <w:r w:rsidRPr="00946D26">
        <w:rPr>
          <w:lang w:val="bg-BG"/>
        </w:rPr>
        <w:t>4. Единният европейски документ за обществени поръчки се предоставя в електронен вид по образец, утвърден с акт на Европейската комисия.</w:t>
      </w:r>
    </w:p>
    <w:p w14:paraId="5F25C5A8" w14:textId="77777777" w:rsidR="00946D26" w:rsidRPr="00946D26" w:rsidRDefault="00946D26" w:rsidP="00946D26">
      <w:pPr>
        <w:shd w:val="clear" w:color="auto" w:fill="FFFFFF"/>
        <w:spacing w:line="276" w:lineRule="auto"/>
        <w:ind w:firstLine="720"/>
        <w:jc w:val="both"/>
        <w:rPr>
          <w:lang w:val="bg-BG"/>
        </w:rPr>
      </w:pPr>
      <w:r w:rsidRPr="00946D26">
        <w:rPr>
          <w:lang w:val="bg-BG"/>
        </w:rPr>
        <w:t xml:space="preserve">5. Лицата по чл. 54, ал. 2 ЗОП са: </w:t>
      </w:r>
    </w:p>
    <w:p w14:paraId="5D16BF5A" w14:textId="77777777" w:rsidR="00946D26" w:rsidRPr="00946D26" w:rsidRDefault="00946D26" w:rsidP="00946D26">
      <w:pPr>
        <w:autoSpaceDE w:val="0"/>
        <w:autoSpaceDN w:val="0"/>
        <w:adjustRightInd w:val="0"/>
        <w:ind w:firstLine="720"/>
        <w:jc w:val="both"/>
        <w:rPr>
          <w:lang w:val="bg-BG" w:eastAsia="bg-BG"/>
        </w:rPr>
      </w:pPr>
      <w:r w:rsidRPr="00946D26">
        <w:rPr>
          <w:lang w:val="bg-BG" w:eastAsia="bg-BG"/>
        </w:rPr>
        <w:lastRenderedPageBreak/>
        <w:t>5.1. при събирателно дружество – лицата по чл. 84, ал. 1 и чл. 89, ал. 1 от Търговския закон;</w:t>
      </w:r>
    </w:p>
    <w:p w14:paraId="3B8094AD" w14:textId="77777777" w:rsidR="00946D26" w:rsidRPr="00946D26" w:rsidRDefault="00946D26" w:rsidP="00946D26">
      <w:pPr>
        <w:autoSpaceDE w:val="0"/>
        <w:autoSpaceDN w:val="0"/>
        <w:adjustRightInd w:val="0"/>
        <w:ind w:firstLine="720"/>
        <w:jc w:val="both"/>
        <w:rPr>
          <w:lang w:val="bg-BG" w:eastAsia="bg-BG"/>
        </w:rPr>
      </w:pPr>
      <w:r w:rsidRPr="00946D26">
        <w:rPr>
          <w:lang w:val="bg-BG" w:eastAsia="bg-BG"/>
        </w:rPr>
        <w:t>5.2. при командитно дружество – неограничено отговорните съдружници по чл. 105 от Търговския закон;</w:t>
      </w:r>
    </w:p>
    <w:p w14:paraId="491D1908" w14:textId="77777777" w:rsidR="00946D26" w:rsidRPr="00946D26" w:rsidRDefault="00946D26" w:rsidP="00946D26">
      <w:pPr>
        <w:autoSpaceDE w:val="0"/>
        <w:autoSpaceDN w:val="0"/>
        <w:adjustRightInd w:val="0"/>
        <w:ind w:firstLine="720"/>
        <w:jc w:val="both"/>
        <w:rPr>
          <w:lang w:val="bg-BG" w:eastAsia="bg-BG"/>
        </w:rPr>
      </w:pPr>
      <w:r w:rsidRPr="00946D26">
        <w:rPr>
          <w:lang w:val="bg-BG" w:eastAsia="bg-BG"/>
        </w:rPr>
        <w:t>5.3. при дружество с ограничена отговорност – лицата по чл. 141, ал. 2 от Търговския закон, а при еднолично</w:t>
      </w:r>
    </w:p>
    <w:p w14:paraId="307C4411" w14:textId="77777777" w:rsidR="00946D26" w:rsidRPr="00946D26" w:rsidRDefault="00946D26" w:rsidP="00946D26">
      <w:pPr>
        <w:autoSpaceDE w:val="0"/>
        <w:autoSpaceDN w:val="0"/>
        <w:adjustRightInd w:val="0"/>
        <w:jc w:val="both"/>
        <w:rPr>
          <w:lang w:val="bg-BG" w:eastAsia="bg-BG"/>
        </w:rPr>
      </w:pPr>
      <w:r w:rsidRPr="00946D26">
        <w:rPr>
          <w:lang w:val="bg-BG" w:eastAsia="bg-BG"/>
        </w:rPr>
        <w:t>дружество с ограничена отговорност – лицата по чл. 147, ал. 1 от Търговския закон;</w:t>
      </w:r>
    </w:p>
    <w:p w14:paraId="7F7A2ED2" w14:textId="77777777" w:rsidR="00946D26" w:rsidRPr="00946D26" w:rsidRDefault="00946D26" w:rsidP="00946D26">
      <w:pPr>
        <w:autoSpaceDE w:val="0"/>
        <w:autoSpaceDN w:val="0"/>
        <w:adjustRightInd w:val="0"/>
        <w:ind w:firstLine="720"/>
        <w:jc w:val="both"/>
        <w:rPr>
          <w:lang w:val="bg-BG" w:eastAsia="bg-BG"/>
        </w:rPr>
      </w:pPr>
      <w:r w:rsidRPr="00946D26">
        <w:rPr>
          <w:lang w:val="bg-BG" w:eastAsia="bg-BG"/>
        </w:rPr>
        <w:t>5.4. при акционерно дружество – лицата по чл. 241, ал. 1, чл. 242, ал. 1 и чл. 244, ал. 1 от Търговския закон;</w:t>
      </w:r>
    </w:p>
    <w:p w14:paraId="38DCC087" w14:textId="77777777" w:rsidR="00946D26" w:rsidRPr="00946D26" w:rsidRDefault="00946D26" w:rsidP="00946D26">
      <w:pPr>
        <w:autoSpaceDE w:val="0"/>
        <w:autoSpaceDN w:val="0"/>
        <w:adjustRightInd w:val="0"/>
        <w:ind w:firstLine="720"/>
        <w:jc w:val="both"/>
        <w:rPr>
          <w:lang w:val="bg-BG" w:eastAsia="bg-BG"/>
        </w:rPr>
      </w:pPr>
      <w:r w:rsidRPr="00946D26">
        <w:rPr>
          <w:lang w:val="bg-BG" w:eastAsia="bg-BG"/>
        </w:rPr>
        <w:t>5.5. при командитно дружество с акции – лицата по чл. 256 от Търговския закон;</w:t>
      </w:r>
    </w:p>
    <w:p w14:paraId="0AC7A18A" w14:textId="77777777" w:rsidR="00946D26" w:rsidRPr="00946D26" w:rsidRDefault="00946D26" w:rsidP="00946D26">
      <w:pPr>
        <w:autoSpaceDE w:val="0"/>
        <w:autoSpaceDN w:val="0"/>
        <w:adjustRightInd w:val="0"/>
        <w:ind w:firstLine="720"/>
        <w:jc w:val="both"/>
        <w:rPr>
          <w:lang w:val="bg-BG" w:eastAsia="bg-BG"/>
        </w:rPr>
      </w:pPr>
      <w:r w:rsidRPr="00946D26">
        <w:rPr>
          <w:lang w:val="bg-BG" w:eastAsia="bg-BG"/>
        </w:rPr>
        <w:t>5.6. при едноличен търговец – физическото лице – търговец;</w:t>
      </w:r>
    </w:p>
    <w:p w14:paraId="1FA71217" w14:textId="77777777" w:rsidR="00946D26" w:rsidRPr="00946D26" w:rsidRDefault="00946D26" w:rsidP="00946D26">
      <w:pPr>
        <w:autoSpaceDE w:val="0"/>
        <w:autoSpaceDN w:val="0"/>
        <w:adjustRightInd w:val="0"/>
        <w:ind w:firstLine="720"/>
        <w:jc w:val="both"/>
        <w:rPr>
          <w:lang w:val="bg-BG" w:eastAsia="bg-BG"/>
        </w:rPr>
      </w:pPr>
      <w:r w:rsidRPr="00946D26">
        <w:rPr>
          <w:lang w:val="bg-BG" w:eastAsia="bg-BG"/>
        </w:rPr>
        <w:t>5.7. при клон на чуждестранно лице – лицето, което управлява и представлява клона или има аналогични права съгласно законодателството на държавата, в която клонът е регистриран;</w:t>
      </w:r>
    </w:p>
    <w:p w14:paraId="5B0EC6E9" w14:textId="77777777" w:rsidR="00946D26" w:rsidRPr="00946D26" w:rsidRDefault="00946D26" w:rsidP="00946D26">
      <w:pPr>
        <w:autoSpaceDE w:val="0"/>
        <w:autoSpaceDN w:val="0"/>
        <w:adjustRightInd w:val="0"/>
        <w:ind w:firstLine="720"/>
        <w:jc w:val="both"/>
        <w:rPr>
          <w:lang w:val="bg-BG" w:eastAsia="bg-BG"/>
        </w:rPr>
      </w:pPr>
      <w:r w:rsidRPr="00946D26">
        <w:rPr>
          <w:lang w:val="bg-BG" w:eastAsia="bg-BG"/>
        </w:rPr>
        <w:t>5.8. при кооперациите – лицата по чл. 20, ал. 1 и чл. 27, ал. 1 от Закона за кооперациите;</w:t>
      </w:r>
    </w:p>
    <w:p w14:paraId="28488284" w14:textId="77777777" w:rsidR="00946D26" w:rsidRPr="00946D26" w:rsidRDefault="00946D26" w:rsidP="00946D26">
      <w:pPr>
        <w:autoSpaceDE w:val="0"/>
        <w:autoSpaceDN w:val="0"/>
        <w:adjustRightInd w:val="0"/>
        <w:ind w:firstLine="720"/>
        <w:jc w:val="both"/>
        <w:rPr>
          <w:lang w:val="bg-BG" w:eastAsia="bg-BG"/>
        </w:rPr>
      </w:pPr>
      <w:r w:rsidRPr="00946D26">
        <w:rPr>
          <w:lang w:val="bg-BG" w:eastAsia="bg-BG"/>
        </w:rPr>
        <w:t>5.9. при сдружения - членовете на управителния съвет по чл. 30, ал. 1 от Закона за юридическите лица с нестопанска цел или управителя, в случаите по чл. 30, ал. 3 от Закона за юридическите лица с нестопанска цел;</w:t>
      </w:r>
    </w:p>
    <w:p w14:paraId="1BAB9B0C" w14:textId="77777777" w:rsidR="00946D26" w:rsidRPr="00946D26" w:rsidRDefault="00946D26" w:rsidP="00946D26">
      <w:pPr>
        <w:autoSpaceDE w:val="0"/>
        <w:autoSpaceDN w:val="0"/>
        <w:adjustRightInd w:val="0"/>
        <w:ind w:firstLine="720"/>
        <w:jc w:val="both"/>
        <w:rPr>
          <w:lang w:val="bg-BG" w:eastAsia="bg-BG"/>
        </w:rPr>
      </w:pPr>
      <w:r w:rsidRPr="00946D26">
        <w:rPr>
          <w:lang w:val="bg-BG" w:eastAsia="bg-BG"/>
        </w:rPr>
        <w:t>5.10. при фондациите – лицата по чл. 35, ал. 1 от Закона за юридическите лица с нестопанска цел;</w:t>
      </w:r>
    </w:p>
    <w:p w14:paraId="2750C4E1" w14:textId="77777777" w:rsidR="00946D26" w:rsidRPr="00946D26" w:rsidRDefault="00946D26" w:rsidP="00946D26">
      <w:pPr>
        <w:autoSpaceDE w:val="0"/>
        <w:autoSpaceDN w:val="0"/>
        <w:adjustRightInd w:val="0"/>
        <w:ind w:firstLine="720"/>
        <w:jc w:val="both"/>
        <w:rPr>
          <w:lang w:val="bg-BG" w:eastAsia="bg-BG"/>
        </w:rPr>
      </w:pPr>
      <w:r w:rsidRPr="00946D26">
        <w:rPr>
          <w:lang w:val="bg-BG" w:eastAsia="bg-BG"/>
        </w:rPr>
        <w:t>5.11. в случаите по т. 5.1 – 5.7 – и прокуристите, когато има такива;</w:t>
      </w:r>
    </w:p>
    <w:p w14:paraId="3F4E6976" w14:textId="77777777" w:rsidR="00946D26" w:rsidRPr="00946D26" w:rsidRDefault="00946D26" w:rsidP="00946D26">
      <w:pPr>
        <w:autoSpaceDE w:val="0"/>
        <w:autoSpaceDN w:val="0"/>
        <w:adjustRightInd w:val="0"/>
        <w:ind w:firstLine="720"/>
        <w:jc w:val="both"/>
        <w:rPr>
          <w:lang w:val="bg-BG"/>
        </w:rPr>
      </w:pPr>
      <w:r w:rsidRPr="00946D26">
        <w:rPr>
          <w:lang w:val="bg-BG" w:eastAsia="bg-BG"/>
        </w:rPr>
        <w:t>5.12. за чуждестранните лица – лицата, които представляват, управляват и контролират кандидата или участника съгласно законодателството на държавата, в която са установени.</w:t>
      </w:r>
    </w:p>
    <w:p w14:paraId="4C937689" w14:textId="77777777" w:rsidR="00946D26" w:rsidRPr="00946D26" w:rsidRDefault="00946D26" w:rsidP="00946D26">
      <w:pPr>
        <w:autoSpaceDE w:val="0"/>
        <w:autoSpaceDN w:val="0"/>
        <w:adjustRightInd w:val="0"/>
        <w:ind w:firstLine="720"/>
        <w:jc w:val="both"/>
        <w:rPr>
          <w:lang w:val="bg-BG" w:eastAsia="bg-BG"/>
        </w:rPr>
      </w:pPr>
      <w:r w:rsidRPr="00946D26">
        <w:rPr>
          <w:lang w:val="bg-BG" w:eastAsia="bg-BG"/>
        </w:rPr>
        <w:t>В случаите по т. 5.11 и 5.12, когато лицето има повече от един прокурист декларацията се подава само от прокуриста, в чиято представителна власт е включена територията на Република България, съответно територията на държавата, в която се провежда процедурата при възложител по чл. 5, ал. 2, т. 15 от ЗОП.</w:t>
      </w:r>
    </w:p>
    <w:p w14:paraId="49520E1B" w14:textId="77777777" w:rsidR="00946D26" w:rsidRPr="00946D26" w:rsidRDefault="00946D26" w:rsidP="00946D26">
      <w:pPr>
        <w:autoSpaceDE w:val="0"/>
        <w:autoSpaceDN w:val="0"/>
        <w:adjustRightInd w:val="0"/>
        <w:ind w:firstLine="720"/>
        <w:jc w:val="both"/>
        <w:rPr>
          <w:lang w:val="bg-BG"/>
        </w:rPr>
      </w:pPr>
      <w:r w:rsidRPr="00946D26">
        <w:rPr>
          <w:lang w:val="bg-BG" w:eastAsia="bg-BG"/>
        </w:rPr>
        <w:t>Кандидатите или участниците са длъжни при поискване от страна на възложителя да представят необходимата информация относно правно-организационната форма, под която осъществяват дейността си, както и списък на всички задължени лица по смисъла на чл. 54, ал. 2 и 3 от ЗОП независимо от наименованието на органите, в които участват, или от длъжностите, които заемат.</w:t>
      </w:r>
    </w:p>
    <w:p w14:paraId="09AE110A" w14:textId="77777777" w:rsidR="00946D26" w:rsidRPr="00946D26" w:rsidRDefault="00946D26" w:rsidP="00946D26">
      <w:pPr>
        <w:autoSpaceDE w:val="0"/>
        <w:autoSpaceDN w:val="0"/>
        <w:adjustRightInd w:val="0"/>
        <w:ind w:firstLine="720"/>
        <w:jc w:val="both"/>
        <w:rPr>
          <w:lang w:val="bg-BG" w:eastAsia="bg-BG"/>
        </w:rPr>
      </w:pPr>
      <w:r w:rsidRPr="00946D26">
        <w:rPr>
          <w:lang w:val="bg-BG" w:eastAsia="bg-BG"/>
        </w:rPr>
        <w:t>6. 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w:t>
      </w:r>
    </w:p>
    <w:p w14:paraId="066883CF" w14:textId="77777777" w:rsidR="00946D26" w:rsidRPr="00946D26" w:rsidRDefault="00946D26" w:rsidP="00946D26">
      <w:pPr>
        <w:autoSpaceDE w:val="0"/>
        <w:autoSpaceDN w:val="0"/>
        <w:adjustRightInd w:val="0"/>
        <w:ind w:firstLine="720"/>
        <w:jc w:val="both"/>
        <w:rPr>
          <w:lang w:val="bg-BG"/>
        </w:rPr>
      </w:pPr>
      <w:r w:rsidRPr="00946D26">
        <w:rPr>
          <w:lang w:val="bg-BG" w:eastAsia="bg-BG"/>
        </w:rPr>
        <w:t>7. 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w:t>
      </w:r>
      <w:r w:rsidRPr="00946D26">
        <w:rPr>
          <w:lang w:val="bg-BG"/>
        </w:rPr>
        <w:t xml:space="preserve"> </w:t>
      </w:r>
      <w:r w:rsidRPr="00946D26">
        <w:rPr>
          <w:lang w:val="bg-BG" w:eastAsia="bg-BG"/>
        </w:rPr>
        <w:t>т. 1, 2 и 7 и чл. 55, ал. 1, т. 5 от ЗОП се попълва в отделен ЕЕДОП, подписан от съответното лице.</w:t>
      </w:r>
    </w:p>
    <w:p w14:paraId="71D17199" w14:textId="77777777" w:rsidR="00946D26" w:rsidRPr="00946D26" w:rsidRDefault="00946D26" w:rsidP="00946D26">
      <w:pPr>
        <w:autoSpaceDE w:val="0"/>
        <w:autoSpaceDN w:val="0"/>
        <w:adjustRightInd w:val="0"/>
        <w:ind w:firstLine="720"/>
        <w:jc w:val="both"/>
        <w:rPr>
          <w:lang w:val="bg-BG" w:eastAsia="bg-BG"/>
        </w:rPr>
      </w:pPr>
      <w:r w:rsidRPr="00946D26">
        <w:rPr>
          <w:lang w:val="bg-BG" w:eastAsia="bg-BG"/>
        </w:rPr>
        <w:t>8. В ЕЕДОП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да представлява съответния стопански субект.</w:t>
      </w:r>
    </w:p>
    <w:p w14:paraId="2AF226C6" w14:textId="77777777" w:rsidR="00946D26" w:rsidRPr="00946D26" w:rsidRDefault="00946D26" w:rsidP="00946D26">
      <w:pPr>
        <w:autoSpaceDE w:val="0"/>
        <w:autoSpaceDN w:val="0"/>
        <w:adjustRightInd w:val="0"/>
        <w:ind w:firstLine="720"/>
        <w:jc w:val="both"/>
        <w:rPr>
          <w:lang w:val="bg-BG" w:eastAsia="bg-BG"/>
        </w:rPr>
      </w:pPr>
      <w:r w:rsidRPr="00946D26">
        <w:rPr>
          <w:lang w:val="bg-BG" w:eastAsia="bg-BG"/>
        </w:rPr>
        <w:t>9. 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p>
    <w:p w14:paraId="55F77DDB" w14:textId="77777777" w:rsidR="00946D26" w:rsidRPr="00946D26" w:rsidRDefault="00946D26" w:rsidP="00946D26">
      <w:pPr>
        <w:autoSpaceDE w:val="0"/>
        <w:autoSpaceDN w:val="0"/>
        <w:adjustRightInd w:val="0"/>
        <w:ind w:firstLine="720"/>
        <w:jc w:val="both"/>
        <w:rPr>
          <w:lang w:val="bg-BG"/>
        </w:rPr>
      </w:pPr>
      <w:r w:rsidRPr="00946D26">
        <w:rPr>
          <w:lang w:val="bg-BG" w:eastAsia="bg-BG"/>
        </w:rPr>
        <w:t>10. Когато документи, свързани с участие в обществени поръчки, се подават от лице, което представлява кандидата или участника по пълномощие, в ЕЕДОП се посочва информация относно обхвата на представителната му власт.</w:t>
      </w:r>
    </w:p>
    <w:p w14:paraId="1F93F2C7" w14:textId="77777777" w:rsidR="00946D26" w:rsidRPr="00946D26" w:rsidRDefault="00946D26" w:rsidP="00946D26">
      <w:pPr>
        <w:autoSpaceDE w:val="0"/>
        <w:autoSpaceDN w:val="0"/>
        <w:adjustRightInd w:val="0"/>
        <w:ind w:firstLine="720"/>
        <w:jc w:val="both"/>
        <w:rPr>
          <w:lang w:val="bg-BG" w:eastAsia="bg-BG"/>
        </w:rPr>
      </w:pPr>
      <w:r w:rsidRPr="00946D26">
        <w:rPr>
          <w:lang w:val="bg-BG"/>
        </w:rPr>
        <w:t xml:space="preserve">11. </w:t>
      </w:r>
      <w:r w:rsidRPr="00946D26">
        <w:rPr>
          <w:lang w:val="bg-BG" w:eastAsia="bg-BG"/>
        </w:rPr>
        <w:t xml:space="preserve">В ЕЕДОП се представят данни относно публичните регистри, в които се съдържа информация за декларираните обстоятелства или за компетентния орган, който съгласно </w:t>
      </w:r>
      <w:r w:rsidRPr="00946D26">
        <w:rPr>
          <w:lang w:val="bg-BG" w:eastAsia="bg-BG"/>
        </w:rPr>
        <w:lastRenderedPageBreak/>
        <w:t>законодателството на съответната държава е длъжен да предоставя информация за тези обстоятелства служебно на възложителя.</w:t>
      </w:r>
    </w:p>
    <w:p w14:paraId="6C7FC8E8" w14:textId="77777777" w:rsidR="00946D26" w:rsidRPr="00946D26" w:rsidRDefault="00946D26" w:rsidP="00946D26">
      <w:pPr>
        <w:autoSpaceDE w:val="0"/>
        <w:autoSpaceDN w:val="0"/>
        <w:adjustRightInd w:val="0"/>
        <w:ind w:firstLine="720"/>
        <w:jc w:val="both"/>
        <w:rPr>
          <w:lang w:val="bg-BG" w:eastAsia="bg-BG"/>
        </w:rPr>
      </w:pPr>
      <w:r w:rsidRPr="00946D26">
        <w:rPr>
          <w:rFonts w:ascii="Times New Roman Bold" w:hAnsi="Times New Roman Bold" w:cs="Times New Roman Bold"/>
          <w:bCs/>
          <w:lang w:val="bg-BG" w:eastAsia="bg-BG"/>
        </w:rPr>
        <w:t xml:space="preserve">12. </w:t>
      </w:r>
      <w:r w:rsidRPr="00946D26">
        <w:rPr>
          <w:lang w:val="bg-BG" w:eastAsia="bg-BG"/>
        </w:rPr>
        <w:t>Когато за кандидат или участник е налице някое от основанията по чл. 54, ал. 1 ЗОП или посочените от възложителя основания по чл. 55, ал. 1 ЗОП и преди подаването на заявлението за участие или офертата той е предприел мерки за доказване на надеждност по чл. 56 ЗОП, тези мерки се описват в ЕЕДОП.</w:t>
      </w:r>
    </w:p>
    <w:p w14:paraId="72B6A3C2" w14:textId="77777777" w:rsidR="00946D26" w:rsidRPr="00946D26" w:rsidRDefault="00946D26" w:rsidP="00946D26">
      <w:pPr>
        <w:shd w:val="clear" w:color="auto" w:fill="FFFFFF"/>
        <w:spacing w:line="276" w:lineRule="auto"/>
        <w:ind w:firstLine="720"/>
        <w:jc w:val="both"/>
        <w:rPr>
          <w:lang w:val="bg-BG"/>
        </w:rPr>
      </w:pPr>
      <w:r w:rsidRPr="00946D26">
        <w:rPr>
          <w:lang w:val="bg-BG"/>
        </w:rPr>
        <w:t>13. Специфични национални основания за отстраняване.</w:t>
      </w:r>
    </w:p>
    <w:p w14:paraId="36D2033F" w14:textId="77777777" w:rsidR="00946D26" w:rsidRPr="00946D26" w:rsidRDefault="00946D26" w:rsidP="00946D26">
      <w:pPr>
        <w:shd w:val="clear" w:color="auto" w:fill="FFFFFF"/>
        <w:spacing w:line="276" w:lineRule="auto"/>
        <w:ind w:firstLine="720"/>
        <w:jc w:val="both"/>
        <w:rPr>
          <w:lang w:val="bg-BG"/>
        </w:rPr>
      </w:pPr>
      <w:r w:rsidRPr="00946D26">
        <w:rPr>
          <w:lang w:val="bg-BG"/>
        </w:rPr>
        <w:t>13.1. осъждания за престъпления по по чл. 194 - 208, чл. 213а - 217, чл. 219 - 252 и чл.254а - 255а и чл.256 - 260 от Наказателния кодекс (чл. 54, ал. 1, т. 1 от ЗОП);</w:t>
      </w:r>
    </w:p>
    <w:p w14:paraId="7A1D68DB" w14:textId="77777777" w:rsidR="00946D26" w:rsidRPr="00946D26" w:rsidRDefault="00946D26" w:rsidP="00946D26">
      <w:pPr>
        <w:shd w:val="clear" w:color="auto" w:fill="FFFFFF"/>
        <w:spacing w:line="276" w:lineRule="auto"/>
        <w:ind w:firstLine="720"/>
        <w:jc w:val="both"/>
        <w:rPr>
          <w:lang w:val="bg-BG"/>
        </w:rPr>
      </w:pPr>
      <w:r w:rsidRPr="00946D26">
        <w:rPr>
          <w:lang w:val="bg-BG"/>
        </w:rPr>
        <w:t>13.2. нарушения по чл. 61, ал. 1, чл. 62, ал. 1 или 3, чл. 63, ал. 1 или 2, чл. 228, ал. 3  от Кодекса на труда (чл. 54, ал. 1, т. 6 от ЗОП);</w:t>
      </w:r>
    </w:p>
    <w:p w14:paraId="350076E5" w14:textId="77777777" w:rsidR="00946D26" w:rsidRPr="00946D26" w:rsidRDefault="00946D26" w:rsidP="00946D26">
      <w:pPr>
        <w:shd w:val="clear" w:color="auto" w:fill="FFFFFF"/>
        <w:spacing w:line="276" w:lineRule="auto"/>
        <w:ind w:firstLine="720"/>
        <w:jc w:val="both"/>
        <w:rPr>
          <w:lang w:val="bg-BG"/>
        </w:rPr>
      </w:pPr>
      <w:r w:rsidRPr="00946D26">
        <w:rPr>
          <w:lang w:val="bg-BG"/>
        </w:rPr>
        <w:t>13.3. нарушения по чл. 13, ал. 1 от Закона за трудовата миграция и трудовата мобилност в сила от 23.05.2018г. (чл. 54, ал. 1, т. 6 от ЗОП);</w:t>
      </w:r>
    </w:p>
    <w:p w14:paraId="31607B77" w14:textId="77777777" w:rsidR="00946D26" w:rsidRPr="00946D26" w:rsidRDefault="00946D26" w:rsidP="00946D26">
      <w:pPr>
        <w:shd w:val="clear" w:color="auto" w:fill="FFFFFF"/>
        <w:spacing w:line="276" w:lineRule="auto"/>
        <w:ind w:firstLine="720"/>
        <w:jc w:val="both"/>
        <w:rPr>
          <w:lang w:val="bg-BG"/>
        </w:rPr>
      </w:pPr>
      <w:r w:rsidRPr="00946D26">
        <w:rPr>
          <w:lang w:val="bg-BG"/>
        </w:rPr>
        <w:t>13.4. наличие на свързаност по смисъла на пар. 2, т. 45 от ДР на ЗОП между кандидати/ участници в конкретна процедура (чл. 107, т. 4 от ЗОП);</w:t>
      </w:r>
    </w:p>
    <w:p w14:paraId="5BFAB392" w14:textId="77777777" w:rsidR="00946D26" w:rsidRPr="00946D26" w:rsidRDefault="00946D26" w:rsidP="00946D26">
      <w:pPr>
        <w:shd w:val="clear" w:color="auto" w:fill="FFFFFF"/>
        <w:spacing w:line="276" w:lineRule="auto"/>
        <w:ind w:firstLine="720"/>
        <w:jc w:val="both"/>
        <w:rPr>
          <w:lang w:val="bg-BG"/>
        </w:rPr>
      </w:pPr>
      <w:r w:rsidRPr="00946D26">
        <w:rPr>
          <w:lang w:val="bg-BG"/>
        </w:rPr>
        <w:t>13.5. 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4667D150" w14:textId="77777777" w:rsidR="00946D26" w:rsidRPr="00946D26" w:rsidRDefault="00946D26" w:rsidP="00946D26">
      <w:pPr>
        <w:shd w:val="clear" w:color="auto" w:fill="FFFFFF"/>
        <w:spacing w:line="276" w:lineRule="auto"/>
        <w:ind w:firstLine="720"/>
        <w:jc w:val="both"/>
        <w:rPr>
          <w:lang w:val="bg-BG"/>
        </w:rPr>
      </w:pPr>
      <w:r w:rsidRPr="00946D26">
        <w:rPr>
          <w:lang w:val="bg-BG"/>
        </w:rPr>
        <w:t>13.6. обстоятелства по чл. 69 от Закона за противодействие на корупцията и за отнемане на незаконно придобитото имущество.</w:t>
      </w:r>
    </w:p>
    <w:p w14:paraId="0BCB0D29" w14:textId="77777777" w:rsidR="00946D26" w:rsidRPr="00946D26" w:rsidRDefault="00946D26" w:rsidP="00946D26">
      <w:pPr>
        <w:shd w:val="clear" w:color="auto" w:fill="FFFFFF"/>
        <w:spacing w:line="276" w:lineRule="auto"/>
        <w:ind w:firstLine="720"/>
        <w:jc w:val="both"/>
        <w:rPr>
          <w:lang w:val="bg-BG"/>
        </w:rPr>
      </w:pPr>
      <w:r w:rsidRPr="00946D26">
        <w:rPr>
          <w:lang w:val="bg-BG"/>
        </w:rPr>
        <w:t>Участниците декларират обстоятелствата относно наличието или липсата на специфичните национални основания за отстраняване в част III, буква „Г“ от ЕЕДОП.</w:t>
      </w:r>
    </w:p>
    <w:p w14:paraId="3EE6769C" w14:textId="77777777" w:rsidR="00946D26" w:rsidRPr="00946D26" w:rsidRDefault="00946D26" w:rsidP="00946D26">
      <w:pPr>
        <w:shd w:val="clear" w:color="auto" w:fill="FFFFFF"/>
        <w:spacing w:line="276" w:lineRule="auto"/>
        <w:ind w:firstLine="720"/>
        <w:jc w:val="both"/>
        <w:rPr>
          <w:b/>
          <w:i/>
          <w:lang w:val="bg-BG"/>
        </w:rPr>
      </w:pPr>
      <w:r w:rsidRPr="00946D26">
        <w:rPr>
          <w:b/>
          <w:i/>
          <w:lang w:val="bg-BG"/>
        </w:rPr>
        <w:t>Важно:</w:t>
      </w:r>
    </w:p>
    <w:p w14:paraId="6D31DDAA" w14:textId="77777777" w:rsidR="00946D26" w:rsidRPr="00946D26" w:rsidRDefault="00946D26" w:rsidP="00946D26">
      <w:pPr>
        <w:shd w:val="clear" w:color="auto" w:fill="FFFFFF"/>
        <w:spacing w:line="276" w:lineRule="auto"/>
        <w:ind w:firstLine="720"/>
        <w:jc w:val="both"/>
        <w:rPr>
          <w:b/>
          <w:i/>
          <w:lang w:val="bg-BG"/>
        </w:rPr>
      </w:pPr>
      <w:r w:rsidRPr="00946D26">
        <w:rPr>
          <w:b/>
          <w:i/>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6956D9EA" w14:textId="77777777" w:rsidR="00946D26" w:rsidRPr="00946D26" w:rsidRDefault="00946D26" w:rsidP="00946D26">
      <w:pPr>
        <w:shd w:val="clear" w:color="auto" w:fill="FFFFFF"/>
        <w:spacing w:line="276" w:lineRule="auto"/>
        <w:ind w:firstLine="720"/>
        <w:jc w:val="both"/>
        <w:rPr>
          <w:b/>
          <w:i/>
          <w:lang w:val="bg-BG"/>
        </w:rPr>
      </w:pPr>
      <w:r w:rsidRPr="00946D26">
        <w:rPr>
          <w:b/>
          <w:i/>
          <w:lang w:val="bg-BG"/>
        </w:rPr>
        <w:t>Преди сключването на договор за обществена поръчка, на рамково споразумение или възлагане на поръчка въз основа на рамково споразумение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14:paraId="2093CA67" w14:textId="77777777" w:rsidR="00946D26" w:rsidRPr="00946D26" w:rsidRDefault="00946D26" w:rsidP="00946D26">
      <w:pPr>
        <w:shd w:val="clear" w:color="auto" w:fill="FFFFFF"/>
        <w:spacing w:line="276" w:lineRule="auto"/>
        <w:ind w:firstLine="720"/>
        <w:jc w:val="both"/>
        <w:rPr>
          <w:b/>
          <w:i/>
          <w:lang w:val="bg-BG" w:eastAsia="bg-BG"/>
        </w:rPr>
      </w:pPr>
    </w:p>
    <w:p w14:paraId="758A9BA6" w14:textId="77777777" w:rsidR="00946D26" w:rsidRPr="00946D26" w:rsidRDefault="00946D26" w:rsidP="00946D26">
      <w:pPr>
        <w:shd w:val="clear" w:color="auto" w:fill="FFFFFF"/>
        <w:spacing w:line="276" w:lineRule="auto"/>
        <w:ind w:firstLine="720"/>
        <w:jc w:val="both"/>
        <w:rPr>
          <w:b/>
          <w:i/>
          <w:lang w:val="bg-BG" w:eastAsia="bg-BG"/>
        </w:rPr>
      </w:pPr>
      <w:r w:rsidRPr="00946D26">
        <w:rPr>
          <w:b/>
          <w:i/>
          <w:lang w:val="bg-BG" w:eastAsia="bg-BG"/>
        </w:rPr>
        <w:t xml:space="preserve">Документи удостоверяващи липсата на основанията за отстраняване от процедурата. </w:t>
      </w:r>
    </w:p>
    <w:p w14:paraId="61D6B0C3" w14:textId="77777777" w:rsidR="00946D26" w:rsidRPr="00946D26" w:rsidRDefault="00946D26" w:rsidP="00494999">
      <w:pPr>
        <w:numPr>
          <w:ilvl w:val="0"/>
          <w:numId w:val="28"/>
        </w:numPr>
        <w:shd w:val="clear" w:color="auto" w:fill="FFFFFF"/>
        <w:spacing w:line="276" w:lineRule="auto"/>
        <w:jc w:val="both"/>
        <w:rPr>
          <w:i/>
          <w:lang w:val="bg-BG" w:eastAsia="bg-BG"/>
        </w:rPr>
      </w:pPr>
      <w:r w:rsidRPr="00946D26">
        <w:rPr>
          <w:i/>
          <w:lang w:val="bg-BG" w:eastAsia="bg-BG"/>
        </w:rPr>
        <w:t>за обстоятелствата по чл. 54, ал. 1, т. 1 – свидетелство за съдимост;</w:t>
      </w:r>
    </w:p>
    <w:p w14:paraId="1A738879" w14:textId="77777777" w:rsidR="00946D26" w:rsidRPr="00946D26" w:rsidRDefault="00946D26" w:rsidP="00494999">
      <w:pPr>
        <w:numPr>
          <w:ilvl w:val="0"/>
          <w:numId w:val="28"/>
        </w:numPr>
        <w:autoSpaceDE w:val="0"/>
        <w:autoSpaceDN w:val="0"/>
        <w:adjustRightInd w:val="0"/>
        <w:jc w:val="both"/>
        <w:rPr>
          <w:i/>
          <w:lang w:val="bg-BG" w:eastAsia="bg-BG"/>
        </w:rPr>
      </w:pPr>
      <w:r w:rsidRPr="00946D26">
        <w:rPr>
          <w:i/>
          <w:lang w:val="bg-BG" w:eastAsia="bg-BG"/>
        </w:rPr>
        <w:t>за обстоятелството по чл. 54, ал. 1, т. 3 – удостоверение от органите по приходите и удостоверение от общината по седалището на възложителя и на кандидата или участника;</w:t>
      </w:r>
    </w:p>
    <w:p w14:paraId="50D91451" w14:textId="77777777" w:rsidR="00946D26" w:rsidRPr="00946D26" w:rsidRDefault="00946D26" w:rsidP="00494999">
      <w:pPr>
        <w:numPr>
          <w:ilvl w:val="0"/>
          <w:numId w:val="28"/>
        </w:numPr>
        <w:autoSpaceDE w:val="0"/>
        <w:autoSpaceDN w:val="0"/>
        <w:adjustRightInd w:val="0"/>
        <w:jc w:val="both"/>
        <w:rPr>
          <w:i/>
          <w:lang w:val="bg-BG" w:eastAsia="bg-BG"/>
        </w:rPr>
      </w:pPr>
      <w:r w:rsidRPr="00946D26">
        <w:rPr>
          <w:i/>
          <w:lang w:val="bg-BG" w:eastAsia="bg-BG"/>
        </w:rPr>
        <w:t>за обстоятелството по чл. 54, ал. 1, т. 6 и по чл. 56, ал. 1, т. 4 – удостоверение от органите на Изпълнителна агенция "Главна инспекция по труда";</w:t>
      </w:r>
    </w:p>
    <w:p w14:paraId="2F21A2EE" w14:textId="77777777" w:rsidR="00946D26" w:rsidRPr="00946D26" w:rsidRDefault="00946D26" w:rsidP="00946D26">
      <w:pPr>
        <w:widowControl w:val="0"/>
        <w:suppressAutoHyphens/>
        <w:ind w:firstLine="1134"/>
        <w:jc w:val="both"/>
        <w:rPr>
          <w:i/>
          <w:lang w:val="bg-BG" w:eastAsia="bg-BG"/>
        </w:rPr>
      </w:pPr>
      <w:r w:rsidRPr="00946D26">
        <w:rPr>
          <w:i/>
          <w:lang w:val="bg-BG" w:eastAsia="bg-BG"/>
        </w:rPr>
        <w:t>Когато участникът, избран за изпълнител, е чуждестранно лице, той представя съответният документ по т. 1, т. 2 и т. 3, издаден от компетентен орган, съгласно законодателството на държавата, в която участникът е установен.</w:t>
      </w:r>
    </w:p>
    <w:p w14:paraId="4176B83B" w14:textId="77777777" w:rsidR="00946D26" w:rsidRPr="00946D26" w:rsidRDefault="00946D26" w:rsidP="00946D26">
      <w:pPr>
        <w:widowControl w:val="0"/>
        <w:suppressAutoHyphens/>
        <w:ind w:firstLine="1134"/>
        <w:jc w:val="both"/>
        <w:rPr>
          <w:i/>
          <w:lang w:val="bg-BG" w:eastAsia="bg-BG"/>
        </w:rPr>
      </w:pPr>
      <w:r w:rsidRPr="00946D26">
        <w:rPr>
          <w:i/>
          <w:lang w:val="bg-BG" w:eastAsia="bg-BG"/>
        </w:rPr>
        <w:t>В случаите, 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w:t>
      </w:r>
    </w:p>
    <w:p w14:paraId="327064BE" w14:textId="77777777" w:rsidR="00946D26" w:rsidRPr="00946D26" w:rsidRDefault="00946D26" w:rsidP="00946D26">
      <w:pPr>
        <w:widowControl w:val="0"/>
        <w:suppressAutoHyphens/>
        <w:ind w:firstLine="1134"/>
        <w:jc w:val="both"/>
        <w:rPr>
          <w:i/>
          <w:lang w:val="bg-BG" w:eastAsia="bg-BG"/>
        </w:rPr>
      </w:pPr>
      <w:r w:rsidRPr="00946D26">
        <w:rPr>
          <w:i/>
          <w:lang w:val="bg-BG" w:eastAsia="bg-BG"/>
        </w:rPr>
        <w:t>Когато декларацията няма правно значение, участникът представя официално заявление, направено пред компетентен орган в съответната държава.</w:t>
      </w:r>
    </w:p>
    <w:p w14:paraId="2503B197" w14:textId="77777777" w:rsidR="00946D26" w:rsidRPr="00946D26" w:rsidRDefault="00946D26" w:rsidP="00946D26">
      <w:pPr>
        <w:shd w:val="clear" w:color="auto" w:fill="FFFFFF"/>
        <w:spacing w:line="276" w:lineRule="auto"/>
        <w:ind w:firstLine="720"/>
        <w:jc w:val="both"/>
        <w:rPr>
          <w:i/>
          <w:lang w:val="bg-BG" w:eastAsia="bg-BG"/>
        </w:rPr>
      </w:pPr>
    </w:p>
    <w:p w14:paraId="18138EC0" w14:textId="77777777" w:rsidR="00946D26" w:rsidRPr="00946D26" w:rsidRDefault="00946D26" w:rsidP="00946D26">
      <w:pPr>
        <w:shd w:val="clear" w:color="auto" w:fill="FFFFFF"/>
        <w:spacing w:line="276" w:lineRule="auto"/>
        <w:ind w:firstLine="720"/>
        <w:jc w:val="both"/>
        <w:rPr>
          <w:b/>
          <w:i/>
          <w:lang w:val="bg-BG"/>
        </w:rPr>
      </w:pPr>
      <w:r w:rsidRPr="00946D26">
        <w:rPr>
          <w:b/>
          <w:i/>
          <w:lang w:val="bg-BG"/>
        </w:rPr>
        <w:t>14. Указание за попълване и представяне на ЕЕДОП.</w:t>
      </w:r>
    </w:p>
    <w:p w14:paraId="5647BCFE" w14:textId="77777777" w:rsidR="00946D26" w:rsidRPr="00946D26" w:rsidRDefault="00946D26" w:rsidP="00946D26">
      <w:pPr>
        <w:shd w:val="clear" w:color="auto" w:fill="FFFFFF"/>
        <w:spacing w:line="276" w:lineRule="auto"/>
        <w:ind w:firstLine="720"/>
        <w:jc w:val="both"/>
        <w:rPr>
          <w:lang w:val="bg-BG"/>
        </w:rPr>
      </w:pPr>
      <w:r w:rsidRPr="00946D26">
        <w:rPr>
          <w:lang w:val="bg-BG"/>
        </w:rPr>
        <w:t>В изпълнение на чл. 67, ал. 4 от Закона за обществените поръчки, считано от 01.04.2018г. Единният европейски документ за обществени поръчки /ЕЕДОП/ се предоставя в електронен вид по образец, утвърден с акт на Европейската комисия.</w:t>
      </w:r>
    </w:p>
    <w:p w14:paraId="365BC601" w14:textId="77777777" w:rsidR="00946D26" w:rsidRPr="00946D26" w:rsidRDefault="00946D26" w:rsidP="00946D26">
      <w:pPr>
        <w:shd w:val="clear" w:color="auto" w:fill="FFFFFF"/>
        <w:spacing w:line="276" w:lineRule="auto"/>
        <w:ind w:firstLine="720"/>
        <w:jc w:val="both"/>
        <w:rPr>
          <w:b/>
          <w:i/>
          <w:lang w:val="bg-BG"/>
        </w:rPr>
      </w:pPr>
      <w:r w:rsidRPr="00946D26">
        <w:rPr>
          <w:lang w:val="bg-BG"/>
        </w:rPr>
        <w:t>В тази връзка за целите на участието в настоящата процедура следва задължително предоставяне на ЕЕДОП в електронен вид, като той трябва да бъде цифрово подписан и приложен на подходящ оптичен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 Приложеният към документацията ЕЕДОП е в ".doc" формат. След попълване на ЕЕДОП, файлът следва да се конвертира в нередактируем формат и трябва да бъде подписан с квалифициран електронен подпис на лицето/лицата по чл. 40 от ППЗОП.</w:t>
      </w:r>
    </w:p>
    <w:p w14:paraId="38288749" w14:textId="77777777" w:rsidR="00946D26" w:rsidRPr="00946D26" w:rsidRDefault="00946D26" w:rsidP="00946D26">
      <w:pPr>
        <w:shd w:val="clear" w:color="auto" w:fill="FFFFFF"/>
        <w:spacing w:line="276" w:lineRule="auto"/>
        <w:ind w:firstLine="720"/>
        <w:jc w:val="both"/>
        <w:rPr>
          <w:b/>
          <w:lang w:val="bg-BG"/>
        </w:rPr>
      </w:pPr>
    </w:p>
    <w:p w14:paraId="20CA4435" w14:textId="77777777" w:rsidR="00946D26" w:rsidRPr="00946D26" w:rsidRDefault="00946D26" w:rsidP="00946D26">
      <w:pPr>
        <w:shd w:val="clear" w:color="auto" w:fill="FFFFFF"/>
        <w:spacing w:line="276" w:lineRule="auto"/>
        <w:ind w:firstLine="720"/>
        <w:jc w:val="both"/>
        <w:rPr>
          <w:lang w:val="bg-BG"/>
        </w:rPr>
      </w:pPr>
      <w:r w:rsidRPr="00946D26">
        <w:rPr>
          <w:b/>
          <w:lang w:val="bg-BG"/>
        </w:rPr>
        <w:t>Указание за подготовка на Документи за доказване на предприетите мерки за надеждност, когато е приложимо:</w:t>
      </w:r>
    </w:p>
    <w:p w14:paraId="32507345" w14:textId="77777777" w:rsidR="00946D26" w:rsidRPr="00946D26" w:rsidRDefault="00946D26" w:rsidP="00494999">
      <w:pPr>
        <w:numPr>
          <w:ilvl w:val="0"/>
          <w:numId w:val="29"/>
        </w:numPr>
        <w:autoSpaceDE w:val="0"/>
        <w:autoSpaceDN w:val="0"/>
        <w:adjustRightInd w:val="0"/>
        <w:rPr>
          <w:lang w:val="bg-BG" w:eastAsia="bg-BG"/>
        </w:rPr>
      </w:pPr>
      <w:r w:rsidRPr="00946D26">
        <w:rPr>
          <w:lang w:val="bg-BG" w:eastAsia="bg-BG"/>
        </w:rPr>
        <w:t>Кандидат или участник, за когото са налице основания по чл. 54, ал. 1 и посочените от възложителя обстоятелства по чл. 55, ал. 1,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кандидатът или участникът може да докаже, че:</w:t>
      </w:r>
    </w:p>
    <w:p w14:paraId="45B7C03C" w14:textId="77777777" w:rsidR="00946D26" w:rsidRPr="00946D26" w:rsidRDefault="00946D26" w:rsidP="00946D26">
      <w:pPr>
        <w:autoSpaceDE w:val="0"/>
        <w:autoSpaceDN w:val="0"/>
        <w:adjustRightInd w:val="0"/>
        <w:ind w:firstLine="360"/>
        <w:jc w:val="both"/>
        <w:rPr>
          <w:lang w:val="bg-BG" w:eastAsia="bg-BG"/>
        </w:rPr>
      </w:pPr>
      <w:r w:rsidRPr="00946D26">
        <w:rPr>
          <w:lang w:val="bg-BG" w:eastAsia="bg-BG"/>
        </w:rPr>
        <w:t>1.1. е погасил задълженията си по чл. 54, ал. 1, т. 3, включително начислените лихви и/или глоби или че те са разсрочени, отсрочени или обезпечени;</w:t>
      </w:r>
    </w:p>
    <w:p w14:paraId="532CAC04" w14:textId="77777777" w:rsidR="00946D26" w:rsidRPr="00946D26" w:rsidRDefault="00946D26" w:rsidP="00946D26">
      <w:pPr>
        <w:autoSpaceDE w:val="0"/>
        <w:autoSpaceDN w:val="0"/>
        <w:adjustRightInd w:val="0"/>
        <w:ind w:firstLine="360"/>
        <w:jc w:val="both"/>
        <w:rPr>
          <w:lang w:val="bg-BG" w:eastAsia="bg-BG"/>
        </w:rPr>
      </w:pPr>
      <w:r w:rsidRPr="00946D26">
        <w:rPr>
          <w:lang w:val="bg-BG" w:eastAsia="bg-BG"/>
        </w:rPr>
        <w:t>1.2.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14:paraId="0A017B8C" w14:textId="77777777" w:rsidR="00946D26" w:rsidRPr="00946D26" w:rsidRDefault="00946D26" w:rsidP="00946D26">
      <w:pPr>
        <w:autoSpaceDE w:val="0"/>
        <w:autoSpaceDN w:val="0"/>
        <w:adjustRightInd w:val="0"/>
        <w:ind w:firstLine="360"/>
        <w:jc w:val="both"/>
        <w:rPr>
          <w:lang w:val="bg-BG" w:eastAsia="bg-BG"/>
        </w:rPr>
      </w:pPr>
      <w:r w:rsidRPr="00946D26">
        <w:rPr>
          <w:lang w:val="bg-BG" w:eastAsia="bg-BG"/>
        </w:rPr>
        <w:t>1.3.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391FC2E8" w14:textId="77777777" w:rsidR="00946D26" w:rsidRPr="00946D26" w:rsidRDefault="00946D26" w:rsidP="00946D26">
      <w:pPr>
        <w:autoSpaceDE w:val="0"/>
        <w:autoSpaceDN w:val="0"/>
        <w:adjustRightInd w:val="0"/>
        <w:ind w:firstLine="360"/>
        <w:jc w:val="both"/>
        <w:rPr>
          <w:lang w:val="bg-BG"/>
        </w:rPr>
      </w:pPr>
      <w:r w:rsidRPr="00946D26">
        <w:rPr>
          <w:lang w:val="bg-BG" w:eastAsia="bg-BG"/>
        </w:rPr>
        <w:t>1.4. е платил изцяло дължимото вземане по чл. 128, чл. 228, ал. 3 или чл. 245 от Кодекса на труда.</w:t>
      </w:r>
    </w:p>
    <w:p w14:paraId="20BD9A1A" w14:textId="77777777" w:rsidR="00946D26" w:rsidRPr="00946D26" w:rsidRDefault="00946D26" w:rsidP="00946D26">
      <w:pPr>
        <w:shd w:val="clear" w:color="auto" w:fill="FFFFFF"/>
        <w:spacing w:line="276" w:lineRule="auto"/>
        <w:ind w:firstLine="720"/>
        <w:jc w:val="both"/>
        <w:rPr>
          <w:lang w:val="bg-BG"/>
        </w:rPr>
      </w:pPr>
    </w:p>
    <w:p w14:paraId="6C7D7507" w14:textId="77777777" w:rsidR="00946D26" w:rsidRPr="00946D26" w:rsidRDefault="00946D26" w:rsidP="00946D26">
      <w:pPr>
        <w:shd w:val="clear" w:color="auto" w:fill="FFFFFF"/>
        <w:spacing w:line="276" w:lineRule="auto"/>
        <w:ind w:firstLine="720"/>
        <w:jc w:val="both"/>
        <w:rPr>
          <w:b/>
          <w:lang w:val="bg-BG"/>
        </w:rPr>
      </w:pPr>
      <w:r w:rsidRPr="00946D26">
        <w:rPr>
          <w:lang w:val="bg-BG"/>
        </w:rPr>
        <w:t xml:space="preserve"> </w:t>
      </w:r>
      <w:r w:rsidRPr="00946D26">
        <w:rPr>
          <w:b/>
          <w:lang w:val="bg-BG"/>
        </w:rPr>
        <w:t>Като доказателства за надеждността на участника се представят следните документи:</w:t>
      </w:r>
    </w:p>
    <w:p w14:paraId="19ECC8F2" w14:textId="77777777" w:rsidR="00946D26" w:rsidRPr="00946D26" w:rsidRDefault="00946D26" w:rsidP="00946D26">
      <w:pPr>
        <w:shd w:val="clear" w:color="auto" w:fill="FFFFFF"/>
        <w:spacing w:line="276" w:lineRule="auto"/>
        <w:ind w:firstLine="720"/>
        <w:jc w:val="both"/>
        <w:rPr>
          <w:lang w:val="bg-BG"/>
        </w:rPr>
      </w:pPr>
      <w:r w:rsidRPr="00946D26">
        <w:rPr>
          <w:lang w:val="bg-BG"/>
        </w:rPr>
        <w:t>1. по отношение на обстоятелството по чл. 56, ал. 1, т. 1 и т.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8741CBF" w14:textId="77777777" w:rsidR="00946D26" w:rsidRPr="00946D26" w:rsidRDefault="00946D26" w:rsidP="00946D26">
      <w:pPr>
        <w:shd w:val="clear" w:color="auto" w:fill="FFFFFF"/>
        <w:spacing w:line="276" w:lineRule="auto"/>
        <w:ind w:firstLine="720"/>
        <w:jc w:val="both"/>
        <w:rPr>
          <w:lang w:val="bg-BG"/>
        </w:rPr>
      </w:pPr>
      <w:r w:rsidRPr="00946D26">
        <w:rPr>
          <w:lang w:val="bg-BG"/>
        </w:rPr>
        <w:t>2. по отношение на обстоятелството по чл. 56, ал. 1, т. 3 и т. 4 от ЗОП – документ от съответния компетентен орган за потвърждение на описаните обстоятелства.</w:t>
      </w:r>
    </w:p>
    <w:p w14:paraId="0C136CF1" w14:textId="77777777" w:rsidR="00946D26" w:rsidRPr="00946D26" w:rsidRDefault="00946D26" w:rsidP="00946D26">
      <w:pPr>
        <w:shd w:val="clear" w:color="auto" w:fill="FFFFFF"/>
        <w:spacing w:line="276" w:lineRule="auto"/>
        <w:ind w:firstLine="720"/>
        <w:jc w:val="both"/>
        <w:rPr>
          <w:b/>
          <w:i/>
          <w:lang w:val="bg-BG"/>
        </w:rPr>
      </w:pPr>
    </w:p>
    <w:p w14:paraId="7814AE04" w14:textId="77777777" w:rsidR="00946D26" w:rsidRPr="00946D26" w:rsidRDefault="00946D26" w:rsidP="00946D26">
      <w:pPr>
        <w:shd w:val="clear" w:color="auto" w:fill="FFFFFF"/>
        <w:spacing w:line="276" w:lineRule="auto"/>
        <w:ind w:firstLine="720"/>
        <w:jc w:val="both"/>
        <w:rPr>
          <w:b/>
          <w:i/>
          <w:lang w:val="bg-BG"/>
        </w:rPr>
      </w:pPr>
      <w:r w:rsidRPr="00946D26">
        <w:rPr>
          <w:b/>
          <w:i/>
          <w:lang w:val="bg-BG"/>
        </w:rPr>
        <w:t>Важно:</w:t>
      </w:r>
    </w:p>
    <w:p w14:paraId="1C1CDD54" w14:textId="77777777" w:rsidR="00946D26" w:rsidRPr="00946D26" w:rsidRDefault="00946D26" w:rsidP="00946D26">
      <w:pPr>
        <w:shd w:val="clear" w:color="auto" w:fill="FFFFFF"/>
        <w:spacing w:line="276" w:lineRule="auto"/>
        <w:ind w:firstLine="720"/>
        <w:jc w:val="both"/>
        <w:rPr>
          <w:b/>
          <w:i/>
          <w:lang w:val="bg-BG"/>
        </w:rPr>
      </w:pPr>
      <w:r w:rsidRPr="00946D26">
        <w:rPr>
          <w:b/>
          <w:i/>
          <w:lang w:val="bg-BG"/>
        </w:rPr>
        <w:t>Възложителят преценява предприетите от кандидата или участника мерки, като отчита тежестта и конкретните обстоятелства, свързани с престъплението или нарушението.</w:t>
      </w:r>
    </w:p>
    <w:p w14:paraId="730C03DA" w14:textId="77777777" w:rsidR="00946D26" w:rsidRPr="00946D26" w:rsidRDefault="00946D26" w:rsidP="00946D26">
      <w:pPr>
        <w:shd w:val="clear" w:color="auto" w:fill="FFFFFF"/>
        <w:spacing w:line="276" w:lineRule="auto"/>
        <w:ind w:firstLine="720"/>
        <w:jc w:val="both"/>
        <w:rPr>
          <w:b/>
          <w:i/>
          <w:lang w:val="bg-BG"/>
        </w:rPr>
      </w:pPr>
      <w:r w:rsidRPr="00946D26">
        <w:rPr>
          <w:b/>
          <w:i/>
          <w:lang w:val="bg-BG"/>
        </w:rPr>
        <w:t>В случай че предприетите от кандидата или участника мерки са достатъчни, за да се гарантира неговата надеждност, възложителят не го отстранява от участие в поръчката.</w:t>
      </w:r>
    </w:p>
    <w:p w14:paraId="52F4C001" w14:textId="77777777" w:rsidR="00946D26" w:rsidRPr="00946D26" w:rsidRDefault="00946D26" w:rsidP="00946D26">
      <w:pPr>
        <w:shd w:val="clear" w:color="auto" w:fill="FFFFFF"/>
        <w:spacing w:line="276" w:lineRule="auto"/>
        <w:ind w:firstLine="720"/>
        <w:jc w:val="both"/>
        <w:rPr>
          <w:b/>
          <w:i/>
          <w:lang w:val="bg-BG"/>
        </w:rPr>
      </w:pPr>
      <w:r w:rsidRPr="00946D26">
        <w:rPr>
          <w:b/>
          <w:i/>
          <w:lang w:val="bg-BG"/>
        </w:rPr>
        <w:t>Мотивите за приемане или отхвърляне на предприетите мерки и представените доказателства се посочват в решението за класиране или прекратяване на процедурата.</w:t>
      </w:r>
    </w:p>
    <w:p w14:paraId="07EE9924" w14:textId="77777777" w:rsidR="00946D26" w:rsidRPr="00946D26" w:rsidRDefault="00946D26" w:rsidP="00946D26">
      <w:pPr>
        <w:shd w:val="clear" w:color="auto" w:fill="FFFFFF"/>
        <w:spacing w:line="276" w:lineRule="auto"/>
        <w:ind w:firstLine="720"/>
        <w:jc w:val="both"/>
        <w:rPr>
          <w:b/>
          <w:i/>
          <w:lang w:val="bg-BG"/>
        </w:rPr>
      </w:pPr>
      <w:r w:rsidRPr="00946D26">
        <w:rPr>
          <w:b/>
          <w:i/>
          <w:lang w:val="bg-BG"/>
        </w:rPr>
        <w:lastRenderedPageBreak/>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0A392C6A" w14:textId="77777777" w:rsidR="00946D26" w:rsidRPr="00946D26" w:rsidRDefault="00946D26" w:rsidP="00946D26">
      <w:pPr>
        <w:shd w:val="clear" w:color="auto" w:fill="FFFFFF"/>
        <w:tabs>
          <w:tab w:val="left" w:pos="720"/>
        </w:tabs>
        <w:spacing w:line="276" w:lineRule="auto"/>
        <w:jc w:val="both"/>
        <w:rPr>
          <w:b/>
          <w:lang w:val="bg-BG"/>
        </w:rPr>
      </w:pPr>
    </w:p>
    <w:p w14:paraId="11975F62" w14:textId="77777777" w:rsidR="00946D26" w:rsidRPr="00946D26" w:rsidRDefault="00946D26" w:rsidP="00946D26">
      <w:pPr>
        <w:shd w:val="clear" w:color="auto" w:fill="FFFFFF"/>
        <w:tabs>
          <w:tab w:val="left" w:pos="720"/>
        </w:tabs>
        <w:spacing w:line="276" w:lineRule="auto"/>
        <w:jc w:val="both"/>
        <w:rPr>
          <w:b/>
          <w:lang w:val="bg-BG"/>
        </w:rPr>
      </w:pPr>
      <w:r w:rsidRPr="00946D26">
        <w:rPr>
          <w:b/>
          <w:lang w:val="bg-BG"/>
        </w:rPr>
        <w:tab/>
        <w:t>Указание за подготовка на Документ, от който да е видно правното основание за създаване на обединението (когато е приложимо)  - заверено от участника копие:</w:t>
      </w:r>
    </w:p>
    <w:p w14:paraId="0898CC3A" w14:textId="77777777" w:rsidR="00946D26" w:rsidRPr="00946D26" w:rsidRDefault="00946D26" w:rsidP="00946D26">
      <w:pPr>
        <w:shd w:val="clear" w:color="auto" w:fill="FFFFFF"/>
        <w:tabs>
          <w:tab w:val="left" w:pos="720"/>
        </w:tabs>
        <w:spacing w:line="276" w:lineRule="auto"/>
        <w:jc w:val="both"/>
        <w:rPr>
          <w:lang w:val="bg-BG"/>
        </w:rPr>
      </w:pPr>
      <w:r w:rsidRPr="00946D26">
        <w:rPr>
          <w:b/>
          <w:lang w:val="bg-BG"/>
        </w:rPr>
        <w:tab/>
      </w:r>
      <w:r w:rsidRPr="00946D26">
        <w:rPr>
          <w:lang w:val="bg-BG"/>
        </w:rPr>
        <w:t>Документът, от който да е видно правното основание за създаване на обединението, следва да съдържа следната информация във връзка с конкретната обществена поръчка:</w:t>
      </w:r>
    </w:p>
    <w:p w14:paraId="169E3277" w14:textId="77777777" w:rsidR="00946D26" w:rsidRPr="00946D26" w:rsidRDefault="00946D26" w:rsidP="00946D26">
      <w:pPr>
        <w:shd w:val="clear" w:color="auto" w:fill="FFFFFF"/>
        <w:tabs>
          <w:tab w:val="left" w:pos="720"/>
        </w:tabs>
        <w:spacing w:line="276" w:lineRule="auto"/>
        <w:jc w:val="both"/>
        <w:rPr>
          <w:lang w:val="bg-BG"/>
        </w:rPr>
      </w:pPr>
      <w:r w:rsidRPr="00946D26">
        <w:rPr>
          <w:lang w:val="bg-BG"/>
        </w:rPr>
        <w:tab/>
        <w:t>1. правата и задълженията на участниците в обединението;</w:t>
      </w:r>
    </w:p>
    <w:p w14:paraId="0A97CD99" w14:textId="77777777" w:rsidR="00946D26" w:rsidRPr="00946D26" w:rsidRDefault="00946D26" w:rsidP="00946D26">
      <w:pPr>
        <w:shd w:val="clear" w:color="auto" w:fill="FFFFFF"/>
        <w:tabs>
          <w:tab w:val="left" w:pos="720"/>
        </w:tabs>
        <w:spacing w:line="276" w:lineRule="auto"/>
        <w:jc w:val="both"/>
        <w:rPr>
          <w:lang w:val="bg-BG"/>
        </w:rPr>
      </w:pPr>
      <w:r w:rsidRPr="00946D26">
        <w:rPr>
          <w:lang w:val="bg-BG"/>
        </w:rPr>
        <w:tab/>
        <w:t>2. разпределението на отговорността между членовете на обединението;</w:t>
      </w:r>
    </w:p>
    <w:p w14:paraId="41252E93" w14:textId="77777777" w:rsidR="00946D26" w:rsidRPr="00946D26" w:rsidRDefault="00946D26" w:rsidP="00946D26">
      <w:pPr>
        <w:shd w:val="clear" w:color="auto" w:fill="FFFFFF"/>
        <w:tabs>
          <w:tab w:val="left" w:pos="720"/>
        </w:tabs>
        <w:spacing w:line="276" w:lineRule="auto"/>
        <w:jc w:val="both"/>
        <w:rPr>
          <w:lang w:val="bg-BG"/>
        </w:rPr>
      </w:pPr>
      <w:r w:rsidRPr="00946D26">
        <w:rPr>
          <w:lang w:val="bg-BG"/>
        </w:rPr>
        <w:tab/>
        <w:t>3. дейностите, които ще изпълнява всеки член на обединението.</w:t>
      </w:r>
    </w:p>
    <w:p w14:paraId="290583F9" w14:textId="77777777" w:rsidR="00946D26" w:rsidRPr="00946D26" w:rsidRDefault="00946D26" w:rsidP="00946D26">
      <w:pPr>
        <w:shd w:val="clear" w:color="auto" w:fill="FFFFFF"/>
        <w:tabs>
          <w:tab w:val="left" w:pos="720"/>
        </w:tabs>
        <w:spacing w:line="276" w:lineRule="auto"/>
        <w:jc w:val="both"/>
        <w:rPr>
          <w:lang w:val="bg-BG"/>
        </w:rPr>
      </w:pPr>
    </w:p>
    <w:p w14:paraId="6F15685C" w14:textId="77777777" w:rsidR="00946D26" w:rsidRPr="00946D26" w:rsidRDefault="00946D26" w:rsidP="00946D26">
      <w:pPr>
        <w:shd w:val="clear" w:color="auto" w:fill="FFFFFF"/>
        <w:tabs>
          <w:tab w:val="left" w:pos="720"/>
        </w:tabs>
        <w:spacing w:line="276" w:lineRule="auto"/>
        <w:ind w:firstLine="709"/>
        <w:jc w:val="both"/>
        <w:rPr>
          <w:b/>
          <w:lang w:val="bg-BG" w:eastAsia="bg-BG"/>
        </w:rPr>
      </w:pPr>
      <w:r w:rsidRPr="00946D26">
        <w:rPr>
          <w:lang w:val="bg-BG"/>
        </w:rPr>
        <w:tab/>
      </w:r>
      <w:r w:rsidRPr="00946D26">
        <w:rPr>
          <w:b/>
          <w:lang w:val="bg-BG"/>
        </w:rPr>
        <w:t>Указание за подготовка на</w:t>
      </w:r>
      <w:r w:rsidRPr="00946D26">
        <w:rPr>
          <w:lang w:val="bg-BG"/>
        </w:rPr>
        <w:t xml:space="preserve"> </w:t>
      </w:r>
      <w:r w:rsidRPr="00946D26">
        <w:rPr>
          <w:b/>
          <w:lang w:val="bg-BG" w:eastAsia="bg-BG"/>
        </w:rPr>
        <w:t xml:space="preserve">Заявление за участие </w:t>
      </w:r>
      <w:r w:rsidRPr="00946D26">
        <w:rPr>
          <w:lang w:val="bg-BG" w:eastAsia="bg-BG"/>
        </w:rPr>
        <w:t xml:space="preserve">- попълва се </w:t>
      </w:r>
      <w:r w:rsidRPr="00946D26">
        <w:rPr>
          <w:b/>
          <w:i/>
          <w:u w:val="single"/>
          <w:lang w:val="bg-BG" w:eastAsia="bg-BG"/>
        </w:rPr>
        <w:t>Образец № 6.</w:t>
      </w:r>
    </w:p>
    <w:p w14:paraId="68F21D90" w14:textId="77777777" w:rsidR="00946D26" w:rsidRPr="00946D26" w:rsidRDefault="00946D26" w:rsidP="00946D26">
      <w:pPr>
        <w:shd w:val="clear" w:color="auto" w:fill="FFFFFF"/>
        <w:tabs>
          <w:tab w:val="left" w:pos="720"/>
        </w:tabs>
        <w:spacing w:line="276" w:lineRule="auto"/>
        <w:jc w:val="both"/>
        <w:rPr>
          <w:lang w:val="bg-BG"/>
        </w:rPr>
      </w:pPr>
    </w:p>
    <w:p w14:paraId="66BFCEC0" w14:textId="77777777" w:rsidR="00946D26" w:rsidRPr="00946D26" w:rsidRDefault="00946D26" w:rsidP="00946D26">
      <w:pPr>
        <w:shd w:val="clear" w:color="auto" w:fill="FFFFFF"/>
        <w:tabs>
          <w:tab w:val="left" w:pos="720"/>
        </w:tabs>
        <w:spacing w:line="276" w:lineRule="auto"/>
        <w:ind w:firstLine="709"/>
        <w:jc w:val="both"/>
        <w:rPr>
          <w:b/>
          <w:i/>
          <w:u w:val="single"/>
          <w:lang w:val="bg-BG" w:eastAsia="bg-BG"/>
        </w:rPr>
      </w:pPr>
      <w:r w:rsidRPr="00946D26">
        <w:rPr>
          <w:lang w:val="bg-BG"/>
        </w:rPr>
        <w:tab/>
      </w:r>
      <w:r w:rsidRPr="00946D26">
        <w:rPr>
          <w:b/>
          <w:lang w:val="bg-BG"/>
        </w:rPr>
        <w:t>Указание за подготовка на</w:t>
      </w:r>
      <w:r w:rsidRPr="00946D26">
        <w:rPr>
          <w:lang w:val="bg-BG"/>
        </w:rPr>
        <w:t xml:space="preserve"> </w:t>
      </w:r>
      <w:r w:rsidRPr="00946D26">
        <w:rPr>
          <w:b/>
          <w:lang w:val="bg-BG" w:eastAsia="bg-BG"/>
        </w:rPr>
        <w:t xml:space="preserve">Декларация по чл. 102, ал. 1 от ЗОП </w:t>
      </w:r>
      <w:r w:rsidRPr="00946D26">
        <w:rPr>
          <w:lang w:val="bg-BG" w:eastAsia="bg-BG"/>
        </w:rPr>
        <w:t xml:space="preserve">- попълва се </w:t>
      </w:r>
      <w:r w:rsidRPr="00946D26">
        <w:rPr>
          <w:b/>
          <w:i/>
          <w:u w:val="single"/>
          <w:lang w:val="bg-BG" w:eastAsia="bg-BG"/>
        </w:rPr>
        <w:t>Образец № 7, когато е приложимо.</w:t>
      </w:r>
    </w:p>
    <w:p w14:paraId="13C326F3" w14:textId="77777777" w:rsidR="00946D26" w:rsidRPr="00946D26" w:rsidRDefault="00946D26" w:rsidP="00946D26">
      <w:pPr>
        <w:shd w:val="clear" w:color="auto" w:fill="FFFFFF"/>
        <w:tabs>
          <w:tab w:val="left" w:pos="720"/>
        </w:tabs>
        <w:spacing w:line="276" w:lineRule="auto"/>
        <w:ind w:firstLine="709"/>
        <w:jc w:val="both"/>
        <w:rPr>
          <w:b/>
          <w:i/>
          <w:u w:val="single"/>
          <w:lang w:val="bg-BG" w:eastAsia="bg-BG"/>
        </w:rPr>
      </w:pPr>
    </w:p>
    <w:p w14:paraId="0D4E33B8" w14:textId="77777777" w:rsidR="00946D26" w:rsidRPr="00946D26" w:rsidRDefault="00946D26" w:rsidP="00946D26">
      <w:pPr>
        <w:shd w:val="clear" w:color="auto" w:fill="FFFFFF"/>
        <w:tabs>
          <w:tab w:val="left" w:pos="720"/>
        </w:tabs>
        <w:spacing w:line="276" w:lineRule="auto"/>
        <w:ind w:firstLine="709"/>
        <w:jc w:val="both"/>
        <w:rPr>
          <w:b/>
          <w:lang w:val="bg-BG"/>
        </w:rPr>
      </w:pPr>
      <w:r w:rsidRPr="00946D26">
        <w:rPr>
          <w:lang w:val="bg-BG"/>
        </w:rPr>
        <w:tab/>
      </w:r>
      <w:r w:rsidRPr="00946D26">
        <w:rPr>
          <w:b/>
          <w:lang w:val="bg-BG"/>
        </w:rPr>
        <w:t>Указание за подготовка на Техническо предложение</w:t>
      </w:r>
      <w:r w:rsidRPr="00946D26">
        <w:rPr>
          <w:lang w:val="bg-BG"/>
        </w:rPr>
        <w:t xml:space="preserve">– </w:t>
      </w:r>
      <w:r w:rsidRPr="00946D26">
        <w:rPr>
          <w:b/>
          <w:lang w:val="bg-BG"/>
        </w:rPr>
        <w:t xml:space="preserve">попълва се </w:t>
      </w:r>
      <w:r w:rsidRPr="00946D26">
        <w:rPr>
          <w:b/>
          <w:i/>
          <w:u w:val="single"/>
          <w:lang w:val="bg-BG"/>
        </w:rPr>
        <w:t>Образец № 3</w:t>
      </w:r>
      <w:r w:rsidRPr="00946D26">
        <w:rPr>
          <w:b/>
          <w:lang w:val="bg-BG"/>
        </w:rPr>
        <w:t>, съдържащо:</w:t>
      </w:r>
    </w:p>
    <w:p w14:paraId="38D38EC3" w14:textId="77777777" w:rsidR="00946D26" w:rsidRPr="00946D26" w:rsidRDefault="00BE3CFD" w:rsidP="00BE3CFD">
      <w:pPr>
        <w:shd w:val="clear" w:color="auto" w:fill="FFFFFF"/>
        <w:tabs>
          <w:tab w:val="left" w:pos="720"/>
        </w:tabs>
        <w:spacing w:line="276" w:lineRule="auto"/>
        <w:jc w:val="both"/>
        <w:rPr>
          <w:b/>
          <w:i/>
          <w:lang w:val="bg-BG"/>
        </w:rPr>
      </w:pPr>
      <w:r>
        <w:rPr>
          <w:lang w:val="bg-BG" w:eastAsia="bg-BG"/>
        </w:rPr>
        <w:tab/>
      </w:r>
      <w:r w:rsidRPr="00BE3CFD">
        <w:rPr>
          <w:lang w:val="bg-BG" w:eastAsia="bg-BG"/>
        </w:rPr>
        <w:t>•</w:t>
      </w:r>
      <w:r w:rsidRPr="00BE3CFD">
        <w:rPr>
          <w:lang w:val="bg-BG" w:eastAsia="bg-BG"/>
        </w:rPr>
        <w:tab/>
        <w:t>предложение за изпълнение на поръчката в съответствие с техническите спецификации и изискванията на възложителя и да е съобразено с критериите за възлагане;</w:t>
      </w:r>
    </w:p>
    <w:p w14:paraId="4853B841" w14:textId="77777777" w:rsidR="00946D26" w:rsidRPr="00946D26" w:rsidRDefault="00946D26" w:rsidP="00946D26">
      <w:pPr>
        <w:shd w:val="clear" w:color="auto" w:fill="FFFFFF"/>
        <w:tabs>
          <w:tab w:val="left" w:pos="720"/>
        </w:tabs>
        <w:spacing w:line="276" w:lineRule="auto"/>
        <w:jc w:val="both"/>
        <w:rPr>
          <w:lang w:val="bg-BG" w:eastAsia="bg-BG"/>
        </w:rPr>
      </w:pPr>
    </w:p>
    <w:p w14:paraId="3E4A2182" w14:textId="77777777" w:rsidR="00946D26" w:rsidRPr="00946D26" w:rsidRDefault="00946D26" w:rsidP="00946D26">
      <w:pPr>
        <w:shd w:val="clear" w:color="auto" w:fill="FFFFFF"/>
        <w:tabs>
          <w:tab w:val="left" w:pos="0"/>
          <w:tab w:val="left" w:pos="720"/>
        </w:tabs>
        <w:autoSpaceDE w:val="0"/>
        <w:autoSpaceDN w:val="0"/>
        <w:adjustRightInd w:val="0"/>
        <w:spacing w:line="276" w:lineRule="auto"/>
        <w:jc w:val="both"/>
        <w:rPr>
          <w:lang w:val="bg-BG"/>
        </w:rPr>
      </w:pPr>
      <w:r w:rsidRPr="00946D26">
        <w:rPr>
          <w:b/>
          <w:lang w:val="bg-BG"/>
        </w:rPr>
        <w:tab/>
        <w:t xml:space="preserve">Указание за подготовка на „Ценово предложение” - </w:t>
      </w:r>
      <w:r w:rsidRPr="00946D26">
        <w:rPr>
          <w:lang w:val="bg-BG"/>
        </w:rPr>
        <w:t xml:space="preserve">попълва се </w:t>
      </w:r>
      <w:r w:rsidRPr="00946D26">
        <w:rPr>
          <w:b/>
          <w:i/>
          <w:u w:val="single"/>
          <w:lang w:val="bg-BG"/>
        </w:rPr>
        <w:t>Образец № 4</w:t>
      </w:r>
      <w:r w:rsidRPr="00946D26">
        <w:rPr>
          <w:lang w:val="bg-BG"/>
        </w:rPr>
        <w:t xml:space="preserve"> – в оригинал, пописано и подпечатано на всяка страница от представляващия участника или упълномощено лице.</w:t>
      </w:r>
    </w:p>
    <w:p w14:paraId="2DF4AFAC" w14:textId="77777777" w:rsidR="00946D26" w:rsidRDefault="00946D26" w:rsidP="00946D26">
      <w:pPr>
        <w:shd w:val="clear" w:color="auto" w:fill="FFFFFF"/>
        <w:tabs>
          <w:tab w:val="left" w:pos="0"/>
        </w:tabs>
        <w:autoSpaceDE w:val="0"/>
        <w:autoSpaceDN w:val="0"/>
        <w:adjustRightInd w:val="0"/>
        <w:spacing w:line="276" w:lineRule="auto"/>
        <w:jc w:val="both"/>
        <w:rPr>
          <w:lang w:val="bg-BG"/>
        </w:rPr>
      </w:pPr>
      <w:r w:rsidRPr="00946D26">
        <w:rPr>
          <w:lang w:val="bg-BG"/>
        </w:rPr>
        <w:tab/>
        <w:t>Извън плика с надпис „Предлагани ценови параметри</w:t>
      </w:r>
      <w:r w:rsidR="00BE3CFD">
        <w:rPr>
          <w:lang w:val="bg-BG"/>
        </w:rPr>
        <w:t xml:space="preserve"> </w:t>
      </w:r>
      <w:r w:rsidRPr="00946D26">
        <w:rPr>
          <w:lang w:val="bg-BG"/>
        </w:rPr>
        <w:t>не трябва да е посочена никаква информация относно цената;</w:t>
      </w:r>
    </w:p>
    <w:p w14:paraId="4451A462" w14:textId="77777777" w:rsidR="00BE3CFD" w:rsidRPr="00946D26" w:rsidRDefault="00BE3CFD" w:rsidP="00946D26">
      <w:pPr>
        <w:shd w:val="clear" w:color="auto" w:fill="FFFFFF"/>
        <w:tabs>
          <w:tab w:val="left" w:pos="0"/>
        </w:tabs>
        <w:autoSpaceDE w:val="0"/>
        <w:autoSpaceDN w:val="0"/>
        <w:adjustRightInd w:val="0"/>
        <w:spacing w:line="276" w:lineRule="auto"/>
        <w:jc w:val="both"/>
        <w:rPr>
          <w:lang w:val="bg-BG"/>
        </w:rPr>
      </w:pPr>
      <w:r>
        <w:rPr>
          <w:lang w:val="bg-BG"/>
        </w:rPr>
        <w:tab/>
        <w:t>Към ценовото си предложение, участниците следва да приложат КСС, съдържащ всички изискуеми елементи, съгласно образеца.</w:t>
      </w:r>
    </w:p>
    <w:p w14:paraId="17763F28" w14:textId="77777777" w:rsidR="00946D26" w:rsidRDefault="00946D26" w:rsidP="00946D26">
      <w:pPr>
        <w:shd w:val="clear" w:color="auto" w:fill="FFFFFF"/>
        <w:tabs>
          <w:tab w:val="left" w:pos="0"/>
          <w:tab w:val="left" w:pos="720"/>
        </w:tabs>
        <w:autoSpaceDE w:val="0"/>
        <w:autoSpaceDN w:val="0"/>
        <w:adjustRightInd w:val="0"/>
        <w:spacing w:line="276" w:lineRule="auto"/>
        <w:jc w:val="both"/>
        <w:rPr>
          <w:lang w:val="bg-BG"/>
        </w:rPr>
      </w:pPr>
      <w:r w:rsidRPr="00946D26">
        <w:rPr>
          <w:lang w:val="bg-BG"/>
        </w:rPr>
        <w:tab/>
        <w:t>Участници, които и по какъвто начин са включили някъде в офертата си извън плика „Предлагани ценови параметри „елементи, свързани с предлаганата цена (или части от нея), ще бъдат отстранени от участие в процедурата.</w:t>
      </w:r>
    </w:p>
    <w:p w14:paraId="50125231" w14:textId="77777777" w:rsidR="00BE3CFD" w:rsidRPr="00946D26" w:rsidRDefault="00BE3CFD" w:rsidP="00946D26">
      <w:pPr>
        <w:shd w:val="clear" w:color="auto" w:fill="FFFFFF"/>
        <w:tabs>
          <w:tab w:val="left" w:pos="0"/>
          <w:tab w:val="left" w:pos="720"/>
        </w:tabs>
        <w:autoSpaceDE w:val="0"/>
        <w:autoSpaceDN w:val="0"/>
        <w:adjustRightInd w:val="0"/>
        <w:spacing w:line="276" w:lineRule="auto"/>
        <w:jc w:val="both"/>
        <w:rPr>
          <w:lang w:val="bg-BG"/>
        </w:rPr>
      </w:pPr>
      <w:r>
        <w:rPr>
          <w:lang w:val="bg-BG"/>
        </w:rPr>
        <w:tab/>
      </w:r>
    </w:p>
    <w:p w14:paraId="5A25747A" w14:textId="77777777" w:rsidR="00946D26" w:rsidRPr="00946D26" w:rsidRDefault="00946D26" w:rsidP="00946D26">
      <w:pPr>
        <w:shd w:val="clear" w:color="auto" w:fill="FFFFFF"/>
        <w:tabs>
          <w:tab w:val="left" w:pos="720"/>
        </w:tabs>
        <w:autoSpaceDE w:val="0"/>
        <w:autoSpaceDN w:val="0"/>
        <w:adjustRightInd w:val="0"/>
        <w:spacing w:line="276" w:lineRule="auto"/>
        <w:jc w:val="both"/>
        <w:rPr>
          <w:b/>
          <w:lang w:val="bg-BG"/>
        </w:rPr>
      </w:pPr>
    </w:p>
    <w:p w14:paraId="09B8D95D" w14:textId="77777777" w:rsidR="00946D26" w:rsidRPr="00946D26" w:rsidRDefault="00946D26" w:rsidP="00946D26">
      <w:pPr>
        <w:shd w:val="clear" w:color="auto" w:fill="FFFFFF"/>
        <w:spacing w:line="276" w:lineRule="auto"/>
        <w:jc w:val="right"/>
        <w:rPr>
          <w:b/>
          <w:lang w:val="bg-BG"/>
        </w:rPr>
      </w:pPr>
    </w:p>
    <w:p w14:paraId="78BEFD2A" w14:textId="77777777" w:rsidR="00946D26" w:rsidRPr="00946D26" w:rsidRDefault="00946D26" w:rsidP="00946D26">
      <w:pPr>
        <w:shd w:val="clear" w:color="auto" w:fill="FFFFFF"/>
        <w:spacing w:line="276" w:lineRule="auto"/>
        <w:jc w:val="right"/>
        <w:rPr>
          <w:b/>
          <w:lang w:val="bg-BG"/>
        </w:rPr>
      </w:pPr>
    </w:p>
    <w:p w14:paraId="27A76422" w14:textId="77777777" w:rsidR="00946D26" w:rsidRPr="00946D26" w:rsidRDefault="00946D26" w:rsidP="00946D26">
      <w:pPr>
        <w:shd w:val="clear" w:color="auto" w:fill="FFFFFF"/>
        <w:spacing w:line="276" w:lineRule="auto"/>
        <w:jc w:val="right"/>
        <w:rPr>
          <w:b/>
          <w:lang w:val="bg-BG"/>
        </w:rPr>
      </w:pPr>
    </w:p>
    <w:p w14:paraId="49206A88" w14:textId="77777777" w:rsidR="00946D26" w:rsidRPr="00946D26" w:rsidRDefault="00946D26" w:rsidP="00946D26">
      <w:pPr>
        <w:shd w:val="clear" w:color="auto" w:fill="FFFFFF"/>
        <w:spacing w:line="276" w:lineRule="auto"/>
        <w:jc w:val="right"/>
        <w:rPr>
          <w:b/>
          <w:lang w:val="bg-BG"/>
        </w:rPr>
      </w:pPr>
    </w:p>
    <w:p w14:paraId="67B7A70C" w14:textId="77777777" w:rsidR="00946D26" w:rsidRPr="00946D26" w:rsidRDefault="00946D26" w:rsidP="00946D26">
      <w:pPr>
        <w:shd w:val="clear" w:color="auto" w:fill="FFFFFF"/>
        <w:spacing w:line="276" w:lineRule="auto"/>
        <w:jc w:val="right"/>
        <w:rPr>
          <w:b/>
          <w:lang w:val="bg-BG"/>
        </w:rPr>
      </w:pPr>
    </w:p>
    <w:p w14:paraId="71887C79" w14:textId="77777777" w:rsidR="00946D26" w:rsidRPr="00946D26" w:rsidRDefault="00946D26" w:rsidP="00946D26">
      <w:pPr>
        <w:shd w:val="clear" w:color="auto" w:fill="FFFFFF"/>
        <w:spacing w:line="276" w:lineRule="auto"/>
        <w:jc w:val="right"/>
        <w:rPr>
          <w:b/>
          <w:lang w:val="bg-BG"/>
        </w:rPr>
      </w:pPr>
    </w:p>
    <w:p w14:paraId="3B7FD67C" w14:textId="77777777" w:rsidR="00946D26" w:rsidRPr="00946D26" w:rsidRDefault="00946D26" w:rsidP="00946D26">
      <w:pPr>
        <w:shd w:val="clear" w:color="auto" w:fill="FFFFFF"/>
        <w:spacing w:line="276" w:lineRule="auto"/>
        <w:jc w:val="right"/>
        <w:rPr>
          <w:b/>
          <w:lang w:val="bg-BG"/>
        </w:rPr>
      </w:pPr>
    </w:p>
    <w:p w14:paraId="38D6B9B6" w14:textId="77777777" w:rsidR="00946D26" w:rsidRPr="00946D26" w:rsidRDefault="00946D26" w:rsidP="00946D26">
      <w:pPr>
        <w:shd w:val="clear" w:color="auto" w:fill="FFFFFF"/>
        <w:spacing w:line="276" w:lineRule="auto"/>
        <w:jc w:val="right"/>
        <w:rPr>
          <w:b/>
          <w:lang w:val="bg-BG"/>
        </w:rPr>
      </w:pPr>
    </w:p>
    <w:p w14:paraId="22F860BB" w14:textId="7376639F" w:rsidR="00946D26" w:rsidRDefault="00946D26" w:rsidP="00BE3CFD">
      <w:pPr>
        <w:shd w:val="clear" w:color="auto" w:fill="FFFFFF"/>
        <w:spacing w:line="276" w:lineRule="auto"/>
        <w:rPr>
          <w:b/>
          <w:lang w:val="bg-BG"/>
        </w:rPr>
      </w:pPr>
    </w:p>
    <w:p w14:paraId="1FD8C293" w14:textId="1255BCB1" w:rsidR="004568CC" w:rsidRDefault="004568CC" w:rsidP="00BE3CFD">
      <w:pPr>
        <w:shd w:val="clear" w:color="auto" w:fill="FFFFFF"/>
        <w:spacing w:line="276" w:lineRule="auto"/>
        <w:rPr>
          <w:b/>
          <w:lang w:val="bg-BG"/>
        </w:rPr>
      </w:pPr>
    </w:p>
    <w:p w14:paraId="7E34870C" w14:textId="77777777" w:rsidR="004568CC" w:rsidRPr="00946D26" w:rsidRDefault="004568CC" w:rsidP="00BE3CFD">
      <w:pPr>
        <w:shd w:val="clear" w:color="auto" w:fill="FFFFFF"/>
        <w:spacing w:line="276" w:lineRule="auto"/>
        <w:rPr>
          <w:b/>
          <w:lang w:val="bg-BG"/>
        </w:rPr>
      </w:pPr>
    </w:p>
    <w:p w14:paraId="698536F5" w14:textId="77777777" w:rsidR="00946D26" w:rsidRPr="00946D26" w:rsidRDefault="00946D26" w:rsidP="00946D26">
      <w:pPr>
        <w:shd w:val="clear" w:color="auto" w:fill="FFFFFF"/>
        <w:spacing w:line="276" w:lineRule="auto"/>
        <w:jc w:val="right"/>
        <w:rPr>
          <w:b/>
          <w:lang w:val="bg-BG"/>
        </w:rPr>
      </w:pPr>
    </w:p>
    <w:p w14:paraId="7F1C43CA" w14:textId="77777777" w:rsidR="00946D26" w:rsidRPr="00946D26" w:rsidRDefault="00946D26" w:rsidP="00946D26">
      <w:pPr>
        <w:shd w:val="clear" w:color="auto" w:fill="FFFFFF"/>
        <w:spacing w:line="276" w:lineRule="auto"/>
        <w:jc w:val="right"/>
        <w:rPr>
          <w:b/>
          <w:lang w:val="bg-BG"/>
        </w:rPr>
      </w:pPr>
      <w:r w:rsidRPr="00946D26">
        <w:rPr>
          <w:b/>
          <w:lang w:val="bg-BG"/>
        </w:rPr>
        <w:t>ОБРАЗЕЦ № 1</w:t>
      </w:r>
    </w:p>
    <w:p w14:paraId="7BC1BAF2" w14:textId="77777777" w:rsidR="00946D26" w:rsidRPr="00946D26" w:rsidRDefault="00946D26" w:rsidP="00946D26">
      <w:pPr>
        <w:shd w:val="clear" w:color="auto" w:fill="FFFFFF"/>
        <w:spacing w:line="276" w:lineRule="auto"/>
        <w:jc w:val="right"/>
        <w:rPr>
          <w:b/>
          <w:lang w:val="bg-BG"/>
        </w:rPr>
      </w:pPr>
    </w:p>
    <w:p w14:paraId="61C988F9" w14:textId="77777777" w:rsidR="00946D26" w:rsidRPr="00946D26" w:rsidRDefault="00946D26" w:rsidP="00946D26">
      <w:pPr>
        <w:shd w:val="clear" w:color="auto" w:fill="FFFFFF"/>
        <w:spacing w:line="276" w:lineRule="auto"/>
        <w:rPr>
          <w:b/>
          <w:lang w:val="bg-BG"/>
        </w:rPr>
      </w:pPr>
    </w:p>
    <w:p w14:paraId="13E440EA" w14:textId="77777777" w:rsidR="00946D26" w:rsidRPr="00946D26" w:rsidRDefault="00946D26" w:rsidP="00946D26">
      <w:pPr>
        <w:shd w:val="clear" w:color="auto" w:fill="FFFFFF"/>
        <w:spacing w:line="276" w:lineRule="auto"/>
        <w:jc w:val="center"/>
        <w:outlineLvl w:val="0"/>
        <w:rPr>
          <w:b/>
          <w:lang w:val="bg-BG"/>
        </w:rPr>
      </w:pPr>
      <w:r w:rsidRPr="00946D26">
        <w:rPr>
          <w:b/>
          <w:lang w:val="bg-BG"/>
        </w:rPr>
        <w:t xml:space="preserve">ОПИС НА ПРЕДСТАВЕНИТЕ ДОКУМЕНТИ, КОИТО СЪДЪРЖА </w:t>
      </w:r>
    </w:p>
    <w:p w14:paraId="1691401A" w14:textId="77777777" w:rsidR="00946D26" w:rsidRPr="00946D26" w:rsidRDefault="00946D26" w:rsidP="00946D26">
      <w:pPr>
        <w:shd w:val="clear" w:color="auto" w:fill="FFFFFF"/>
        <w:spacing w:line="276" w:lineRule="auto"/>
        <w:jc w:val="center"/>
        <w:outlineLvl w:val="0"/>
        <w:rPr>
          <w:b/>
          <w:lang w:val="bg-BG"/>
        </w:rPr>
      </w:pPr>
      <w:r w:rsidRPr="00946D26">
        <w:rPr>
          <w:b/>
          <w:lang w:val="bg-BG"/>
        </w:rPr>
        <w:t>ОФЕРТАТА НА УЧАСТНИКА</w:t>
      </w:r>
    </w:p>
    <w:p w14:paraId="3B22BB7D" w14:textId="77777777" w:rsidR="00946D26" w:rsidRPr="00946D26" w:rsidRDefault="00946D26" w:rsidP="00946D26">
      <w:pPr>
        <w:shd w:val="clear" w:color="auto" w:fill="FFFFFF"/>
        <w:spacing w:line="276" w:lineRule="auto"/>
        <w:jc w:val="center"/>
        <w:outlineLvl w:val="0"/>
        <w:rPr>
          <w:b/>
          <w:lang w:val="bg-BG"/>
        </w:rPr>
      </w:pPr>
    </w:p>
    <w:p w14:paraId="1C56F4C3" w14:textId="77777777" w:rsidR="00946D26" w:rsidRPr="00946D26" w:rsidRDefault="00946D26" w:rsidP="00946D26">
      <w:pPr>
        <w:shd w:val="clear" w:color="auto" w:fill="FFFFFF"/>
        <w:spacing w:line="276" w:lineRule="auto"/>
        <w:ind w:right="-11"/>
        <w:jc w:val="center"/>
        <w:rPr>
          <w:b/>
          <w:lang w:val="bg-BG"/>
        </w:rPr>
      </w:pPr>
      <w:r w:rsidRPr="00946D26">
        <w:rPr>
          <w:b/>
          <w:lang w:val="bg-BG"/>
        </w:rPr>
        <w:t>в процедура по ЗОП с предмет:</w:t>
      </w:r>
    </w:p>
    <w:p w14:paraId="67AB3827" w14:textId="77777777" w:rsidR="00946D26" w:rsidRPr="00946D26" w:rsidRDefault="00BE3CFD" w:rsidP="00946D26">
      <w:pPr>
        <w:shd w:val="clear" w:color="auto" w:fill="FFFFFF"/>
        <w:spacing w:line="276" w:lineRule="auto"/>
        <w:ind w:right="-11"/>
        <w:jc w:val="center"/>
        <w:rPr>
          <w:b/>
          <w:lang w:val="bg-BG"/>
        </w:rPr>
      </w:pPr>
      <w:r w:rsidRPr="00BE3CFD">
        <w:rPr>
          <w:b/>
          <w:lang w:val="bg-BG"/>
        </w:rPr>
        <w:t>“Текущи ремонти и денонощно 24 часово аварийно поддържане по всички части на студентските общежития и столове на П”ССО” - УНСС”</w:t>
      </w:r>
    </w:p>
    <w:p w14:paraId="17B246DD" w14:textId="77777777" w:rsidR="00946D26" w:rsidRPr="00946D26" w:rsidRDefault="00946D26" w:rsidP="00946D26">
      <w:pPr>
        <w:shd w:val="clear" w:color="auto" w:fill="FFFFFF"/>
        <w:spacing w:line="276" w:lineRule="auto"/>
        <w:ind w:right="-11"/>
        <w:jc w:val="both"/>
        <w:rPr>
          <w:b/>
          <w:lang w:val="bg-BG"/>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5892"/>
        <w:gridCol w:w="2076"/>
        <w:gridCol w:w="1476"/>
      </w:tblGrid>
      <w:tr w:rsidR="00946D26" w:rsidRPr="00946D26" w14:paraId="33F1F65F" w14:textId="77777777" w:rsidTr="00BE3CFD">
        <w:tc>
          <w:tcPr>
            <w:tcW w:w="816" w:type="dxa"/>
          </w:tcPr>
          <w:p w14:paraId="595C7A58" w14:textId="77777777" w:rsidR="00946D26" w:rsidRPr="00946D26" w:rsidRDefault="00946D26" w:rsidP="00946D26">
            <w:pPr>
              <w:shd w:val="clear" w:color="auto" w:fill="FFFFFF"/>
              <w:spacing w:line="276" w:lineRule="auto"/>
              <w:jc w:val="center"/>
              <w:rPr>
                <w:lang w:val="bg-BG"/>
              </w:rPr>
            </w:pPr>
            <w:r w:rsidRPr="00946D26">
              <w:rPr>
                <w:sz w:val="22"/>
                <w:szCs w:val="22"/>
                <w:lang w:val="bg-BG"/>
              </w:rPr>
              <w:t>№</w:t>
            </w:r>
          </w:p>
        </w:tc>
        <w:tc>
          <w:tcPr>
            <w:tcW w:w="5892" w:type="dxa"/>
          </w:tcPr>
          <w:p w14:paraId="7CAD34CD" w14:textId="77777777" w:rsidR="00946D26" w:rsidRPr="00946D26" w:rsidRDefault="00946D26" w:rsidP="00946D26">
            <w:pPr>
              <w:shd w:val="clear" w:color="auto" w:fill="FFFFFF"/>
              <w:spacing w:line="276" w:lineRule="auto"/>
              <w:jc w:val="center"/>
              <w:rPr>
                <w:lang w:val="bg-BG"/>
              </w:rPr>
            </w:pPr>
            <w:r w:rsidRPr="00946D26">
              <w:rPr>
                <w:sz w:val="22"/>
                <w:szCs w:val="22"/>
                <w:lang w:val="bg-BG"/>
              </w:rPr>
              <w:t>Съдържание</w:t>
            </w:r>
          </w:p>
        </w:tc>
        <w:tc>
          <w:tcPr>
            <w:tcW w:w="2076" w:type="dxa"/>
          </w:tcPr>
          <w:p w14:paraId="5B5BA757" w14:textId="77777777" w:rsidR="00946D26" w:rsidRPr="00946D26" w:rsidRDefault="00946D26" w:rsidP="00946D26">
            <w:pPr>
              <w:shd w:val="clear" w:color="auto" w:fill="FFFFFF"/>
              <w:spacing w:line="276" w:lineRule="auto"/>
              <w:jc w:val="center"/>
              <w:rPr>
                <w:lang w:val="bg-BG"/>
              </w:rPr>
            </w:pPr>
            <w:r w:rsidRPr="00946D26">
              <w:rPr>
                <w:sz w:val="22"/>
                <w:szCs w:val="22"/>
                <w:lang w:val="bg-BG"/>
              </w:rPr>
              <w:t>Вид на документа</w:t>
            </w:r>
          </w:p>
          <w:p w14:paraId="479B7750" w14:textId="77777777" w:rsidR="00946D26" w:rsidRPr="00946D26" w:rsidRDefault="00946D26" w:rsidP="00946D26">
            <w:pPr>
              <w:shd w:val="clear" w:color="auto" w:fill="FFFFFF"/>
              <w:spacing w:line="276" w:lineRule="auto"/>
              <w:jc w:val="center"/>
              <w:rPr>
                <w:lang w:val="bg-BG"/>
              </w:rPr>
            </w:pPr>
            <w:r w:rsidRPr="00946D26">
              <w:rPr>
                <w:sz w:val="22"/>
                <w:szCs w:val="22"/>
                <w:lang w:val="bg-BG"/>
              </w:rPr>
              <w:t>(</w:t>
            </w:r>
            <w:r w:rsidRPr="00946D26">
              <w:rPr>
                <w:i/>
                <w:sz w:val="22"/>
                <w:szCs w:val="22"/>
                <w:lang w:val="bg-BG"/>
              </w:rPr>
              <w:t>оригинал или заверено копие</w:t>
            </w:r>
            <w:r w:rsidRPr="00946D26">
              <w:rPr>
                <w:sz w:val="22"/>
                <w:szCs w:val="22"/>
                <w:lang w:val="bg-BG"/>
              </w:rPr>
              <w:t>)</w:t>
            </w:r>
          </w:p>
        </w:tc>
        <w:tc>
          <w:tcPr>
            <w:tcW w:w="1476" w:type="dxa"/>
          </w:tcPr>
          <w:p w14:paraId="3E348072" w14:textId="77777777" w:rsidR="00946D26" w:rsidRPr="00946D26" w:rsidRDefault="00946D26" w:rsidP="00946D26">
            <w:pPr>
              <w:shd w:val="clear" w:color="auto" w:fill="FFFFFF"/>
              <w:spacing w:line="276" w:lineRule="auto"/>
              <w:jc w:val="center"/>
              <w:rPr>
                <w:lang w:val="bg-BG"/>
              </w:rPr>
            </w:pPr>
            <w:r w:rsidRPr="00946D26">
              <w:rPr>
                <w:sz w:val="22"/>
                <w:szCs w:val="22"/>
                <w:lang w:val="bg-BG"/>
              </w:rPr>
              <w:t>Брой страници на всеки документ</w:t>
            </w:r>
          </w:p>
        </w:tc>
      </w:tr>
      <w:tr w:rsidR="00946D26" w:rsidRPr="00946D26" w14:paraId="5ADAEA99" w14:textId="77777777" w:rsidTr="00BE3CFD">
        <w:tc>
          <w:tcPr>
            <w:tcW w:w="816" w:type="dxa"/>
          </w:tcPr>
          <w:p w14:paraId="0135CBF0" w14:textId="77777777" w:rsidR="00946D26" w:rsidRPr="00946D26" w:rsidRDefault="00946D26" w:rsidP="00946D26">
            <w:pPr>
              <w:shd w:val="clear" w:color="auto" w:fill="FFFFFF"/>
              <w:spacing w:line="276" w:lineRule="auto"/>
              <w:jc w:val="center"/>
              <w:rPr>
                <w:b/>
                <w:lang w:val="bg-BG"/>
              </w:rPr>
            </w:pPr>
            <w:r w:rsidRPr="00946D26">
              <w:rPr>
                <w:b/>
                <w:lang w:val="bg-BG"/>
              </w:rPr>
              <w:t>1.</w:t>
            </w:r>
          </w:p>
        </w:tc>
        <w:tc>
          <w:tcPr>
            <w:tcW w:w="5892" w:type="dxa"/>
          </w:tcPr>
          <w:p w14:paraId="6582DCA9" w14:textId="77777777" w:rsidR="00946D26" w:rsidRPr="00946D26" w:rsidRDefault="00946D26" w:rsidP="00946D26">
            <w:pPr>
              <w:shd w:val="clear" w:color="auto" w:fill="FFFFFF"/>
              <w:spacing w:line="276" w:lineRule="auto"/>
              <w:jc w:val="both"/>
              <w:rPr>
                <w:lang w:val="bg-BG"/>
              </w:rPr>
            </w:pPr>
            <w:r w:rsidRPr="00946D26">
              <w:rPr>
                <w:b/>
                <w:lang w:val="bg-BG"/>
              </w:rPr>
              <w:t>Опис  на представените документи</w:t>
            </w:r>
            <w:r w:rsidRPr="00946D26">
              <w:rPr>
                <w:lang w:val="bg-BG"/>
              </w:rPr>
              <w:t xml:space="preserve">, съдържащи се в офертата, подписан от участника – попълва се </w:t>
            </w:r>
            <w:r w:rsidRPr="00946D26">
              <w:rPr>
                <w:b/>
                <w:i/>
                <w:u w:val="single"/>
                <w:lang w:val="bg-BG"/>
              </w:rPr>
              <w:t>Образец № 1;</w:t>
            </w:r>
          </w:p>
        </w:tc>
        <w:tc>
          <w:tcPr>
            <w:tcW w:w="2076" w:type="dxa"/>
          </w:tcPr>
          <w:p w14:paraId="6BF89DA3" w14:textId="77777777" w:rsidR="00946D26" w:rsidRPr="00946D26" w:rsidRDefault="00946D26" w:rsidP="00946D26">
            <w:pPr>
              <w:shd w:val="clear" w:color="auto" w:fill="FFFFFF"/>
              <w:spacing w:line="276" w:lineRule="auto"/>
              <w:jc w:val="both"/>
              <w:rPr>
                <w:lang w:val="bg-BG"/>
              </w:rPr>
            </w:pPr>
          </w:p>
        </w:tc>
        <w:tc>
          <w:tcPr>
            <w:tcW w:w="1476" w:type="dxa"/>
          </w:tcPr>
          <w:p w14:paraId="5C3E0E74" w14:textId="77777777" w:rsidR="00946D26" w:rsidRPr="00946D26" w:rsidRDefault="00946D26" w:rsidP="00946D26">
            <w:pPr>
              <w:shd w:val="clear" w:color="auto" w:fill="FFFFFF"/>
              <w:spacing w:line="276" w:lineRule="auto"/>
              <w:jc w:val="both"/>
              <w:rPr>
                <w:lang w:val="bg-BG"/>
              </w:rPr>
            </w:pPr>
          </w:p>
        </w:tc>
      </w:tr>
      <w:tr w:rsidR="00946D26" w:rsidRPr="00946D26" w14:paraId="58181DB9" w14:textId="77777777" w:rsidTr="00BE3CFD">
        <w:tc>
          <w:tcPr>
            <w:tcW w:w="816" w:type="dxa"/>
          </w:tcPr>
          <w:p w14:paraId="47886996" w14:textId="77777777" w:rsidR="00946D26" w:rsidRPr="00946D26" w:rsidRDefault="00946D26" w:rsidP="00946D26">
            <w:pPr>
              <w:shd w:val="clear" w:color="auto" w:fill="FFFFFF"/>
              <w:spacing w:line="276" w:lineRule="auto"/>
              <w:jc w:val="center"/>
              <w:rPr>
                <w:b/>
                <w:lang w:val="bg-BG"/>
              </w:rPr>
            </w:pPr>
            <w:r w:rsidRPr="00946D26">
              <w:rPr>
                <w:b/>
                <w:lang w:val="bg-BG"/>
              </w:rPr>
              <w:t>2.</w:t>
            </w:r>
          </w:p>
        </w:tc>
        <w:tc>
          <w:tcPr>
            <w:tcW w:w="5892" w:type="dxa"/>
          </w:tcPr>
          <w:p w14:paraId="1B066BB9" w14:textId="77777777" w:rsidR="00946D26" w:rsidRPr="00946D26" w:rsidRDefault="00946D26" w:rsidP="00946D26">
            <w:pPr>
              <w:shd w:val="clear" w:color="auto" w:fill="FFFFFF"/>
              <w:spacing w:line="276" w:lineRule="auto"/>
              <w:jc w:val="both"/>
              <w:rPr>
                <w:b/>
                <w:lang w:val="bg-BG"/>
              </w:rPr>
            </w:pPr>
            <w:r w:rsidRPr="00946D26">
              <w:rPr>
                <w:b/>
                <w:lang w:val="bg-BG"/>
              </w:rPr>
              <w:t>Заявление за участие</w:t>
            </w:r>
            <w:r w:rsidRPr="00946D26">
              <w:rPr>
                <w:lang w:val="bg-BG"/>
              </w:rPr>
              <w:t xml:space="preserve">– попълва се </w:t>
            </w:r>
            <w:r w:rsidRPr="00946D26">
              <w:rPr>
                <w:b/>
                <w:i/>
                <w:u w:val="single"/>
                <w:lang w:val="bg-BG"/>
              </w:rPr>
              <w:t>Образец № 6;</w:t>
            </w:r>
          </w:p>
        </w:tc>
        <w:tc>
          <w:tcPr>
            <w:tcW w:w="2076" w:type="dxa"/>
          </w:tcPr>
          <w:p w14:paraId="66A1FAB9" w14:textId="77777777" w:rsidR="00946D26" w:rsidRPr="00946D26" w:rsidRDefault="00946D26" w:rsidP="00946D26">
            <w:pPr>
              <w:shd w:val="clear" w:color="auto" w:fill="FFFFFF"/>
              <w:spacing w:line="276" w:lineRule="auto"/>
              <w:jc w:val="both"/>
              <w:rPr>
                <w:lang w:val="bg-BG"/>
              </w:rPr>
            </w:pPr>
          </w:p>
        </w:tc>
        <w:tc>
          <w:tcPr>
            <w:tcW w:w="1476" w:type="dxa"/>
          </w:tcPr>
          <w:p w14:paraId="76BB753C" w14:textId="77777777" w:rsidR="00946D26" w:rsidRPr="00946D26" w:rsidRDefault="00946D26" w:rsidP="00946D26">
            <w:pPr>
              <w:shd w:val="clear" w:color="auto" w:fill="FFFFFF"/>
              <w:spacing w:line="276" w:lineRule="auto"/>
              <w:jc w:val="both"/>
              <w:rPr>
                <w:lang w:val="bg-BG"/>
              </w:rPr>
            </w:pPr>
          </w:p>
        </w:tc>
      </w:tr>
      <w:tr w:rsidR="00946D26" w:rsidRPr="00946D26" w14:paraId="4E458D2A" w14:textId="77777777" w:rsidTr="00BE3CFD">
        <w:tc>
          <w:tcPr>
            <w:tcW w:w="816" w:type="dxa"/>
          </w:tcPr>
          <w:p w14:paraId="1F75A9DD" w14:textId="77777777" w:rsidR="00946D26" w:rsidRPr="00946D26" w:rsidRDefault="00946D26" w:rsidP="00946D26">
            <w:pPr>
              <w:shd w:val="clear" w:color="auto" w:fill="FFFFFF"/>
              <w:spacing w:line="276" w:lineRule="auto"/>
              <w:jc w:val="center"/>
              <w:rPr>
                <w:b/>
                <w:lang w:val="bg-BG"/>
              </w:rPr>
            </w:pPr>
            <w:r w:rsidRPr="00946D26">
              <w:rPr>
                <w:b/>
                <w:lang w:val="bg-BG"/>
              </w:rPr>
              <w:t>3.</w:t>
            </w:r>
          </w:p>
        </w:tc>
        <w:tc>
          <w:tcPr>
            <w:tcW w:w="5892" w:type="dxa"/>
          </w:tcPr>
          <w:p w14:paraId="305F1D49" w14:textId="77777777" w:rsidR="00946D26" w:rsidRPr="00946D26" w:rsidRDefault="00946D26" w:rsidP="00946D26">
            <w:pPr>
              <w:shd w:val="clear" w:color="auto" w:fill="FFFFFF"/>
              <w:spacing w:line="276" w:lineRule="auto"/>
              <w:jc w:val="both"/>
              <w:rPr>
                <w:b/>
                <w:lang w:val="bg-BG"/>
              </w:rPr>
            </w:pPr>
            <w:r w:rsidRPr="00946D26">
              <w:rPr>
                <w:b/>
                <w:lang w:val="bg-BG"/>
              </w:rPr>
              <w:t>ЕЕДОП</w:t>
            </w:r>
            <w:r w:rsidRPr="00946D26">
              <w:rPr>
                <w:lang w:val="bg-BG"/>
              </w:rPr>
              <w:t xml:space="preserve"> – попълва се </w:t>
            </w:r>
            <w:r w:rsidRPr="00946D26">
              <w:rPr>
                <w:b/>
                <w:i/>
                <w:u w:val="single"/>
                <w:lang w:val="bg-BG"/>
              </w:rPr>
              <w:t>Образец № 2;</w:t>
            </w:r>
          </w:p>
        </w:tc>
        <w:tc>
          <w:tcPr>
            <w:tcW w:w="2076" w:type="dxa"/>
          </w:tcPr>
          <w:p w14:paraId="513DA1E0" w14:textId="77777777" w:rsidR="00946D26" w:rsidRPr="00946D26" w:rsidRDefault="00946D26" w:rsidP="00946D26">
            <w:pPr>
              <w:shd w:val="clear" w:color="auto" w:fill="FFFFFF"/>
              <w:spacing w:line="276" w:lineRule="auto"/>
              <w:jc w:val="both"/>
              <w:rPr>
                <w:lang w:val="bg-BG"/>
              </w:rPr>
            </w:pPr>
          </w:p>
          <w:p w14:paraId="75CAC6F5" w14:textId="77777777" w:rsidR="00946D26" w:rsidRPr="00946D26" w:rsidRDefault="00946D26" w:rsidP="00946D26">
            <w:pPr>
              <w:shd w:val="clear" w:color="auto" w:fill="FFFFFF"/>
              <w:spacing w:line="276" w:lineRule="auto"/>
              <w:jc w:val="both"/>
              <w:rPr>
                <w:lang w:val="bg-BG"/>
              </w:rPr>
            </w:pPr>
          </w:p>
        </w:tc>
        <w:tc>
          <w:tcPr>
            <w:tcW w:w="1476" w:type="dxa"/>
          </w:tcPr>
          <w:p w14:paraId="66060428" w14:textId="77777777" w:rsidR="00946D26" w:rsidRPr="00946D26" w:rsidRDefault="00946D26" w:rsidP="00946D26">
            <w:pPr>
              <w:shd w:val="clear" w:color="auto" w:fill="FFFFFF"/>
              <w:spacing w:line="276" w:lineRule="auto"/>
              <w:jc w:val="both"/>
              <w:rPr>
                <w:lang w:val="bg-BG"/>
              </w:rPr>
            </w:pPr>
          </w:p>
        </w:tc>
      </w:tr>
      <w:tr w:rsidR="00946D26" w:rsidRPr="00946D26" w14:paraId="711FAAA8" w14:textId="77777777" w:rsidTr="00BE3CFD">
        <w:trPr>
          <w:trHeight w:val="945"/>
        </w:trPr>
        <w:tc>
          <w:tcPr>
            <w:tcW w:w="816" w:type="dxa"/>
          </w:tcPr>
          <w:p w14:paraId="0F9ABB3F" w14:textId="77777777" w:rsidR="00946D26" w:rsidRPr="00946D26" w:rsidRDefault="00946D26" w:rsidP="00946D26">
            <w:pPr>
              <w:shd w:val="clear" w:color="auto" w:fill="FFFFFF"/>
              <w:spacing w:line="276" w:lineRule="auto"/>
              <w:jc w:val="center"/>
              <w:rPr>
                <w:b/>
                <w:lang w:val="bg-BG"/>
              </w:rPr>
            </w:pPr>
            <w:r w:rsidRPr="00946D26">
              <w:rPr>
                <w:b/>
                <w:lang w:val="bg-BG"/>
              </w:rPr>
              <w:t>4.</w:t>
            </w:r>
          </w:p>
        </w:tc>
        <w:tc>
          <w:tcPr>
            <w:tcW w:w="5892" w:type="dxa"/>
          </w:tcPr>
          <w:p w14:paraId="08C1594B" w14:textId="77777777" w:rsidR="00946D26" w:rsidRPr="00946D26" w:rsidRDefault="00946D26" w:rsidP="00946D26">
            <w:pPr>
              <w:shd w:val="clear" w:color="auto" w:fill="FFFFFF"/>
              <w:spacing w:line="276" w:lineRule="auto"/>
              <w:ind w:left="72"/>
              <w:jc w:val="both"/>
              <w:rPr>
                <w:b/>
                <w:lang w:val="bg-BG"/>
              </w:rPr>
            </w:pPr>
            <w:r w:rsidRPr="00946D26">
              <w:rPr>
                <w:b/>
                <w:lang w:val="bg-BG"/>
              </w:rPr>
              <w:t>Документи за доказване на предприетите мерки за надежност (когато е приложимо)</w:t>
            </w:r>
          </w:p>
        </w:tc>
        <w:tc>
          <w:tcPr>
            <w:tcW w:w="2076" w:type="dxa"/>
          </w:tcPr>
          <w:p w14:paraId="1D0656FE" w14:textId="77777777" w:rsidR="00946D26" w:rsidRPr="00946D26" w:rsidRDefault="00946D26" w:rsidP="00946D26">
            <w:pPr>
              <w:shd w:val="clear" w:color="auto" w:fill="FFFFFF"/>
              <w:spacing w:line="276" w:lineRule="auto"/>
              <w:jc w:val="both"/>
              <w:rPr>
                <w:lang w:val="bg-BG"/>
              </w:rPr>
            </w:pPr>
          </w:p>
        </w:tc>
        <w:tc>
          <w:tcPr>
            <w:tcW w:w="1476" w:type="dxa"/>
          </w:tcPr>
          <w:p w14:paraId="7B37605A" w14:textId="77777777" w:rsidR="00946D26" w:rsidRPr="00946D26" w:rsidRDefault="00946D26" w:rsidP="00946D26">
            <w:pPr>
              <w:shd w:val="clear" w:color="auto" w:fill="FFFFFF"/>
              <w:spacing w:line="276" w:lineRule="auto"/>
              <w:jc w:val="both"/>
              <w:rPr>
                <w:lang w:val="bg-BG"/>
              </w:rPr>
            </w:pPr>
          </w:p>
        </w:tc>
      </w:tr>
      <w:tr w:rsidR="00946D26" w:rsidRPr="00946D26" w14:paraId="13046876" w14:textId="77777777" w:rsidTr="00BE3CFD">
        <w:trPr>
          <w:trHeight w:val="863"/>
        </w:trPr>
        <w:tc>
          <w:tcPr>
            <w:tcW w:w="816" w:type="dxa"/>
          </w:tcPr>
          <w:p w14:paraId="56C72689" w14:textId="77777777" w:rsidR="00946D26" w:rsidRPr="00946D26" w:rsidRDefault="00946D26" w:rsidP="00946D26">
            <w:pPr>
              <w:shd w:val="clear" w:color="auto" w:fill="FFFFFF"/>
              <w:spacing w:line="276" w:lineRule="auto"/>
              <w:jc w:val="center"/>
              <w:rPr>
                <w:b/>
                <w:lang w:val="bg-BG"/>
              </w:rPr>
            </w:pPr>
            <w:r w:rsidRPr="00946D26">
              <w:rPr>
                <w:b/>
                <w:lang w:val="bg-BG"/>
              </w:rPr>
              <w:t>5.</w:t>
            </w:r>
          </w:p>
        </w:tc>
        <w:tc>
          <w:tcPr>
            <w:tcW w:w="5892" w:type="dxa"/>
          </w:tcPr>
          <w:p w14:paraId="0B66DE7E" w14:textId="77777777" w:rsidR="00946D26" w:rsidRPr="00946D26" w:rsidRDefault="00946D26" w:rsidP="00946D26">
            <w:pPr>
              <w:shd w:val="clear" w:color="auto" w:fill="FFFFFF"/>
              <w:spacing w:line="276" w:lineRule="auto"/>
              <w:ind w:left="72"/>
              <w:jc w:val="both"/>
              <w:rPr>
                <w:b/>
                <w:lang w:val="bg-BG"/>
              </w:rPr>
            </w:pPr>
            <w:r w:rsidRPr="00946D26">
              <w:rPr>
                <w:b/>
                <w:lang w:val="bg-BG"/>
              </w:rPr>
              <w:t xml:space="preserve">Документ, от който да е видно правното основание за създаване на обединението (когато е приложимо) </w:t>
            </w:r>
          </w:p>
        </w:tc>
        <w:tc>
          <w:tcPr>
            <w:tcW w:w="2076" w:type="dxa"/>
          </w:tcPr>
          <w:p w14:paraId="394798F2" w14:textId="77777777" w:rsidR="00946D26" w:rsidRPr="00946D26" w:rsidRDefault="00946D26" w:rsidP="00946D26">
            <w:pPr>
              <w:shd w:val="clear" w:color="auto" w:fill="FFFFFF"/>
              <w:spacing w:line="276" w:lineRule="auto"/>
              <w:jc w:val="both"/>
              <w:rPr>
                <w:lang w:val="bg-BG"/>
              </w:rPr>
            </w:pPr>
          </w:p>
        </w:tc>
        <w:tc>
          <w:tcPr>
            <w:tcW w:w="1476" w:type="dxa"/>
          </w:tcPr>
          <w:p w14:paraId="3889A505" w14:textId="77777777" w:rsidR="00946D26" w:rsidRPr="00946D26" w:rsidRDefault="00946D26" w:rsidP="00946D26">
            <w:pPr>
              <w:shd w:val="clear" w:color="auto" w:fill="FFFFFF"/>
              <w:spacing w:line="276" w:lineRule="auto"/>
              <w:jc w:val="both"/>
              <w:rPr>
                <w:lang w:val="bg-BG"/>
              </w:rPr>
            </w:pPr>
          </w:p>
        </w:tc>
      </w:tr>
      <w:tr w:rsidR="00946D26" w:rsidRPr="00946D26" w14:paraId="1CF16EFB" w14:textId="77777777" w:rsidTr="00BE3CFD">
        <w:trPr>
          <w:trHeight w:val="863"/>
        </w:trPr>
        <w:tc>
          <w:tcPr>
            <w:tcW w:w="816" w:type="dxa"/>
          </w:tcPr>
          <w:p w14:paraId="6D7F3110" w14:textId="77777777" w:rsidR="00946D26" w:rsidRPr="00946D26" w:rsidRDefault="00946D26" w:rsidP="00946D26">
            <w:pPr>
              <w:shd w:val="clear" w:color="auto" w:fill="FFFFFF"/>
              <w:spacing w:line="276" w:lineRule="auto"/>
              <w:jc w:val="center"/>
              <w:rPr>
                <w:b/>
                <w:lang w:val="bg-BG"/>
              </w:rPr>
            </w:pPr>
            <w:r w:rsidRPr="00946D26">
              <w:rPr>
                <w:b/>
                <w:lang w:val="bg-BG"/>
              </w:rPr>
              <w:t xml:space="preserve">6. </w:t>
            </w:r>
          </w:p>
        </w:tc>
        <w:tc>
          <w:tcPr>
            <w:tcW w:w="5892" w:type="dxa"/>
          </w:tcPr>
          <w:p w14:paraId="0D9649E3" w14:textId="77777777" w:rsidR="00946D26" w:rsidRPr="00946D26" w:rsidRDefault="00946D26" w:rsidP="00946D26">
            <w:pPr>
              <w:shd w:val="clear" w:color="auto" w:fill="FFFFFF"/>
              <w:spacing w:line="276" w:lineRule="auto"/>
              <w:ind w:left="72"/>
              <w:jc w:val="both"/>
              <w:rPr>
                <w:b/>
                <w:lang w:val="bg-BG"/>
              </w:rPr>
            </w:pPr>
            <w:r w:rsidRPr="00946D26">
              <w:rPr>
                <w:b/>
                <w:lang w:val="bg-BG" w:eastAsia="bg-BG"/>
              </w:rPr>
              <w:t>Декларацията по чл. 102, ал. 1 от</w:t>
            </w:r>
            <w:r w:rsidRPr="00946D26">
              <w:rPr>
                <w:lang w:val="bg-BG" w:eastAsia="bg-BG"/>
              </w:rPr>
              <w:t xml:space="preserve"> </w:t>
            </w:r>
            <w:r w:rsidRPr="00946D26">
              <w:rPr>
                <w:b/>
                <w:lang w:val="bg-BG" w:eastAsia="bg-BG"/>
              </w:rPr>
              <w:t xml:space="preserve">ЗОП  </w:t>
            </w:r>
            <w:r w:rsidRPr="00946D26">
              <w:rPr>
                <w:lang w:val="bg-BG"/>
              </w:rPr>
              <w:t xml:space="preserve">– попълва се </w:t>
            </w:r>
            <w:r w:rsidRPr="00946D26">
              <w:rPr>
                <w:b/>
                <w:i/>
                <w:u w:val="single"/>
                <w:lang w:val="bg-BG"/>
              </w:rPr>
              <w:t>Образец № 7</w:t>
            </w:r>
          </w:p>
        </w:tc>
        <w:tc>
          <w:tcPr>
            <w:tcW w:w="2076" w:type="dxa"/>
          </w:tcPr>
          <w:p w14:paraId="29079D35" w14:textId="77777777" w:rsidR="00946D26" w:rsidRPr="00946D26" w:rsidRDefault="00946D26" w:rsidP="00946D26">
            <w:pPr>
              <w:shd w:val="clear" w:color="auto" w:fill="FFFFFF"/>
              <w:spacing w:line="276" w:lineRule="auto"/>
              <w:jc w:val="both"/>
              <w:rPr>
                <w:lang w:val="bg-BG"/>
              </w:rPr>
            </w:pPr>
          </w:p>
        </w:tc>
        <w:tc>
          <w:tcPr>
            <w:tcW w:w="1476" w:type="dxa"/>
          </w:tcPr>
          <w:p w14:paraId="17686DC7" w14:textId="77777777" w:rsidR="00946D26" w:rsidRPr="00946D26" w:rsidRDefault="00946D26" w:rsidP="00946D26">
            <w:pPr>
              <w:shd w:val="clear" w:color="auto" w:fill="FFFFFF"/>
              <w:spacing w:line="276" w:lineRule="auto"/>
              <w:jc w:val="both"/>
              <w:rPr>
                <w:lang w:val="bg-BG"/>
              </w:rPr>
            </w:pPr>
          </w:p>
        </w:tc>
      </w:tr>
      <w:tr w:rsidR="00946D26" w:rsidRPr="00946D26" w14:paraId="143EECF6" w14:textId="77777777" w:rsidTr="00BE3CFD">
        <w:trPr>
          <w:trHeight w:val="863"/>
        </w:trPr>
        <w:tc>
          <w:tcPr>
            <w:tcW w:w="816" w:type="dxa"/>
          </w:tcPr>
          <w:p w14:paraId="45CB103B" w14:textId="77777777" w:rsidR="00946D26" w:rsidRPr="00946D26" w:rsidRDefault="00946D26" w:rsidP="00946D26">
            <w:pPr>
              <w:shd w:val="clear" w:color="auto" w:fill="FFFFFF"/>
              <w:spacing w:line="276" w:lineRule="auto"/>
              <w:jc w:val="center"/>
              <w:rPr>
                <w:b/>
                <w:lang w:val="bg-BG"/>
              </w:rPr>
            </w:pPr>
            <w:r w:rsidRPr="00946D26">
              <w:rPr>
                <w:b/>
              </w:rPr>
              <w:t>7</w:t>
            </w:r>
            <w:r w:rsidRPr="00946D26">
              <w:rPr>
                <w:b/>
                <w:lang w:val="bg-BG"/>
              </w:rPr>
              <w:t>.</w:t>
            </w:r>
          </w:p>
        </w:tc>
        <w:tc>
          <w:tcPr>
            <w:tcW w:w="5892" w:type="dxa"/>
          </w:tcPr>
          <w:p w14:paraId="491EE1D8" w14:textId="77777777" w:rsidR="00946D26" w:rsidRPr="00946D26" w:rsidRDefault="00946D26" w:rsidP="00946D26">
            <w:pPr>
              <w:shd w:val="clear" w:color="auto" w:fill="FFFFFF"/>
              <w:tabs>
                <w:tab w:val="left" w:pos="720"/>
              </w:tabs>
              <w:spacing w:line="276" w:lineRule="auto"/>
              <w:jc w:val="both"/>
              <w:rPr>
                <w:b/>
                <w:lang w:val="bg-BG"/>
              </w:rPr>
            </w:pPr>
            <w:r w:rsidRPr="00946D26">
              <w:rPr>
                <w:b/>
                <w:lang w:val="bg-BG"/>
              </w:rPr>
              <w:t xml:space="preserve">Техническо предложение </w:t>
            </w:r>
            <w:r w:rsidRPr="00946D26">
              <w:rPr>
                <w:lang w:val="bg-BG"/>
              </w:rPr>
              <w:t xml:space="preserve">- </w:t>
            </w:r>
            <w:r w:rsidRPr="00946D26">
              <w:rPr>
                <w:b/>
                <w:lang w:val="bg-BG"/>
              </w:rPr>
              <w:t xml:space="preserve">попълва се </w:t>
            </w:r>
            <w:r w:rsidRPr="00946D26">
              <w:rPr>
                <w:b/>
                <w:i/>
                <w:u w:val="single"/>
                <w:lang w:val="bg-BG"/>
              </w:rPr>
              <w:t>Образец № 3</w:t>
            </w:r>
            <w:r w:rsidRPr="00946D26">
              <w:rPr>
                <w:b/>
                <w:lang w:val="bg-BG"/>
              </w:rPr>
              <w:t>, съдържащо:</w:t>
            </w:r>
          </w:p>
          <w:p w14:paraId="75E2E089" w14:textId="77777777" w:rsidR="00946D26" w:rsidRPr="00946D26" w:rsidRDefault="00946D26" w:rsidP="00494999">
            <w:pPr>
              <w:numPr>
                <w:ilvl w:val="0"/>
                <w:numId w:val="7"/>
              </w:numPr>
              <w:shd w:val="clear" w:color="auto" w:fill="FFFFFF"/>
              <w:tabs>
                <w:tab w:val="left" w:pos="720"/>
              </w:tabs>
              <w:spacing w:line="276" w:lineRule="auto"/>
              <w:jc w:val="both"/>
              <w:rPr>
                <w:lang w:val="bg-BG" w:eastAsia="bg-BG"/>
              </w:rPr>
            </w:pPr>
            <w:r w:rsidRPr="00946D26">
              <w:rPr>
                <w:lang w:val="bg-BG" w:eastAsia="bg-BG"/>
              </w:rPr>
              <w:t>предложение за изпълнение на поръчката в съответствие с техническите спецификации и изискванията на възложителя и да е съобразено с критериите за възлагане;</w:t>
            </w:r>
          </w:p>
        </w:tc>
        <w:tc>
          <w:tcPr>
            <w:tcW w:w="2076" w:type="dxa"/>
          </w:tcPr>
          <w:p w14:paraId="53BD644D" w14:textId="77777777" w:rsidR="00946D26" w:rsidRPr="00946D26" w:rsidRDefault="00946D26" w:rsidP="00946D26">
            <w:pPr>
              <w:shd w:val="clear" w:color="auto" w:fill="FFFFFF"/>
              <w:spacing w:line="276" w:lineRule="auto"/>
              <w:jc w:val="both"/>
              <w:rPr>
                <w:lang w:val="bg-BG"/>
              </w:rPr>
            </w:pPr>
          </w:p>
        </w:tc>
        <w:tc>
          <w:tcPr>
            <w:tcW w:w="1476" w:type="dxa"/>
          </w:tcPr>
          <w:p w14:paraId="1A3FAC43" w14:textId="77777777" w:rsidR="00946D26" w:rsidRPr="00946D26" w:rsidRDefault="00946D26" w:rsidP="00946D26">
            <w:pPr>
              <w:shd w:val="clear" w:color="auto" w:fill="FFFFFF"/>
              <w:spacing w:line="276" w:lineRule="auto"/>
              <w:jc w:val="both"/>
              <w:rPr>
                <w:lang w:val="bg-BG"/>
              </w:rPr>
            </w:pPr>
          </w:p>
        </w:tc>
      </w:tr>
      <w:tr w:rsidR="00946D26" w:rsidRPr="00946D26" w14:paraId="463A516A" w14:textId="77777777" w:rsidTr="00BE3CFD">
        <w:trPr>
          <w:trHeight w:val="863"/>
        </w:trPr>
        <w:tc>
          <w:tcPr>
            <w:tcW w:w="816" w:type="dxa"/>
          </w:tcPr>
          <w:p w14:paraId="3DF6D3BA" w14:textId="77777777" w:rsidR="00946D26" w:rsidRPr="00946D26" w:rsidRDefault="00BE3CFD" w:rsidP="00946D26">
            <w:pPr>
              <w:shd w:val="clear" w:color="auto" w:fill="FFFFFF"/>
              <w:spacing w:line="276" w:lineRule="auto"/>
              <w:jc w:val="center"/>
              <w:rPr>
                <w:b/>
                <w:lang w:val="bg-BG"/>
              </w:rPr>
            </w:pPr>
            <w:r>
              <w:rPr>
                <w:b/>
                <w:lang w:val="bg-BG"/>
              </w:rPr>
              <w:t>8</w:t>
            </w:r>
            <w:r w:rsidR="00946D26" w:rsidRPr="00946D26">
              <w:rPr>
                <w:b/>
                <w:lang w:val="bg-BG"/>
              </w:rPr>
              <w:t>.</w:t>
            </w:r>
          </w:p>
        </w:tc>
        <w:tc>
          <w:tcPr>
            <w:tcW w:w="5892" w:type="dxa"/>
          </w:tcPr>
          <w:p w14:paraId="21C41D63" w14:textId="77777777" w:rsidR="00946D26" w:rsidRPr="00946D26" w:rsidRDefault="00946D26" w:rsidP="00BE3CFD">
            <w:pPr>
              <w:shd w:val="clear" w:color="auto" w:fill="FFFFFF"/>
              <w:tabs>
                <w:tab w:val="left" w:pos="720"/>
              </w:tabs>
              <w:spacing w:line="276" w:lineRule="auto"/>
              <w:jc w:val="both"/>
              <w:rPr>
                <w:b/>
                <w:lang w:val="bg-BG"/>
              </w:rPr>
            </w:pPr>
            <w:r w:rsidRPr="00946D26">
              <w:rPr>
                <w:b/>
                <w:lang w:val="bg-BG"/>
              </w:rPr>
              <w:t xml:space="preserve">ПЛИК  – “Предлагани ценови параметри” - </w:t>
            </w:r>
            <w:r w:rsidRPr="00946D26">
              <w:rPr>
                <w:lang w:val="bg-BG"/>
              </w:rPr>
              <w:t>попълва се</w:t>
            </w:r>
            <w:r w:rsidRPr="00946D26">
              <w:rPr>
                <w:b/>
                <w:lang w:val="bg-BG"/>
              </w:rPr>
              <w:t xml:space="preserve"> </w:t>
            </w:r>
            <w:r w:rsidRPr="00946D26">
              <w:rPr>
                <w:b/>
                <w:i/>
                <w:u w:val="single"/>
                <w:lang w:val="bg-BG"/>
              </w:rPr>
              <w:t>Образец № 4;</w:t>
            </w:r>
          </w:p>
        </w:tc>
        <w:tc>
          <w:tcPr>
            <w:tcW w:w="2076" w:type="dxa"/>
          </w:tcPr>
          <w:p w14:paraId="2BBD94B2" w14:textId="77777777" w:rsidR="00946D26" w:rsidRPr="00946D26" w:rsidRDefault="00946D26" w:rsidP="00946D26">
            <w:pPr>
              <w:shd w:val="clear" w:color="auto" w:fill="FFFFFF"/>
              <w:spacing w:line="276" w:lineRule="auto"/>
              <w:jc w:val="both"/>
              <w:rPr>
                <w:lang w:val="bg-BG"/>
              </w:rPr>
            </w:pPr>
          </w:p>
        </w:tc>
        <w:tc>
          <w:tcPr>
            <w:tcW w:w="1476" w:type="dxa"/>
          </w:tcPr>
          <w:p w14:paraId="5854DE7F" w14:textId="77777777" w:rsidR="00946D26" w:rsidRPr="00946D26" w:rsidRDefault="00946D26" w:rsidP="00946D26">
            <w:pPr>
              <w:shd w:val="clear" w:color="auto" w:fill="FFFFFF"/>
              <w:spacing w:line="276" w:lineRule="auto"/>
              <w:jc w:val="both"/>
              <w:rPr>
                <w:lang w:val="bg-BG"/>
              </w:rPr>
            </w:pPr>
          </w:p>
        </w:tc>
      </w:tr>
    </w:tbl>
    <w:p w14:paraId="2CA7ADD4" w14:textId="77777777" w:rsidR="00946D26" w:rsidRPr="00946D26" w:rsidRDefault="00946D26" w:rsidP="00946D26">
      <w:pPr>
        <w:shd w:val="clear" w:color="auto" w:fill="FFFFFF"/>
        <w:spacing w:line="276" w:lineRule="auto"/>
        <w:jc w:val="both"/>
        <w:rPr>
          <w:lang w:val="bg-BG"/>
        </w:rPr>
      </w:pPr>
    </w:p>
    <w:p w14:paraId="314EE24A" w14:textId="77777777" w:rsidR="00946D26" w:rsidRPr="00946D26" w:rsidRDefault="00946D26" w:rsidP="00946D26">
      <w:pPr>
        <w:shd w:val="clear" w:color="auto" w:fill="FFFFFF"/>
        <w:spacing w:line="276" w:lineRule="auto"/>
        <w:jc w:val="both"/>
        <w:rPr>
          <w:lang w:val="bg-BG"/>
        </w:rPr>
      </w:pPr>
    </w:p>
    <w:p w14:paraId="76614669" w14:textId="77777777" w:rsidR="00946D26" w:rsidRPr="00946D26" w:rsidRDefault="00946D26" w:rsidP="00946D26">
      <w:pPr>
        <w:shd w:val="clear" w:color="auto" w:fill="FFFFFF"/>
        <w:spacing w:line="276" w:lineRule="auto"/>
        <w:jc w:val="both"/>
        <w:rPr>
          <w:lang w:val="bg-BG"/>
        </w:rPr>
      </w:pPr>
    </w:p>
    <w:p w14:paraId="67D8212E" w14:textId="77777777" w:rsidR="00946D26" w:rsidRPr="00946D26" w:rsidRDefault="00946D26" w:rsidP="00946D26">
      <w:pPr>
        <w:shd w:val="clear" w:color="auto" w:fill="FFFFFF"/>
        <w:spacing w:line="276" w:lineRule="auto"/>
        <w:jc w:val="both"/>
        <w:rPr>
          <w:b/>
          <w:lang w:val="bg-BG"/>
        </w:rPr>
      </w:pPr>
      <w:r w:rsidRPr="00946D26">
        <w:rPr>
          <w:b/>
          <w:lang w:val="bg-BG"/>
        </w:rPr>
        <w:t>Дата.................</w:t>
      </w:r>
      <w:r w:rsidRPr="00946D26">
        <w:rPr>
          <w:b/>
          <w:lang w:val="bg-BG"/>
        </w:rPr>
        <w:tab/>
      </w:r>
      <w:r w:rsidRPr="00946D26">
        <w:rPr>
          <w:b/>
          <w:lang w:val="bg-BG"/>
        </w:rPr>
        <w:tab/>
      </w:r>
      <w:r w:rsidRPr="00946D26">
        <w:rPr>
          <w:b/>
          <w:lang w:val="bg-BG"/>
        </w:rPr>
        <w:tab/>
      </w:r>
      <w:r w:rsidRPr="00946D26">
        <w:rPr>
          <w:b/>
          <w:lang w:val="bg-BG"/>
        </w:rPr>
        <w:tab/>
      </w:r>
      <w:r w:rsidRPr="00946D26">
        <w:rPr>
          <w:b/>
          <w:lang w:val="bg-BG"/>
        </w:rPr>
        <w:tab/>
        <w:t>ПОДПИС И ПЕЧАТ:................................</w:t>
      </w:r>
    </w:p>
    <w:p w14:paraId="3CC48159" w14:textId="77777777" w:rsidR="00946D26" w:rsidRPr="00946D26" w:rsidRDefault="00946D26" w:rsidP="00946D26">
      <w:pPr>
        <w:shd w:val="clear" w:color="auto" w:fill="FFFFFF"/>
        <w:spacing w:line="276" w:lineRule="auto"/>
        <w:jc w:val="both"/>
        <w:rPr>
          <w:lang w:val="bg-BG"/>
        </w:rPr>
      </w:pPr>
      <w:r w:rsidRPr="00946D26">
        <w:rPr>
          <w:lang w:val="ru-RU"/>
        </w:rPr>
        <w:t xml:space="preserve">                                                                                                                         ( </w:t>
      </w:r>
      <w:r w:rsidRPr="00946D26">
        <w:rPr>
          <w:lang w:val="bg-BG"/>
        </w:rPr>
        <w:t>Име и длъжност )</w:t>
      </w:r>
    </w:p>
    <w:p w14:paraId="1F2C5C04" w14:textId="77777777" w:rsidR="00946D26" w:rsidRPr="00946D26" w:rsidRDefault="00946D26" w:rsidP="00946D26">
      <w:pPr>
        <w:shd w:val="clear" w:color="auto" w:fill="FFFFFF"/>
        <w:tabs>
          <w:tab w:val="center" w:pos="4536"/>
          <w:tab w:val="right" w:pos="9072"/>
        </w:tabs>
        <w:spacing w:line="276" w:lineRule="auto"/>
        <w:rPr>
          <w:b/>
          <w:i/>
          <w:lang w:val="bg-BG"/>
        </w:rPr>
      </w:pPr>
      <w:r w:rsidRPr="00946D26">
        <w:rPr>
          <w:noProof/>
          <w:lang w:val="bg-BG"/>
        </w:rPr>
        <w:t xml:space="preserve">                                                               </w:t>
      </w:r>
      <w:r w:rsidRPr="00946D26">
        <w:rPr>
          <w:b/>
          <w:i/>
          <w:lang w:val="bg-BG"/>
        </w:rPr>
        <w:tab/>
      </w:r>
    </w:p>
    <w:p w14:paraId="57590049" w14:textId="77777777" w:rsidR="00946D26" w:rsidRPr="00946D26" w:rsidRDefault="00946D26" w:rsidP="00946D26">
      <w:pPr>
        <w:shd w:val="clear" w:color="auto" w:fill="FFFFFF"/>
        <w:tabs>
          <w:tab w:val="center" w:pos="4536"/>
          <w:tab w:val="right" w:pos="9072"/>
        </w:tabs>
        <w:spacing w:line="276" w:lineRule="auto"/>
        <w:rPr>
          <w:b/>
          <w:i/>
          <w:lang w:val="bg-BG"/>
        </w:rPr>
      </w:pPr>
    </w:p>
    <w:p w14:paraId="0C5B615A" w14:textId="77777777" w:rsidR="00946D26" w:rsidRPr="00946D26" w:rsidRDefault="00946D26" w:rsidP="00946D26">
      <w:pPr>
        <w:shd w:val="clear" w:color="auto" w:fill="FFFFFF"/>
        <w:tabs>
          <w:tab w:val="center" w:pos="4536"/>
          <w:tab w:val="right" w:pos="9072"/>
        </w:tabs>
        <w:spacing w:line="276" w:lineRule="auto"/>
        <w:rPr>
          <w:b/>
          <w:i/>
          <w:lang w:val="bg-BG"/>
        </w:rPr>
      </w:pPr>
    </w:p>
    <w:p w14:paraId="7248E12E" w14:textId="77777777" w:rsidR="00946D26" w:rsidRPr="00946D26" w:rsidRDefault="00946D26" w:rsidP="00946D26">
      <w:pPr>
        <w:shd w:val="clear" w:color="auto" w:fill="FFFFFF"/>
        <w:tabs>
          <w:tab w:val="center" w:pos="4536"/>
          <w:tab w:val="right" w:pos="9072"/>
        </w:tabs>
        <w:spacing w:line="276" w:lineRule="auto"/>
        <w:rPr>
          <w:b/>
          <w:lang w:val="bg-BG"/>
        </w:rPr>
      </w:pPr>
      <w:r w:rsidRPr="00946D26">
        <w:rPr>
          <w:b/>
          <w:lang w:val="bg-BG"/>
        </w:rPr>
        <w:lastRenderedPageBreak/>
        <w:tab/>
      </w:r>
      <w:r w:rsidRPr="00946D26">
        <w:rPr>
          <w:b/>
          <w:lang w:val="bg-BG"/>
        </w:rPr>
        <w:tab/>
        <w:t xml:space="preserve">Образец </w:t>
      </w:r>
      <w:r w:rsidRPr="00946D26">
        <w:rPr>
          <w:b/>
          <w:color w:val="000000"/>
          <w:lang w:val="bg-BG"/>
        </w:rPr>
        <w:t>№2</w:t>
      </w:r>
    </w:p>
    <w:p w14:paraId="736A1046" w14:textId="77777777" w:rsidR="00946D26" w:rsidRPr="00946D26" w:rsidRDefault="00946D26" w:rsidP="00946D26">
      <w:pPr>
        <w:spacing w:before="120" w:after="120"/>
        <w:jc w:val="center"/>
        <w:rPr>
          <w:rFonts w:eastAsia="Calibri"/>
          <w:b/>
          <w:szCs w:val="22"/>
          <w:u w:val="single"/>
          <w:lang w:val="bg-BG" w:eastAsia="bg-BG"/>
        </w:rPr>
      </w:pPr>
      <w:r w:rsidRPr="00946D26">
        <w:rPr>
          <w:rFonts w:eastAsia="Calibri"/>
          <w:b/>
          <w:szCs w:val="22"/>
          <w:u w:val="single"/>
          <w:lang w:val="bg-BG" w:eastAsia="bg-BG"/>
        </w:rPr>
        <w:t>Стандартен образец за единния европейски документ за обществени поръчки (ЕЕДОП)</w:t>
      </w:r>
    </w:p>
    <w:p w14:paraId="792F1AA2" w14:textId="77777777" w:rsidR="00946D26" w:rsidRPr="00946D26" w:rsidRDefault="00946D26" w:rsidP="00946D26">
      <w:pPr>
        <w:keepNext/>
        <w:spacing w:before="120" w:after="360"/>
        <w:jc w:val="center"/>
        <w:rPr>
          <w:rFonts w:eastAsia="Calibri"/>
          <w:b/>
          <w:sz w:val="22"/>
          <w:szCs w:val="22"/>
          <w:lang w:val="bg-BG" w:eastAsia="bg-BG"/>
        </w:rPr>
      </w:pPr>
    </w:p>
    <w:p w14:paraId="7611FDCE" w14:textId="77777777" w:rsidR="00946D26" w:rsidRPr="00946D26" w:rsidRDefault="00946D26" w:rsidP="00946D26">
      <w:pPr>
        <w:keepNext/>
        <w:spacing w:before="120" w:after="360"/>
        <w:jc w:val="center"/>
        <w:rPr>
          <w:rFonts w:eastAsia="Calibri"/>
          <w:b/>
          <w:sz w:val="22"/>
          <w:szCs w:val="22"/>
          <w:lang w:val="bg-BG" w:eastAsia="bg-BG"/>
        </w:rPr>
      </w:pPr>
      <w:r w:rsidRPr="00946D26">
        <w:rPr>
          <w:rFonts w:eastAsia="Calibri"/>
          <w:b/>
          <w:sz w:val="22"/>
          <w:szCs w:val="22"/>
          <w:lang w:val="bg-BG" w:eastAsia="bg-BG"/>
        </w:rPr>
        <w:t xml:space="preserve">Част І: </w:t>
      </w:r>
      <w:r w:rsidRPr="00946D26">
        <w:rPr>
          <w:rFonts w:eastAsia="Calibri"/>
          <w:b/>
          <w:lang w:val="bg-BG" w:eastAsia="bg-BG"/>
        </w:rPr>
        <w:t>Информация за процедурата за възлагане на обществена поръчка и за възлагащия орган или възложителя</w:t>
      </w:r>
    </w:p>
    <w:p w14:paraId="1B2F996D" w14:textId="77777777" w:rsidR="00946D26" w:rsidRPr="00946D26" w:rsidRDefault="00946D26" w:rsidP="00946D26">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sz w:val="22"/>
          <w:szCs w:val="22"/>
          <w:lang w:val="bg-BG" w:eastAsia="bg-BG"/>
        </w:rPr>
      </w:pPr>
      <w:r w:rsidRPr="00946D26">
        <w:rPr>
          <w:rFonts w:eastAsia="Calibri"/>
          <w:sz w:val="22"/>
          <w:szCs w:val="22"/>
          <w:lang w:val="bg-BG" w:eastAsia="bg-BG"/>
        </w:rPr>
        <w:t xml:space="preserve"> </w:t>
      </w:r>
      <w:r w:rsidRPr="00946D26">
        <w:rPr>
          <w:rFonts w:eastAsia="Calibri"/>
          <w:b/>
          <w:i/>
          <w:sz w:val="22"/>
          <w:szCs w:val="22"/>
          <w:lang w:val="bg-B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946D26">
        <w:rPr>
          <w:rFonts w:eastAsia="Calibri"/>
          <w:b/>
          <w:i/>
          <w:sz w:val="22"/>
          <w:szCs w:val="22"/>
          <w:u w:val="single"/>
          <w:lang w:val="bg-BG" w:eastAsia="bg-BG"/>
        </w:rPr>
        <w:t>при условие че ЕЕДОП е създаден и попълнен чрез електронната система за ЕЕДОП</w:t>
      </w:r>
      <w:r w:rsidRPr="00946D26">
        <w:rPr>
          <w:rFonts w:eastAsia="Calibri"/>
          <w:b/>
          <w:i/>
          <w:sz w:val="22"/>
          <w:szCs w:val="22"/>
          <w:u w:val="single"/>
          <w:vertAlign w:val="superscript"/>
          <w:lang w:val="bg-BG" w:eastAsia="bg-BG"/>
        </w:rPr>
        <w:footnoteReference w:id="1"/>
      </w:r>
      <w:r w:rsidRPr="00946D26">
        <w:rPr>
          <w:rFonts w:eastAsia="Calibri"/>
          <w:sz w:val="22"/>
          <w:szCs w:val="22"/>
          <w:lang w:val="bg-BG" w:eastAsia="bg-BG"/>
        </w:rPr>
        <w:t>.</w:t>
      </w:r>
      <w:r w:rsidRPr="00946D26">
        <w:rPr>
          <w:rFonts w:eastAsia="Calibri"/>
          <w:b/>
          <w:sz w:val="22"/>
          <w:szCs w:val="22"/>
          <w:u w:val="single"/>
          <w:lang w:val="bg-BG" w:eastAsia="bg-BG"/>
        </w:rPr>
        <w:t xml:space="preserve"> </w:t>
      </w:r>
      <w:r w:rsidRPr="00946D26">
        <w:rPr>
          <w:rFonts w:eastAsia="Calibri"/>
          <w:b/>
          <w:sz w:val="22"/>
          <w:szCs w:val="22"/>
          <w:lang w:val="bg-BG" w:eastAsia="bg-BG"/>
        </w:rPr>
        <w:t xml:space="preserve">Позоваване на </w:t>
      </w:r>
      <w:r w:rsidRPr="00946D26">
        <w:rPr>
          <w:rFonts w:eastAsia="Calibri"/>
          <w:b/>
          <w:i/>
          <w:sz w:val="22"/>
          <w:szCs w:val="22"/>
          <w:lang w:val="bg-BG" w:eastAsia="bg-BG"/>
        </w:rPr>
        <w:t>съответното обявление</w:t>
      </w:r>
      <w:r w:rsidRPr="00946D26">
        <w:rPr>
          <w:rFonts w:eastAsia="Calibri"/>
          <w:b/>
          <w:i/>
          <w:sz w:val="22"/>
          <w:szCs w:val="22"/>
          <w:vertAlign w:val="superscript"/>
          <w:lang w:val="bg-BG" w:eastAsia="bg-BG"/>
        </w:rPr>
        <w:footnoteReference w:id="2"/>
      </w:r>
      <w:r w:rsidRPr="00946D26">
        <w:rPr>
          <w:rFonts w:eastAsia="Calibri"/>
          <w:b/>
          <w:sz w:val="22"/>
          <w:szCs w:val="22"/>
          <w:lang w:val="bg-BG" w:eastAsia="bg-BG"/>
        </w:rPr>
        <w:t>, публикувано в Официален вестник на Европейския съюз:</w:t>
      </w:r>
      <w:r w:rsidRPr="00946D26">
        <w:rPr>
          <w:rFonts w:eastAsia="Calibri"/>
          <w:sz w:val="22"/>
          <w:szCs w:val="22"/>
          <w:lang w:val="bg-BG" w:eastAsia="bg-BG"/>
        </w:rPr>
        <w:br/>
      </w:r>
      <w:r w:rsidRPr="00946D26">
        <w:rPr>
          <w:rFonts w:eastAsia="Calibri"/>
          <w:b/>
          <w:sz w:val="22"/>
          <w:szCs w:val="22"/>
          <w:lang w:val="bg-BG" w:eastAsia="bg-BG"/>
        </w:rPr>
        <w:t xml:space="preserve">OВEС S брой[], дата [], стр.[], </w:t>
      </w:r>
      <w:r w:rsidRPr="00946D26">
        <w:rPr>
          <w:rFonts w:eastAsia="Calibri"/>
          <w:sz w:val="22"/>
          <w:szCs w:val="22"/>
          <w:lang w:val="bg-BG" w:eastAsia="bg-BG"/>
        </w:rPr>
        <w:br/>
      </w:r>
      <w:r w:rsidRPr="00946D26">
        <w:rPr>
          <w:rFonts w:eastAsia="Calibri"/>
          <w:b/>
          <w:sz w:val="22"/>
          <w:szCs w:val="22"/>
          <w:lang w:val="bg-BG" w:eastAsia="bg-BG"/>
        </w:rPr>
        <w:t>Номер на обявлението в ОВ S: [ ][ ][ ][ ]/S [ ][ ][ ]–[ ][ ][ ][ ][ ][ ][ ]</w:t>
      </w:r>
    </w:p>
    <w:p w14:paraId="784C73AE" w14:textId="77777777" w:rsidR="00946D26" w:rsidRPr="00946D26" w:rsidRDefault="00946D26" w:rsidP="00946D26">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946D26">
        <w:rPr>
          <w:rFonts w:eastAsia="Calibri"/>
          <w:b/>
          <w:i/>
          <w:sz w:val="22"/>
          <w:szCs w:val="22"/>
          <w:u w:val="single"/>
          <w:lang w:val="bg-B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0A2D85BA" w14:textId="77777777" w:rsidR="00946D26" w:rsidRPr="00946D26" w:rsidRDefault="00946D26" w:rsidP="00946D26">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sz w:val="22"/>
          <w:szCs w:val="22"/>
          <w:lang w:val="bg-BG" w:eastAsia="bg-BG"/>
        </w:rPr>
      </w:pPr>
      <w:r w:rsidRPr="00946D26">
        <w:rPr>
          <w:rFonts w:eastAsia="Calibri"/>
          <w:b/>
          <w:sz w:val="22"/>
          <w:szCs w:val="22"/>
          <w:lang w:val="bg-B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1A499DFC" w14:textId="77777777" w:rsidR="00946D26" w:rsidRPr="00946D26" w:rsidRDefault="00946D26" w:rsidP="00946D26">
      <w:pPr>
        <w:keepNext/>
        <w:spacing w:before="120" w:after="360"/>
        <w:jc w:val="center"/>
        <w:rPr>
          <w:rFonts w:eastAsia="Calibri"/>
          <w:b/>
          <w:smallCaps/>
          <w:sz w:val="22"/>
          <w:szCs w:val="22"/>
          <w:lang w:val="bg-BG" w:eastAsia="bg-BG"/>
        </w:rPr>
      </w:pPr>
    </w:p>
    <w:p w14:paraId="3F74C910" w14:textId="77777777" w:rsidR="00946D26" w:rsidRPr="00946D26" w:rsidRDefault="00946D26" w:rsidP="00946D26">
      <w:pPr>
        <w:keepNext/>
        <w:spacing w:before="120" w:after="360"/>
        <w:jc w:val="center"/>
        <w:rPr>
          <w:rFonts w:eastAsia="Calibri"/>
          <w:b/>
          <w:smallCaps/>
          <w:sz w:val="22"/>
          <w:szCs w:val="22"/>
          <w:lang w:val="bg-BG" w:eastAsia="bg-BG"/>
        </w:rPr>
      </w:pPr>
      <w:r w:rsidRPr="00946D26">
        <w:rPr>
          <w:rFonts w:eastAsia="Calibri"/>
          <w:b/>
          <w:smallCaps/>
          <w:sz w:val="22"/>
          <w:szCs w:val="22"/>
          <w:lang w:val="bg-BG" w:eastAsia="bg-BG"/>
        </w:rPr>
        <w:t>Информация за процедурата за възлагане на обществена поръчка</w:t>
      </w:r>
    </w:p>
    <w:p w14:paraId="73F89F3A" w14:textId="77777777" w:rsidR="00946D26" w:rsidRPr="00946D26" w:rsidRDefault="00946D26" w:rsidP="00946D26">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946D26">
        <w:rPr>
          <w:rFonts w:eastAsia="Calibri"/>
          <w:b/>
          <w:i/>
          <w:sz w:val="22"/>
          <w:szCs w:val="22"/>
          <w:lang w:val="bg-BG" w:eastAsia="bg-BG"/>
        </w:rPr>
        <w:t xml:space="preserve">Информацията, изисквана съгласно част I, ще бъде извлечена автоматично, </w:t>
      </w:r>
      <w:r w:rsidRPr="00946D26">
        <w:rPr>
          <w:rFonts w:eastAsia="Calibri"/>
          <w:b/>
          <w:i/>
          <w:sz w:val="22"/>
          <w:szCs w:val="22"/>
          <w:u w:val="single"/>
          <w:lang w:val="bg-BG" w:eastAsia="bg-BG"/>
        </w:rPr>
        <w:t>при условие че ЕЕДОП е създаден и попълнен чрез посочената по-горе електронна система за ЕЕДОП.</w:t>
      </w:r>
      <w:r w:rsidRPr="00946D26">
        <w:rPr>
          <w:rFonts w:eastAsia="Calibri"/>
          <w:b/>
          <w:sz w:val="22"/>
          <w:szCs w:val="22"/>
          <w:u w:val="single"/>
          <w:lang w:val="bg-BG" w:eastAsia="bg-BG"/>
        </w:rPr>
        <w:t xml:space="preserve"> </w:t>
      </w:r>
      <w:r w:rsidRPr="00946D26">
        <w:rPr>
          <w:rFonts w:eastAsia="Calibri"/>
          <w:b/>
          <w:i/>
          <w:sz w:val="22"/>
          <w:szCs w:val="22"/>
          <w:u w:val="single"/>
          <w:lang w:val="bg-BG" w:eastAsia="bg-BG"/>
        </w:rPr>
        <w:t xml:space="preserve">В противен случай тази информация трябва да бъде попълнена от </w:t>
      </w:r>
      <w:r w:rsidRPr="00946D26">
        <w:rPr>
          <w:rFonts w:eastAsia="Calibri"/>
          <w:b/>
          <w:sz w:val="22"/>
          <w:szCs w:val="22"/>
          <w:lang w:val="bg-BG" w:eastAsia="bg-BG"/>
        </w:rPr>
        <w:t>икономическия оператор</w:t>
      </w:r>
      <w:r w:rsidRPr="00946D26">
        <w:rPr>
          <w:rFonts w:eastAsia="Calibri"/>
          <w:b/>
          <w:i/>
          <w:sz w:val="22"/>
          <w:szCs w:val="22"/>
          <w:u w:val="single"/>
          <w:lang w:val="bg-B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6D26" w:rsidRPr="00946D26" w14:paraId="75809EB2" w14:textId="77777777" w:rsidTr="00BE3CFD">
        <w:trPr>
          <w:trHeight w:val="349"/>
        </w:trPr>
        <w:tc>
          <w:tcPr>
            <w:tcW w:w="4644" w:type="dxa"/>
            <w:tcBorders>
              <w:top w:val="single" w:sz="4" w:space="0" w:color="auto"/>
              <w:left w:val="single" w:sz="4" w:space="0" w:color="auto"/>
              <w:bottom w:val="single" w:sz="4" w:space="0" w:color="auto"/>
              <w:right w:val="single" w:sz="4" w:space="0" w:color="auto"/>
            </w:tcBorders>
            <w:hideMark/>
          </w:tcPr>
          <w:p w14:paraId="696F09E4" w14:textId="77777777" w:rsidR="00946D26" w:rsidRPr="00946D26" w:rsidRDefault="00946D26" w:rsidP="00946D26">
            <w:pPr>
              <w:spacing w:before="120" w:after="120"/>
              <w:jc w:val="both"/>
              <w:rPr>
                <w:rFonts w:eastAsia="Calibri"/>
                <w:b/>
                <w:i/>
                <w:szCs w:val="22"/>
                <w:lang w:val="bg-BG" w:eastAsia="bg-BG"/>
              </w:rPr>
            </w:pPr>
            <w:r w:rsidRPr="00946D26">
              <w:rPr>
                <w:rFonts w:eastAsia="Calibri"/>
                <w:b/>
                <w:i/>
                <w:sz w:val="22"/>
                <w:szCs w:val="22"/>
                <w:lang w:val="bg-BG" w:eastAsia="bg-BG"/>
              </w:rPr>
              <w:t>Идентифициране на възложителя</w:t>
            </w:r>
            <w:r w:rsidRPr="00946D26">
              <w:rPr>
                <w:rFonts w:eastAsia="Calibri"/>
                <w:b/>
                <w:i/>
                <w:sz w:val="22"/>
                <w:szCs w:val="22"/>
                <w:vertAlign w:val="superscript"/>
                <w:lang w:val="bg-BG" w:eastAsia="bg-BG"/>
              </w:rPr>
              <w:footnoteReference w:id="3"/>
            </w:r>
          </w:p>
        </w:tc>
        <w:tc>
          <w:tcPr>
            <w:tcW w:w="4645" w:type="dxa"/>
            <w:tcBorders>
              <w:top w:val="single" w:sz="4" w:space="0" w:color="auto"/>
              <w:left w:val="single" w:sz="4" w:space="0" w:color="auto"/>
              <w:bottom w:val="single" w:sz="4" w:space="0" w:color="auto"/>
              <w:right w:val="single" w:sz="4" w:space="0" w:color="auto"/>
            </w:tcBorders>
            <w:hideMark/>
          </w:tcPr>
          <w:p w14:paraId="6D9F8E3F" w14:textId="77777777" w:rsidR="00946D26" w:rsidRPr="00946D26" w:rsidRDefault="00946D26" w:rsidP="00946D26">
            <w:pPr>
              <w:spacing w:before="120" w:after="120"/>
              <w:jc w:val="both"/>
              <w:rPr>
                <w:rFonts w:eastAsia="Calibri"/>
                <w:b/>
                <w:i/>
                <w:szCs w:val="22"/>
                <w:lang w:val="bg-BG" w:eastAsia="bg-BG"/>
              </w:rPr>
            </w:pPr>
            <w:r w:rsidRPr="00946D26">
              <w:rPr>
                <w:rFonts w:eastAsia="Calibri"/>
                <w:b/>
                <w:i/>
                <w:sz w:val="22"/>
                <w:szCs w:val="22"/>
                <w:lang w:val="bg-BG" w:eastAsia="bg-BG"/>
              </w:rPr>
              <w:t>Отговор:</w:t>
            </w:r>
          </w:p>
        </w:tc>
      </w:tr>
      <w:tr w:rsidR="00946D26" w:rsidRPr="00946D26" w14:paraId="1A5AC829" w14:textId="77777777" w:rsidTr="00BE3CFD">
        <w:trPr>
          <w:trHeight w:val="349"/>
        </w:trPr>
        <w:tc>
          <w:tcPr>
            <w:tcW w:w="4644" w:type="dxa"/>
            <w:tcBorders>
              <w:top w:val="single" w:sz="4" w:space="0" w:color="auto"/>
              <w:left w:val="single" w:sz="4" w:space="0" w:color="auto"/>
              <w:bottom w:val="single" w:sz="4" w:space="0" w:color="auto"/>
              <w:right w:val="single" w:sz="4" w:space="0" w:color="auto"/>
            </w:tcBorders>
            <w:hideMark/>
          </w:tcPr>
          <w:p w14:paraId="11BA50AB"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14:paraId="4E29AAFC"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  Университет за национално и световно стопанство (УНСС) ]</w:t>
            </w:r>
          </w:p>
        </w:tc>
      </w:tr>
      <w:tr w:rsidR="00946D26" w:rsidRPr="00946D26" w14:paraId="1FCB00DC" w14:textId="77777777" w:rsidTr="00BE3CFD">
        <w:trPr>
          <w:trHeight w:val="485"/>
        </w:trPr>
        <w:tc>
          <w:tcPr>
            <w:tcW w:w="4644" w:type="dxa"/>
            <w:tcBorders>
              <w:top w:val="single" w:sz="4" w:space="0" w:color="auto"/>
              <w:left w:val="single" w:sz="4" w:space="0" w:color="auto"/>
              <w:bottom w:val="single" w:sz="4" w:space="0" w:color="auto"/>
              <w:right w:val="single" w:sz="4" w:space="0" w:color="auto"/>
            </w:tcBorders>
            <w:hideMark/>
          </w:tcPr>
          <w:p w14:paraId="1F1DE527" w14:textId="77777777" w:rsidR="00946D26" w:rsidRPr="00946D26" w:rsidRDefault="00946D26" w:rsidP="00946D26">
            <w:pPr>
              <w:spacing w:before="120" w:after="120"/>
              <w:jc w:val="both"/>
              <w:rPr>
                <w:rFonts w:eastAsia="Calibri"/>
                <w:b/>
                <w:i/>
                <w:szCs w:val="22"/>
                <w:lang w:val="bg-BG" w:eastAsia="bg-BG"/>
              </w:rPr>
            </w:pPr>
            <w:r w:rsidRPr="00946D26">
              <w:rPr>
                <w:rFonts w:eastAsia="Calibri"/>
                <w:b/>
                <w:i/>
                <w:sz w:val="22"/>
                <w:szCs w:val="22"/>
                <w:lang w:val="bg-BG" w:eastAsia="bg-BG"/>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14:paraId="558BC903" w14:textId="77777777" w:rsidR="00946D26" w:rsidRPr="00946D26" w:rsidRDefault="00946D26" w:rsidP="00946D26">
            <w:pPr>
              <w:spacing w:before="120" w:after="120"/>
              <w:jc w:val="both"/>
              <w:rPr>
                <w:rFonts w:eastAsia="Calibri"/>
                <w:b/>
                <w:i/>
                <w:szCs w:val="22"/>
                <w:lang w:val="bg-BG" w:eastAsia="bg-BG"/>
              </w:rPr>
            </w:pPr>
            <w:r w:rsidRPr="00946D26">
              <w:rPr>
                <w:rFonts w:eastAsia="Calibri"/>
                <w:b/>
                <w:i/>
                <w:sz w:val="22"/>
                <w:szCs w:val="22"/>
                <w:lang w:val="bg-BG" w:eastAsia="bg-BG"/>
              </w:rPr>
              <w:t>Отговор:</w:t>
            </w:r>
          </w:p>
        </w:tc>
      </w:tr>
      <w:tr w:rsidR="00946D26" w:rsidRPr="00946D26" w14:paraId="182609AE" w14:textId="77777777" w:rsidTr="00BE3CFD">
        <w:trPr>
          <w:trHeight w:val="484"/>
        </w:trPr>
        <w:tc>
          <w:tcPr>
            <w:tcW w:w="4644" w:type="dxa"/>
            <w:tcBorders>
              <w:top w:val="single" w:sz="4" w:space="0" w:color="auto"/>
              <w:left w:val="single" w:sz="4" w:space="0" w:color="auto"/>
              <w:bottom w:val="single" w:sz="4" w:space="0" w:color="auto"/>
              <w:right w:val="single" w:sz="4" w:space="0" w:color="auto"/>
            </w:tcBorders>
            <w:hideMark/>
          </w:tcPr>
          <w:p w14:paraId="024A1611"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Название или кратко описание на поръчката</w:t>
            </w:r>
            <w:r w:rsidRPr="00946D26">
              <w:rPr>
                <w:rFonts w:eastAsia="Calibri"/>
                <w:sz w:val="22"/>
                <w:szCs w:val="22"/>
                <w:vertAlign w:val="superscript"/>
                <w:lang w:val="bg-BG" w:eastAsia="bg-BG"/>
              </w:rPr>
              <w:footnoteReference w:id="4"/>
            </w:r>
            <w:r w:rsidRPr="00946D26">
              <w:rPr>
                <w:rFonts w:eastAsia="Calibri"/>
                <w:sz w:val="22"/>
                <w:szCs w:val="22"/>
                <w:lang w:val="bg-BG" w:eastAsia="bg-BG"/>
              </w:rPr>
              <w:t>:</w:t>
            </w:r>
          </w:p>
        </w:tc>
        <w:tc>
          <w:tcPr>
            <w:tcW w:w="4645" w:type="dxa"/>
            <w:tcBorders>
              <w:top w:val="single" w:sz="4" w:space="0" w:color="auto"/>
              <w:left w:val="single" w:sz="4" w:space="0" w:color="auto"/>
              <w:bottom w:val="single" w:sz="4" w:space="0" w:color="auto"/>
              <w:right w:val="single" w:sz="4" w:space="0" w:color="auto"/>
            </w:tcBorders>
            <w:hideMark/>
          </w:tcPr>
          <w:p w14:paraId="569B0481" w14:textId="77777777" w:rsidR="00946D26" w:rsidRPr="00946D26" w:rsidRDefault="00946D26" w:rsidP="00946D26">
            <w:pPr>
              <w:spacing w:before="120" w:after="120"/>
              <w:jc w:val="both"/>
              <w:rPr>
                <w:rFonts w:eastAsia="Calibri"/>
                <w:szCs w:val="22"/>
                <w:lang w:val="bg-BG" w:eastAsia="bg-BG"/>
              </w:rPr>
            </w:pPr>
            <w:r w:rsidRPr="00946D26">
              <w:rPr>
                <w:rFonts w:eastAsia="Calibri"/>
                <w:b/>
                <w:sz w:val="22"/>
                <w:szCs w:val="22"/>
                <w:lang w:val="bg-BG" w:eastAsia="bg-BG"/>
              </w:rPr>
              <w:t>[</w:t>
            </w:r>
            <w:r w:rsidR="00BE3CFD" w:rsidRPr="00BE3CFD">
              <w:rPr>
                <w:rFonts w:eastAsia="Calibri"/>
                <w:sz w:val="22"/>
                <w:szCs w:val="22"/>
                <w:lang w:val="bg-BG" w:eastAsia="bg-BG"/>
              </w:rPr>
              <w:t>“Текущи ремонти и денонощно 24 часово аварийно поддържане по всички части на студентските общежития и столове на П”ССО” - УНСС”</w:t>
            </w:r>
            <w:r w:rsidRPr="00946D26">
              <w:rPr>
                <w:lang w:val="bg-BG"/>
              </w:rPr>
              <w:t xml:space="preserve"> </w:t>
            </w:r>
            <w:r w:rsidRPr="00946D26">
              <w:rPr>
                <w:b/>
                <w:bCs/>
                <w:lang w:val="bg-BG"/>
              </w:rPr>
              <w:t>]</w:t>
            </w:r>
          </w:p>
        </w:tc>
      </w:tr>
      <w:tr w:rsidR="00946D26" w:rsidRPr="00946D26" w14:paraId="545D18E1" w14:textId="77777777" w:rsidTr="00BE3CFD">
        <w:trPr>
          <w:trHeight w:val="484"/>
        </w:trPr>
        <w:tc>
          <w:tcPr>
            <w:tcW w:w="4644" w:type="dxa"/>
            <w:tcBorders>
              <w:top w:val="single" w:sz="4" w:space="0" w:color="auto"/>
              <w:left w:val="single" w:sz="4" w:space="0" w:color="auto"/>
              <w:bottom w:val="single" w:sz="4" w:space="0" w:color="auto"/>
              <w:right w:val="single" w:sz="4" w:space="0" w:color="auto"/>
            </w:tcBorders>
            <w:hideMark/>
          </w:tcPr>
          <w:p w14:paraId="5610FF16" w14:textId="77777777" w:rsidR="00946D26" w:rsidRPr="00946D26" w:rsidRDefault="00946D26" w:rsidP="00946D26">
            <w:pPr>
              <w:spacing w:before="120" w:after="120"/>
              <w:jc w:val="both"/>
              <w:rPr>
                <w:rFonts w:eastAsia="Calibri"/>
                <w:szCs w:val="22"/>
                <w:lang w:val="bg-BG" w:eastAsia="bg-BG"/>
              </w:rPr>
            </w:pPr>
            <w:r w:rsidRPr="00946D26">
              <w:rPr>
                <w:rFonts w:eastAsia="Calibri"/>
                <w:szCs w:val="22"/>
                <w:lang w:val="bg-BG" w:eastAsia="bg-BG"/>
              </w:rPr>
              <w:lastRenderedPageBreak/>
              <w:t>Референтен номер на досието, определен от възлагащия орган или възложителя (</w:t>
            </w:r>
            <w:r w:rsidRPr="00946D26">
              <w:rPr>
                <w:rFonts w:eastAsia="Calibri"/>
                <w:i/>
                <w:szCs w:val="22"/>
                <w:lang w:val="bg-BG" w:eastAsia="bg-BG"/>
              </w:rPr>
              <w:t>ако е приложимо</w:t>
            </w:r>
            <w:r w:rsidRPr="00946D26">
              <w:rPr>
                <w:rFonts w:eastAsia="Calibri"/>
                <w:szCs w:val="22"/>
                <w:lang w:val="bg-BG" w:eastAsia="bg-BG"/>
              </w:rPr>
              <w:t>)</w:t>
            </w:r>
            <w:r w:rsidRPr="00946D26">
              <w:rPr>
                <w:rFonts w:eastAsia="Calibri"/>
                <w:szCs w:val="22"/>
                <w:vertAlign w:val="superscript"/>
                <w:lang w:val="bg-BG" w:eastAsia="bg-BG"/>
              </w:rPr>
              <w:footnoteReference w:id="5"/>
            </w:r>
            <w:r w:rsidRPr="00946D26">
              <w:rPr>
                <w:rFonts w:eastAsia="Calibri"/>
                <w:szCs w:val="22"/>
                <w:lang w:val="bg-BG" w:eastAsia="bg-BG"/>
              </w:rPr>
              <w:t>:</w:t>
            </w:r>
          </w:p>
        </w:tc>
        <w:tc>
          <w:tcPr>
            <w:tcW w:w="4645" w:type="dxa"/>
            <w:tcBorders>
              <w:top w:val="single" w:sz="4" w:space="0" w:color="auto"/>
              <w:left w:val="single" w:sz="4" w:space="0" w:color="auto"/>
              <w:bottom w:val="single" w:sz="4" w:space="0" w:color="auto"/>
              <w:right w:val="single" w:sz="4" w:space="0" w:color="auto"/>
            </w:tcBorders>
            <w:hideMark/>
          </w:tcPr>
          <w:p w14:paraId="46DA37E6" w14:textId="77777777" w:rsidR="00946D26" w:rsidRPr="00946D26" w:rsidRDefault="00946D26" w:rsidP="00946D26">
            <w:pPr>
              <w:spacing w:before="120" w:after="120"/>
              <w:jc w:val="both"/>
              <w:rPr>
                <w:rFonts w:eastAsia="Calibri"/>
                <w:szCs w:val="22"/>
                <w:lang w:eastAsia="bg-BG"/>
              </w:rPr>
            </w:pPr>
            <w:r w:rsidRPr="00946D26">
              <w:rPr>
                <w:rFonts w:eastAsia="Calibri"/>
                <w:sz w:val="22"/>
                <w:szCs w:val="22"/>
                <w:lang w:val="bg-BG" w:eastAsia="bg-BG"/>
              </w:rPr>
              <w:t>[   ]</w:t>
            </w:r>
          </w:p>
        </w:tc>
      </w:tr>
    </w:tbl>
    <w:p w14:paraId="4C34276C" w14:textId="77777777" w:rsidR="00946D26" w:rsidRPr="00946D26" w:rsidRDefault="00946D26" w:rsidP="00946D26">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rPr>
          <w:rFonts w:eastAsia="Calibri"/>
          <w:sz w:val="22"/>
          <w:szCs w:val="22"/>
          <w:lang w:val="bg-BG" w:eastAsia="bg-BG"/>
        </w:rPr>
      </w:pPr>
      <w:r w:rsidRPr="00946D26">
        <w:rPr>
          <w:rFonts w:eastAsia="Calibri"/>
          <w:b/>
          <w:i/>
          <w:szCs w:val="22"/>
          <w:u w:val="single"/>
          <w:lang w:val="bg-BG" w:eastAsia="bg-BG"/>
        </w:rPr>
        <w:t>Останалата</w:t>
      </w:r>
      <w:r w:rsidRPr="00946D26">
        <w:rPr>
          <w:rFonts w:eastAsia="Calibri"/>
          <w:b/>
          <w:i/>
          <w:szCs w:val="22"/>
          <w:lang w:val="bg-BG" w:eastAsia="bg-BG"/>
        </w:rPr>
        <w:t xml:space="preserve"> информация във всички раздели на ЕЕДОП следва да бъде попълнена от </w:t>
      </w:r>
      <w:r w:rsidRPr="00946D26">
        <w:rPr>
          <w:rFonts w:eastAsia="Calibri"/>
          <w:b/>
          <w:i/>
          <w:szCs w:val="22"/>
          <w:u w:val="single"/>
          <w:lang w:val="bg-BG" w:eastAsia="bg-BG"/>
        </w:rPr>
        <w:t>икономическия оператор</w:t>
      </w:r>
    </w:p>
    <w:p w14:paraId="5E7E3C41" w14:textId="77777777" w:rsidR="00946D26" w:rsidRPr="00946D26" w:rsidRDefault="00946D26" w:rsidP="00946D26">
      <w:pPr>
        <w:keepNext/>
        <w:spacing w:before="120" w:after="360"/>
        <w:jc w:val="center"/>
        <w:rPr>
          <w:rFonts w:eastAsia="Calibri"/>
          <w:b/>
          <w:sz w:val="22"/>
          <w:szCs w:val="22"/>
          <w:lang w:val="bg-BG" w:eastAsia="bg-BG"/>
        </w:rPr>
      </w:pPr>
    </w:p>
    <w:p w14:paraId="0F8D2AD5" w14:textId="77777777" w:rsidR="00946D26" w:rsidRPr="00946D26" w:rsidRDefault="00946D26" w:rsidP="00946D26">
      <w:pPr>
        <w:keepNext/>
        <w:spacing w:before="120" w:after="360"/>
        <w:jc w:val="center"/>
        <w:rPr>
          <w:rFonts w:eastAsia="Calibri"/>
          <w:b/>
          <w:sz w:val="22"/>
          <w:szCs w:val="22"/>
          <w:lang w:val="bg-BG" w:eastAsia="bg-BG"/>
        </w:rPr>
      </w:pPr>
      <w:r w:rsidRPr="00946D26">
        <w:rPr>
          <w:rFonts w:eastAsia="Calibri"/>
          <w:b/>
          <w:sz w:val="22"/>
          <w:szCs w:val="22"/>
          <w:lang w:val="bg-BG" w:eastAsia="bg-BG"/>
        </w:rPr>
        <w:t>Част II: Информация за икономическия оператор</w:t>
      </w:r>
    </w:p>
    <w:p w14:paraId="359389C2" w14:textId="77777777" w:rsidR="00946D26" w:rsidRPr="00946D26" w:rsidRDefault="00946D26" w:rsidP="00946D26">
      <w:pPr>
        <w:keepNext/>
        <w:spacing w:before="120" w:after="360"/>
        <w:jc w:val="center"/>
        <w:rPr>
          <w:rFonts w:eastAsia="Calibri"/>
          <w:b/>
          <w:smallCaps/>
          <w:sz w:val="22"/>
          <w:szCs w:val="22"/>
          <w:lang w:val="bg-BG" w:eastAsia="bg-BG"/>
        </w:rPr>
      </w:pPr>
      <w:r w:rsidRPr="00946D26">
        <w:rPr>
          <w:rFonts w:eastAsia="Calibri"/>
          <w:b/>
          <w:smallCaps/>
          <w:sz w:val="22"/>
          <w:szCs w:val="22"/>
          <w:lang w:val="bg-B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6D26" w:rsidRPr="00946D26" w14:paraId="7751D670"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478D4225" w14:textId="77777777" w:rsidR="00946D26" w:rsidRPr="00946D26" w:rsidRDefault="00946D26" w:rsidP="00946D26">
            <w:pPr>
              <w:spacing w:before="120" w:after="120"/>
              <w:jc w:val="both"/>
              <w:rPr>
                <w:rFonts w:eastAsia="Calibri"/>
                <w:b/>
                <w:i/>
                <w:szCs w:val="22"/>
                <w:lang w:val="bg-BG" w:eastAsia="bg-BG"/>
              </w:rPr>
            </w:pPr>
            <w:r w:rsidRPr="00946D26">
              <w:rPr>
                <w:rFonts w:eastAsia="Calibri"/>
                <w:b/>
                <w:i/>
                <w:sz w:val="22"/>
                <w:szCs w:val="22"/>
                <w:lang w:val="bg-BG" w:eastAsia="bg-BG"/>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14:paraId="60AB1D10" w14:textId="77777777" w:rsidR="00946D26" w:rsidRPr="00946D26" w:rsidRDefault="00946D26" w:rsidP="00946D26">
            <w:pPr>
              <w:spacing w:before="120" w:after="120"/>
              <w:jc w:val="both"/>
              <w:rPr>
                <w:rFonts w:eastAsia="Calibri"/>
                <w:b/>
                <w:i/>
                <w:szCs w:val="22"/>
                <w:lang w:val="bg-BG" w:eastAsia="bg-BG"/>
              </w:rPr>
            </w:pPr>
            <w:r w:rsidRPr="00946D26">
              <w:rPr>
                <w:rFonts w:eastAsia="Calibri"/>
                <w:b/>
                <w:i/>
                <w:sz w:val="22"/>
                <w:szCs w:val="22"/>
                <w:lang w:val="bg-BG" w:eastAsia="bg-BG"/>
              </w:rPr>
              <w:t>Отговор:</w:t>
            </w:r>
          </w:p>
        </w:tc>
      </w:tr>
      <w:tr w:rsidR="00946D26" w:rsidRPr="00946D26" w14:paraId="7D9C7814"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4B7A18DB" w14:textId="77777777" w:rsidR="00946D26" w:rsidRPr="00946D26" w:rsidRDefault="00946D26" w:rsidP="00946D26">
            <w:pPr>
              <w:spacing w:before="120" w:after="120"/>
              <w:ind w:left="850" w:hanging="850"/>
              <w:jc w:val="both"/>
              <w:rPr>
                <w:rFonts w:eastAsia="Calibri"/>
                <w:szCs w:val="22"/>
                <w:lang w:val="bg-BG" w:eastAsia="bg-BG"/>
              </w:rPr>
            </w:pPr>
            <w:r w:rsidRPr="00946D26">
              <w:rPr>
                <w:rFonts w:eastAsia="Calibri"/>
                <w:sz w:val="22"/>
                <w:szCs w:val="22"/>
                <w:lang w:val="bg-BG" w:eastAsia="bg-BG"/>
              </w:rPr>
              <w:t>Име:</w:t>
            </w:r>
          </w:p>
        </w:tc>
        <w:tc>
          <w:tcPr>
            <w:tcW w:w="4645" w:type="dxa"/>
            <w:tcBorders>
              <w:top w:val="single" w:sz="4" w:space="0" w:color="auto"/>
              <w:left w:val="single" w:sz="4" w:space="0" w:color="auto"/>
              <w:bottom w:val="single" w:sz="4" w:space="0" w:color="auto"/>
              <w:right w:val="single" w:sz="4" w:space="0" w:color="auto"/>
            </w:tcBorders>
            <w:hideMark/>
          </w:tcPr>
          <w:p w14:paraId="349E72A8"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   ]</w:t>
            </w:r>
          </w:p>
        </w:tc>
      </w:tr>
      <w:tr w:rsidR="00946D26" w:rsidRPr="00946D26" w14:paraId="43578017" w14:textId="77777777" w:rsidTr="00BE3CFD">
        <w:trPr>
          <w:trHeight w:val="1372"/>
        </w:trPr>
        <w:tc>
          <w:tcPr>
            <w:tcW w:w="4644" w:type="dxa"/>
            <w:tcBorders>
              <w:top w:val="single" w:sz="4" w:space="0" w:color="auto"/>
              <w:left w:val="single" w:sz="4" w:space="0" w:color="auto"/>
              <w:bottom w:val="single" w:sz="4" w:space="0" w:color="auto"/>
              <w:right w:val="single" w:sz="4" w:space="0" w:color="auto"/>
            </w:tcBorders>
            <w:hideMark/>
          </w:tcPr>
          <w:p w14:paraId="1C005921"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Идентификационен номер по ДДС, ако е приложимо:</w:t>
            </w:r>
          </w:p>
          <w:p w14:paraId="721A0C88"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14:paraId="168D5A6F"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   ]</w:t>
            </w:r>
          </w:p>
          <w:p w14:paraId="6E7301FC"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   ]</w:t>
            </w:r>
          </w:p>
        </w:tc>
      </w:tr>
      <w:tr w:rsidR="00946D26" w:rsidRPr="00946D26" w14:paraId="3CF18EF8"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1E175EFA"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14:paraId="1EFA0487"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w:t>
            </w:r>
          </w:p>
        </w:tc>
      </w:tr>
      <w:tr w:rsidR="00946D26" w:rsidRPr="00946D26" w14:paraId="7F9E3072" w14:textId="77777777" w:rsidTr="00BE3CFD">
        <w:trPr>
          <w:trHeight w:val="2002"/>
        </w:trPr>
        <w:tc>
          <w:tcPr>
            <w:tcW w:w="4644" w:type="dxa"/>
            <w:tcBorders>
              <w:top w:val="single" w:sz="4" w:space="0" w:color="auto"/>
              <w:left w:val="single" w:sz="4" w:space="0" w:color="auto"/>
              <w:bottom w:val="single" w:sz="4" w:space="0" w:color="auto"/>
              <w:right w:val="single" w:sz="4" w:space="0" w:color="auto"/>
            </w:tcBorders>
            <w:hideMark/>
          </w:tcPr>
          <w:p w14:paraId="6158B71E"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Лице или лица за контакт</w:t>
            </w:r>
            <w:r w:rsidRPr="00946D26">
              <w:rPr>
                <w:rFonts w:eastAsia="Calibri"/>
                <w:sz w:val="22"/>
                <w:szCs w:val="22"/>
                <w:vertAlign w:val="superscript"/>
                <w:lang w:val="bg-BG" w:eastAsia="bg-BG"/>
              </w:rPr>
              <w:footnoteReference w:id="6"/>
            </w:r>
            <w:r w:rsidRPr="00946D26">
              <w:rPr>
                <w:rFonts w:eastAsia="Calibri"/>
                <w:sz w:val="22"/>
                <w:szCs w:val="22"/>
                <w:lang w:val="bg-BG" w:eastAsia="bg-BG"/>
              </w:rPr>
              <w:t>:</w:t>
            </w:r>
          </w:p>
          <w:p w14:paraId="3F6580EE"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Телефон:</w:t>
            </w:r>
          </w:p>
          <w:p w14:paraId="66B864C3"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Ел. поща:</w:t>
            </w:r>
          </w:p>
          <w:p w14:paraId="42C45ACA" w14:textId="77777777" w:rsidR="00946D26" w:rsidRPr="00946D26" w:rsidRDefault="00946D26" w:rsidP="00946D26">
            <w:pPr>
              <w:spacing w:before="120" w:after="120"/>
              <w:jc w:val="both"/>
              <w:rPr>
                <w:rFonts w:eastAsia="Calibri"/>
                <w:szCs w:val="22"/>
                <w:lang w:val="bg-BG" w:eastAsia="bg-BG"/>
              </w:rPr>
            </w:pPr>
            <w:r w:rsidRPr="00946D26">
              <w:rPr>
                <w:rFonts w:eastAsia="Calibri"/>
                <w:szCs w:val="22"/>
                <w:lang w:val="bg-BG" w:eastAsia="bg-BG"/>
              </w:rPr>
              <w:t>Интернет адрес (уеб адрес) (</w:t>
            </w:r>
            <w:r w:rsidRPr="00946D26">
              <w:rPr>
                <w:rFonts w:eastAsia="Calibri"/>
                <w:i/>
                <w:szCs w:val="22"/>
                <w:lang w:val="bg-BG" w:eastAsia="bg-BG"/>
              </w:rPr>
              <w:t>ако е приложимо</w:t>
            </w:r>
            <w:r w:rsidRPr="00946D26">
              <w:rPr>
                <w:rFonts w:eastAsia="Calibri"/>
                <w:szCs w:val="22"/>
                <w:lang w:val="bg-BG" w:eastAsia="bg-BG"/>
              </w:rPr>
              <w:t>):</w:t>
            </w:r>
          </w:p>
        </w:tc>
        <w:tc>
          <w:tcPr>
            <w:tcW w:w="4645" w:type="dxa"/>
            <w:tcBorders>
              <w:top w:val="single" w:sz="4" w:space="0" w:color="auto"/>
              <w:left w:val="single" w:sz="4" w:space="0" w:color="auto"/>
              <w:bottom w:val="single" w:sz="4" w:space="0" w:color="auto"/>
              <w:right w:val="single" w:sz="4" w:space="0" w:color="auto"/>
            </w:tcBorders>
            <w:hideMark/>
          </w:tcPr>
          <w:p w14:paraId="45680EB9"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w:t>
            </w:r>
          </w:p>
          <w:p w14:paraId="59C3EAD7"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w:t>
            </w:r>
          </w:p>
          <w:p w14:paraId="0F494016"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w:t>
            </w:r>
          </w:p>
          <w:p w14:paraId="22860AC7"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w:t>
            </w:r>
          </w:p>
        </w:tc>
      </w:tr>
      <w:tr w:rsidR="00946D26" w:rsidRPr="00946D26" w14:paraId="605C77B9"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7842EA65" w14:textId="77777777" w:rsidR="00946D26" w:rsidRPr="00946D26" w:rsidRDefault="00946D26" w:rsidP="00946D26">
            <w:pPr>
              <w:spacing w:before="120" w:after="120"/>
              <w:jc w:val="both"/>
              <w:rPr>
                <w:rFonts w:eastAsia="Calibri"/>
                <w:b/>
                <w:i/>
                <w:szCs w:val="22"/>
                <w:lang w:val="bg-BG" w:eastAsia="bg-BG"/>
              </w:rPr>
            </w:pPr>
            <w:r w:rsidRPr="00946D26">
              <w:rPr>
                <w:rFonts w:eastAsia="Calibri"/>
                <w:b/>
                <w:i/>
                <w:sz w:val="22"/>
                <w:szCs w:val="22"/>
                <w:lang w:val="bg-BG" w:eastAsia="bg-BG"/>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14:paraId="72B40E00" w14:textId="77777777" w:rsidR="00946D26" w:rsidRPr="00946D26" w:rsidRDefault="00946D26" w:rsidP="00946D26">
            <w:pPr>
              <w:spacing w:before="120" w:after="120"/>
              <w:jc w:val="both"/>
              <w:rPr>
                <w:rFonts w:eastAsia="Calibri"/>
                <w:b/>
                <w:i/>
                <w:szCs w:val="22"/>
                <w:lang w:val="bg-BG" w:eastAsia="bg-BG"/>
              </w:rPr>
            </w:pPr>
            <w:r w:rsidRPr="00946D26">
              <w:rPr>
                <w:rFonts w:eastAsia="Calibri"/>
                <w:b/>
                <w:i/>
                <w:sz w:val="22"/>
                <w:szCs w:val="22"/>
                <w:lang w:val="bg-BG" w:eastAsia="bg-BG"/>
              </w:rPr>
              <w:t>Отговор:</w:t>
            </w:r>
          </w:p>
        </w:tc>
      </w:tr>
      <w:tr w:rsidR="00946D26" w:rsidRPr="00946D26" w14:paraId="3444FA47"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4522C03D"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Икономическият оператор микро-, малко или средно предприятие ли е</w:t>
            </w:r>
            <w:r w:rsidRPr="00946D26">
              <w:rPr>
                <w:rFonts w:eastAsia="Calibri"/>
                <w:sz w:val="22"/>
                <w:szCs w:val="22"/>
                <w:vertAlign w:val="superscript"/>
                <w:lang w:val="bg-BG" w:eastAsia="bg-BG"/>
              </w:rPr>
              <w:footnoteReference w:id="7"/>
            </w:r>
            <w:r w:rsidRPr="00946D26">
              <w:rPr>
                <w:rFonts w:eastAsia="Calibri"/>
                <w:sz w:val="22"/>
                <w:szCs w:val="22"/>
                <w:lang w:val="bg-BG" w:eastAsia="bg-BG"/>
              </w:rPr>
              <w:t>?</w:t>
            </w:r>
          </w:p>
        </w:tc>
        <w:tc>
          <w:tcPr>
            <w:tcW w:w="4645" w:type="dxa"/>
            <w:tcBorders>
              <w:top w:val="single" w:sz="4" w:space="0" w:color="auto"/>
              <w:left w:val="single" w:sz="4" w:space="0" w:color="auto"/>
              <w:bottom w:val="single" w:sz="4" w:space="0" w:color="auto"/>
              <w:right w:val="single" w:sz="4" w:space="0" w:color="auto"/>
            </w:tcBorders>
            <w:hideMark/>
          </w:tcPr>
          <w:p w14:paraId="046BE37A"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 Да [] Не</w:t>
            </w:r>
          </w:p>
        </w:tc>
      </w:tr>
      <w:tr w:rsidR="00946D26" w:rsidRPr="00946D26" w14:paraId="1E59C62B"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01B8F2F3" w14:textId="77777777" w:rsidR="00946D26" w:rsidRPr="00946D26" w:rsidRDefault="00946D26" w:rsidP="00946D26">
            <w:pPr>
              <w:spacing w:before="120" w:after="120"/>
              <w:jc w:val="both"/>
              <w:rPr>
                <w:rFonts w:eastAsia="Calibri"/>
                <w:szCs w:val="22"/>
                <w:lang w:val="bg-BG" w:eastAsia="bg-BG"/>
              </w:rPr>
            </w:pPr>
            <w:r w:rsidRPr="00946D26">
              <w:rPr>
                <w:rFonts w:eastAsia="Calibri"/>
                <w:b/>
                <w:sz w:val="22"/>
                <w:szCs w:val="22"/>
                <w:u w:val="single"/>
                <w:lang w:val="bg-BG" w:eastAsia="bg-BG"/>
              </w:rPr>
              <w:t>Само в случай че поръчката е запазена</w:t>
            </w:r>
            <w:r w:rsidRPr="00946D26">
              <w:rPr>
                <w:rFonts w:eastAsia="Calibri"/>
                <w:b/>
                <w:sz w:val="22"/>
                <w:szCs w:val="22"/>
                <w:u w:val="single"/>
                <w:vertAlign w:val="superscript"/>
                <w:lang w:val="bg-BG" w:eastAsia="bg-BG"/>
              </w:rPr>
              <w:footnoteReference w:id="8"/>
            </w:r>
            <w:r w:rsidRPr="00946D26">
              <w:rPr>
                <w:rFonts w:eastAsia="Calibri"/>
                <w:b/>
                <w:sz w:val="22"/>
                <w:szCs w:val="22"/>
                <w:u w:val="single"/>
                <w:lang w:val="bg-BG" w:eastAsia="bg-BG"/>
              </w:rPr>
              <w:t>:</w:t>
            </w:r>
            <w:r w:rsidRPr="00946D26">
              <w:rPr>
                <w:rFonts w:eastAsia="Calibri"/>
                <w:b/>
                <w:sz w:val="22"/>
                <w:szCs w:val="22"/>
                <w:lang w:val="bg-BG" w:eastAsia="bg-BG"/>
              </w:rPr>
              <w:t xml:space="preserve"> </w:t>
            </w:r>
            <w:r w:rsidRPr="00946D26">
              <w:rPr>
                <w:rFonts w:eastAsia="Calibri"/>
                <w:sz w:val="22"/>
                <w:szCs w:val="22"/>
                <w:lang w:val="bg-BG" w:eastAsia="bg-BG"/>
              </w:rPr>
              <w:t>икономическият оператор защитено предприятие ли е или социално предприятие</w:t>
            </w:r>
            <w:r w:rsidRPr="00946D26">
              <w:rPr>
                <w:rFonts w:eastAsia="Calibri"/>
                <w:sz w:val="22"/>
                <w:szCs w:val="22"/>
                <w:vertAlign w:val="superscript"/>
                <w:lang w:val="bg-BG" w:eastAsia="bg-BG"/>
              </w:rPr>
              <w:footnoteReference w:id="9"/>
            </w:r>
            <w:r w:rsidRPr="00946D26">
              <w:rPr>
                <w:rFonts w:eastAsia="Calibri"/>
                <w:sz w:val="22"/>
                <w:szCs w:val="22"/>
                <w:lang w:val="bg-BG" w:eastAsia="bg-BG"/>
              </w:rPr>
              <w:t xml:space="preserve">, или ще осигури изпълнението на поръчката в контекста на програми за създаване на </w:t>
            </w:r>
            <w:r w:rsidRPr="00946D26">
              <w:rPr>
                <w:rFonts w:eastAsia="Calibri"/>
                <w:sz w:val="22"/>
                <w:szCs w:val="22"/>
                <w:lang w:val="bg-BG" w:eastAsia="bg-BG"/>
              </w:rPr>
              <w:lastRenderedPageBreak/>
              <w:t>защитени работни места?</w:t>
            </w:r>
            <w:r w:rsidRPr="00946D26">
              <w:rPr>
                <w:rFonts w:eastAsia="Calibri"/>
                <w:szCs w:val="22"/>
                <w:lang w:val="bg-BG" w:eastAsia="bg-BG"/>
              </w:rPr>
              <w:br/>
            </w:r>
            <w:r w:rsidRPr="00946D26">
              <w:rPr>
                <w:rFonts w:eastAsia="Calibri"/>
                <w:b/>
                <w:szCs w:val="22"/>
                <w:lang w:val="bg-BG" w:eastAsia="bg-BG"/>
              </w:rPr>
              <w:t xml:space="preserve">Ако „да“, </w:t>
            </w:r>
            <w:r w:rsidRPr="00946D26">
              <w:rPr>
                <w:rFonts w:eastAsia="Calibri"/>
                <w:sz w:val="22"/>
                <w:szCs w:val="22"/>
                <w:lang w:val="bg-BG" w:eastAsia="bg-BG"/>
              </w:rPr>
              <w:t>какъв е съответният процент работници с увреждания или в неравностойно положение?</w:t>
            </w:r>
            <w:r w:rsidRPr="00946D26">
              <w:rPr>
                <w:rFonts w:eastAsia="Calibri"/>
                <w:szCs w:val="22"/>
                <w:lang w:val="bg-BG" w:eastAsia="bg-BG"/>
              </w:rPr>
              <w:br/>
            </w:r>
            <w:r w:rsidRPr="00946D26">
              <w:rPr>
                <w:rFonts w:eastAsia="Calibri"/>
                <w:sz w:val="22"/>
                <w:szCs w:val="22"/>
                <w:lang w:val="bg-B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hideMark/>
          </w:tcPr>
          <w:p w14:paraId="41DAC4E7"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lastRenderedPageBreak/>
              <w:t xml:space="preserve">[] Да [] </w:t>
            </w:r>
            <w:r w:rsidRPr="00946D26">
              <w:rPr>
                <w:rFonts w:eastAsia="Calibri"/>
                <w:szCs w:val="22"/>
                <w:lang w:val="bg-BG" w:eastAsia="bg-BG"/>
              </w:rPr>
              <w:t>Не</w:t>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lastRenderedPageBreak/>
              <w:br/>
            </w:r>
            <w:r w:rsidRPr="00946D26">
              <w:rPr>
                <w:rFonts w:eastAsia="Calibri"/>
                <w:szCs w:val="22"/>
                <w:lang w:val="bg-BG" w:eastAsia="bg-BG"/>
              </w:rPr>
              <w:br/>
            </w:r>
            <w:r w:rsidRPr="00946D26">
              <w:rPr>
                <w:rFonts w:eastAsia="Calibri"/>
                <w:sz w:val="22"/>
                <w:szCs w:val="22"/>
                <w:lang w:val="bg-BG" w:eastAsia="bg-BG"/>
              </w:rPr>
              <w:t>[…]</w:t>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r>
            <w:r w:rsidRPr="00946D26">
              <w:rPr>
                <w:rFonts w:eastAsia="Calibri"/>
                <w:sz w:val="22"/>
                <w:szCs w:val="22"/>
                <w:lang w:val="bg-BG" w:eastAsia="bg-BG"/>
              </w:rPr>
              <w:t>[….]</w:t>
            </w:r>
            <w:r w:rsidRPr="00946D26">
              <w:rPr>
                <w:rFonts w:eastAsia="Calibri"/>
                <w:szCs w:val="22"/>
                <w:lang w:val="bg-BG" w:eastAsia="bg-BG"/>
              </w:rPr>
              <w:br/>
            </w:r>
          </w:p>
        </w:tc>
      </w:tr>
      <w:tr w:rsidR="00946D26" w:rsidRPr="00946D26" w14:paraId="0F29458A"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67C0E01A"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hideMark/>
          </w:tcPr>
          <w:p w14:paraId="1553B79D"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 Да [] Не [] Не се прилага</w:t>
            </w:r>
          </w:p>
        </w:tc>
      </w:tr>
      <w:tr w:rsidR="00946D26" w:rsidRPr="00946D26" w14:paraId="417BD5BD"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2B7AD2DC" w14:textId="77777777" w:rsidR="00946D26" w:rsidRPr="00946D26" w:rsidRDefault="00946D26" w:rsidP="00946D26">
            <w:pPr>
              <w:spacing w:before="120" w:after="120"/>
              <w:jc w:val="both"/>
              <w:rPr>
                <w:rFonts w:eastAsia="Calibri"/>
                <w:szCs w:val="22"/>
                <w:lang w:val="bg-BG" w:eastAsia="bg-BG"/>
              </w:rPr>
            </w:pPr>
            <w:r w:rsidRPr="00946D26">
              <w:rPr>
                <w:rFonts w:eastAsia="Calibri"/>
                <w:b/>
                <w:szCs w:val="22"/>
                <w:lang w:val="bg-BG" w:eastAsia="bg-BG"/>
              </w:rPr>
              <w:t>Ако „да“</w:t>
            </w:r>
            <w:r w:rsidRPr="00946D26">
              <w:rPr>
                <w:rFonts w:eastAsia="Calibri"/>
                <w:szCs w:val="22"/>
                <w:lang w:val="bg-BG" w:eastAsia="bg-BG"/>
              </w:rPr>
              <w:t>:</w:t>
            </w:r>
          </w:p>
          <w:p w14:paraId="3056C558" w14:textId="77777777" w:rsidR="00946D26" w:rsidRPr="00946D26" w:rsidRDefault="00946D26" w:rsidP="00946D26">
            <w:pPr>
              <w:spacing w:before="120" w:after="120"/>
              <w:jc w:val="both"/>
              <w:rPr>
                <w:rFonts w:eastAsia="Calibri"/>
                <w:b/>
                <w:szCs w:val="22"/>
                <w:u w:val="single"/>
                <w:lang w:val="bg-BG" w:eastAsia="bg-BG"/>
              </w:rPr>
            </w:pPr>
            <w:r w:rsidRPr="00946D26">
              <w:rPr>
                <w:rFonts w:eastAsia="Calibri"/>
                <w:b/>
                <w:sz w:val="22"/>
                <w:szCs w:val="22"/>
                <w:u w:val="single"/>
                <w:lang w:val="bg-B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4CB6151A"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946D26">
              <w:rPr>
                <w:rFonts w:eastAsia="Calibri"/>
                <w:szCs w:val="22"/>
                <w:lang w:val="bg-BG" w:eastAsia="bg-BG"/>
              </w:rPr>
              <w:br/>
            </w:r>
            <w:r w:rsidRPr="00946D26">
              <w:rPr>
                <w:rFonts w:eastAsia="Calibri"/>
                <w:i/>
                <w:sz w:val="22"/>
                <w:szCs w:val="22"/>
                <w:lang w:val="bg-BG" w:eastAsia="bg-BG"/>
              </w:rPr>
              <w:t>б) Ако сертификатът за регистрацията или за сертифицирането е наличен в електронен формат, моля, посочете:</w:t>
            </w:r>
            <w:r w:rsidRPr="00946D26">
              <w:rPr>
                <w:rFonts w:eastAsia="Calibri"/>
                <w:szCs w:val="22"/>
                <w:lang w:val="bg-BG" w:eastAsia="bg-BG"/>
              </w:rPr>
              <w:br/>
            </w:r>
            <w:r w:rsidRPr="00946D26">
              <w:rPr>
                <w:rFonts w:eastAsia="Calibri"/>
                <w:szCs w:val="22"/>
                <w:lang w:val="bg-BG" w:eastAsia="bg-BG"/>
              </w:rPr>
              <w:br/>
            </w:r>
            <w:r w:rsidRPr="00946D26">
              <w:rPr>
                <w:rFonts w:eastAsia="Calibri"/>
                <w:sz w:val="22"/>
                <w:szCs w:val="22"/>
                <w:lang w:val="bg-B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946D26">
              <w:rPr>
                <w:rFonts w:eastAsia="Calibri"/>
                <w:sz w:val="22"/>
                <w:szCs w:val="22"/>
                <w:vertAlign w:val="superscript"/>
                <w:lang w:val="bg-BG" w:eastAsia="bg-BG"/>
              </w:rPr>
              <w:footnoteReference w:id="10"/>
            </w:r>
            <w:r w:rsidRPr="00946D26">
              <w:rPr>
                <w:rFonts w:eastAsia="Calibri"/>
                <w:sz w:val="22"/>
                <w:szCs w:val="22"/>
                <w:lang w:val="bg-BG" w:eastAsia="bg-BG"/>
              </w:rPr>
              <w:t>:</w:t>
            </w:r>
            <w:r w:rsidRPr="00946D26">
              <w:rPr>
                <w:rFonts w:eastAsia="Calibri"/>
                <w:szCs w:val="22"/>
                <w:lang w:val="bg-BG" w:eastAsia="bg-BG"/>
              </w:rPr>
              <w:br/>
            </w:r>
            <w:r w:rsidRPr="00946D26">
              <w:rPr>
                <w:rFonts w:eastAsia="Calibri"/>
                <w:sz w:val="22"/>
                <w:szCs w:val="22"/>
                <w:lang w:val="bg-BG" w:eastAsia="bg-BG"/>
              </w:rPr>
              <w:t>г) Регистрацията или сертифицирането обхваща ли всички задължителни критерии за подбор?</w:t>
            </w:r>
            <w:r w:rsidRPr="00946D26">
              <w:rPr>
                <w:rFonts w:eastAsia="Calibri"/>
                <w:szCs w:val="22"/>
                <w:lang w:val="bg-BG" w:eastAsia="bg-BG"/>
              </w:rPr>
              <w:br/>
            </w:r>
            <w:r w:rsidRPr="00946D26">
              <w:rPr>
                <w:rFonts w:eastAsia="Calibri"/>
                <w:b/>
                <w:sz w:val="22"/>
                <w:szCs w:val="22"/>
                <w:lang w:val="bg-BG" w:eastAsia="bg-BG"/>
              </w:rPr>
              <w:t>Ако „не“:</w:t>
            </w:r>
            <w:r w:rsidRPr="00946D26">
              <w:rPr>
                <w:rFonts w:eastAsia="Calibri"/>
                <w:sz w:val="22"/>
                <w:szCs w:val="22"/>
                <w:lang w:val="bg-BG" w:eastAsia="bg-BG"/>
              </w:rPr>
              <w:br/>
            </w:r>
            <w:r w:rsidRPr="00946D26">
              <w:rPr>
                <w:rFonts w:eastAsia="Calibri"/>
                <w:b/>
                <w:sz w:val="22"/>
                <w:szCs w:val="22"/>
                <w:u w:val="single"/>
                <w:lang w:val="bg-BG" w:eastAsia="bg-BG"/>
              </w:rPr>
              <w:t>В допълнение моля, попълнете липсващата информация в част ІV, раздели А, Б, В или Г според случая</w:t>
            </w:r>
            <w:r w:rsidRPr="00946D26">
              <w:rPr>
                <w:rFonts w:eastAsia="Calibri"/>
                <w:sz w:val="22"/>
                <w:szCs w:val="22"/>
                <w:lang w:val="bg-BG" w:eastAsia="bg-BG"/>
              </w:rPr>
              <w:t xml:space="preserve">  </w:t>
            </w:r>
            <w:r w:rsidRPr="00946D26">
              <w:rPr>
                <w:rFonts w:eastAsia="Calibri"/>
                <w:b/>
                <w:i/>
                <w:sz w:val="22"/>
                <w:szCs w:val="22"/>
                <w:lang w:val="bg-BG" w:eastAsia="bg-BG"/>
              </w:rPr>
              <w:t>САМО ако това се изисква съгласно съответното обявление или документацията за обществената поръчка:</w:t>
            </w:r>
            <w:r w:rsidRPr="00946D26">
              <w:rPr>
                <w:rFonts w:eastAsia="Calibri"/>
                <w:szCs w:val="22"/>
                <w:lang w:val="bg-BG" w:eastAsia="bg-BG"/>
              </w:rPr>
              <w:br/>
            </w:r>
            <w:r w:rsidRPr="00946D26">
              <w:rPr>
                <w:rFonts w:eastAsia="Calibri"/>
                <w:sz w:val="22"/>
                <w:szCs w:val="22"/>
                <w:lang w:val="bg-BG" w:eastAsia="bg-BG"/>
              </w:rPr>
              <w:t xml:space="preserve">д) Икономическият оператор може ли да представи </w:t>
            </w:r>
            <w:r w:rsidRPr="00946D26">
              <w:rPr>
                <w:rFonts w:eastAsia="Calibri"/>
                <w:b/>
                <w:sz w:val="22"/>
                <w:szCs w:val="22"/>
                <w:lang w:val="bg-BG" w:eastAsia="bg-BG"/>
              </w:rPr>
              <w:t>удостоверение</w:t>
            </w:r>
            <w:r w:rsidRPr="00946D26">
              <w:rPr>
                <w:rFonts w:eastAsia="Calibri"/>
                <w:sz w:val="22"/>
                <w:szCs w:val="22"/>
                <w:lang w:val="bg-B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946D26">
              <w:rPr>
                <w:rFonts w:eastAsia="Calibri"/>
                <w:szCs w:val="22"/>
                <w:lang w:val="bg-BG" w:eastAsia="bg-BG"/>
              </w:rPr>
              <w:br/>
            </w:r>
            <w:r w:rsidRPr="00946D26">
              <w:rPr>
                <w:rFonts w:eastAsia="Calibri"/>
                <w:i/>
                <w:sz w:val="22"/>
                <w:szCs w:val="22"/>
                <w:lang w:val="bg-BG" w:eastAsia="bg-BG"/>
              </w:rPr>
              <w:t xml:space="preserve">Ако съответните документи са на </w:t>
            </w:r>
            <w:r w:rsidRPr="00946D26">
              <w:rPr>
                <w:rFonts w:eastAsia="Calibri"/>
                <w:i/>
                <w:sz w:val="22"/>
                <w:szCs w:val="22"/>
                <w:lang w:val="bg-BG" w:eastAsia="bg-BG"/>
              </w:rPr>
              <w:lastRenderedPageBreak/>
              <w:t>разположение в електронен формат, моля, посочете:</w:t>
            </w:r>
            <w:r w:rsidRPr="00946D26">
              <w:rPr>
                <w:rFonts w:eastAsia="Calibri"/>
                <w:sz w:val="22"/>
                <w:szCs w:val="22"/>
                <w:lang w:val="bg-BG" w:eastAsia="bg-BG"/>
              </w:rPr>
              <w:t xml:space="preserve"> </w:t>
            </w:r>
          </w:p>
        </w:tc>
        <w:tc>
          <w:tcPr>
            <w:tcW w:w="4645" w:type="dxa"/>
            <w:tcBorders>
              <w:top w:val="single" w:sz="4" w:space="0" w:color="auto"/>
              <w:left w:val="single" w:sz="4" w:space="0" w:color="auto"/>
              <w:bottom w:val="single" w:sz="4" w:space="0" w:color="auto"/>
              <w:right w:val="single" w:sz="4" w:space="0" w:color="auto"/>
            </w:tcBorders>
            <w:hideMark/>
          </w:tcPr>
          <w:p w14:paraId="4A48EA77" w14:textId="77777777" w:rsidR="00946D26" w:rsidRPr="00946D26" w:rsidRDefault="00946D26" w:rsidP="00946D26">
            <w:pPr>
              <w:spacing w:before="120" w:after="120"/>
              <w:rPr>
                <w:rFonts w:eastAsia="Calibri"/>
                <w:szCs w:val="22"/>
                <w:lang w:val="bg-BG" w:eastAsia="bg-BG"/>
              </w:rPr>
            </w:pPr>
            <w:r w:rsidRPr="00946D26">
              <w:rPr>
                <w:rFonts w:eastAsia="Calibri"/>
                <w:szCs w:val="22"/>
                <w:lang w:val="bg-BG" w:eastAsia="bg-BG"/>
              </w:rPr>
              <w:lastRenderedPageBreak/>
              <w:br/>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r>
            <w:r w:rsidRPr="00946D26">
              <w:rPr>
                <w:rFonts w:eastAsia="Calibri"/>
                <w:sz w:val="22"/>
                <w:szCs w:val="22"/>
                <w:lang w:val="bg-BG" w:eastAsia="bg-BG"/>
              </w:rPr>
              <w:t>a) [……]</w:t>
            </w:r>
            <w:r w:rsidRPr="00946D26">
              <w:rPr>
                <w:rFonts w:eastAsia="Calibri"/>
                <w:szCs w:val="22"/>
                <w:lang w:val="bg-BG" w:eastAsia="bg-BG"/>
              </w:rPr>
              <w:br/>
            </w:r>
            <w:r w:rsidRPr="00946D26">
              <w:rPr>
                <w:rFonts w:eastAsia="Calibri"/>
                <w:szCs w:val="22"/>
                <w:lang w:val="bg-BG" w:eastAsia="bg-BG"/>
              </w:rPr>
              <w:br/>
            </w:r>
            <w:r w:rsidRPr="00946D26">
              <w:rPr>
                <w:rFonts w:eastAsia="Calibri"/>
                <w:i/>
                <w:sz w:val="22"/>
                <w:szCs w:val="22"/>
                <w:lang w:val="bg-BG" w:eastAsia="bg-BG"/>
              </w:rPr>
              <w:t>б) (уеб адрес, орган или служба, издаващи документа, точно позоваване на документа):</w:t>
            </w:r>
            <w:r w:rsidRPr="00946D26">
              <w:rPr>
                <w:rFonts w:eastAsia="Calibri"/>
                <w:szCs w:val="22"/>
                <w:lang w:val="bg-BG" w:eastAsia="bg-BG"/>
              </w:rPr>
              <w:br/>
            </w:r>
            <w:r w:rsidRPr="00946D26">
              <w:rPr>
                <w:rFonts w:eastAsia="Calibri"/>
                <w:i/>
                <w:sz w:val="22"/>
                <w:szCs w:val="22"/>
                <w:lang w:val="bg-BG" w:eastAsia="bg-BG"/>
              </w:rPr>
              <w:t>[……][……][……][……]</w:t>
            </w:r>
            <w:r w:rsidRPr="00946D26">
              <w:rPr>
                <w:rFonts w:eastAsia="Calibri"/>
                <w:szCs w:val="22"/>
                <w:lang w:val="bg-BG" w:eastAsia="bg-BG"/>
              </w:rPr>
              <w:br/>
            </w:r>
            <w:r w:rsidRPr="00946D26">
              <w:rPr>
                <w:rFonts w:eastAsia="Calibri"/>
                <w:sz w:val="22"/>
                <w:szCs w:val="22"/>
                <w:lang w:val="bg-BG" w:eastAsia="bg-BG"/>
              </w:rPr>
              <w:t>в) [……]</w:t>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r>
            <w:r w:rsidRPr="00946D26">
              <w:rPr>
                <w:rFonts w:eastAsia="Calibri"/>
                <w:sz w:val="22"/>
                <w:szCs w:val="22"/>
                <w:lang w:val="bg-BG" w:eastAsia="bg-BG"/>
              </w:rPr>
              <w:t>г) [] Да [] Не</w:t>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r>
            <w:r w:rsidRPr="00946D26">
              <w:rPr>
                <w:rFonts w:eastAsia="Calibri"/>
                <w:sz w:val="22"/>
                <w:szCs w:val="22"/>
                <w:lang w:val="bg-BG" w:eastAsia="bg-BG"/>
              </w:rPr>
              <w:t xml:space="preserve">д) [] Да [] </w:t>
            </w:r>
            <w:r w:rsidRPr="00946D26">
              <w:rPr>
                <w:rFonts w:eastAsia="Calibri"/>
                <w:szCs w:val="22"/>
                <w:lang w:val="bg-BG" w:eastAsia="bg-BG"/>
              </w:rPr>
              <w:t>Не</w:t>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r>
            <w:r w:rsidRPr="00946D26">
              <w:rPr>
                <w:rFonts w:eastAsia="Calibri"/>
                <w:i/>
                <w:sz w:val="22"/>
                <w:szCs w:val="22"/>
                <w:lang w:val="bg-BG" w:eastAsia="bg-BG"/>
              </w:rPr>
              <w:t>(уеб адрес, орган или служба, издаващи документа, точно позоваване на документа):</w:t>
            </w:r>
            <w:r w:rsidRPr="00946D26">
              <w:rPr>
                <w:rFonts w:eastAsia="Calibri"/>
                <w:szCs w:val="22"/>
                <w:lang w:val="bg-BG" w:eastAsia="bg-BG"/>
              </w:rPr>
              <w:br/>
            </w:r>
            <w:r w:rsidRPr="00946D26">
              <w:rPr>
                <w:rFonts w:eastAsia="Calibri"/>
                <w:i/>
                <w:sz w:val="22"/>
                <w:szCs w:val="22"/>
                <w:lang w:val="bg-BG" w:eastAsia="bg-BG"/>
              </w:rPr>
              <w:t>[……][……][……][……]</w:t>
            </w:r>
          </w:p>
        </w:tc>
      </w:tr>
      <w:tr w:rsidR="00946D26" w:rsidRPr="00946D26" w14:paraId="73928741"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15E2A336" w14:textId="77777777" w:rsidR="00946D26" w:rsidRPr="00946D26" w:rsidRDefault="00946D26" w:rsidP="00946D26">
            <w:pPr>
              <w:spacing w:before="120" w:after="120"/>
              <w:jc w:val="both"/>
              <w:rPr>
                <w:rFonts w:eastAsia="Calibri"/>
                <w:b/>
                <w:i/>
                <w:szCs w:val="22"/>
                <w:lang w:val="bg-BG" w:eastAsia="bg-BG"/>
              </w:rPr>
            </w:pPr>
            <w:r w:rsidRPr="00946D26">
              <w:rPr>
                <w:rFonts w:eastAsia="Calibri"/>
                <w:b/>
                <w:i/>
                <w:sz w:val="22"/>
                <w:szCs w:val="22"/>
                <w:lang w:val="bg-BG" w:eastAsia="bg-BG"/>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14:paraId="252D0BC3" w14:textId="77777777" w:rsidR="00946D26" w:rsidRPr="00946D26" w:rsidRDefault="00946D26" w:rsidP="00946D26">
            <w:pPr>
              <w:spacing w:before="120" w:after="120"/>
              <w:jc w:val="both"/>
              <w:rPr>
                <w:rFonts w:eastAsia="Calibri"/>
                <w:b/>
                <w:i/>
                <w:szCs w:val="22"/>
                <w:lang w:val="bg-BG" w:eastAsia="bg-BG"/>
              </w:rPr>
            </w:pPr>
            <w:r w:rsidRPr="00946D26">
              <w:rPr>
                <w:rFonts w:eastAsia="Calibri"/>
                <w:b/>
                <w:i/>
                <w:sz w:val="22"/>
                <w:szCs w:val="22"/>
                <w:lang w:val="bg-BG" w:eastAsia="bg-BG"/>
              </w:rPr>
              <w:t>Отговор:</w:t>
            </w:r>
          </w:p>
        </w:tc>
      </w:tr>
      <w:tr w:rsidR="00946D26" w:rsidRPr="00946D26" w14:paraId="38F4A630"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76A85B6E"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Икономическият оператор участва ли в процедурата за възлагане на обществена поръчка заедно с други икономически оператори</w:t>
            </w:r>
            <w:r w:rsidRPr="00946D26">
              <w:rPr>
                <w:rFonts w:eastAsia="Calibri"/>
                <w:sz w:val="22"/>
                <w:szCs w:val="22"/>
                <w:vertAlign w:val="superscript"/>
                <w:lang w:val="bg-BG" w:eastAsia="bg-BG"/>
              </w:rPr>
              <w:footnoteReference w:id="11"/>
            </w:r>
            <w:r w:rsidRPr="00946D26">
              <w:rPr>
                <w:rFonts w:eastAsia="Calibri"/>
                <w:sz w:val="22"/>
                <w:szCs w:val="22"/>
                <w:lang w:val="bg-BG" w:eastAsia="bg-BG"/>
              </w:rPr>
              <w:t>?</w:t>
            </w:r>
          </w:p>
        </w:tc>
        <w:tc>
          <w:tcPr>
            <w:tcW w:w="4645" w:type="dxa"/>
            <w:tcBorders>
              <w:top w:val="single" w:sz="4" w:space="0" w:color="auto"/>
              <w:left w:val="single" w:sz="4" w:space="0" w:color="auto"/>
              <w:bottom w:val="single" w:sz="4" w:space="0" w:color="auto"/>
              <w:right w:val="single" w:sz="4" w:space="0" w:color="auto"/>
            </w:tcBorders>
            <w:hideMark/>
          </w:tcPr>
          <w:p w14:paraId="1F743A45"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 Да [] Не</w:t>
            </w:r>
          </w:p>
        </w:tc>
      </w:tr>
      <w:tr w:rsidR="00946D26" w:rsidRPr="00946D26" w14:paraId="3BB59AB0" w14:textId="77777777" w:rsidTr="00BE3CFD">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04D067FC" w14:textId="77777777" w:rsidR="00946D26" w:rsidRPr="00946D26" w:rsidRDefault="00946D26" w:rsidP="00946D26">
            <w:pPr>
              <w:spacing w:before="120" w:after="120"/>
              <w:jc w:val="both"/>
              <w:rPr>
                <w:rFonts w:eastAsia="Calibri"/>
                <w:b/>
                <w:i/>
                <w:szCs w:val="22"/>
                <w:lang w:val="bg-BG" w:eastAsia="bg-BG"/>
              </w:rPr>
            </w:pPr>
            <w:r w:rsidRPr="00946D26">
              <w:rPr>
                <w:rFonts w:eastAsia="Calibri"/>
                <w:b/>
                <w:i/>
                <w:szCs w:val="22"/>
                <w:lang w:val="bg-BG" w:eastAsia="bg-BG"/>
              </w:rPr>
              <w:t>Ако „да“</w:t>
            </w:r>
            <w:r w:rsidRPr="00946D26">
              <w:rPr>
                <w:rFonts w:eastAsia="Calibri"/>
                <w:i/>
                <w:szCs w:val="22"/>
                <w:lang w:val="bg-BG" w:eastAsia="bg-BG"/>
              </w:rPr>
              <w:t>, моля, уверете се, че останалите участващи оператори представят отделен ЕЕДОП</w:t>
            </w:r>
            <w:r w:rsidRPr="00946D26">
              <w:rPr>
                <w:rFonts w:eastAsia="Calibri"/>
                <w:szCs w:val="22"/>
                <w:lang w:val="bg-BG" w:eastAsia="bg-BG"/>
              </w:rPr>
              <w:t>.</w:t>
            </w:r>
          </w:p>
        </w:tc>
      </w:tr>
      <w:tr w:rsidR="00946D26" w:rsidRPr="00946D26" w14:paraId="4476AB1B"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03FF131B" w14:textId="77777777" w:rsidR="00946D26" w:rsidRPr="00946D26" w:rsidRDefault="00946D26" w:rsidP="00946D26">
            <w:pPr>
              <w:spacing w:before="120" w:after="120"/>
              <w:rPr>
                <w:rFonts w:eastAsia="Calibri"/>
                <w:szCs w:val="22"/>
                <w:lang w:val="bg-BG" w:eastAsia="bg-BG"/>
              </w:rPr>
            </w:pPr>
            <w:r w:rsidRPr="00946D26">
              <w:rPr>
                <w:rFonts w:eastAsia="Calibri"/>
                <w:b/>
                <w:szCs w:val="22"/>
                <w:lang w:val="bg-BG" w:eastAsia="bg-BG"/>
              </w:rPr>
              <w:t>Ако „да“</w:t>
            </w:r>
            <w:r w:rsidRPr="00946D26">
              <w:rPr>
                <w:rFonts w:eastAsia="Calibri"/>
                <w:szCs w:val="22"/>
                <w:lang w:val="bg-BG" w:eastAsia="bg-BG"/>
              </w:rPr>
              <w:t>:</w:t>
            </w:r>
            <w:r w:rsidRPr="00946D26">
              <w:rPr>
                <w:rFonts w:eastAsia="Calibri"/>
                <w:szCs w:val="22"/>
                <w:lang w:val="bg-BG" w:eastAsia="bg-BG"/>
              </w:rPr>
              <w:br/>
            </w:r>
            <w:r w:rsidRPr="00946D26">
              <w:rPr>
                <w:rFonts w:eastAsia="Calibri"/>
                <w:sz w:val="22"/>
                <w:szCs w:val="22"/>
                <w:lang w:val="bg-BG" w:eastAsia="bg-BG"/>
              </w:rPr>
              <w:t>а) моля, посочете ролята на икономическия оператор в групата (ръководител на групата, отговорник за конкретни задачи...):</w:t>
            </w:r>
            <w:r w:rsidRPr="00946D26">
              <w:rPr>
                <w:rFonts w:eastAsia="Calibri"/>
                <w:szCs w:val="22"/>
                <w:lang w:val="bg-BG" w:eastAsia="bg-BG"/>
              </w:rPr>
              <w:br/>
            </w:r>
            <w:r w:rsidRPr="00946D26">
              <w:rPr>
                <w:rFonts w:eastAsia="Calibri"/>
                <w:sz w:val="22"/>
                <w:szCs w:val="22"/>
                <w:lang w:val="bg-BG" w:eastAsia="bg-BG"/>
              </w:rPr>
              <w:t>б) моля, посочете другите икономически оператори, които участват заедно в процедурата за възлагане на обществена поръчка:</w:t>
            </w:r>
            <w:r w:rsidRPr="00946D26">
              <w:rPr>
                <w:rFonts w:eastAsia="Calibri"/>
                <w:szCs w:val="22"/>
                <w:lang w:val="bg-BG" w:eastAsia="bg-BG"/>
              </w:rPr>
              <w:br/>
            </w:r>
            <w:r w:rsidRPr="00946D26">
              <w:rPr>
                <w:rFonts w:eastAsia="Calibri"/>
                <w:sz w:val="22"/>
                <w:szCs w:val="22"/>
                <w:lang w:val="bg-BG" w:eastAsia="bg-BG"/>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14:paraId="57474449" w14:textId="77777777" w:rsidR="00946D26" w:rsidRPr="00946D26" w:rsidRDefault="00946D26" w:rsidP="00946D26">
            <w:pPr>
              <w:spacing w:before="120" w:after="120"/>
              <w:rPr>
                <w:rFonts w:eastAsia="Calibri"/>
                <w:szCs w:val="22"/>
                <w:lang w:val="bg-BG" w:eastAsia="bg-BG"/>
              </w:rPr>
            </w:pPr>
            <w:r w:rsidRPr="00946D26">
              <w:rPr>
                <w:rFonts w:eastAsia="Calibri"/>
                <w:szCs w:val="22"/>
                <w:lang w:val="bg-BG" w:eastAsia="bg-BG"/>
              </w:rPr>
              <w:br/>
            </w:r>
            <w:r w:rsidRPr="00946D26">
              <w:rPr>
                <w:rFonts w:eastAsia="Calibri"/>
                <w:sz w:val="22"/>
                <w:szCs w:val="22"/>
                <w:lang w:val="bg-BG" w:eastAsia="bg-BG"/>
              </w:rPr>
              <w:t>а): [……]</w:t>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r>
            <w:r w:rsidRPr="00946D26">
              <w:rPr>
                <w:rFonts w:eastAsia="Calibri"/>
                <w:sz w:val="22"/>
                <w:szCs w:val="22"/>
                <w:lang w:val="bg-BG" w:eastAsia="bg-BG"/>
              </w:rPr>
              <w:t>б): [……]</w:t>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r>
            <w:r w:rsidRPr="00946D26">
              <w:rPr>
                <w:rFonts w:eastAsia="Calibri"/>
                <w:sz w:val="22"/>
                <w:szCs w:val="22"/>
                <w:lang w:val="bg-BG" w:eastAsia="bg-BG"/>
              </w:rPr>
              <w:t>в): [……]</w:t>
            </w:r>
          </w:p>
        </w:tc>
      </w:tr>
      <w:tr w:rsidR="00946D26" w:rsidRPr="00946D26" w14:paraId="3CC7CB30"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7E917C29" w14:textId="77777777" w:rsidR="00946D26" w:rsidRPr="00946D26" w:rsidRDefault="00946D26" w:rsidP="00946D26">
            <w:pPr>
              <w:spacing w:before="120" w:after="120"/>
              <w:rPr>
                <w:rFonts w:eastAsia="Calibri"/>
                <w:b/>
                <w:i/>
                <w:szCs w:val="22"/>
                <w:lang w:val="bg-BG" w:eastAsia="bg-BG"/>
              </w:rPr>
            </w:pPr>
            <w:r w:rsidRPr="00946D26">
              <w:rPr>
                <w:rFonts w:eastAsia="Calibri"/>
                <w:b/>
                <w:i/>
                <w:sz w:val="22"/>
                <w:szCs w:val="22"/>
                <w:lang w:val="bg-BG" w:eastAsia="bg-BG"/>
              </w:rPr>
              <w:t>Обособени позиции</w:t>
            </w:r>
          </w:p>
        </w:tc>
        <w:tc>
          <w:tcPr>
            <w:tcW w:w="4645" w:type="dxa"/>
            <w:tcBorders>
              <w:top w:val="single" w:sz="4" w:space="0" w:color="auto"/>
              <w:left w:val="single" w:sz="4" w:space="0" w:color="auto"/>
              <w:bottom w:val="single" w:sz="4" w:space="0" w:color="auto"/>
              <w:right w:val="single" w:sz="4" w:space="0" w:color="auto"/>
            </w:tcBorders>
            <w:hideMark/>
          </w:tcPr>
          <w:p w14:paraId="0D2A1FD4" w14:textId="77777777" w:rsidR="00946D26" w:rsidRPr="00946D26" w:rsidRDefault="00946D26" w:rsidP="00946D26">
            <w:pPr>
              <w:spacing w:before="120" w:after="120"/>
              <w:rPr>
                <w:rFonts w:eastAsia="Calibri"/>
                <w:b/>
                <w:i/>
                <w:szCs w:val="22"/>
                <w:lang w:val="bg-BG" w:eastAsia="bg-BG"/>
              </w:rPr>
            </w:pPr>
            <w:r w:rsidRPr="00946D26">
              <w:rPr>
                <w:rFonts w:eastAsia="Calibri"/>
                <w:b/>
                <w:i/>
                <w:sz w:val="22"/>
                <w:szCs w:val="22"/>
                <w:lang w:val="bg-BG" w:eastAsia="bg-BG"/>
              </w:rPr>
              <w:t>Отговор:</w:t>
            </w:r>
          </w:p>
        </w:tc>
      </w:tr>
      <w:tr w:rsidR="00946D26" w:rsidRPr="00946D26" w14:paraId="0AD8D9C6"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11C62D06" w14:textId="77777777" w:rsidR="00946D26" w:rsidRPr="00946D26" w:rsidRDefault="00946D26" w:rsidP="00946D26">
            <w:pPr>
              <w:spacing w:before="120" w:after="120"/>
              <w:rPr>
                <w:rFonts w:eastAsia="Calibri"/>
                <w:b/>
                <w:i/>
                <w:szCs w:val="22"/>
                <w:lang w:val="bg-BG" w:eastAsia="bg-BG"/>
              </w:rPr>
            </w:pPr>
            <w:r w:rsidRPr="00946D26">
              <w:rPr>
                <w:rFonts w:eastAsia="Calibri"/>
                <w:sz w:val="22"/>
                <w:szCs w:val="22"/>
                <w:lang w:val="bg-BG" w:eastAsia="bg-BG"/>
              </w:rPr>
              <w:t>Когато е приложимо, означение на обособената/ите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hideMark/>
          </w:tcPr>
          <w:p w14:paraId="1DA3729D" w14:textId="77777777" w:rsidR="00946D26" w:rsidRPr="00946D26" w:rsidRDefault="00946D26" w:rsidP="00946D26">
            <w:pPr>
              <w:spacing w:before="120" w:after="120"/>
              <w:rPr>
                <w:rFonts w:eastAsia="Calibri"/>
                <w:b/>
                <w:i/>
                <w:szCs w:val="22"/>
                <w:lang w:val="bg-BG" w:eastAsia="bg-BG"/>
              </w:rPr>
            </w:pPr>
            <w:r w:rsidRPr="00946D26">
              <w:rPr>
                <w:rFonts w:eastAsia="Calibri"/>
                <w:sz w:val="22"/>
                <w:szCs w:val="22"/>
                <w:lang w:val="bg-BG" w:eastAsia="bg-BG"/>
              </w:rPr>
              <w:t>[   ]</w:t>
            </w:r>
          </w:p>
        </w:tc>
      </w:tr>
    </w:tbl>
    <w:p w14:paraId="03F828E4" w14:textId="77777777" w:rsidR="00946D26" w:rsidRPr="00946D26" w:rsidRDefault="00946D26" w:rsidP="00946D26">
      <w:pPr>
        <w:keepNext/>
        <w:spacing w:before="120" w:after="360"/>
        <w:jc w:val="center"/>
        <w:rPr>
          <w:rFonts w:eastAsia="Calibri"/>
          <w:b/>
          <w:smallCaps/>
          <w:sz w:val="22"/>
          <w:szCs w:val="22"/>
          <w:lang w:eastAsia="bg-BG"/>
        </w:rPr>
      </w:pPr>
    </w:p>
    <w:p w14:paraId="16504E67" w14:textId="77777777" w:rsidR="00946D26" w:rsidRPr="00946D26" w:rsidRDefault="00946D26" w:rsidP="00946D26">
      <w:pPr>
        <w:keepNext/>
        <w:spacing w:before="120" w:after="360"/>
        <w:jc w:val="center"/>
        <w:rPr>
          <w:rFonts w:eastAsia="Calibri"/>
          <w:b/>
          <w:smallCaps/>
          <w:sz w:val="22"/>
          <w:szCs w:val="22"/>
          <w:lang w:val="bg-BG" w:eastAsia="bg-BG"/>
        </w:rPr>
      </w:pPr>
      <w:r w:rsidRPr="00946D26">
        <w:rPr>
          <w:rFonts w:eastAsia="Calibri"/>
          <w:b/>
          <w:smallCaps/>
          <w:sz w:val="22"/>
          <w:szCs w:val="22"/>
          <w:lang w:val="bg-BG" w:eastAsia="bg-BG"/>
        </w:rPr>
        <w:t>Б: Информация за представителите на икономическия оператор</w:t>
      </w:r>
    </w:p>
    <w:p w14:paraId="76B0BB5A" w14:textId="77777777" w:rsidR="00946D26" w:rsidRPr="00946D26" w:rsidRDefault="00946D26" w:rsidP="00946D26">
      <w:pPr>
        <w:pBdr>
          <w:top w:val="single" w:sz="4" w:space="1" w:color="auto"/>
          <w:left w:val="single" w:sz="4" w:space="4" w:color="auto"/>
          <w:bottom w:val="single" w:sz="4" w:space="1" w:color="auto"/>
          <w:right w:val="single" w:sz="4" w:space="0" w:color="auto"/>
        </w:pBdr>
        <w:shd w:val="clear" w:color="auto" w:fill="BFBFBF"/>
        <w:spacing w:before="120" w:after="120"/>
        <w:jc w:val="both"/>
        <w:rPr>
          <w:rFonts w:eastAsia="Calibri"/>
          <w:i/>
          <w:sz w:val="22"/>
          <w:szCs w:val="22"/>
          <w:lang w:val="bg-BG" w:eastAsia="bg-BG"/>
        </w:rPr>
      </w:pPr>
      <w:r w:rsidRPr="00946D26">
        <w:rPr>
          <w:rFonts w:eastAsia="Calibri"/>
          <w:i/>
          <w:sz w:val="22"/>
          <w:szCs w:val="22"/>
          <w:lang w:val="bg-B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6D26" w:rsidRPr="00946D26" w14:paraId="1145244C"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6461DB6C" w14:textId="77777777" w:rsidR="00946D26" w:rsidRPr="00946D26" w:rsidRDefault="00946D26" w:rsidP="00946D26">
            <w:pPr>
              <w:spacing w:before="120" w:after="120"/>
              <w:jc w:val="both"/>
              <w:rPr>
                <w:rFonts w:eastAsia="Calibri"/>
                <w:b/>
                <w:i/>
                <w:szCs w:val="22"/>
                <w:lang w:val="bg-BG" w:eastAsia="bg-BG"/>
              </w:rPr>
            </w:pPr>
            <w:r w:rsidRPr="00946D26">
              <w:rPr>
                <w:rFonts w:eastAsia="Calibri"/>
                <w:b/>
                <w:i/>
                <w:sz w:val="22"/>
                <w:szCs w:val="22"/>
                <w:lang w:val="bg-BG" w:eastAsia="bg-BG"/>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14:paraId="5D62E02C" w14:textId="77777777" w:rsidR="00946D26" w:rsidRPr="00946D26" w:rsidRDefault="00946D26" w:rsidP="00946D26">
            <w:pPr>
              <w:spacing w:before="120" w:after="120"/>
              <w:jc w:val="both"/>
              <w:rPr>
                <w:rFonts w:eastAsia="Calibri"/>
                <w:b/>
                <w:i/>
                <w:szCs w:val="22"/>
                <w:lang w:val="bg-BG" w:eastAsia="bg-BG"/>
              </w:rPr>
            </w:pPr>
            <w:r w:rsidRPr="00946D26">
              <w:rPr>
                <w:rFonts w:eastAsia="Calibri"/>
                <w:b/>
                <w:i/>
                <w:sz w:val="22"/>
                <w:szCs w:val="22"/>
                <w:lang w:val="bg-BG" w:eastAsia="bg-BG"/>
              </w:rPr>
              <w:t>Отговор:</w:t>
            </w:r>
          </w:p>
        </w:tc>
      </w:tr>
      <w:tr w:rsidR="00946D26" w:rsidRPr="00946D26" w14:paraId="63CF5CEC"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6FA18712"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 xml:space="preserve">Пълното име </w:t>
            </w:r>
            <w:r w:rsidRPr="00946D26">
              <w:rPr>
                <w:rFonts w:eastAsia="Calibri"/>
                <w:szCs w:val="22"/>
                <w:lang w:val="bg-BG" w:eastAsia="bg-BG"/>
              </w:rPr>
              <w:br/>
            </w:r>
            <w:r w:rsidRPr="00946D26">
              <w:rPr>
                <w:rFonts w:eastAsia="Calibri"/>
                <w:sz w:val="22"/>
                <w:szCs w:val="22"/>
                <w:lang w:val="bg-BG" w:eastAsia="bg-BG"/>
              </w:rP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14:paraId="33A7F2BF"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w:t>
            </w:r>
            <w:r w:rsidRPr="00946D26">
              <w:rPr>
                <w:rFonts w:eastAsia="Calibri"/>
                <w:szCs w:val="22"/>
                <w:lang w:val="bg-BG" w:eastAsia="bg-BG"/>
              </w:rPr>
              <w:br/>
            </w:r>
            <w:r w:rsidRPr="00946D26">
              <w:rPr>
                <w:rFonts w:eastAsia="Calibri"/>
                <w:sz w:val="22"/>
                <w:szCs w:val="22"/>
                <w:lang w:val="bg-BG" w:eastAsia="bg-BG"/>
              </w:rPr>
              <w:t>[……]</w:t>
            </w:r>
          </w:p>
        </w:tc>
      </w:tr>
      <w:tr w:rsidR="00946D26" w:rsidRPr="00946D26" w14:paraId="417F75C6"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1D93F78C"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14:paraId="1AD7BAF3"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w:t>
            </w:r>
          </w:p>
        </w:tc>
      </w:tr>
      <w:tr w:rsidR="00946D26" w:rsidRPr="00946D26" w14:paraId="1FD0080E"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4D449A22"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14:paraId="22707CD0"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w:t>
            </w:r>
          </w:p>
        </w:tc>
      </w:tr>
      <w:tr w:rsidR="00946D26" w:rsidRPr="00946D26" w14:paraId="4C6915E3"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713F54DF"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Телефон:</w:t>
            </w:r>
          </w:p>
        </w:tc>
        <w:tc>
          <w:tcPr>
            <w:tcW w:w="4645" w:type="dxa"/>
            <w:tcBorders>
              <w:top w:val="single" w:sz="4" w:space="0" w:color="auto"/>
              <w:left w:val="single" w:sz="4" w:space="0" w:color="auto"/>
              <w:bottom w:val="single" w:sz="4" w:space="0" w:color="auto"/>
              <w:right w:val="single" w:sz="4" w:space="0" w:color="auto"/>
            </w:tcBorders>
            <w:hideMark/>
          </w:tcPr>
          <w:p w14:paraId="77402517"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w:t>
            </w:r>
          </w:p>
        </w:tc>
      </w:tr>
      <w:tr w:rsidR="00946D26" w:rsidRPr="00946D26" w14:paraId="00529360"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6D6C7662"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Ел. поща:</w:t>
            </w:r>
          </w:p>
        </w:tc>
        <w:tc>
          <w:tcPr>
            <w:tcW w:w="4645" w:type="dxa"/>
            <w:tcBorders>
              <w:top w:val="single" w:sz="4" w:space="0" w:color="auto"/>
              <w:left w:val="single" w:sz="4" w:space="0" w:color="auto"/>
              <w:bottom w:val="single" w:sz="4" w:space="0" w:color="auto"/>
              <w:right w:val="single" w:sz="4" w:space="0" w:color="auto"/>
            </w:tcBorders>
            <w:hideMark/>
          </w:tcPr>
          <w:p w14:paraId="2A162F66"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w:t>
            </w:r>
          </w:p>
        </w:tc>
      </w:tr>
      <w:tr w:rsidR="00946D26" w:rsidRPr="00946D26" w14:paraId="5F513278"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724E679F"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14:paraId="3A280D8D"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w:t>
            </w:r>
          </w:p>
        </w:tc>
      </w:tr>
    </w:tbl>
    <w:p w14:paraId="2AC57CB0" w14:textId="77777777" w:rsidR="00946D26" w:rsidRPr="00946D26" w:rsidRDefault="00946D26" w:rsidP="00946D26">
      <w:pPr>
        <w:keepNext/>
        <w:spacing w:before="120" w:after="360"/>
        <w:jc w:val="center"/>
        <w:rPr>
          <w:rFonts w:eastAsia="Calibri"/>
          <w:b/>
          <w:smallCaps/>
          <w:sz w:val="22"/>
          <w:szCs w:val="22"/>
          <w:lang w:eastAsia="bg-BG"/>
        </w:rPr>
      </w:pPr>
    </w:p>
    <w:p w14:paraId="7325371C" w14:textId="77777777" w:rsidR="00946D26" w:rsidRPr="00946D26" w:rsidRDefault="00946D26" w:rsidP="00946D26">
      <w:pPr>
        <w:keepNext/>
        <w:spacing w:before="120" w:after="360"/>
        <w:jc w:val="center"/>
        <w:rPr>
          <w:rFonts w:eastAsia="Calibri"/>
          <w:b/>
          <w:smallCaps/>
          <w:sz w:val="22"/>
          <w:szCs w:val="22"/>
          <w:lang w:val="bg-BG" w:eastAsia="bg-BG"/>
        </w:rPr>
      </w:pPr>
      <w:r w:rsidRPr="00946D26">
        <w:rPr>
          <w:rFonts w:eastAsia="Calibri"/>
          <w:b/>
          <w:smallCaps/>
          <w:sz w:val="22"/>
          <w:szCs w:val="22"/>
          <w:lang w:val="bg-B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6D26" w:rsidRPr="00946D26" w14:paraId="3710D383"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68BF2F88" w14:textId="77777777" w:rsidR="00946D26" w:rsidRPr="00946D26" w:rsidRDefault="00946D26" w:rsidP="00946D26">
            <w:pPr>
              <w:spacing w:before="120" w:after="120"/>
              <w:jc w:val="both"/>
              <w:rPr>
                <w:rFonts w:eastAsia="Calibri"/>
                <w:b/>
                <w:i/>
                <w:szCs w:val="22"/>
                <w:lang w:val="bg-BG" w:eastAsia="bg-BG"/>
              </w:rPr>
            </w:pPr>
            <w:r w:rsidRPr="00946D26">
              <w:rPr>
                <w:rFonts w:eastAsia="Calibri"/>
                <w:b/>
                <w:i/>
                <w:sz w:val="22"/>
                <w:szCs w:val="22"/>
                <w:lang w:val="bg-BG" w:eastAsia="bg-BG"/>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hideMark/>
          </w:tcPr>
          <w:p w14:paraId="51616B4E" w14:textId="77777777" w:rsidR="00946D26" w:rsidRPr="00946D26" w:rsidRDefault="00946D26" w:rsidP="00946D26">
            <w:pPr>
              <w:spacing w:before="120" w:after="120"/>
              <w:jc w:val="both"/>
              <w:rPr>
                <w:rFonts w:eastAsia="Calibri"/>
                <w:b/>
                <w:i/>
                <w:szCs w:val="22"/>
                <w:lang w:val="bg-BG" w:eastAsia="bg-BG"/>
              </w:rPr>
            </w:pPr>
            <w:r w:rsidRPr="00946D26">
              <w:rPr>
                <w:rFonts w:eastAsia="Calibri"/>
                <w:b/>
                <w:i/>
                <w:sz w:val="22"/>
                <w:szCs w:val="22"/>
                <w:lang w:val="bg-BG" w:eastAsia="bg-BG"/>
              </w:rPr>
              <w:t>Отговор:</w:t>
            </w:r>
          </w:p>
        </w:tc>
      </w:tr>
      <w:tr w:rsidR="00946D26" w:rsidRPr="00946D26" w14:paraId="5F711154"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0FA9EE29"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hideMark/>
          </w:tcPr>
          <w:p w14:paraId="1F5E1FE2"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[]Да []Не</w:t>
            </w:r>
          </w:p>
        </w:tc>
      </w:tr>
    </w:tbl>
    <w:p w14:paraId="02864AD7" w14:textId="77777777" w:rsidR="00946D26" w:rsidRPr="00946D26" w:rsidRDefault="00946D26" w:rsidP="00946D26">
      <w:pPr>
        <w:pBdr>
          <w:top w:val="single" w:sz="4" w:space="1" w:color="auto"/>
          <w:left w:val="single" w:sz="4" w:space="4" w:color="auto"/>
          <w:bottom w:val="single" w:sz="4" w:space="1" w:color="auto"/>
          <w:right w:val="single" w:sz="4" w:space="4" w:color="auto"/>
        </w:pBdr>
        <w:shd w:val="clear" w:color="auto" w:fill="BFBFBF"/>
        <w:spacing w:before="120" w:after="120"/>
        <w:rPr>
          <w:rFonts w:eastAsia="Calibri"/>
          <w:i/>
          <w:sz w:val="22"/>
          <w:szCs w:val="22"/>
          <w:lang w:val="bg-BG" w:eastAsia="bg-BG"/>
        </w:rPr>
      </w:pPr>
      <w:r w:rsidRPr="00946D26">
        <w:rPr>
          <w:rFonts w:eastAsia="Calibri"/>
          <w:b/>
          <w:i/>
          <w:szCs w:val="22"/>
          <w:lang w:val="bg-BG" w:eastAsia="bg-BG"/>
        </w:rPr>
        <w:t>Ако „да“</w:t>
      </w:r>
      <w:r w:rsidRPr="00946D26">
        <w:rPr>
          <w:rFonts w:eastAsia="Calibri"/>
          <w:i/>
          <w:szCs w:val="22"/>
          <w:lang w:val="bg-BG" w:eastAsia="bg-BG"/>
        </w:rPr>
        <w:t xml:space="preserve">, моля, представете отделно за </w:t>
      </w:r>
      <w:r w:rsidRPr="00946D26">
        <w:rPr>
          <w:rFonts w:eastAsia="Calibri"/>
          <w:b/>
          <w:i/>
          <w:szCs w:val="22"/>
          <w:lang w:val="bg-BG" w:eastAsia="bg-BG"/>
        </w:rPr>
        <w:t>всеки</w:t>
      </w:r>
      <w:r w:rsidRPr="00946D26">
        <w:rPr>
          <w:rFonts w:eastAsia="Calibri"/>
          <w:i/>
          <w:szCs w:val="22"/>
          <w:lang w:val="bg-BG" w:eastAsia="bg-BG"/>
        </w:rPr>
        <w:t xml:space="preserve"> от съответните субекти надлежно попълнен и подписан от тях ЕЕДОП, в който се посочва информацията, изисквана съгласно </w:t>
      </w:r>
      <w:r w:rsidRPr="00946D26">
        <w:rPr>
          <w:rFonts w:eastAsia="Calibri"/>
          <w:b/>
          <w:i/>
          <w:szCs w:val="22"/>
          <w:lang w:val="bg-BG" w:eastAsia="bg-BG"/>
        </w:rPr>
        <w:t>раздели</w:t>
      </w:r>
      <w:r w:rsidRPr="00946D26">
        <w:rPr>
          <w:rFonts w:eastAsia="Calibri"/>
          <w:i/>
          <w:szCs w:val="22"/>
          <w:lang w:val="bg-BG" w:eastAsia="bg-BG"/>
        </w:rPr>
        <w:t xml:space="preserve"> </w:t>
      </w:r>
      <w:r w:rsidRPr="00946D26">
        <w:rPr>
          <w:rFonts w:eastAsia="Calibri"/>
          <w:b/>
          <w:i/>
          <w:szCs w:val="22"/>
          <w:lang w:val="bg-BG" w:eastAsia="bg-BG"/>
        </w:rPr>
        <w:t>А и Б от настоящата част и от част III</w:t>
      </w:r>
      <w:r w:rsidRPr="00946D26">
        <w:rPr>
          <w:rFonts w:eastAsia="Calibri"/>
          <w:i/>
          <w:szCs w:val="22"/>
          <w:lang w:val="bg-BG" w:eastAsia="bg-BG"/>
        </w:rPr>
        <w:t>.</w:t>
      </w:r>
      <w:r w:rsidRPr="00946D26">
        <w:rPr>
          <w:rFonts w:eastAsia="Calibri"/>
          <w:i/>
          <w:sz w:val="22"/>
          <w:szCs w:val="22"/>
          <w:lang w:val="bg-BG" w:eastAsia="bg-BG"/>
        </w:rPr>
        <w:t xml:space="preserve"> </w:t>
      </w:r>
      <w:r w:rsidRPr="00946D26">
        <w:rPr>
          <w:rFonts w:eastAsia="Calibri"/>
          <w:szCs w:val="22"/>
          <w:lang w:val="bg-BG" w:eastAsia="bg-BG"/>
        </w:rPr>
        <w:br/>
      </w:r>
      <w:r w:rsidRPr="00946D26">
        <w:rPr>
          <w:rFonts w:eastAsia="Calibri"/>
          <w:i/>
          <w:sz w:val="22"/>
          <w:szCs w:val="22"/>
          <w:lang w:val="bg-B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946D26">
        <w:rPr>
          <w:rFonts w:eastAsia="Calibri"/>
          <w:szCs w:val="22"/>
          <w:lang w:val="bg-BG" w:eastAsia="bg-BG"/>
        </w:rPr>
        <w:br/>
      </w:r>
      <w:r w:rsidRPr="00946D26">
        <w:rPr>
          <w:rFonts w:eastAsia="Calibri"/>
          <w:i/>
          <w:sz w:val="22"/>
          <w:szCs w:val="22"/>
          <w:lang w:val="bg-BG" w:eastAsia="bg-BG"/>
        </w:rPr>
        <w:t>Посочете информацията съгласно части IV и V за всеки от съответните субекти</w:t>
      </w:r>
      <w:r w:rsidRPr="00946D26">
        <w:rPr>
          <w:rFonts w:eastAsia="Calibri"/>
          <w:i/>
          <w:sz w:val="22"/>
          <w:szCs w:val="22"/>
          <w:vertAlign w:val="superscript"/>
          <w:lang w:val="bg-BG" w:eastAsia="bg-BG"/>
        </w:rPr>
        <w:footnoteReference w:id="12"/>
      </w:r>
      <w:r w:rsidRPr="00946D26">
        <w:rPr>
          <w:rFonts w:eastAsia="Calibri"/>
          <w:i/>
          <w:sz w:val="22"/>
          <w:szCs w:val="22"/>
          <w:lang w:val="bg-BG" w:eastAsia="bg-BG"/>
        </w:rPr>
        <w:t>, доколкото тя има отношение към специфичния капацитет, който икономическият оператор ще използва.</w:t>
      </w:r>
    </w:p>
    <w:p w14:paraId="5186B13D" w14:textId="77777777" w:rsidR="00946D26" w:rsidRPr="00946D26" w:rsidRDefault="00946D26" w:rsidP="00946D26">
      <w:pPr>
        <w:keepNext/>
        <w:spacing w:before="120" w:after="360"/>
        <w:jc w:val="center"/>
        <w:rPr>
          <w:rFonts w:eastAsia="Calibri"/>
          <w:b/>
          <w:sz w:val="22"/>
          <w:szCs w:val="22"/>
          <w:lang w:val="bg-BG" w:eastAsia="bg-BG"/>
        </w:rPr>
      </w:pPr>
    </w:p>
    <w:p w14:paraId="64FDB4D8" w14:textId="77777777" w:rsidR="00946D26" w:rsidRPr="00946D26" w:rsidRDefault="00946D26" w:rsidP="00946D26">
      <w:pPr>
        <w:keepNext/>
        <w:spacing w:before="120" w:after="360"/>
        <w:jc w:val="center"/>
        <w:rPr>
          <w:rFonts w:eastAsia="Calibri"/>
          <w:b/>
          <w:sz w:val="22"/>
          <w:szCs w:val="22"/>
          <w:u w:val="single"/>
          <w:lang w:val="bg-BG" w:eastAsia="bg-BG"/>
        </w:rPr>
      </w:pPr>
      <w:r w:rsidRPr="00946D26">
        <w:rPr>
          <w:rFonts w:eastAsia="Calibri"/>
          <w:b/>
          <w:sz w:val="22"/>
          <w:szCs w:val="22"/>
          <w:lang w:val="bg-BG" w:eastAsia="bg-BG"/>
        </w:rPr>
        <w:t xml:space="preserve">Г: Информация за подизпълнители, чийто капацитет икономическият оператор </w:t>
      </w:r>
      <w:r w:rsidRPr="00946D26">
        <w:rPr>
          <w:rFonts w:eastAsia="Calibri"/>
          <w:b/>
          <w:sz w:val="22"/>
          <w:szCs w:val="22"/>
          <w:u w:val="single"/>
          <w:lang w:val="bg-BG" w:eastAsia="bg-BG"/>
        </w:rPr>
        <w:t>няма</w:t>
      </w:r>
      <w:r w:rsidRPr="00946D26">
        <w:rPr>
          <w:rFonts w:eastAsia="Calibri"/>
          <w:b/>
          <w:sz w:val="22"/>
          <w:szCs w:val="22"/>
          <w:lang w:val="bg-BG" w:eastAsia="bg-BG"/>
        </w:rPr>
        <w:t xml:space="preserve"> да използва</w:t>
      </w:r>
    </w:p>
    <w:p w14:paraId="699FF7AE" w14:textId="77777777" w:rsidR="00946D26" w:rsidRPr="00946D26" w:rsidRDefault="00946D26" w:rsidP="00946D26">
      <w:pPr>
        <w:pBdr>
          <w:top w:val="single" w:sz="4" w:space="1" w:color="auto"/>
          <w:left w:val="single" w:sz="4" w:space="4" w:color="auto"/>
          <w:bottom w:val="single" w:sz="4" w:space="1" w:color="auto"/>
          <w:right w:val="single" w:sz="4" w:space="4" w:color="auto"/>
        </w:pBdr>
        <w:shd w:val="clear" w:color="auto" w:fill="BFBFBF"/>
        <w:spacing w:before="120" w:after="120"/>
        <w:jc w:val="center"/>
        <w:rPr>
          <w:rFonts w:eastAsia="Calibri"/>
          <w:b/>
          <w:sz w:val="32"/>
          <w:szCs w:val="22"/>
          <w:lang w:val="bg-BG" w:eastAsia="bg-BG"/>
        </w:rPr>
      </w:pPr>
      <w:r w:rsidRPr="00946D26">
        <w:rPr>
          <w:rFonts w:eastAsia="Calibri"/>
          <w:b/>
          <w:sz w:val="32"/>
          <w:szCs w:val="22"/>
          <w:lang w:val="bg-B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6D26" w:rsidRPr="00946D26" w14:paraId="4BBF64E5"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0B5FAD40" w14:textId="77777777" w:rsidR="00946D26" w:rsidRPr="00946D26" w:rsidRDefault="00946D26" w:rsidP="00946D26">
            <w:pPr>
              <w:spacing w:before="120" w:after="120"/>
              <w:jc w:val="both"/>
              <w:rPr>
                <w:rFonts w:eastAsia="Calibri"/>
                <w:b/>
                <w:i/>
                <w:szCs w:val="22"/>
                <w:lang w:val="bg-BG" w:eastAsia="bg-BG"/>
              </w:rPr>
            </w:pPr>
            <w:r w:rsidRPr="00946D26">
              <w:rPr>
                <w:rFonts w:eastAsia="Calibri"/>
                <w:b/>
                <w:i/>
                <w:szCs w:val="22"/>
                <w:lang w:val="bg-BG" w:eastAsia="bg-BG"/>
              </w:rPr>
              <w:t>Възлагане на подизпълнители:</w:t>
            </w:r>
          </w:p>
        </w:tc>
        <w:tc>
          <w:tcPr>
            <w:tcW w:w="4645" w:type="dxa"/>
            <w:tcBorders>
              <w:top w:val="single" w:sz="4" w:space="0" w:color="auto"/>
              <w:left w:val="single" w:sz="4" w:space="0" w:color="auto"/>
              <w:bottom w:val="single" w:sz="4" w:space="0" w:color="auto"/>
              <w:right w:val="single" w:sz="4" w:space="0" w:color="auto"/>
            </w:tcBorders>
            <w:hideMark/>
          </w:tcPr>
          <w:p w14:paraId="1AF6ED44" w14:textId="77777777" w:rsidR="00946D26" w:rsidRPr="00946D26" w:rsidRDefault="00946D26" w:rsidP="00946D26">
            <w:pPr>
              <w:spacing w:before="120" w:after="120"/>
              <w:jc w:val="both"/>
              <w:rPr>
                <w:rFonts w:eastAsia="Calibri"/>
                <w:b/>
                <w:i/>
                <w:szCs w:val="22"/>
                <w:lang w:val="bg-BG" w:eastAsia="bg-BG"/>
              </w:rPr>
            </w:pPr>
            <w:r w:rsidRPr="00946D26">
              <w:rPr>
                <w:rFonts w:eastAsia="Calibri"/>
                <w:b/>
                <w:i/>
                <w:szCs w:val="22"/>
                <w:lang w:val="bg-BG" w:eastAsia="bg-BG"/>
              </w:rPr>
              <w:t>Отговор:</w:t>
            </w:r>
          </w:p>
        </w:tc>
      </w:tr>
      <w:tr w:rsidR="00946D26" w:rsidRPr="00946D26" w14:paraId="31EFFCE3"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74B69545" w14:textId="77777777" w:rsidR="00946D26" w:rsidRPr="00946D26" w:rsidRDefault="00946D26" w:rsidP="00946D26">
            <w:pPr>
              <w:spacing w:before="120" w:after="120"/>
              <w:jc w:val="both"/>
              <w:rPr>
                <w:rFonts w:eastAsia="Calibri"/>
                <w:szCs w:val="22"/>
                <w:lang w:val="bg-BG" w:eastAsia="bg-BG"/>
              </w:rPr>
            </w:pPr>
            <w:r w:rsidRPr="00946D26">
              <w:rPr>
                <w:rFonts w:eastAsia="Calibri"/>
                <w:szCs w:val="22"/>
                <w:lang w:val="bg-BG" w:eastAsia="bg-BG"/>
              </w:rPr>
              <w:t>Икономическият оператор възнамерява ли да възложи на трети страни изпълнението на част от поръчката?</w:t>
            </w:r>
          </w:p>
        </w:tc>
        <w:tc>
          <w:tcPr>
            <w:tcW w:w="4645" w:type="dxa"/>
            <w:tcBorders>
              <w:top w:val="single" w:sz="4" w:space="0" w:color="auto"/>
              <w:left w:val="single" w:sz="4" w:space="0" w:color="auto"/>
              <w:bottom w:val="single" w:sz="4" w:space="0" w:color="auto"/>
              <w:right w:val="single" w:sz="4" w:space="0" w:color="auto"/>
            </w:tcBorders>
            <w:hideMark/>
          </w:tcPr>
          <w:p w14:paraId="0E6D123F" w14:textId="77777777" w:rsidR="00946D26" w:rsidRPr="00946D26" w:rsidRDefault="00946D26" w:rsidP="00946D26">
            <w:pPr>
              <w:spacing w:before="120" w:after="120"/>
              <w:rPr>
                <w:rFonts w:eastAsia="Calibri"/>
                <w:szCs w:val="22"/>
                <w:lang w:val="bg-BG" w:eastAsia="bg-BG"/>
              </w:rPr>
            </w:pPr>
            <w:r w:rsidRPr="00946D26">
              <w:rPr>
                <w:rFonts w:eastAsia="Calibri"/>
                <w:szCs w:val="22"/>
                <w:lang w:val="bg-BG" w:eastAsia="bg-BG"/>
              </w:rPr>
              <w:t xml:space="preserve">[]Да []Не </w:t>
            </w:r>
            <w:r w:rsidRPr="00946D26">
              <w:rPr>
                <w:rFonts w:eastAsia="Calibri"/>
                <w:b/>
                <w:szCs w:val="22"/>
                <w:lang w:val="bg-BG" w:eastAsia="bg-BG"/>
              </w:rPr>
              <w:t>Ако да и доколкото е известно</w:t>
            </w:r>
            <w:r w:rsidRPr="00946D26">
              <w:rPr>
                <w:rFonts w:eastAsia="Calibri"/>
                <w:szCs w:val="22"/>
                <w:lang w:val="bg-BG" w:eastAsia="bg-BG"/>
              </w:rPr>
              <w:t xml:space="preserve">, моля, приложете списък на предлаганите подизпълнители: </w:t>
            </w:r>
          </w:p>
          <w:p w14:paraId="2B7651B1" w14:textId="77777777" w:rsidR="00946D26" w:rsidRPr="00946D26" w:rsidRDefault="00946D26" w:rsidP="00946D26">
            <w:pPr>
              <w:spacing w:before="120" w:after="120"/>
              <w:jc w:val="both"/>
              <w:rPr>
                <w:rFonts w:eastAsia="Calibri"/>
                <w:szCs w:val="22"/>
                <w:lang w:val="bg-BG" w:eastAsia="bg-BG"/>
              </w:rPr>
            </w:pPr>
            <w:r w:rsidRPr="00946D26">
              <w:rPr>
                <w:rFonts w:eastAsia="Calibri"/>
                <w:szCs w:val="22"/>
                <w:lang w:val="bg-BG" w:eastAsia="bg-BG"/>
              </w:rPr>
              <w:t>[……]</w:t>
            </w:r>
          </w:p>
        </w:tc>
      </w:tr>
    </w:tbl>
    <w:p w14:paraId="123EB2D4" w14:textId="77777777" w:rsidR="00946D26" w:rsidRPr="00946D26" w:rsidRDefault="00946D26" w:rsidP="00946D26">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sz w:val="22"/>
          <w:szCs w:val="22"/>
          <w:lang w:val="bg-BG" w:eastAsia="bg-BG"/>
        </w:rPr>
      </w:pPr>
      <w:r w:rsidRPr="00946D26">
        <w:rPr>
          <w:rFonts w:eastAsia="Calibri"/>
          <w:b/>
          <w:i/>
          <w:sz w:val="22"/>
          <w:szCs w:val="22"/>
          <w:u w:val="single"/>
          <w:lang w:val="bg-BG" w:eastAsia="bg-BG"/>
        </w:rPr>
        <w:t>Ако възлагащият орган или възложителят изрично изисква тази информация</w:t>
      </w:r>
      <w:r w:rsidRPr="00946D26">
        <w:rPr>
          <w:rFonts w:eastAsia="Calibri"/>
          <w:b/>
          <w:i/>
          <w:sz w:val="22"/>
          <w:szCs w:val="22"/>
          <w:lang w:val="bg-BG" w:eastAsia="bg-BG"/>
        </w:rPr>
        <w:t xml:space="preserve"> в допълнение към информацията съгласно</w:t>
      </w:r>
      <w:r w:rsidRPr="00946D26">
        <w:rPr>
          <w:rFonts w:eastAsia="Calibri"/>
          <w:b/>
          <w:sz w:val="22"/>
          <w:szCs w:val="22"/>
          <w:lang w:val="bg-BG" w:eastAsia="bg-BG"/>
        </w:rPr>
        <w:t xml:space="preserve"> </w:t>
      </w:r>
      <w:r w:rsidRPr="00946D26">
        <w:rPr>
          <w:rFonts w:eastAsia="Calibri"/>
          <w:b/>
          <w:i/>
          <w:sz w:val="22"/>
          <w:szCs w:val="22"/>
          <w:lang w:val="bg-BG" w:eastAsia="bg-BG"/>
        </w:rPr>
        <w:t xml:space="preserve">настоящия раздел, </w:t>
      </w:r>
      <w:r w:rsidRPr="00946D26">
        <w:rPr>
          <w:rFonts w:eastAsia="Calibri"/>
          <w:b/>
          <w:i/>
          <w:sz w:val="22"/>
          <w:szCs w:val="22"/>
          <w:u w:val="single"/>
          <w:lang w:val="bg-B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6C57C439" w14:textId="77777777" w:rsidR="00946D26" w:rsidRPr="00946D26" w:rsidRDefault="00946D26" w:rsidP="00946D26">
      <w:pPr>
        <w:keepNext/>
        <w:spacing w:before="120" w:after="360"/>
        <w:jc w:val="center"/>
        <w:rPr>
          <w:rFonts w:eastAsia="Calibri"/>
          <w:b/>
          <w:sz w:val="22"/>
          <w:szCs w:val="22"/>
          <w:lang w:val="bg-BG" w:eastAsia="bg-BG"/>
        </w:rPr>
      </w:pPr>
    </w:p>
    <w:p w14:paraId="161A2E91" w14:textId="77777777" w:rsidR="00946D26" w:rsidRPr="00946D26" w:rsidRDefault="00946D26" w:rsidP="00946D26">
      <w:pPr>
        <w:keepNext/>
        <w:spacing w:before="120" w:after="360"/>
        <w:jc w:val="center"/>
        <w:rPr>
          <w:rFonts w:eastAsia="Calibri"/>
          <w:b/>
          <w:sz w:val="22"/>
          <w:szCs w:val="22"/>
          <w:lang w:val="bg-BG" w:eastAsia="bg-BG"/>
        </w:rPr>
      </w:pPr>
      <w:r w:rsidRPr="00946D26">
        <w:rPr>
          <w:rFonts w:eastAsia="Calibri"/>
          <w:b/>
          <w:sz w:val="22"/>
          <w:szCs w:val="22"/>
          <w:lang w:val="bg-BG" w:eastAsia="bg-BG"/>
        </w:rPr>
        <w:t>Част III: Основания за изключване</w:t>
      </w:r>
    </w:p>
    <w:p w14:paraId="768A8541" w14:textId="77777777" w:rsidR="00946D26" w:rsidRPr="00946D26" w:rsidRDefault="00946D26" w:rsidP="00946D26">
      <w:pPr>
        <w:keepNext/>
        <w:spacing w:before="120" w:after="360"/>
        <w:jc w:val="center"/>
        <w:rPr>
          <w:rFonts w:eastAsia="Calibri"/>
          <w:b/>
          <w:smallCaps/>
          <w:sz w:val="22"/>
          <w:szCs w:val="22"/>
          <w:lang w:val="bg-BG" w:eastAsia="bg-BG"/>
        </w:rPr>
      </w:pPr>
      <w:r w:rsidRPr="00946D26">
        <w:rPr>
          <w:rFonts w:eastAsia="Calibri"/>
          <w:b/>
          <w:smallCaps/>
          <w:sz w:val="22"/>
          <w:szCs w:val="22"/>
          <w:lang w:val="bg-BG" w:eastAsia="bg-BG"/>
        </w:rPr>
        <w:t>А: Основания, свързани с наказателни присъди</w:t>
      </w:r>
    </w:p>
    <w:p w14:paraId="64BBA6A6" w14:textId="77777777" w:rsidR="00946D26" w:rsidRPr="00946D26" w:rsidRDefault="00946D26" w:rsidP="00946D26">
      <w:pPr>
        <w:pBdr>
          <w:top w:val="single" w:sz="4" w:space="1" w:color="auto"/>
          <w:left w:val="single" w:sz="4" w:space="4" w:color="auto"/>
          <w:bottom w:val="single" w:sz="4" w:space="1" w:color="auto"/>
          <w:right w:val="single" w:sz="4" w:space="4" w:color="auto"/>
        </w:pBdr>
        <w:shd w:val="clear" w:color="auto" w:fill="BFBFBF"/>
        <w:spacing w:before="120" w:after="120"/>
        <w:rPr>
          <w:rFonts w:eastAsia="Calibri"/>
          <w:i/>
          <w:sz w:val="22"/>
          <w:szCs w:val="22"/>
          <w:lang w:val="bg-BG" w:eastAsia="bg-BG"/>
        </w:rPr>
      </w:pPr>
      <w:r w:rsidRPr="00946D26">
        <w:rPr>
          <w:rFonts w:eastAsia="Calibri"/>
          <w:i/>
          <w:sz w:val="22"/>
          <w:szCs w:val="22"/>
          <w:lang w:val="bg-BG" w:eastAsia="bg-BG"/>
        </w:rPr>
        <w:t>Член 57, параграф 1 от Директива 2014/24/ЕС съдържа следните основания за изключване:</w:t>
      </w:r>
    </w:p>
    <w:p w14:paraId="7BAE9574" w14:textId="77777777" w:rsidR="00946D26" w:rsidRPr="00946D26" w:rsidRDefault="00946D26" w:rsidP="00494999">
      <w:pPr>
        <w:numPr>
          <w:ilvl w:val="0"/>
          <w:numId w:val="14"/>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946D26">
        <w:rPr>
          <w:rFonts w:eastAsia="Calibri"/>
          <w:i/>
          <w:sz w:val="22"/>
          <w:szCs w:val="22"/>
          <w:lang w:val="bg-BG" w:eastAsia="bg-BG"/>
        </w:rPr>
        <w:lastRenderedPageBreak/>
        <w:t xml:space="preserve">Участие в </w:t>
      </w:r>
      <w:r w:rsidRPr="00946D26">
        <w:rPr>
          <w:rFonts w:eastAsia="Calibri"/>
          <w:b/>
          <w:i/>
          <w:sz w:val="22"/>
          <w:szCs w:val="22"/>
          <w:lang w:val="bg-BG" w:eastAsia="bg-BG"/>
        </w:rPr>
        <w:t>престъпна организация</w:t>
      </w:r>
      <w:r w:rsidRPr="00946D26">
        <w:rPr>
          <w:rFonts w:eastAsia="Calibri"/>
          <w:b/>
          <w:i/>
          <w:sz w:val="22"/>
          <w:szCs w:val="22"/>
          <w:vertAlign w:val="superscript"/>
          <w:lang w:val="bg-BG" w:eastAsia="bg-BG"/>
        </w:rPr>
        <w:footnoteReference w:id="13"/>
      </w:r>
      <w:r w:rsidRPr="00946D26">
        <w:rPr>
          <w:rFonts w:eastAsia="Calibri"/>
          <w:sz w:val="22"/>
          <w:szCs w:val="22"/>
          <w:lang w:val="bg-BG" w:eastAsia="bg-BG"/>
        </w:rPr>
        <w:t>:</w:t>
      </w:r>
    </w:p>
    <w:p w14:paraId="0CB21672" w14:textId="77777777" w:rsidR="00946D26" w:rsidRPr="00946D26" w:rsidRDefault="00946D26" w:rsidP="00494999">
      <w:pPr>
        <w:numPr>
          <w:ilvl w:val="0"/>
          <w:numId w:val="14"/>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946D26">
        <w:rPr>
          <w:rFonts w:eastAsia="Calibri"/>
          <w:b/>
          <w:i/>
          <w:sz w:val="22"/>
          <w:szCs w:val="22"/>
          <w:lang w:val="bg-BG" w:eastAsia="bg-BG"/>
        </w:rPr>
        <w:t>Корупция</w:t>
      </w:r>
      <w:r w:rsidRPr="00946D26">
        <w:rPr>
          <w:rFonts w:eastAsia="Calibri"/>
          <w:b/>
          <w:i/>
          <w:sz w:val="22"/>
          <w:szCs w:val="22"/>
          <w:vertAlign w:val="superscript"/>
          <w:lang w:val="bg-BG" w:eastAsia="bg-BG"/>
        </w:rPr>
        <w:footnoteReference w:id="14"/>
      </w:r>
      <w:r w:rsidRPr="00946D26">
        <w:rPr>
          <w:rFonts w:eastAsia="Calibri"/>
          <w:sz w:val="22"/>
          <w:szCs w:val="22"/>
          <w:lang w:val="bg-BG" w:eastAsia="bg-BG"/>
        </w:rPr>
        <w:t>:</w:t>
      </w:r>
    </w:p>
    <w:p w14:paraId="419A77E0" w14:textId="77777777" w:rsidR="00946D26" w:rsidRPr="00946D26" w:rsidRDefault="00946D26" w:rsidP="00494999">
      <w:pPr>
        <w:numPr>
          <w:ilvl w:val="0"/>
          <w:numId w:val="14"/>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946D26">
        <w:rPr>
          <w:rFonts w:eastAsia="Calibri"/>
          <w:b/>
          <w:i/>
          <w:sz w:val="22"/>
          <w:szCs w:val="22"/>
          <w:lang w:val="bg-BG" w:eastAsia="bg-BG"/>
        </w:rPr>
        <w:t>Измама</w:t>
      </w:r>
      <w:r w:rsidRPr="00946D26">
        <w:rPr>
          <w:rFonts w:eastAsia="Calibri"/>
          <w:b/>
          <w:i/>
          <w:sz w:val="22"/>
          <w:szCs w:val="22"/>
          <w:vertAlign w:val="superscript"/>
          <w:lang w:val="bg-BG" w:eastAsia="bg-BG"/>
        </w:rPr>
        <w:footnoteReference w:id="15"/>
      </w:r>
      <w:r w:rsidRPr="00946D26">
        <w:rPr>
          <w:rFonts w:eastAsia="Calibri"/>
          <w:sz w:val="22"/>
          <w:szCs w:val="22"/>
          <w:lang w:val="bg-BG" w:eastAsia="bg-BG"/>
        </w:rPr>
        <w:t>:</w:t>
      </w:r>
    </w:p>
    <w:p w14:paraId="722F2939" w14:textId="77777777" w:rsidR="00946D26" w:rsidRPr="00946D26" w:rsidRDefault="00946D26" w:rsidP="00494999">
      <w:pPr>
        <w:numPr>
          <w:ilvl w:val="0"/>
          <w:numId w:val="14"/>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946D26">
        <w:rPr>
          <w:rFonts w:eastAsia="Calibri"/>
          <w:b/>
          <w:i/>
          <w:sz w:val="22"/>
          <w:szCs w:val="22"/>
          <w:lang w:val="bg-BG" w:eastAsia="bg-BG"/>
        </w:rPr>
        <w:t>Терористични престъпления или престъпления, които са свързани с терористични дейности</w:t>
      </w:r>
      <w:r w:rsidRPr="00946D26">
        <w:rPr>
          <w:rFonts w:eastAsia="Calibri"/>
          <w:b/>
          <w:i/>
          <w:sz w:val="22"/>
          <w:szCs w:val="22"/>
          <w:vertAlign w:val="superscript"/>
          <w:lang w:val="bg-BG" w:eastAsia="bg-BG"/>
        </w:rPr>
        <w:footnoteReference w:id="16"/>
      </w:r>
      <w:r w:rsidRPr="00946D26">
        <w:rPr>
          <w:rFonts w:eastAsia="Calibri"/>
          <w:sz w:val="22"/>
          <w:szCs w:val="22"/>
          <w:lang w:val="bg-BG" w:eastAsia="bg-BG"/>
        </w:rPr>
        <w:t>:</w:t>
      </w:r>
    </w:p>
    <w:p w14:paraId="4DDD070C" w14:textId="77777777" w:rsidR="00946D26" w:rsidRPr="00946D26" w:rsidRDefault="00946D26" w:rsidP="00494999">
      <w:pPr>
        <w:numPr>
          <w:ilvl w:val="0"/>
          <w:numId w:val="14"/>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color w:val="000000"/>
          <w:sz w:val="22"/>
          <w:szCs w:val="22"/>
          <w:lang w:val="bg-BG" w:eastAsia="bg-BG"/>
        </w:rPr>
      </w:pPr>
      <w:r w:rsidRPr="00946D26">
        <w:rPr>
          <w:rFonts w:eastAsia="Calibri"/>
          <w:b/>
          <w:i/>
          <w:sz w:val="22"/>
          <w:szCs w:val="22"/>
          <w:lang w:val="bg-BG" w:eastAsia="bg-BG"/>
        </w:rPr>
        <w:t>Изпиране на пари или финансиране на тероризъм</w:t>
      </w:r>
      <w:r w:rsidRPr="00946D26">
        <w:rPr>
          <w:rFonts w:eastAsia="Calibri"/>
          <w:b/>
          <w:i/>
          <w:sz w:val="22"/>
          <w:szCs w:val="22"/>
          <w:vertAlign w:val="superscript"/>
          <w:lang w:val="bg-BG" w:eastAsia="bg-BG"/>
        </w:rPr>
        <w:footnoteReference w:id="17"/>
      </w:r>
    </w:p>
    <w:p w14:paraId="143692CE" w14:textId="77777777" w:rsidR="00946D26" w:rsidRPr="00946D26" w:rsidRDefault="00946D26" w:rsidP="00494999">
      <w:pPr>
        <w:numPr>
          <w:ilvl w:val="0"/>
          <w:numId w:val="14"/>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946D26">
        <w:rPr>
          <w:rFonts w:eastAsia="Calibri"/>
          <w:b/>
          <w:i/>
          <w:sz w:val="22"/>
          <w:szCs w:val="22"/>
          <w:lang w:val="bg-BG" w:eastAsia="bg-BG"/>
        </w:rPr>
        <w:t>Детски труд</w:t>
      </w:r>
      <w:r w:rsidRPr="00946D26">
        <w:rPr>
          <w:rFonts w:eastAsia="Calibri"/>
          <w:i/>
          <w:sz w:val="22"/>
          <w:szCs w:val="22"/>
          <w:lang w:val="bg-BG" w:eastAsia="bg-BG"/>
        </w:rPr>
        <w:t xml:space="preserve"> и други форми на </w:t>
      </w:r>
      <w:r w:rsidRPr="00946D26">
        <w:rPr>
          <w:rFonts w:eastAsia="Calibri"/>
          <w:b/>
          <w:i/>
          <w:sz w:val="22"/>
          <w:szCs w:val="22"/>
          <w:lang w:val="bg-BG" w:eastAsia="bg-BG"/>
        </w:rPr>
        <w:t>трафик на хора</w:t>
      </w:r>
      <w:r w:rsidRPr="00946D26">
        <w:rPr>
          <w:rFonts w:eastAsia="Calibri"/>
          <w:b/>
          <w:i/>
          <w:sz w:val="22"/>
          <w:szCs w:val="22"/>
          <w:vertAlign w:val="superscript"/>
          <w:lang w:val="bg-BG" w:eastAsia="bg-BG"/>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6D26" w:rsidRPr="00946D26" w14:paraId="6D6B85A1"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16480B9C" w14:textId="77777777" w:rsidR="00946D26" w:rsidRPr="00946D26" w:rsidRDefault="00946D26" w:rsidP="00946D26">
            <w:pPr>
              <w:spacing w:before="120" w:after="120"/>
              <w:jc w:val="both"/>
              <w:rPr>
                <w:rFonts w:eastAsia="Calibri"/>
                <w:b/>
                <w:i/>
                <w:szCs w:val="22"/>
                <w:lang w:val="bg-BG" w:eastAsia="bg-BG"/>
              </w:rPr>
            </w:pPr>
            <w:r w:rsidRPr="00946D26">
              <w:rPr>
                <w:rFonts w:eastAsia="Calibri"/>
                <w:b/>
                <w:i/>
                <w:sz w:val="22"/>
                <w:szCs w:val="22"/>
                <w:lang w:val="bg-B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14:paraId="5B978BD6" w14:textId="77777777" w:rsidR="00946D26" w:rsidRPr="00946D26" w:rsidRDefault="00946D26" w:rsidP="00946D26">
            <w:pPr>
              <w:spacing w:before="120" w:after="120"/>
              <w:jc w:val="both"/>
              <w:rPr>
                <w:rFonts w:eastAsia="Calibri"/>
                <w:b/>
                <w:i/>
                <w:szCs w:val="22"/>
                <w:lang w:val="bg-BG" w:eastAsia="bg-BG"/>
              </w:rPr>
            </w:pPr>
            <w:r w:rsidRPr="00946D26">
              <w:rPr>
                <w:rFonts w:eastAsia="Calibri"/>
                <w:b/>
                <w:i/>
                <w:sz w:val="22"/>
                <w:szCs w:val="22"/>
                <w:lang w:val="bg-BG" w:eastAsia="bg-BG"/>
              </w:rPr>
              <w:t>Отговор:</w:t>
            </w:r>
          </w:p>
        </w:tc>
      </w:tr>
      <w:tr w:rsidR="00946D26" w:rsidRPr="00946D26" w14:paraId="678FBF95"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4BF9C482"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 xml:space="preserve">Издадена ли е по отношение на </w:t>
            </w:r>
            <w:r w:rsidRPr="00946D26">
              <w:rPr>
                <w:rFonts w:eastAsia="Calibri"/>
                <w:b/>
                <w:sz w:val="22"/>
                <w:szCs w:val="22"/>
                <w:lang w:val="bg-BG" w:eastAsia="bg-BG"/>
              </w:rPr>
              <w:t>икономическия оператор</w:t>
            </w:r>
            <w:r w:rsidRPr="00946D26">
              <w:rPr>
                <w:rFonts w:eastAsia="Calibri"/>
                <w:sz w:val="22"/>
                <w:szCs w:val="22"/>
                <w:lang w:val="bg-BG" w:eastAsia="bg-BG"/>
              </w:rPr>
              <w:t xml:space="preserve"> или на </w:t>
            </w:r>
            <w:r w:rsidRPr="00946D26">
              <w:rPr>
                <w:rFonts w:eastAsia="Calibri"/>
                <w:b/>
                <w:sz w:val="22"/>
                <w:szCs w:val="22"/>
                <w:lang w:val="bg-BG" w:eastAsia="bg-BG"/>
              </w:rPr>
              <w:t>лице</w:t>
            </w:r>
            <w:r w:rsidRPr="00946D26">
              <w:rPr>
                <w:rFonts w:eastAsia="Calibri"/>
                <w:sz w:val="22"/>
                <w:szCs w:val="22"/>
                <w:lang w:val="bg-B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946D26">
              <w:rPr>
                <w:rFonts w:eastAsia="Calibri"/>
                <w:b/>
                <w:sz w:val="22"/>
                <w:szCs w:val="22"/>
                <w:lang w:val="bg-BG" w:eastAsia="bg-BG"/>
              </w:rPr>
              <w:t>окончателна присъда</w:t>
            </w:r>
            <w:r w:rsidRPr="00946D26">
              <w:rPr>
                <w:rFonts w:eastAsia="Calibri"/>
                <w:sz w:val="22"/>
                <w:szCs w:val="22"/>
                <w:lang w:val="bg-B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14:paraId="5A6CA8B4"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 Да [] Не</w:t>
            </w:r>
          </w:p>
          <w:p w14:paraId="4B493EE3" w14:textId="77777777" w:rsidR="00946D26" w:rsidRPr="00946D26" w:rsidRDefault="00946D26" w:rsidP="00946D26">
            <w:pPr>
              <w:spacing w:before="120" w:after="120"/>
              <w:jc w:val="both"/>
              <w:rPr>
                <w:rFonts w:eastAsia="Calibri"/>
                <w:szCs w:val="22"/>
                <w:lang w:val="bg-BG" w:eastAsia="bg-BG"/>
              </w:rPr>
            </w:pPr>
            <w:r w:rsidRPr="00946D26">
              <w:rPr>
                <w:rFonts w:eastAsia="Calibri"/>
                <w:i/>
                <w:sz w:val="22"/>
                <w:szCs w:val="22"/>
                <w:lang w:val="bg-B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946D26">
              <w:rPr>
                <w:rFonts w:eastAsia="Calibri"/>
                <w:szCs w:val="22"/>
                <w:lang w:val="bg-BG" w:eastAsia="bg-BG"/>
              </w:rPr>
              <w:br/>
            </w:r>
            <w:r w:rsidRPr="00946D26">
              <w:rPr>
                <w:rFonts w:eastAsia="Calibri"/>
                <w:i/>
                <w:sz w:val="22"/>
                <w:szCs w:val="22"/>
                <w:lang w:val="bg-BG" w:eastAsia="bg-BG"/>
              </w:rPr>
              <w:t>[……][……][……][……]</w:t>
            </w:r>
            <w:r w:rsidRPr="00946D26">
              <w:rPr>
                <w:rFonts w:eastAsia="Calibri"/>
                <w:i/>
                <w:sz w:val="22"/>
                <w:szCs w:val="22"/>
                <w:vertAlign w:val="superscript"/>
                <w:lang w:val="bg-BG" w:eastAsia="bg-BG"/>
              </w:rPr>
              <w:footnoteReference w:id="19"/>
            </w:r>
          </w:p>
        </w:tc>
      </w:tr>
      <w:tr w:rsidR="00946D26" w:rsidRPr="00946D26" w14:paraId="0CBE6808"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3B765872" w14:textId="77777777" w:rsidR="00946D26" w:rsidRPr="00946D26" w:rsidRDefault="00946D26" w:rsidP="00946D26">
            <w:pPr>
              <w:spacing w:before="120" w:after="120"/>
              <w:rPr>
                <w:rFonts w:eastAsia="Calibri"/>
                <w:szCs w:val="22"/>
                <w:lang w:val="bg-BG" w:eastAsia="bg-BG"/>
              </w:rPr>
            </w:pPr>
            <w:r w:rsidRPr="00946D26">
              <w:rPr>
                <w:rFonts w:eastAsia="Calibri"/>
                <w:b/>
                <w:sz w:val="22"/>
                <w:szCs w:val="22"/>
                <w:lang w:val="bg-BG" w:eastAsia="bg-BG"/>
              </w:rPr>
              <w:t>Ако „да“,</w:t>
            </w:r>
            <w:r w:rsidRPr="00946D26">
              <w:rPr>
                <w:rFonts w:eastAsia="Calibri"/>
                <w:sz w:val="22"/>
                <w:szCs w:val="22"/>
                <w:lang w:val="bg-BG" w:eastAsia="bg-BG"/>
              </w:rPr>
              <w:t xml:space="preserve"> моля посочете</w:t>
            </w:r>
            <w:r w:rsidRPr="00946D26">
              <w:rPr>
                <w:rFonts w:eastAsia="Calibri"/>
                <w:sz w:val="22"/>
                <w:szCs w:val="22"/>
                <w:vertAlign w:val="superscript"/>
                <w:lang w:val="bg-BG" w:eastAsia="bg-BG"/>
              </w:rPr>
              <w:footnoteReference w:id="20"/>
            </w:r>
            <w:r w:rsidRPr="00946D26">
              <w:rPr>
                <w:rFonts w:eastAsia="Calibri"/>
                <w:sz w:val="22"/>
                <w:szCs w:val="22"/>
                <w:lang w:val="bg-BG" w:eastAsia="bg-BG"/>
              </w:rPr>
              <w:t>:</w:t>
            </w:r>
            <w:r w:rsidRPr="00946D26">
              <w:rPr>
                <w:rFonts w:eastAsia="Calibri"/>
                <w:sz w:val="22"/>
                <w:szCs w:val="22"/>
                <w:lang w:val="bg-BG" w:eastAsia="bg-BG"/>
              </w:rPr>
              <w:br/>
              <w:t xml:space="preserve">а) дата на присъдата, посочете за коя от точки 1 — 6 се отнася и основанието(ята) за нея; </w:t>
            </w:r>
          </w:p>
          <w:p w14:paraId="2712AEFB"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б) посочете лицето, което е осъдено [ ];</w:t>
            </w:r>
            <w:r w:rsidRPr="00946D26">
              <w:rPr>
                <w:rFonts w:eastAsia="Calibri"/>
                <w:sz w:val="22"/>
                <w:szCs w:val="22"/>
                <w:lang w:val="bg-BG" w:eastAsia="bg-BG"/>
              </w:rPr>
              <w:br/>
            </w:r>
            <w:r w:rsidRPr="00946D26">
              <w:rPr>
                <w:rFonts w:eastAsia="Calibri"/>
                <w:b/>
                <w:sz w:val="22"/>
                <w:szCs w:val="22"/>
                <w:lang w:val="bg-BG" w:eastAsia="bg-BG"/>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14:paraId="65FD7C86" w14:textId="77777777" w:rsidR="00946D26" w:rsidRPr="00946D26" w:rsidRDefault="00946D26" w:rsidP="00946D26">
            <w:pPr>
              <w:spacing w:before="120" w:after="120"/>
              <w:rPr>
                <w:rFonts w:eastAsia="Calibri"/>
                <w:szCs w:val="22"/>
                <w:lang w:val="bg-BG" w:eastAsia="bg-BG"/>
              </w:rPr>
            </w:pPr>
            <w:r w:rsidRPr="00946D26">
              <w:rPr>
                <w:rFonts w:eastAsia="Calibri"/>
                <w:szCs w:val="22"/>
                <w:lang w:val="bg-BG" w:eastAsia="bg-BG"/>
              </w:rPr>
              <w:br/>
            </w:r>
            <w:r w:rsidRPr="00946D26">
              <w:rPr>
                <w:rFonts w:eastAsia="Calibri"/>
                <w:sz w:val="22"/>
                <w:szCs w:val="22"/>
                <w:lang w:val="bg-BG" w:eastAsia="bg-BG"/>
              </w:rPr>
              <w:t>a) дата:[   ], буква(и): [   ], причина(а):[   ]</w:t>
            </w:r>
            <w:r w:rsidRPr="00946D26">
              <w:rPr>
                <w:rFonts w:eastAsia="Calibri"/>
                <w:i/>
                <w:sz w:val="22"/>
                <w:szCs w:val="22"/>
                <w:vertAlign w:val="superscript"/>
                <w:lang w:val="bg-BG" w:eastAsia="bg-BG"/>
              </w:rPr>
              <w:t xml:space="preserve"> </w:t>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r>
            <w:r w:rsidRPr="00946D26">
              <w:rPr>
                <w:rFonts w:eastAsia="Calibri"/>
                <w:sz w:val="22"/>
                <w:szCs w:val="22"/>
                <w:lang w:val="bg-BG" w:eastAsia="bg-BG"/>
              </w:rPr>
              <w:t>б) [……]</w:t>
            </w:r>
            <w:r w:rsidRPr="00946D26">
              <w:rPr>
                <w:rFonts w:eastAsia="Calibri"/>
                <w:szCs w:val="22"/>
                <w:lang w:val="bg-BG" w:eastAsia="bg-BG"/>
              </w:rPr>
              <w:br/>
            </w:r>
            <w:r w:rsidRPr="00946D26">
              <w:rPr>
                <w:rFonts w:eastAsia="Calibri"/>
                <w:sz w:val="22"/>
                <w:szCs w:val="22"/>
                <w:lang w:val="bg-BG" w:eastAsia="bg-BG"/>
              </w:rPr>
              <w:t>в) продължителността на срока на изключване [……] и съответната(ите) точка(и) [   ]</w:t>
            </w:r>
          </w:p>
          <w:p w14:paraId="68FF7B7A" w14:textId="77777777" w:rsidR="00946D26" w:rsidRPr="00946D26" w:rsidRDefault="00946D26" w:rsidP="00946D26">
            <w:pPr>
              <w:spacing w:before="120" w:after="120"/>
              <w:jc w:val="both"/>
              <w:rPr>
                <w:rFonts w:eastAsia="Calibri"/>
                <w:szCs w:val="22"/>
                <w:lang w:val="bg-BG" w:eastAsia="bg-BG"/>
              </w:rPr>
            </w:pPr>
            <w:r w:rsidRPr="00946D26">
              <w:rPr>
                <w:rFonts w:eastAsia="Calibri"/>
                <w:i/>
                <w:sz w:val="22"/>
                <w:szCs w:val="22"/>
                <w:lang w:val="bg-BG" w:eastAsia="bg-BG"/>
              </w:rPr>
              <w:lastRenderedPageBreak/>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946D26">
              <w:rPr>
                <w:rFonts w:eastAsia="Calibri"/>
                <w:i/>
                <w:sz w:val="22"/>
                <w:szCs w:val="22"/>
                <w:vertAlign w:val="superscript"/>
                <w:lang w:val="bg-BG" w:eastAsia="bg-BG"/>
              </w:rPr>
              <w:footnoteReference w:id="21"/>
            </w:r>
          </w:p>
        </w:tc>
      </w:tr>
      <w:tr w:rsidR="00946D26" w:rsidRPr="00946D26" w14:paraId="537BC4C5"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42C2B7B3"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946D26">
              <w:rPr>
                <w:rFonts w:eastAsia="Calibri"/>
                <w:sz w:val="22"/>
                <w:szCs w:val="22"/>
                <w:vertAlign w:val="superscript"/>
                <w:lang w:val="bg-BG" w:eastAsia="bg-BG"/>
              </w:rPr>
              <w:footnoteReference w:id="22"/>
            </w:r>
            <w:r w:rsidRPr="00946D26">
              <w:rPr>
                <w:rFonts w:eastAsia="Calibri"/>
                <w:sz w:val="22"/>
                <w:szCs w:val="22"/>
                <w:lang w:val="bg-BG" w:eastAsia="bg-BG"/>
              </w:rPr>
              <w:t xml:space="preserve"> („реабилитиране по своя инициатива“)?</w:t>
            </w:r>
          </w:p>
        </w:tc>
        <w:tc>
          <w:tcPr>
            <w:tcW w:w="4645" w:type="dxa"/>
            <w:tcBorders>
              <w:top w:val="single" w:sz="4" w:space="0" w:color="auto"/>
              <w:left w:val="single" w:sz="4" w:space="0" w:color="auto"/>
              <w:bottom w:val="single" w:sz="4" w:space="0" w:color="auto"/>
              <w:right w:val="single" w:sz="4" w:space="0" w:color="auto"/>
            </w:tcBorders>
            <w:hideMark/>
          </w:tcPr>
          <w:p w14:paraId="34D974B2"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 xml:space="preserve">[] Да [] Не </w:t>
            </w:r>
          </w:p>
        </w:tc>
      </w:tr>
      <w:tr w:rsidR="00946D26" w:rsidRPr="00946D26" w14:paraId="17CB87F6"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05F9DB1C" w14:textId="77777777" w:rsidR="00946D26" w:rsidRPr="00946D26" w:rsidRDefault="00946D26" w:rsidP="00946D26">
            <w:pPr>
              <w:spacing w:before="120" w:after="120"/>
              <w:jc w:val="both"/>
              <w:rPr>
                <w:rFonts w:eastAsia="Calibri"/>
                <w:szCs w:val="22"/>
                <w:lang w:val="bg-BG" w:eastAsia="bg-BG"/>
              </w:rPr>
            </w:pPr>
            <w:r w:rsidRPr="00946D26">
              <w:rPr>
                <w:rFonts w:eastAsia="Calibri"/>
                <w:b/>
                <w:sz w:val="22"/>
                <w:szCs w:val="22"/>
                <w:lang w:val="bg-BG" w:eastAsia="bg-BG"/>
              </w:rPr>
              <w:t>Ако „да“</w:t>
            </w:r>
            <w:r w:rsidRPr="00946D26">
              <w:rPr>
                <w:rFonts w:eastAsia="Calibri"/>
                <w:sz w:val="22"/>
                <w:szCs w:val="22"/>
                <w:lang w:val="bg-BG" w:eastAsia="bg-BG"/>
              </w:rPr>
              <w:t>, моля опишете предприетите мерки</w:t>
            </w:r>
            <w:r w:rsidRPr="00946D26">
              <w:rPr>
                <w:rFonts w:eastAsia="Calibri"/>
                <w:sz w:val="22"/>
                <w:szCs w:val="22"/>
                <w:vertAlign w:val="superscript"/>
                <w:lang w:val="bg-BG" w:eastAsia="bg-BG"/>
              </w:rPr>
              <w:footnoteReference w:id="23"/>
            </w:r>
            <w:r w:rsidRPr="00946D26">
              <w:rPr>
                <w:rFonts w:eastAsia="Calibri"/>
                <w:sz w:val="22"/>
                <w:szCs w:val="22"/>
                <w:lang w:val="bg-BG" w:eastAsia="bg-BG"/>
              </w:rPr>
              <w:t>:</w:t>
            </w:r>
          </w:p>
        </w:tc>
        <w:tc>
          <w:tcPr>
            <w:tcW w:w="4645" w:type="dxa"/>
            <w:tcBorders>
              <w:top w:val="single" w:sz="4" w:space="0" w:color="auto"/>
              <w:left w:val="single" w:sz="4" w:space="0" w:color="auto"/>
              <w:bottom w:val="single" w:sz="4" w:space="0" w:color="auto"/>
              <w:right w:val="single" w:sz="4" w:space="0" w:color="auto"/>
            </w:tcBorders>
            <w:hideMark/>
          </w:tcPr>
          <w:p w14:paraId="64DD5504"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w:t>
            </w:r>
          </w:p>
        </w:tc>
      </w:tr>
    </w:tbl>
    <w:p w14:paraId="3D404BC9" w14:textId="77777777" w:rsidR="00946D26" w:rsidRPr="00946D26" w:rsidRDefault="00946D26" w:rsidP="00946D26">
      <w:pPr>
        <w:keepNext/>
        <w:spacing w:before="120" w:after="360"/>
        <w:jc w:val="center"/>
        <w:rPr>
          <w:rFonts w:eastAsia="Calibri"/>
          <w:b/>
          <w:smallCaps/>
          <w:sz w:val="22"/>
          <w:szCs w:val="22"/>
          <w:lang w:eastAsia="bg-BG"/>
        </w:rPr>
      </w:pPr>
    </w:p>
    <w:p w14:paraId="4018A0EA" w14:textId="77777777" w:rsidR="00946D26" w:rsidRPr="00946D26" w:rsidRDefault="00946D26" w:rsidP="00946D26">
      <w:pPr>
        <w:keepNext/>
        <w:spacing w:before="120" w:after="360"/>
        <w:jc w:val="center"/>
        <w:rPr>
          <w:rFonts w:eastAsia="Calibri"/>
          <w:b/>
          <w:smallCaps/>
          <w:sz w:val="22"/>
          <w:szCs w:val="22"/>
          <w:lang w:val="bg-BG" w:eastAsia="bg-BG"/>
        </w:rPr>
      </w:pPr>
      <w:r w:rsidRPr="00946D26">
        <w:rPr>
          <w:rFonts w:eastAsia="Calibri"/>
          <w:b/>
          <w:smallCaps/>
          <w:sz w:val="22"/>
          <w:szCs w:val="22"/>
          <w:lang w:val="bg-BG" w:eastAsia="bg-BG"/>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946D26" w:rsidRPr="00946D26" w14:paraId="3F92B159" w14:textId="77777777" w:rsidTr="00BE3CFD">
        <w:tc>
          <w:tcPr>
            <w:tcW w:w="4480" w:type="dxa"/>
            <w:tcBorders>
              <w:top w:val="single" w:sz="4" w:space="0" w:color="auto"/>
              <w:left w:val="single" w:sz="4" w:space="0" w:color="auto"/>
              <w:bottom w:val="single" w:sz="4" w:space="0" w:color="auto"/>
              <w:right w:val="single" w:sz="4" w:space="0" w:color="auto"/>
            </w:tcBorders>
            <w:hideMark/>
          </w:tcPr>
          <w:p w14:paraId="579F9D99" w14:textId="77777777" w:rsidR="00946D26" w:rsidRPr="00946D26" w:rsidRDefault="00946D26" w:rsidP="00946D26">
            <w:pPr>
              <w:spacing w:before="120" w:after="120"/>
              <w:jc w:val="both"/>
              <w:rPr>
                <w:rFonts w:eastAsia="Calibri"/>
                <w:b/>
                <w:i/>
                <w:szCs w:val="22"/>
                <w:lang w:val="bg-BG" w:eastAsia="bg-BG"/>
              </w:rPr>
            </w:pPr>
            <w:r w:rsidRPr="00946D26">
              <w:rPr>
                <w:rFonts w:eastAsia="Calibri"/>
                <w:b/>
                <w:i/>
                <w:sz w:val="22"/>
                <w:szCs w:val="22"/>
                <w:lang w:val="bg-BG" w:eastAsia="bg-BG"/>
              </w:rPr>
              <w:t>Плащане на данъци или социалноосигурителни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14:paraId="1C2BA763" w14:textId="77777777" w:rsidR="00946D26" w:rsidRPr="00946D26" w:rsidRDefault="00946D26" w:rsidP="00946D26">
            <w:pPr>
              <w:spacing w:before="120" w:after="120"/>
              <w:jc w:val="both"/>
              <w:rPr>
                <w:rFonts w:eastAsia="Calibri"/>
                <w:b/>
                <w:i/>
                <w:szCs w:val="22"/>
                <w:lang w:val="bg-BG" w:eastAsia="bg-BG"/>
              </w:rPr>
            </w:pPr>
            <w:r w:rsidRPr="00946D26">
              <w:rPr>
                <w:rFonts w:eastAsia="Calibri"/>
                <w:b/>
                <w:i/>
                <w:sz w:val="22"/>
                <w:szCs w:val="22"/>
                <w:lang w:val="bg-BG" w:eastAsia="bg-BG"/>
              </w:rPr>
              <w:t>Отговор:</w:t>
            </w:r>
          </w:p>
        </w:tc>
      </w:tr>
      <w:tr w:rsidR="00946D26" w:rsidRPr="00946D26" w14:paraId="7124BA9E" w14:textId="77777777" w:rsidTr="00BE3CFD">
        <w:tc>
          <w:tcPr>
            <w:tcW w:w="4480" w:type="dxa"/>
            <w:tcBorders>
              <w:top w:val="single" w:sz="4" w:space="0" w:color="auto"/>
              <w:left w:val="single" w:sz="4" w:space="0" w:color="auto"/>
              <w:bottom w:val="single" w:sz="4" w:space="0" w:color="auto"/>
              <w:right w:val="single" w:sz="4" w:space="0" w:color="auto"/>
            </w:tcBorders>
            <w:hideMark/>
          </w:tcPr>
          <w:p w14:paraId="39D60FB9"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 xml:space="preserve">Икономическият оператор изпълнил ли е всички </w:t>
            </w:r>
            <w:r w:rsidRPr="00946D26">
              <w:rPr>
                <w:rFonts w:eastAsia="Calibri"/>
                <w:b/>
                <w:sz w:val="22"/>
                <w:szCs w:val="22"/>
                <w:lang w:val="bg-BG" w:eastAsia="bg-BG"/>
              </w:rPr>
              <w:t>свои</w:t>
            </w:r>
            <w:r w:rsidRPr="00946D26">
              <w:rPr>
                <w:rFonts w:eastAsia="Calibri"/>
                <w:sz w:val="22"/>
                <w:szCs w:val="22"/>
                <w:lang w:val="bg-BG" w:eastAsia="bg-BG"/>
              </w:rPr>
              <w:t xml:space="preserve"> </w:t>
            </w:r>
            <w:r w:rsidRPr="00946D26">
              <w:rPr>
                <w:rFonts w:eastAsia="Calibri"/>
                <w:b/>
                <w:sz w:val="22"/>
                <w:szCs w:val="22"/>
                <w:lang w:val="bg-BG" w:eastAsia="bg-BG"/>
              </w:rPr>
              <w:t>задължения, свързани с плащането на данъци или социалноосигурителни вноски</w:t>
            </w:r>
            <w:r w:rsidRPr="00946D26">
              <w:rPr>
                <w:rFonts w:eastAsia="Calibri"/>
                <w:sz w:val="22"/>
                <w:szCs w:val="22"/>
                <w:lang w:val="bg-B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14:paraId="7659B225"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 Да [] Не</w:t>
            </w:r>
          </w:p>
        </w:tc>
      </w:tr>
      <w:tr w:rsidR="00946D26" w:rsidRPr="00946D26" w14:paraId="42EC4A23" w14:textId="77777777" w:rsidTr="00BE3CFD">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14:paraId="4B80A491" w14:textId="77777777" w:rsidR="00946D26" w:rsidRPr="00946D26" w:rsidRDefault="00946D26" w:rsidP="00946D26">
            <w:pPr>
              <w:spacing w:before="120" w:after="120"/>
              <w:rPr>
                <w:rFonts w:eastAsia="Calibri"/>
                <w:szCs w:val="22"/>
                <w:lang w:val="bg-BG" w:eastAsia="bg-BG"/>
              </w:rPr>
            </w:pPr>
            <w:r w:rsidRPr="00946D26">
              <w:rPr>
                <w:rFonts w:eastAsia="Calibri"/>
                <w:szCs w:val="22"/>
                <w:lang w:val="bg-BG" w:eastAsia="bg-BG"/>
              </w:rPr>
              <w:br/>
            </w:r>
            <w:r w:rsidRPr="00946D26">
              <w:rPr>
                <w:rFonts w:eastAsia="Calibri"/>
                <w:szCs w:val="22"/>
                <w:lang w:val="bg-BG" w:eastAsia="bg-BG"/>
              </w:rPr>
              <w:br/>
            </w:r>
            <w:r w:rsidRPr="00946D26">
              <w:rPr>
                <w:rFonts w:eastAsia="Calibri"/>
                <w:b/>
                <w:sz w:val="22"/>
                <w:szCs w:val="22"/>
                <w:lang w:val="bg-BG" w:eastAsia="bg-BG"/>
              </w:rPr>
              <w:t>Ако „не“</w:t>
            </w:r>
            <w:r w:rsidRPr="00946D26">
              <w:rPr>
                <w:rFonts w:eastAsia="Calibri"/>
                <w:sz w:val="22"/>
                <w:szCs w:val="22"/>
                <w:lang w:val="bg-BG" w:eastAsia="bg-BG"/>
              </w:rPr>
              <w:t>, моля посочете:</w:t>
            </w:r>
            <w:r w:rsidRPr="00946D26">
              <w:rPr>
                <w:rFonts w:eastAsia="Calibri"/>
                <w:sz w:val="22"/>
                <w:szCs w:val="22"/>
                <w:lang w:val="bg-BG" w:eastAsia="bg-BG"/>
              </w:rPr>
              <w:br/>
              <w:t>а) съответната страна или държава членка;</w:t>
            </w:r>
          </w:p>
          <w:p w14:paraId="613DEF02"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б) размера на съответната сума;</w:t>
            </w:r>
            <w:r w:rsidRPr="00946D26">
              <w:rPr>
                <w:rFonts w:eastAsia="Calibri"/>
                <w:sz w:val="22"/>
                <w:szCs w:val="22"/>
                <w:lang w:val="bg-BG" w:eastAsia="bg-BG"/>
              </w:rPr>
              <w:br/>
              <w:t>в) как е установено нарушението на задълженията:</w:t>
            </w:r>
            <w:r w:rsidRPr="00946D26">
              <w:rPr>
                <w:rFonts w:eastAsia="Calibri"/>
                <w:sz w:val="22"/>
                <w:szCs w:val="22"/>
                <w:lang w:val="bg-BG" w:eastAsia="bg-BG"/>
              </w:rPr>
              <w:br/>
              <w:t xml:space="preserve">1) чрез съдебно </w:t>
            </w:r>
            <w:r w:rsidRPr="00946D26">
              <w:rPr>
                <w:rFonts w:eastAsia="Calibri"/>
                <w:b/>
                <w:sz w:val="22"/>
                <w:szCs w:val="22"/>
                <w:lang w:val="bg-BG" w:eastAsia="bg-BG"/>
              </w:rPr>
              <w:t>решение</w:t>
            </w:r>
            <w:r w:rsidRPr="00946D26">
              <w:rPr>
                <w:rFonts w:eastAsia="Calibri"/>
                <w:sz w:val="22"/>
                <w:szCs w:val="22"/>
                <w:lang w:val="bg-BG" w:eastAsia="bg-BG"/>
              </w:rPr>
              <w:t xml:space="preserve"> или административен </w:t>
            </w:r>
            <w:r w:rsidRPr="00946D26">
              <w:rPr>
                <w:rFonts w:eastAsia="Calibri"/>
                <w:b/>
                <w:sz w:val="22"/>
                <w:szCs w:val="22"/>
                <w:lang w:val="bg-BG" w:eastAsia="bg-BG"/>
              </w:rPr>
              <w:t>акт</w:t>
            </w:r>
            <w:r w:rsidRPr="00946D26">
              <w:rPr>
                <w:rFonts w:eastAsia="Calibri"/>
                <w:sz w:val="22"/>
                <w:szCs w:val="22"/>
                <w:lang w:val="bg-BG" w:eastAsia="bg-BG"/>
              </w:rPr>
              <w:t>:</w:t>
            </w:r>
          </w:p>
          <w:p w14:paraId="6DA8FD78" w14:textId="77777777" w:rsidR="00946D26" w:rsidRPr="00946D26" w:rsidRDefault="00946D26" w:rsidP="00494999">
            <w:pPr>
              <w:numPr>
                <w:ilvl w:val="0"/>
                <w:numId w:val="21"/>
              </w:numPr>
              <w:spacing w:before="120" w:after="120"/>
              <w:jc w:val="both"/>
              <w:rPr>
                <w:rFonts w:eastAsia="Calibri"/>
                <w:szCs w:val="22"/>
                <w:lang w:val="bg-BG" w:eastAsia="bg-BG"/>
              </w:rPr>
            </w:pPr>
            <w:r w:rsidRPr="00946D26">
              <w:rPr>
                <w:rFonts w:eastAsia="Calibri"/>
                <w:sz w:val="22"/>
                <w:szCs w:val="22"/>
                <w:lang w:val="bg-BG" w:eastAsia="bg-BG"/>
              </w:rPr>
              <w:tab/>
              <w:t>Решението или актът с окончателен и обвързващ характер ли е?</w:t>
            </w:r>
          </w:p>
          <w:p w14:paraId="54D6BA96" w14:textId="77777777" w:rsidR="00946D26" w:rsidRPr="00946D26" w:rsidRDefault="00946D26" w:rsidP="00494999">
            <w:pPr>
              <w:numPr>
                <w:ilvl w:val="0"/>
                <w:numId w:val="22"/>
              </w:numPr>
              <w:spacing w:before="120" w:after="120"/>
              <w:jc w:val="both"/>
              <w:rPr>
                <w:rFonts w:eastAsia="Calibri"/>
                <w:szCs w:val="22"/>
                <w:lang w:val="bg-BG" w:eastAsia="bg-BG"/>
              </w:rPr>
            </w:pPr>
            <w:r w:rsidRPr="00946D26">
              <w:rPr>
                <w:rFonts w:eastAsia="Calibri"/>
                <w:sz w:val="22"/>
                <w:szCs w:val="22"/>
                <w:lang w:val="bg-BG" w:eastAsia="bg-BG"/>
              </w:rPr>
              <w:t>Моля, посочете датата на присъдата или решението/акта.</w:t>
            </w:r>
          </w:p>
          <w:p w14:paraId="17E4F92A" w14:textId="77777777" w:rsidR="00946D26" w:rsidRPr="00946D26" w:rsidRDefault="00946D26" w:rsidP="00494999">
            <w:pPr>
              <w:numPr>
                <w:ilvl w:val="0"/>
                <w:numId w:val="22"/>
              </w:numPr>
              <w:spacing w:before="120" w:after="120"/>
              <w:jc w:val="both"/>
              <w:rPr>
                <w:rFonts w:eastAsia="Calibri"/>
                <w:szCs w:val="22"/>
                <w:lang w:val="bg-BG" w:eastAsia="bg-BG"/>
              </w:rPr>
            </w:pPr>
            <w:r w:rsidRPr="00946D26">
              <w:rPr>
                <w:rFonts w:eastAsia="Calibri"/>
                <w:sz w:val="22"/>
                <w:szCs w:val="22"/>
                <w:lang w:val="bg-BG" w:eastAsia="bg-BG"/>
              </w:rPr>
              <w:t xml:space="preserve">В случай на присъда — срокът на изключване, </w:t>
            </w:r>
            <w:r w:rsidRPr="00946D26">
              <w:rPr>
                <w:rFonts w:eastAsia="Calibri"/>
                <w:b/>
                <w:sz w:val="22"/>
                <w:szCs w:val="22"/>
                <w:lang w:val="bg-BG" w:eastAsia="bg-BG"/>
              </w:rPr>
              <w:t xml:space="preserve">ако е определен </w:t>
            </w:r>
            <w:r w:rsidRPr="00946D26">
              <w:rPr>
                <w:rFonts w:eastAsia="Calibri"/>
                <w:b/>
                <w:sz w:val="22"/>
                <w:szCs w:val="22"/>
                <w:u w:val="words"/>
                <w:lang w:val="bg-BG" w:eastAsia="bg-BG"/>
              </w:rPr>
              <w:t xml:space="preserve">пряко </w:t>
            </w:r>
            <w:r w:rsidRPr="00946D26">
              <w:rPr>
                <w:rFonts w:eastAsia="Calibri"/>
                <w:b/>
                <w:sz w:val="22"/>
                <w:szCs w:val="22"/>
                <w:lang w:val="bg-BG" w:eastAsia="bg-BG"/>
              </w:rPr>
              <w:t>в присъдата:</w:t>
            </w:r>
          </w:p>
          <w:p w14:paraId="7683C4B1"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lastRenderedPageBreak/>
              <w:t xml:space="preserve">2) по </w:t>
            </w:r>
            <w:r w:rsidRPr="00946D26">
              <w:rPr>
                <w:rFonts w:eastAsia="Calibri"/>
                <w:b/>
                <w:sz w:val="22"/>
                <w:szCs w:val="22"/>
                <w:lang w:val="bg-BG" w:eastAsia="bg-BG"/>
              </w:rPr>
              <w:t>друг начин</w:t>
            </w:r>
            <w:r w:rsidRPr="00946D26">
              <w:rPr>
                <w:rFonts w:eastAsia="Calibri"/>
                <w:sz w:val="22"/>
                <w:szCs w:val="22"/>
                <w:lang w:val="bg-BG" w:eastAsia="bg-BG"/>
              </w:rPr>
              <w:t>? Моля, уточнете:</w:t>
            </w:r>
          </w:p>
          <w:p w14:paraId="3F11CA10"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14:paraId="34B10032" w14:textId="77777777" w:rsidR="00946D26" w:rsidRPr="00946D26" w:rsidRDefault="00946D26" w:rsidP="00946D26">
            <w:pPr>
              <w:spacing w:before="120" w:after="120"/>
              <w:rPr>
                <w:rFonts w:eastAsia="Calibri"/>
                <w:b/>
                <w:szCs w:val="22"/>
                <w:lang w:val="bg-BG" w:eastAsia="bg-BG"/>
              </w:rPr>
            </w:pPr>
            <w:r w:rsidRPr="00946D26">
              <w:rPr>
                <w:rFonts w:eastAsia="Calibri"/>
                <w:b/>
                <w:sz w:val="22"/>
                <w:szCs w:val="22"/>
                <w:lang w:val="bg-BG" w:eastAsia="bg-BG"/>
              </w:rPr>
              <w:lastRenderedPageBreak/>
              <w:t>Данъци</w:t>
            </w:r>
          </w:p>
        </w:tc>
        <w:tc>
          <w:tcPr>
            <w:tcW w:w="2585" w:type="dxa"/>
            <w:tcBorders>
              <w:top w:val="single" w:sz="4" w:space="0" w:color="auto"/>
              <w:left w:val="single" w:sz="4" w:space="0" w:color="auto"/>
              <w:bottom w:val="single" w:sz="4" w:space="0" w:color="auto"/>
              <w:right w:val="single" w:sz="4" w:space="0" w:color="auto"/>
            </w:tcBorders>
            <w:hideMark/>
          </w:tcPr>
          <w:p w14:paraId="32B87669" w14:textId="77777777" w:rsidR="00946D26" w:rsidRPr="00946D26" w:rsidRDefault="00946D26" w:rsidP="00946D26">
            <w:pPr>
              <w:spacing w:before="120" w:after="120"/>
              <w:rPr>
                <w:rFonts w:eastAsia="Calibri"/>
                <w:b/>
                <w:szCs w:val="22"/>
                <w:lang w:val="bg-BG" w:eastAsia="bg-BG"/>
              </w:rPr>
            </w:pPr>
            <w:r w:rsidRPr="00946D26">
              <w:rPr>
                <w:rFonts w:eastAsia="Calibri"/>
                <w:b/>
                <w:sz w:val="22"/>
                <w:szCs w:val="22"/>
                <w:lang w:val="bg-BG" w:eastAsia="bg-BG"/>
              </w:rPr>
              <w:t>Социалноосигурителни вноски</w:t>
            </w:r>
          </w:p>
        </w:tc>
      </w:tr>
      <w:tr w:rsidR="00946D26" w:rsidRPr="00946D26" w14:paraId="2E329E85" w14:textId="77777777" w:rsidTr="00BE3CFD">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14:paraId="61319B8A" w14:textId="77777777" w:rsidR="00946D26" w:rsidRPr="00946D26" w:rsidRDefault="00946D26" w:rsidP="00946D26">
            <w:pPr>
              <w:rPr>
                <w:rFonts w:eastAsia="Calibri"/>
                <w:szCs w:val="22"/>
                <w:lang w:val="bg-BG" w:eastAsia="bg-BG"/>
              </w:rPr>
            </w:pPr>
          </w:p>
        </w:tc>
        <w:tc>
          <w:tcPr>
            <w:tcW w:w="2224" w:type="dxa"/>
            <w:tcBorders>
              <w:top w:val="single" w:sz="4" w:space="0" w:color="auto"/>
              <w:left w:val="single" w:sz="4" w:space="0" w:color="auto"/>
              <w:bottom w:val="single" w:sz="4" w:space="0" w:color="auto"/>
              <w:right w:val="single" w:sz="4" w:space="0" w:color="auto"/>
            </w:tcBorders>
          </w:tcPr>
          <w:p w14:paraId="40C92E9E" w14:textId="77777777" w:rsidR="00946D26" w:rsidRPr="00946D26" w:rsidRDefault="00946D26" w:rsidP="00946D26">
            <w:pPr>
              <w:spacing w:before="120" w:after="120"/>
              <w:rPr>
                <w:rFonts w:eastAsia="Calibri"/>
                <w:szCs w:val="22"/>
                <w:lang w:val="bg-BG" w:eastAsia="bg-BG"/>
              </w:rPr>
            </w:pPr>
            <w:r w:rsidRPr="00946D26">
              <w:rPr>
                <w:rFonts w:eastAsia="Calibri"/>
                <w:szCs w:val="22"/>
                <w:lang w:val="bg-BG" w:eastAsia="bg-BG"/>
              </w:rPr>
              <w:br/>
            </w:r>
            <w:r w:rsidRPr="00946D26">
              <w:rPr>
                <w:rFonts w:eastAsia="Calibri"/>
                <w:sz w:val="22"/>
                <w:szCs w:val="22"/>
                <w:lang w:val="bg-BG" w:eastAsia="bg-BG"/>
              </w:rPr>
              <w:t>a) [……]</w:t>
            </w:r>
            <w:r w:rsidRPr="00946D26">
              <w:rPr>
                <w:rFonts w:eastAsia="Calibri"/>
                <w:szCs w:val="22"/>
                <w:lang w:val="bg-BG" w:eastAsia="bg-BG"/>
              </w:rPr>
              <w:br/>
            </w:r>
            <w:r w:rsidRPr="00946D26">
              <w:rPr>
                <w:rFonts w:eastAsia="Calibri"/>
                <w:sz w:val="22"/>
                <w:szCs w:val="22"/>
                <w:lang w:val="bg-BG" w:eastAsia="bg-BG"/>
              </w:rPr>
              <w:t>б) [……]</w:t>
            </w:r>
            <w:r w:rsidRPr="00946D26">
              <w:rPr>
                <w:rFonts w:eastAsia="Calibri"/>
                <w:szCs w:val="22"/>
                <w:lang w:val="bg-BG" w:eastAsia="bg-BG"/>
              </w:rPr>
              <w:br/>
            </w:r>
            <w:r w:rsidRPr="00946D26">
              <w:rPr>
                <w:rFonts w:eastAsia="Calibri"/>
                <w:sz w:val="22"/>
                <w:szCs w:val="22"/>
                <w:lang w:val="bg-BG" w:eastAsia="bg-BG"/>
              </w:rPr>
              <w:t>в1) [] Да [] Не</w:t>
            </w:r>
          </w:p>
          <w:p w14:paraId="05734242" w14:textId="77777777" w:rsidR="00946D26" w:rsidRPr="00946D26" w:rsidRDefault="00946D26" w:rsidP="00494999">
            <w:pPr>
              <w:numPr>
                <w:ilvl w:val="0"/>
                <w:numId w:val="20"/>
              </w:numPr>
              <w:spacing w:before="120" w:after="120"/>
              <w:jc w:val="both"/>
              <w:rPr>
                <w:rFonts w:eastAsia="Calibri"/>
                <w:szCs w:val="22"/>
                <w:lang w:val="bg-BG" w:eastAsia="bg-BG"/>
              </w:rPr>
            </w:pPr>
            <w:r w:rsidRPr="00946D26">
              <w:rPr>
                <w:rFonts w:eastAsia="Calibri"/>
                <w:sz w:val="22"/>
                <w:szCs w:val="22"/>
                <w:lang w:val="bg-BG" w:eastAsia="bg-BG"/>
              </w:rPr>
              <w:t>[] Да [] Не</w:t>
            </w:r>
          </w:p>
          <w:p w14:paraId="7129165B" w14:textId="77777777" w:rsidR="00946D26" w:rsidRPr="00946D26" w:rsidRDefault="00946D26" w:rsidP="00494999">
            <w:pPr>
              <w:numPr>
                <w:ilvl w:val="0"/>
                <w:numId w:val="23"/>
              </w:numPr>
              <w:spacing w:before="120" w:after="120"/>
              <w:jc w:val="both"/>
              <w:rPr>
                <w:rFonts w:eastAsia="Calibri"/>
                <w:szCs w:val="22"/>
                <w:lang w:val="bg-BG" w:eastAsia="bg-BG"/>
              </w:rPr>
            </w:pPr>
            <w:r w:rsidRPr="00946D26">
              <w:rPr>
                <w:rFonts w:eastAsia="Calibri"/>
                <w:sz w:val="22"/>
                <w:szCs w:val="22"/>
                <w:lang w:val="bg-BG" w:eastAsia="bg-BG"/>
              </w:rPr>
              <w:t>[……]</w:t>
            </w:r>
            <w:r w:rsidRPr="00946D26">
              <w:rPr>
                <w:rFonts w:eastAsia="Calibri"/>
                <w:szCs w:val="22"/>
                <w:lang w:val="bg-BG" w:eastAsia="bg-BG"/>
              </w:rPr>
              <w:br/>
            </w:r>
          </w:p>
          <w:p w14:paraId="34F3B509" w14:textId="77777777" w:rsidR="00946D26" w:rsidRPr="00946D26" w:rsidRDefault="00946D26" w:rsidP="00494999">
            <w:pPr>
              <w:numPr>
                <w:ilvl w:val="0"/>
                <w:numId w:val="23"/>
              </w:numPr>
              <w:spacing w:before="120" w:after="120"/>
              <w:jc w:val="both"/>
              <w:rPr>
                <w:rFonts w:eastAsia="Calibri"/>
                <w:szCs w:val="22"/>
                <w:lang w:val="bg-BG" w:eastAsia="bg-BG"/>
              </w:rPr>
            </w:pPr>
            <w:r w:rsidRPr="00946D26">
              <w:rPr>
                <w:rFonts w:eastAsia="Calibri"/>
                <w:sz w:val="22"/>
                <w:szCs w:val="22"/>
                <w:lang w:val="bg-BG" w:eastAsia="bg-BG"/>
              </w:rPr>
              <w:t>[……]</w:t>
            </w:r>
            <w:r w:rsidRPr="00946D26">
              <w:rPr>
                <w:rFonts w:eastAsia="Calibri"/>
                <w:szCs w:val="22"/>
                <w:lang w:val="bg-BG" w:eastAsia="bg-BG"/>
              </w:rPr>
              <w:br/>
            </w:r>
            <w:r w:rsidRPr="00946D26">
              <w:rPr>
                <w:rFonts w:eastAsia="Calibri"/>
                <w:szCs w:val="22"/>
                <w:lang w:val="bg-BG" w:eastAsia="bg-BG"/>
              </w:rPr>
              <w:br/>
            </w:r>
          </w:p>
          <w:p w14:paraId="31A560F4" w14:textId="77777777" w:rsidR="00946D26" w:rsidRPr="00946D26" w:rsidRDefault="00946D26" w:rsidP="00946D26">
            <w:pPr>
              <w:spacing w:before="120" w:after="120"/>
              <w:rPr>
                <w:rFonts w:eastAsia="Calibri"/>
                <w:szCs w:val="22"/>
                <w:lang w:val="bg-BG" w:eastAsia="bg-BG"/>
              </w:rPr>
            </w:pPr>
          </w:p>
          <w:p w14:paraId="70DF735C" w14:textId="77777777" w:rsidR="00946D26" w:rsidRPr="00946D26" w:rsidRDefault="00946D26" w:rsidP="00946D26">
            <w:pPr>
              <w:spacing w:before="120" w:after="120"/>
              <w:rPr>
                <w:rFonts w:eastAsia="Calibri"/>
                <w:szCs w:val="22"/>
                <w:lang w:val="bg-BG" w:eastAsia="bg-BG"/>
              </w:rPr>
            </w:pPr>
          </w:p>
          <w:p w14:paraId="3A413BF6" w14:textId="77777777" w:rsidR="00946D26" w:rsidRPr="00946D26" w:rsidRDefault="00946D26" w:rsidP="00946D26">
            <w:pPr>
              <w:spacing w:before="120" w:after="120"/>
              <w:rPr>
                <w:rFonts w:eastAsia="Calibri"/>
                <w:szCs w:val="22"/>
                <w:lang w:val="bg-BG" w:eastAsia="bg-BG"/>
              </w:rPr>
            </w:pPr>
          </w:p>
          <w:p w14:paraId="606CE236"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в2) [ …]</w:t>
            </w:r>
            <w:r w:rsidRPr="00946D26">
              <w:rPr>
                <w:rFonts w:eastAsia="Calibri"/>
                <w:szCs w:val="22"/>
                <w:lang w:val="bg-BG" w:eastAsia="bg-BG"/>
              </w:rPr>
              <w:br/>
            </w:r>
          </w:p>
          <w:p w14:paraId="1E8DF283"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lastRenderedPageBreak/>
              <w:t>г) [] Да [] Не</w:t>
            </w:r>
            <w:r w:rsidRPr="00946D26">
              <w:rPr>
                <w:rFonts w:eastAsia="Calibri"/>
                <w:szCs w:val="22"/>
                <w:lang w:val="bg-BG" w:eastAsia="bg-BG"/>
              </w:rPr>
              <w:br/>
            </w:r>
            <w:r w:rsidRPr="00946D26">
              <w:rPr>
                <w:rFonts w:eastAsia="Calibri"/>
                <w:b/>
                <w:szCs w:val="22"/>
                <w:lang w:val="bg-BG" w:eastAsia="bg-BG"/>
              </w:rPr>
              <w:t>Ако „да“</w:t>
            </w:r>
            <w:r w:rsidRPr="00946D26">
              <w:rPr>
                <w:rFonts w:eastAsia="Calibri"/>
                <w:szCs w:val="22"/>
                <w:lang w:val="bg-BG" w:eastAsia="bg-BG"/>
              </w:rPr>
              <w:t>, моля, опишете подробно:</w:t>
            </w:r>
            <w:r w:rsidRPr="00946D26">
              <w:rPr>
                <w:rFonts w:eastAsia="Calibri"/>
                <w:sz w:val="22"/>
                <w:szCs w:val="22"/>
                <w:lang w:val="bg-BG" w:eastAsia="bg-BG"/>
              </w:rPr>
              <w:t xml:space="preserve"> [……]</w:t>
            </w:r>
          </w:p>
        </w:tc>
        <w:tc>
          <w:tcPr>
            <w:tcW w:w="2585" w:type="dxa"/>
            <w:tcBorders>
              <w:top w:val="single" w:sz="4" w:space="0" w:color="auto"/>
              <w:left w:val="single" w:sz="4" w:space="0" w:color="auto"/>
              <w:bottom w:val="single" w:sz="4" w:space="0" w:color="auto"/>
              <w:right w:val="single" w:sz="4" w:space="0" w:color="auto"/>
            </w:tcBorders>
          </w:tcPr>
          <w:p w14:paraId="4937171B" w14:textId="77777777" w:rsidR="00946D26" w:rsidRPr="00946D26" w:rsidRDefault="00946D26" w:rsidP="00946D26">
            <w:pPr>
              <w:spacing w:before="120" w:after="120"/>
              <w:rPr>
                <w:rFonts w:eastAsia="Calibri"/>
                <w:szCs w:val="22"/>
                <w:lang w:val="bg-BG" w:eastAsia="bg-BG"/>
              </w:rPr>
            </w:pPr>
            <w:r w:rsidRPr="00946D26">
              <w:rPr>
                <w:rFonts w:eastAsia="Calibri"/>
                <w:szCs w:val="22"/>
                <w:lang w:val="bg-BG" w:eastAsia="bg-BG"/>
              </w:rPr>
              <w:lastRenderedPageBreak/>
              <w:br/>
            </w:r>
            <w:r w:rsidRPr="00946D26">
              <w:rPr>
                <w:rFonts w:eastAsia="Calibri"/>
                <w:sz w:val="22"/>
                <w:szCs w:val="22"/>
                <w:lang w:val="bg-BG" w:eastAsia="bg-BG"/>
              </w:rPr>
              <w:t>a) [……]б) [……]</w:t>
            </w:r>
            <w:r w:rsidRPr="00946D26">
              <w:rPr>
                <w:rFonts w:eastAsia="Calibri"/>
                <w:szCs w:val="22"/>
                <w:lang w:val="bg-BG" w:eastAsia="bg-BG"/>
              </w:rPr>
              <w:br/>
            </w:r>
            <w:r w:rsidRPr="00946D26">
              <w:rPr>
                <w:rFonts w:eastAsia="Calibri"/>
                <w:szCs w:val="22"/>
                <w:lang w:val="bg-BG" w:eastAsia="bg-BG"/>
              </w:rPr>
              <w:br/>
            </w:r>
            <w:r w:rsidRPr="00946D26">
              <w:rPr>
                <w:rFonts w:eastAsia="Calibri"/>
                <w:sz w:val="22"/>
                <w:szCs w:val="22"/>
                <w:lang w:val="bg-BG" w:eastAsia="bg-BG"/>
              </w:rPr>
              <w:t>в1) [] Да [] Не</w:t>
            </w:r>
          </w:p>
          <w:p w14:paraId="15659AC2" w14:textId="77777777" w:rsidR="00946D26" w:rsidRPr="00946D26" w:rsidRDefault="00946D26" w:rsidP="00494999">
            <w:pPr>
              <w:numPr>
                <w:ilvl w:val="0"/>
                <w:numId w:val="23"/>
              </w:numPr>
              <w:spacing w:before="120" w:after="120"/>
              <w:jc w:val="both"/>
              <w:rPr>
                <w:rFonts w:eastAsia="Calibri"/>
                <w:szCs w:val="22"/>
                <w:lang w:val="bg-BG" w:eastAsia="bg-BG"/>
              </w:rPr>
            </w:pPr>
            <w:r w:rsidRPr="00946D26">
              <w:rPr>
                <w:rFonts w:eastAsia="Calibri"/>
                <w:sz w:val="22"/>
                <w:szCs w:val="22"/>
                <w:lang w:val="bg-BG" w:eastAsia="bg-BG"/>
              </w:rPr>
              <w:t>[] Да [] Не</w:t>
            </w:r>
          </w:p>
          <w:p w14:paraId="600BF169" w14:textId="77777777" w:rsidR="00946D26" w:rsidRPr="00946D26" w:rsidRDefault="00946D26" w:rsidP="00494999">
            <w:pPr>
              <w:numPr>
                <w:ilvl w:val="0"/>
                <w:numId w:val="23"/>
              </w:numPr>
              <w:spacing w:before="120" w:after="120"/>
              <w:jc w:val="both"/>
              <w:rPr>
                <w:rFonts w:eastAsia="Calibri"/>
                <w:szCs w:val="22"/>
                <w:lang w:val="bg-BG" w:eastAsia="bg-BG"/>
              </w:rPr>
            </w:pPr>
            <w:r w:rsidRPr="00946D26">
              <w:rPr>
                <w:rFonts w:eastAsia="Calibri"/>
                <w:sz w:val="22"/>
                <w:szCs w:val="22"/>
                <w:lang w:val="bg-BG" w:eastAsia="bg-BG"/>
              </w:rPr>
              <w:t>[……]</w:t>
            </w:r>
            <w:r w:rsidRPr="00946D26">
              <w:rPr>
                <w:rFonts w:eastAsia="Calibri"/>
                <w:szCs w:val="22"/>
                <w:lang w:val="bg-BG" w:eastAsia="bg-BG"/>
              </w:rPr>
              <w:br/>
            </w:r>
          </w:p>
          <w:p w14:paraId="1E43D7D0" w14:textId="77777777" w:rsidR="00946D26" w:rsidRPr="00946D26" w:rsidRDefault="00946D26" w:rsidP="00494999">
            <w:pPr>
              <w:numPr>
                <w:ilvl w:val="0"/>
                <w:numId w:val="23"/>
              </w:numPr>
              <w:spacing w:before="120" w:after="120"/>
              <w:jc w:val="both"/>
              <w:rPr>
                <w:rFonts w:eastAsia="Calibri"/>
                <w:szCs w:val="22"/>
                <w:lang w:val="bg-BG" w:eastAsia="bg-BG"/>
              </w:rPr>
            </w:pPr>
            <w:r w:rsidRPr="00946D26">
              <w:rPr>
                <w:rFonts w:eastAsia="Calibri"/>
                <w:sz w:val="22"/>
                <w:szCs w:val="22"/>
                <w:lang w:val="bg-BG" w:eastAsia="bg-BG"/>
              </w:rPr>
              <w:t>[……]</w:t>
            </w:r>
            <w:r w:rsidRPr="00946D26">
              <w:rPr>
                <w:rFonts w:eastAsia="Calibri"/>
                <w:szCs w:val="22"/>
                <w:lang w:val="bg-BG" w:eastAsia="bg-BG"/>
              </w:rPr>
              <w:br/>
            </w:r>
            <w:r w:rsidRPr="00946D26">
              <w:rPr>
                <w:rFonts w:eastAsia="Calibri"/>
                <w:szCs w:val="22"/>
                <w:lang w:val="bg-BG" w:eastAsia="bg-BG"/>
              </w:rPr>
              <w:br/>
            </w:r>
          </w:p>
          <w:p w14:paraId="33D28B4B" w14:textId="77777777" w:rsidR="00946D26" w:rsidRPr="00946D26" w:rsidRDefault="00946D26" w:rsidP="00946D26">
            <w:pPr>
              <w:spacing w:before="120" w:after="120"/>
              <w:rPr>
                <w:rFonts w:eastAsia="Calibri"/>
                <w:szCs w:val="22"/>
                <w:lang w:val="bg-BG" w:eastAsia="bg-BG"/>
              </w:rPr>
            </w:pPr>
          </w:p>
          <w:p w14:paraId="37EFA3E3" w14:textId="77777777" w:rsidR="00946D26" w:rsidRPr="00946D26" w:rsidRDefault="00946D26" w:rsidP="00946D26">
            <w:pPr>
              <w:spacing w:before="120" w:after="120"/>
              <w:rPr>
                <w:rFonts w:eastAsia="Calibri"/>
                <w:szCs w:val="22"/>
                <w:lang w:val="bg-BG" w:eastAsia="bg-BG"/>
              </w:rPr>
            </w:pPr>
          </w:p>
          <w:p w14:paraId="41C6AC2A" w14:textId="77777777" w:rsidR="00946D26" w:rsidRPr="00946D26" w:rsidRDefault="00946D26" w:rsidP="00946D26">
            <w:pPr>
              <w:spacing w:before="120" w:after="120"/>
              <w:rPr>
                <w:rFonts w:eastAsia="Calibri"/>
                <w:szCs w:val="22"/>
                <w:lang w:val="bg-BG" w:eastAsia="bg-BG"/>
              </w:rPr>
            </w:pPr>
          </w:p>
          <w:p w14:paraId="0A72C398" w14:textId="77777777" w:rsidR="00946D26" w:rsidRPr="00946D26" w:rsidRDefault="00946D26" w:rsidP="00946D26">
            <w:pPr>
              <w:rPr>
                <w:rFonts w:eastAsia="Calibri"/>
                <w:szCs w:val="22"/>
                <w:lang w:val="bg-BG" w:eastAsia="bg-BG"/>
              </w:rPr>
            </w:pPr>
            <w:r w:rsidRPr="00946D26">
              <w:rPr>
                <w:rFonts w:eastAsia="Calibri"/>
                <w:sz w:val="22"/>
                <w:szCs w:val="22"/>
                <w:lang w:val="bg-BG" w:eastAsia="bg-BG"/>
              </w:rPr>
              <w:t>в2) [ …]</w:t>
            </w:r>
            <w:r w:rsidRPr="00946D26">
              <w:rPr>
                <w:rFonts w:eastAsia="Calibri"/>
                <w:szCs w:val="22"/>
                <w:lang w:val="bg-BG" w:eastAsia="bg-BG"/>
              </w:rPr>
              <w:br/>
            </w:r>
          </w:p>
          <w:p w14:paraId="1F42CB43" w14:textId="77777777" w:rsidR="00946D26" w:rsidRPr="00946D26" w:rsidRDefault="00946D26" w:rsidP="00946D26">
            <w:pPr>
              <w:rPr>
                <w:rFonts w:eastAsia="Calibri"/>
                <w:szCs w:val="22"/>
                <w:lang w:val="bg-BG" w:eastAsia="bg-BG"/>
              </w:rPr>
            </w:pPr>
            <w:r w:rsidRPr="00946D26">
              <w:rPr>
                <w:rFonts w:eastAsia="Calibri"/>
                <w:sz w:val="22"/>
                <w:szCs w:val="22"/>
                <w:lang w:val="bg-BG" w:eastAsia="bg-BG"/>
              </w:rPr>
              <w:lastRenderedPageBreak/>
              <w:t>г) [] Да [] Не</w:t>
            </w:r>
          </w:p>
          <w:p w14:paraId="6B33FB0E" w14:textId="77777777" w:rsidR="00946D26" w:rsidRPr="00946D26" w:rsidRDefault="00946D26" w:rsidP="00946D26">
            <w:pPr>
              <w:spacing w:after="120"/>
              <w:rPr>
                <w:rFonts w:eastAsia="Calibri"/>
                <w:szCs w:val="22"/>
                <w:lang w:val="bg-BG" w:eastAsia="bg-BG"/>
              </w:rPr>
            </w:pPr>
            <w:r w:rsidRPr="00946D26">
              <w:rPr>
                <w:rFonts w:eastAsia="Calibri"/>
                <w:b/>
                <w:szCs w:val="22"/>
                <w:lang w:val="bg-BG" w:eastAsia="bg-BG"/>
              </w:rPr>
              <w:t>Ако „да“</w:t>
            </w:r>
            <w:r w:rsidRPr="00946D26">
              <w:rPr>
                <w:rFonts w:eastAsia="Calibri"/>
                <w:szCs w:val="22"/>
                <w:lang w:val="bg-BG" w:eastAsia="bg-BG"/>
              </w:rPr>
              <w:t>, моля, опишете подробно:</w:t>
            </w:r>
            <w:r w:rsidRPr="00946D26">
              <w:rPr>
                <w:rFonts w:eastAsia="Calibri"/>
                <w:sz w:val="22"/>
                <w:szCs w:val="22"/>
                <w:lang w:val="bg-BG" w:eastAsia="bg-BG"/>
              </w:rPr>
              <w:t xml:space="preserve"> [……]</w:t>
            </w:r>
          </w:p>
        </w:tc>
      </w:tr>
      <w:tr w:rsidR="00946D26" w:rsidRPr="00946D26" w14:paraId="34D1FA14" w14:textId="77777777" w:rsidTr="00BE3CFD">
        <w:tc>
          <w:tcPr>
            <w:tcW w:w="4480" w:type="dxa"/>
            <w:tcBorders>
              <w:top w:val="single" w:sz="4" w:space="0" w:color="auto"/>
              <w:left w:val="single" w:sz="4" w:space="0" w:color="auto"/>
              <w:bottom w:val="single" w:sz="4" w:space="0" w:color="auto"/>
              <w:right w:val="single" w:sz="4" w:space="0" w:color="auto"/>
            </w:tcBorders>
            <w:hideMark/>
          </w:tcPr>
          <w:p w14:paraId="3D787C04" w14:textId="77777777" w:rsidR="00946D26" w:rsidRPr="00946D26" w:rsidRDefault="00946D26" w:rsidP="00946D26">
            <w:pPr>
              <w:spacing w:before="120" w:after="120"/>
              <w:jc w:val="both"/>
              <w:rPr>
                <w:rFonts w:eastAsia="Calibri"/>
                <w:i/>
                <w:szCs w:val="22"/>
                <w:lang w:val="bg-BG" w:eastAsia="bg-BG"/>
              </w:rPr>
            </w:pPr>
            <w:r w:rsidRPr="00946D26">
              <w:rPr>
                <w:rFonts w:eastAsia="Calibri"/>
                <w:i/>
                <w:sz w:val="22"/>
                <w:szCs w:val="22"/>
                <w:lang w:val="bg-BG" w:eastAsia="bg-BG"/>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14:paraId="75C161BC" w14:textId="77777777" w:rsidR="00946D26" w:rsidRPr="00946D26" w:rsidRDefault="00946D26" w:rsidP="00946D26">
            <w:pPr>
              <w:spacing w:before="120" w:after="120"/>
              <w:rPr>
                <w:rFonts w:eastAsia="Calibri"/>
                <w:i/>
                <w:szCs w:val="22"/>
                <w:lang w:val="bg-BG" w:eastAsia="bg-BG"/>
              </w:rPr>
            </w:pPr>
            <w:r w:rsidRPr="00946D26">
              <w:rPr>
                <w:rFonts w:eastAsia="Calibri"/>
                <w:i/>
                <w:sz w:val="22"/>
                <w:szCs w:val="22"/>
                <w:lang w:val="bg-BG" w:eastAsia="bg-BG"/>
              </w:rPr>
              <w:t>(уеб адрес, орган или служба, издаващи документа, точно позоваване на документа):</w:t>
            </w:r>
            <w:r w:rsidRPr="00946D26">
              <w:rPr>
                <w:rFonts w:eastAsia="Calibri"/>
                <w:i/>
                <w:sz w:val="22"/>
                <w:szCs w:val="22"/>
                <w:vertAlign w:val="superscript"/>
                <w:lang w:val="bg-BG" w:eastAsia="bg-BG"/>
              </w:rPr>
              <w:t xml:space="preserve"> </w:t>
            </w:r>
            <w:r w:rsidRPr="00946D26">
              <w:rPr>
                <w:rFonts w:eastAsia="Calibri"/>
                <w:i/>
                <w:sz w:val="22"/>
                <w:szCs w:val="22"/>
                <w:vertAlign w:val="superscript"/>
                <w:lang w:val="bg-BG" w:eastAsia="bg-BG"/>
              </w:rPr>
              <w:footnoteReference w:id="24"/>
            </w:r>
            <w:r w:rsidRPr="00946D26">
              <w:rPr>
                <w:rFonts w:eastAsia="Calibri"/>
                <w:szCs w:val="22"/>
                <w:lang w:val="bg-BG" w:eastAsia="bg-BG"/>
              </w:rPr>
              <w:br/>
            </w:r>
            <w:r w:rsidRPr="00946D26">
              <w:rPr>
                <w:rFonts w:eastAsia="Calibri"/>
                <w:i/>
                <w:sz w:val="22"/>
                <w:szCs w:val="22"/>
                <w:lang w:val="bg-BG" w:eastAsia="bg-BG"/>
              </w:rPr>
              <w:t>[……][……][……][……]</w:t>
            </w:r>
          </w:p>
        </w:tc>
      </w:tr>
    </w:tbl>
    <w:p w14:paraId="2DC44586" w14:textId="77777777" w:rsidR="00946D26" w:rsidRPr="00946D26" w:rsidRDefault="00946D26" w:rsidP="00946D26">
      <w:pPr>
        <w:keepNext/>
        <w:spacing w:before="120" w:after="360"/>
        <w:jc w:val="center"/>
        <w:rPr>
          <w:rFonts w:eastAsia="Calibri"/>
          <w:b/>
          <w:smallCaps/>
          <w:sz w:val="22"/>
          <w:szCs w:val="22"/>
          <w:lang w:val="bg-BG" w:eastAsia="bg-BG"/>
        </w:rPr>
      </w:pPr>
    </w:p>
    <w:p w14:paraId="3B3D2BEE" w14:textId="77777777" w:rsidR="00946D26" w:rsidRPr="00946D26" w:rsidRDefault="00946D26" w:rsidP="00946D26">
      <w:pPr>
        <w:keepNext/>
        <w:spacing w:before="120" w:after="360"/>
        <w:jc w:val="center"/>
        <w:rPr>
          <w:rFonts w:eastAsia="Calibri"/>
          <w:b/>
          <w:smallCaps/>
          <w:sz w:val="22"/>
          <w:szCs w:val="22"/>
          <w:lang w:val="bg-BG" w:eastAsia="bg-BG"/>
        </w:rPr>
      </w:pPr>
      <w:r w:rsidRPr="00946D26">
        <w:rPr>
          <w:rFonts w:eastAsia="Calibri"/>
          <w:b/>
          <w:smallCaps/>
          <w:sz w:val="22"/>
          <w:szCs w:val="22"/>
          <w:lang w:val="bg-BG" w:eastAsia="bg-BG"/>
        </w:rPr>
        <w:t>В: Основания, свързани с несъстоятелност, конфликти на интереси или професионално нарушение</w:t>
      </w:r>
      <w:r w:rsidRPr="00946D26">
        <w:rPr>
          <w:rFonts w:eastAsia="Calibri"/>
          <w:b/>
          <w:smallCaps/>
          <w:sz w:val="22"/>
          <w:szCs w:val="22"/>
          <w:vertAlign w:val="superscript"/>
          <w:lang w:val="bg-BG" w:eastAsia="bg-BG"/>
        </w:rPr>
        <w:footnoteReference w:id="25"/>
      </w:r>
    </w:p>
    <w:p w14:paraId="28A2CA9E" w14:textId="77777777" w:rsidR="00946D26" w:rsidRPr="00946D26" w:rsidRDefault="00946D26" w:rsidP="00946D26">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946D26">
        <w:rPr>
          <w:rFonts w:eastAsia="Calibri"/>
          <w:b/>
          <w:i/>
          <w:sz w:val="22"/>
          <w:szCs w:val="22"/>
          <w:lang w:val="bg-B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6D26" w:rsidRPr="00946D26" w14:paraId="15700923"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09D24B58" w14:textId="77777777" w:rsidR="00946D26" w:rsidRPr="00946D26" w:rsidRDefault="00946D26" w:rsidP="00946D26">
            <w:pPr>
              <w:spacing w:before="120" w:after="120"/>
              <w:jc w:val="both"/>
              <w:rPr>
                <w:rFonts w:eastAsia="Calibri"/>
                <w:b/>
                <w:i/>
                <w:szCs w:val="22"/>
                <w:lang w:val="bg-BG" w:eastAsia="bg-BG"/>
              </w:rPr>
            </w:pPr>
            <w:r w:rsidRPr="00946D26">
              <w:rPr>
                <w:rFonts w:eastAsia="Calibri"/>
                <w:b/>
                <w:i/>
                <w:sz w:val="22"/>
                <w:szCs w:val="22"/>
                <w:lang w:val="bg-BG" w:eastAsia="bg-BG"/>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14:paraId="7BDC9BDB" w14:textId="77777777" w:rsidR="00946D26" w:rsidRPr="00946D26" w:rsidRDefault="00946D26" w:rsidP="00946D26">
            <w:pPr>
              <w:spacing w:before="120" w:after="120"/>
              <w:jc w:val="both"/>
              <w:rPr>
                <w:rFonts w:eastAsia="Calibri"/>
                <w:b/>
                <w:i/>
                <w:szCs w:val="22"/>
                <w:lang w:val="bg-BG" w:eastAsia="bg-BG"/>
              </w:rPr>
            </w:pPr>
            <w:r w:rsidRPr="00946D26">
              <w:rPr>
                <w:rFonts w:eastAsia="Calibri"/>
                <w:b/>
                <w:i/>
                <w:sz w:val="22"/>
                <w:szCs w:val="22"/>
                <w:lang w:val="bg-BG" w:eastAsia="bg-BG"/>
              </w:rPr>
              <w:t>Отговор:</w:t>
            </w:r>
          </w:p>
        </w:tc>
      </w:tr>
      <w:tr w:rsidR="00946D26" w:rsidRPr="00946D26" w14:paraId="5037061C" w14:textId="77777777" w:rsidTr="00BE3CFD">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14:paraId="5E87E0F3"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 xml:space="preserve">Икономическият оператор нарушил ли е, </w:t>
            </w:r>
            <w:r w:rsidRPr="00946D26">
              <w:rPr>
                <w:rFonts w:eastAsia="Calibri"/>
                <w:b/>
                <w:sz w:val="22"/>
                <w:szCs w:val="22"/>
                <w:lang w:val="bg-BG" w:eastAsia="bg-BG"/>
              </w:rPr>
              <w:t>доколкото му е известно</w:t>
            </w:r>
            <w:r w:rsidRPr="00946D26">
              <w:rPr>
                <w:rFonts w:eastAsia="Calibri"/>
                <w:sz w:val="22"/>
                <w:szCs w:val="22"/>
                <w:lang w:val="bg-BG" w:eastAsia="bg-BG"/>
              </w:rPr>
              <w:t xml:space="preserve">, </w:t>
            </w:r>
            <w:r w:rsidRPr="00946D26">
              <w:rPr>
                <w:rFonts w:eastAsia="Calibri"/>
                <w:b/>
                <w:sz w:val="22"/>
                <w:szCs w:val="22"/>
                <w:lang w:val="bg-BG" w:eastAsia="bg-BG"/>
              </w:rPr>
              <w:t>задълженията</w:t>
            </w:r>
            <w:r w:rsidRPr="00946D26">
              <w:rPr>
                <w:rFonts w:eastAsia="Calibri"/>
                <w:sz w:val="22"/>
                <w:szCs w:val="22"/>
                <w:lang w:val="bg-BG" w:eastAsia="bg-BG"/>
              </w:rPr>
              <w:t xml:space="preserve"> си в областта на </w:t>
            </w:r>
            <w:r w:rsidRPr="00946D26">
              <w:rPr>
                <w:rFonts w:eastAsia="Calibri"/>
                <w:b/>
                <w:sz w:val="22"/>
                <w:szCs w:val="22"/>
                <w:lang w:val="bg-BG" w:eastAsia="bg-BG"/>
              </w:rPr>
              <w:t>екологичното, социалното или трудовото право</w:t>
            </w:r>
            <w:r w:rsidRPr="00946D26">
              <w:rPr>
                <w:rFonts w:eastAsia="Calibri"/>
                <w:b/>
                <w:sz w:val="22"/>
                <w:szCs w:val="22"/>
                <w:vertAlign w:val="superscript"/>
                <w:lang w:val="bg-BG" w:eastAsia="bg-BG"/>
              </w:rPr>
              <w:footnoteReference w:id="26"/>
            </w:r>
            <w:r w:rsidRPr="00946D26">
              <w:rPr>
                <w:rFonts w:eastAsia="Calibri"/>
                <w:sz w:val="22"/>
                <w:szCs w:val="22"/>
                <w:lang w:val="bg-BG" w:eastAsia="bg-BG"/>
              </w:rPr>
              <w:t>?</w:t>
            </w:r>
          </w:p>
        </w:tc>
        <w:tc>
          <w:tcPr>
            <w:tcW w:w="4645" w:type="dxa"/>
            <w:tcBorders>
              <w:top w:val="single" w:sz="4" w:space="0" w:color="auto"/>
              <w:left w:val="single" w:sz="4" w:space="0" w:color="auto"/>
              <w:bottom w:val="single" w:sz="4" w:space="0" w:color="auto"/>
              <w:right w:val="single" w:sz="4" w:space="0" w:color="auto"/>
            </w:tcBorders>
            <w:hideMark/>
          </w:tcPr>
          <w:p w14:paraId="1A2AA813"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 Да [] Не</w:t>
            </w:r>
          </w:p>
        </w:tc>
      </w:tr>
      <w:tr w:rsidR="00946D26" w:rsidRPr="00946D26" w14:paraId="66377EB5" w14:textId="77777777" w:rsidTr="00BE3CFD">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14:paraId="4FFCBC07" w14:textId="77777777" w:rsidR="00946D26" w:rsidRPr="00946D26" w:rsidRDefault="00946D26" w:rsidP="00946D26">
            <w:pPr>
              <w:rPr>
                <w:rFonts w:eastAsia="Calibri"/>
                <w:szCs w:val="22"/>
                <w:lang w:val="bg-BG" w:eastAsia="bg-BG"/>
              </w:rPr>
            </w:pPr>
          </w:p>
        </w:tc>
        <w:tc>
          <w:tcPr>
            <w:tcW w:w="4645" w:type="dxa"/>
            <w:tcBorders>
              <w:top w:val="single" w:sz="4" w:space="0" w:color="auto"/>
              <w:left w:val="single" w:sz="4" w:space="0" w:color="auto"/>
              <w:bottom w:val="single" w:sz="4" w:space="0" w:color="auto"/>
              <w:right w:val="single" w:sz="4" w:space="0" w:color="auto"/>
            </w:tcBorders>
            <w:hideMark/>
          </w:tcPr>
          <w:p w14:paraId="4F575C4A" w14:textId="77777777" w:rsidR="00946D26" w:rsidRPr="00946D26" w:rsidRDefault="00946D26" w:rsidP="00946D26">
            <w:pPr>
              <w:spacing w:before="120" w:after="120"/>
              <w:rPr>
                <w:rFonts w:eastAsia="Calibri"/>
                <w:szCs w:val="22"/>
                <w:lang w:val="bg-BG" w:eastAsia="bg-BG"/>
              </w:rPr>
            </w:pPr>
            <w:r w:rsidRPr="00946D26">
              <w:rPr>
                <w:rFonts w:eastAsia="Calibri"/>
                <w:b/>
                <w:szCs w:val="22"/>
                <w:lang w:val="bg-BG" w:eastAsia="bg-BG"/>
              </w:rPr>
              <w:t>Ако „да“</w:t>
            </w:r>
            <w:r w:rsidRPr="00946D26">
              <w:rPr>
                <w:rFonts w:eastAsia="Calibri"/>
                <w:szCs w:val="22"/>
                <w:lang w:val="bg-B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946D26">
              <w:rPr>
                <w:rFonts w:eastAsia="Calibri"/>
                <w:szCs w:val="22"/>
                <w:lang w:val="bg-BG" w:eastAsia="bg-BG"/>
              </w:rPr>
              <w:br/>
              <w:t>[] Да [] Не</w:t>
            </w:r>
          </w:p>
          <w:p w14:paraId="7CACB5CC" w14:textId="77777777" w:rsidR="00946D26" w:rsidRPr="00946D26" w:rsidRDefault="00946D26" w:rsidP="00946D26">
            <w:pPr>
              <w:spacing w:before="120" w:after="120"/>
              <w:rPr>
                <w:rFonts w:eastAsia="Calibri"/>
                <w:szCs w:val="22"/>
                <w:lang w:val="bg-BG" w:eastAsia="bg-BG"/>
              </w:rPr>
            </w:pPr>
            <w:r w:rsidRPr="00946D26">
              <w:rPr>
                <w:rFonts w:eastAsia="Calibri"/>
                <w:b/>
                <w:szCs w:val="22"/>
                <w:lang w:val="bg-BG" w:eastAsia="bg-BG"/>
              </w:rPr>
              <w:t>Ако да“</w:t>
            </w:r>
            <w:r w:rsidRPr="00946D26">
              <w:rPr>
                <w:rFonts w:eastAsia="Calibri"/>
                <w:szCs w:val="22"/>
                <w:lang w:val="bg-BG" w:eastAsia="bg-BG"/>
              </w:rPr>
              <w:t>, моля опишете предприетите мерки:</w:t>
            </w:r>
            <w:r w:rsidRPr="00946D26">
              <w:rPr>
                <w:rFonts w:eastAsia="Calibri"/>
                <w:sz w:val="22"/>
                <w:szCs w:val="22"/>
                <w:lang w:val="bg-BG" w:eastAsia="bg-BG"/>
              </w:rPr>
              <w:t xml:space="preserve"> [……]</w:t>
            </w:r>
          </w:p>
        </w:tc>
      </w:tr>
      <w:tr w:rsidR="00946D26" w:rsidRPr="00946D26" w14:paraId="7BDF90D2"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51A43CD9"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Икономическият оператор в една от следните ситуации ли е:</w:t>
            </w:r>
            <w:r w:rsidRPr="00946D26">
              <w:rPr>
                <w:rFonts w:eastAsia="Calibri"/>
                <w:sz w:val="22"/>
                <w:szCs w:val="22"/>
                <w:lang w:val="bg-BG" w:eastAsia="bg-BG"/>
              </w:rPr>
              <w:br/>
              <w:t xml:space="preserve">а) </w:t>
            </w:r>
            <w:r w:rsidRPr="00946D26">
              <w:rPr>
                <w:rFonts w:eastAsia="Calibri"/>
                <w:b/>
                <w:sz w:val="22"/>
                <w:szCs w:val="22"/>
                <w:lang w:val="bg-BG" w:eastAsia="bg-BG"/>
              </w:rPr>
              <w:t>обявен в несъстоятелност</w:t>
            </w:r>
            <w:r w:rsidRPr="00946D26">
              <w:rPr>
                <w:rFonts w:eastAsia="Calibri"/>
                <w:sz w:val="22"/>
                <w:szCs w:val="22"/>
                <w:lang w:val="bg-BG" w:eastAsia="bg-BG"/>
              </w:rPr>
              <w:t xml:space="preserve">, или </w:t>
            </w:r>
          </w:p>
          <w:p w14:paraId="05183A29"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 xml:space="preserve">б) </w:t>
            </w:r>
            <w:r w:rsidRPr="00946D26">
              <w:rPr>
                <w:rFonts w:eastAsia="Calibri"/>
                <w:b/>
                <w:sz w:val="22"/>
                <w:szCs w:val="22"/>
                <w:lang w:val="bg-BG" w:eastAsia="bg-BG"/>
              </w:rPr>
              <w:t>предмет на производство по несъстоятелност</w:t>
            </w:r>
            <w:r w:rsidRPr="00946D26">
              <w:rPr>
                <w:rFonts w:eastAsia="Calibri"/>
                <w:sz w:val="22"/>
                <w:szCs w:val="22"/>
                <w:lang w:val="bg-BG" w:eastAsia="bg-BG"/>
              </w:rPr>
              <w:t xml:space="preserve"> или ликвидация, или</w:t>
            </w:r>
          </w:p>
          <w:p w14:paraId="5BAA3BBD"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 xml:space="preserve">в) </w:t>
            </w:r>
            <w:r w:rsidRPr="00946D26">
              <w:rPr>
                <w:rFonts w:eastAsia="Calibri"/>
                <w:b/>
                <w:sz w:val="22"/>
                <w:szCs w:val="22"/>
                <w:lang w:val="bg-BG" w:eastAsia="bg-BG"/>
              </w:rPr>
              <w:t>споразумение с кредиторите</w:t>
            </w:r>
            <w:r w:rsidRPr="00946D26">
              <w:rPr>
                <w:rFonts w:eastAsia="Calibri"/>
                <w:sz w:val="22"/>
                <w:szCs w:val="22"/>
                <w:lang w:val="bg-BG" w:eastAsia="bg-BG"/>
              </w:rPr>
              <w:t>, или</w:t>
            </w:r>
            <w:r w:rsidRPr="00946D26">
              <w:rPr>
                <w:rFonts w:eastAsia="Calibri"/>
                <w:sz w:val="22"/>
                <w:szCs w:val="22"/>
                <w:lang w:val="bg-BG" w:eastAsia="bg-BG"/>
              </w:rPr>
              <w:br/>
              <w:t xml:space="preserve">г) всякаква аналогична ситуация, възникваща от сходна процедура съгласно националните </w:t>
            </w:r>
            <w:r w:rsidRPr="00946D26">
              <w:rPr>
                <w:rFonts w:eastAsia="Calibri"/>
                <w:sz w:val="22"/>
                <w:szCs w:val="22"/>
                <w:lang w:val="bg-BG" w:eastAsia="bg-BG"/>
              </w:rPr>
              <w:lastRenderedPageBreak/>
              <w:t>законови и подзаконови актове</w:t>
            </w:r>
            <w:r w:rsidRPr="00946D26">
              <w:rPr>
                <w:rFonts w:eastAsia="Calibri"/>
                <w:sz w:val="22"/>
                <w:szCs w:val="22"/>
                <w:vertAlign w:val="superscript"/>
                <w:lang w:val="bg-BG" w:eastAsia="bg-BG"/>
              </w:rPr>
              <w:footnoteReference w:id="27"/>
            </w:r>
            <w:r w:rsidRPr="00946D26">
              <w:rPr>
                <w:rFonts w:eastAsia="Calibri"/>
                <w:sz w:val="22"/>
                <w:szCs w:val="22"/>
                <w:lang w:val="bg-BG" w:eastAsia="bg-BG"/>
              </w:rPr>
              <w:t>, или</w:t>
            </w:r>
            <w:r w:rsidRPr="00946D26">
              <w:rPr>
                <w:rFonts w:eastAsia="Calibri"/>
                <w:sz w:val="22"/>
                <w:szCs w:val="22"/>
                <w:lang w:val="bg-BG" w:eastAsia="bg-BG"/>
              </w:rPr>
              <w:br/>
              <w:t>д) неговите активи се администрират от ликвидатор или от съда, или</w:t>
            </w:r>
          </w:p>
          <w:p w14:paraId="42DE16C4" w14:textId="77777777" w:rsidR="00946D26" w:rsidRPr="00946D26" w:rsidRDefault="00946D26" w:rsidP="00946D26">
            <w:pPr>
              <w:spacing w:before="120" w:after="120"/>
              <w:rPr>
                <w:rFonts w:eastAsia="Calibri"/>
                <w:b/>
                <w:szCs w:val="22"/>
                <w:lang w:val="bg-BG" w:eastAsia="bg-BG"/>
              </w:rPr>
            </w:pPr>
            <w:r w:rsidRPr="00946D26">
              <w:rPr>
                <w:rFonts w:eastAsia="Calibri"/>
                <w:sz w:val="22"/>
                <w:szCs w:val="22"/>
                <w:lang w:val="bg-BG" w:eastAsia="bg-BG"/>
              </w:rPr>
              <w:t>е) стопанската му дейност е прекратена?</w:t>
            </w:r>
            <w:r w:rsidRPr="00946D26">
              <w:rPr>
                <w:rFonts w:eastAsia="Calibri"/>
                <w:sz w:val="22"/>
                <w:szCs w:val="22"/>
                <w:lang w:val="bg-BG" w:eastAsia="bg-BG"/>
              </w:rPr>
              <w:br/>
            </w:r>
            <w:r w:rsidRPr="00946D26">
              <w:rPr>
                <w:rFonts w:eastAsia="Calibri"/>
                <w:b/>
                <w:sz w:val="22"/>
                <w:szCs w:val="22"/>
                <w:lang w:val="bg-BG" w:eastAsia="bg-BG"/>
              </w:rPr>
              <w:t>Ако „да“:</w:t>
            </w:r>
          </w:p>
          <w:p w14:paraId="400CC2D4" w14:textId="77777777" w:rsidR="00946D26" w:rsidRPr="00946D26" w:rsidRDefault="00946D26" w:rsidP="00494999">
            <w:pPr>
              <w:numPr>
                <w:ilvl w:val="0"/>
                <w:numId w:val="23"/>
              </w:numPr>
              <w:spacing w:before="120" w:after="120"/>
              <w:jc w:val="both"/>
              <w:rPr>
                <w:rFonts w:eastAsia="Calibri"/>
                <w:szCs w:val="22"/>
                <w:lang w:val="bg-BG" w:eastAsia="bg-BG"/>
              </w:rPr>
            </w:pPr>
            <w:r w:rsidRPr="00946D26">
              <w:rPr>
                <w:rFonts w:eastAsia="Calibri"/>
                <w:sz w:val="22"/>
                <w:szCs w:val="22"/>
                <w:lang w:val="bg-BG" w:eastAsia="bg-BG"/>
              </w:rPr>
              <w:t>Моля представете подробности:</w:t>
            </w:r>
          </w:p>
          <w:p w14:paraId="4CF61F50" w14:textId="77777777" w:rsidR="00946D26" w:rsidRPr="00946D26" w:rsidRDefault="00946D26" w:rsidP="00494999">
            <w:pPr>
              <w:numPr>
                <w:ilvl w:val="0"/>
                <w:numId w:val="23"/>
              </w:numPr>
              <w:spacing w:before="120" w:after="120"/>
              <w:jc w:val="both"/>
              <w:rPr>
                <w:rFonts w:eastAsia="Calibri"/>
                <w:szCs w:val="22"/>
                <w:lang w:val="bg-BG" w:eastAsia="bg-BG"/>
              </w:rPr>
            </w:pPr>
            <w:r w:rsidRPr="00946D26">
              <w:rPr>
                <w:rFonts w:eastAsia="Calibri"/>
                <w:sz w:val="22"/>
                <w:szCs w:val="22"/>
                <w:lang w:val="bg-B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946D26">
              <w:rPr>
                <w:rFonts w:eastAsia="Calibri"/>
                <w:sz w:val="22"/>
                <w:szCs w:val="22"/>
                <w:vertAlign w:val="superscript"/>
                <w:lang w:val="bg-BG" w:eastAsia="bg-BG"/>
              </w:rPr>
              <w:footnoteReference w:id="28"/>
            </w:r>
            <w:r w:rsidRPr="00946D26">
              <w:rPr>
                <w:rFonts w:eastAsia="Calibri"/>
                <w:sz w:val="22"/>
                <w:szCs w:val="22"/>
                <w:lang w:val="bg-BG" w:eastAsia="bg-BG"/>
              </w:rPr>
              <w:t>?</w:t>
            </w:r>
          </w:p>
          <w:p w14:paraId="4D334805" w14:textId="77777777" w:rsidR="00946D26" w:rsidRPr="00946D26" w:rsidRDefault="00946D26" w:rsidP="00946D26">
            <w:pPr>
              <w:spacing w:before="120" w:after="120"/>
              <w:rPr>
                <w:rFonts w:eastAsia="Calibri"/>
                <w:szCs w:val="22"/>
                <w:lang w:val="bg-BG" w:eastAsia="bg-BG"/>
              </w:rPr>
            </w:pPr>
            <w:r w:rsidRPr="00946D26">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14:paraId="30D60230"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lastRenderedPageBreak/>
              <w:t>[] Да [] Не</w:t>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lastRenderedPageBreak/>
              <w:br/>
            </w:r>
            <w:r w:rsidRPr="00946D26">
              <w:rPr>
                <w:rFonts w:eastAsia="Calibri"/>
                <w:szCs w:val="22"/>
                <w:lang w:val="bg-BG" w:eastAsia="bg-BG"/>
              </w:rPr>
              <w:br/>
            </w:r>
            <w:r w:rsidRPr="00946D26">
              <w:rPr>
                <w:rFonts w:eastAsia="Calibri"/>
                <w:szCs w:val="22"/>
                <w:lang w:val="bg-BG" w:eastAsia="bg-BG"/>
              </w:rPr>
              <w:br/>
            </w:r>
          </w:p>
          <w:p w14:paraId="26533996" w14:textId="77777777" w:rsidR="00946D26" w:rsidRPr="00946D26" w:rsidRDefault="00946D26" w:rsidP="00494999">
            <w:pPr>
              <w:numPr>
                <w:ilvl w:val="0"/>
                <w:numId w:val="23"/>
              </w:numPr>
              <w:spacing w:before="120" w:after="120"/>
              <w:jc w:val="both"/>
              <w:rPr>
                <w:rFonts w:eastAsia="Calibri"/>
                <w:szCs w:val="22"/>
                <w:lang w:val="bg-BG" w:eastAsia="bg-BG"/>
              </w:rPr>
            </w:pPr>
            <w:r w:rsidRPr="00946D26">
              <w:rPr>
                <w:rFonts w:eastAsia="Calibri"/>
                <w:sz w:val="22"/>
                <w:szCs w:val="22"/>
                <w:lang w:val="bg-BG" w:eastAsia="bg-BG"/>
              </w:rPr>
              <w:t>[……]</w:t>
            </w:r>
          </w:p>
          <w:p w14:paraId="4FCAC4AB" w14:textId="77777777" w:rsidR="00946D26" w:rsidRPr="00946D26" w:rsidRDefault="00946D26" w:rsidP="00494999">
            <w:pPr>
              <w:numPr>
                <w:ilvl w:val="0"/>
                <w:numId w:val="23"/>
              </w:numPr>
              <w:spacing w:before="120" w:after="120"/>
              <w:jc w:val="both"/>
              <w:rPr>
                <w:rFonts w:eastAsia="Calibri"/>
                <w:szCs w:val="22"/>
                <w:lang w:val="bg-BG" w:eastAsia="bg-BG"/>
              </w:rPr>
            </w:pPr>
            <w:r w:rsidRPr="00946D26">
              <w:rPr>
                <w:rFonts w:eastAsia="Calibri"/>
                <w:sz w:val="22"/>
                <w:szCs w:val="22"/>
                <w:lang w:val="bg-BG" w:eastAsia="bg-BG"/>
              </w:rPr>
              <w:t>[……]</w:t>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r>
          </w:p>
          <w:p w14:paraId="1728B4D0" w14:textId="77777777" w:rsidR="00946D26" w:rsidRPr="00946D26" w:rsidRDefault="00946D26" w:rsidP="00946D26">
            <w:pPr>
              <w:spacing w:before="120" w:after="120"/>
              <w:jc w:val="both"/>
              <w:rPr>
                <w:rFonts w:eastAsia="Calibri"/>
                <w:i/>
                <w:szCs w:val="22"/>
                <w:lang w:val="bg-BG" w:eastAsia="bg-BG"/>
              </w:rPr>
            </w:pPr>
          </w:p>
          <w:p w14:paraId="34959D4B" w14:textId="77777777" w:rsidR="00946D26" w:rsidRPr="00946D26" w:rsidRDefault="00946D26" w:rsidP="00946D26">
            <w:pPr>
              <w:spacing w:before="120" w:after="120"/>
              <w:jc w:val="both"/>
              <w:rPr>
                <w:rFonts w:eastAsia="Calibri"/>
                <w:i/>
                <w:szCs w:val="22"/>
                <w:lang w:val="bg-BG" w:eastAsia="bg-BG"/>
              </w:rPr>
            </w:pPr>
          </w:p>
          <w:p w14:paraId="7BD58BA2" w14:textId="77777777" w:rsidR="00946D26" w:rsidRPr="00946D26" w:rsidRDefault="00946D26" w:rsidP="00946D26">
            <w:pPr>
              <w:spacing w:before="120" w:after="120"/>
              <w:jc w:val="both"/>
              <w:rPr>
                <w:rFonts w:eastAsia="Calibri"/>
                <w:i/>
                <w:szCs w:val="22"/>
                <w:lang w:val="bg-BG" w:eastAsia="bg-BG"/>
              </w:rPr>
            </w:pPr>
          </w:p>
          <w:p w14:paraId="4C1A1752" w14:textId="77777777" w:rsidR="00946D26" w:rsidRPr="00946D26" w:rsidRDefault="00946D26" w:rsidP="00946D26">
            <w:pPr>
              <w:spacing w:before="120" w:after="120"/>
              <w:jc w:val="both"/>
              <w:rPr>
                <w:rFonts w:eastAsia="Calibri"/>
                <w:i/>
                <w:szCs w:val="22"/>
                <w:lang w:val="bg-BG" w:eastAsia="bg-BG"/>
              </w:rPr>
            </w:pPr>
            <w:r w:rsidRPr="00946D26">
              <w:rPr>
                <w:rFonts w:eastAsia="Calibri"/>
                <w:i/>
                <w:sz w:val="22"/>
                <w:szCs w:val="22"/>
                <w:lang w:val="bg-BG" w:eastAsia="bg-BG"/>
              </w:rPr>
              <w:t>(уеб адрес, орган или служба, издаващи документа, точно позоваване на документа): [……][……][……][……]</w:t>
            </w:r>
          </w:p>
        </w:tc>
      </w:tr>
      <w:tr w:rsidR="00946D26" w:rsidRPr="00946D26" w14:paraId="6AEDA6FB" w14:textId="77777777" w:rsidTr="00BE3CFD">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14:paraId="50C961C7"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lastRenderedPageBreak/>
              <w:t xml:space="preserve">Икономическият оператор извършил ли е </w:t>
            </w:r>
            <w:r w:rsidRPr="00946D26">
              <w:rPr>
                <w:rFonts w:eastAsia="Calibri"/>
                <w:b/>
                <w:sz w:val="22"/>
                <w:szCs w:val="22"/>
                <w:lang w:val="bg-BG" w:eastAsia="bg-BG"/>
              </w:rPr>
              <w:t>тежко професионално нарушение</w:t>
            </w:r>
            <w:r w:rsidRPr="00946D26">
              <w:rPr>
                <w:rFonts w:eastAsia="Calibri"/>
                <w:b/>
                <w:sz w:val="22"/>
                <w:szCs w:val="22"/>
                <w:vertAlign w:val="superscript"/>
                <w:lang w:val="bg-BG" w:eastAsia="bg-BG"/>
              </w:rPr>
              <w:footnoteReference w:id="29"/>
            </w:r>
            <w:r w:rsidRPr="00946D26">
              <w:rPr>
                <w:rFonts w:eastAsia="Calibri"/>
                <w:sz w:val="22"/>
                <w:szCs w:val="22"/>
                <w:lang w:val="bg-BG" w:eastAsia="bg-BG"/>
              </w:rPr>
              <w:t xml:space="preserve">? </w:t>
            </w:r>
            <w:r w:rsidRPr="00946D26">
              <w:rPr>
                <w:rFonts w:eastAsia="Calibri"/>
                <w:szCs w:val="22"/>
                <w:lang w:val="bg-BG" w:eastAsia="bg-BG"/>
              </w:rPr>
              <w:br/>
            </w:r>
            <w:r w:rsidRPr="00946D26">
              <w:rPr>
                <w:rFonts w:eastAsia="Calibri"/>
                <w:b/>
                <w:sz w:val="22"/>
                <w:szCs w:val="22"/>
                <w:lang w:val="bg-BG" w:eastAsia="bg-BG"/>
              </w:rPr>
              <w:t>Ако „да“</w:t>
            </w:r>
            <w:r w:rsidRPr="00946D26">
              <w:rPr>
                <w:rFonts w:eastAsia="Calibri"/>
                <w:sz w:val="22"/>
                <w:szCs w:val="22"/>
                <w:lang w:val="bg-B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14:paraId="451B1AC1"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 Да [] Не,</w:t>
            </w:r>
            <w:r w:rsidRPr="00946D26">
              <w:rPr>
                <w:rFonts w:eastAsia="Calibri"/>
                <w:szCs w:val="22"/>
                <w:lang w:val="bg-BG" w:eastAsia="bg-BG"/>
              </w:rPr>
              <w:br/>
            </w:r>
            <w:r w:rsidRPr="00946D26">
              <w:rPr>
                <w:rFonts w:eastAsia="Calibri"/>
                <w:szCs w:val="22"/>
                <w:lang w:val="bg-BG" w:eastAsia="bg-BG"/>
              </w:rPr>
              <w:br/>
            </w:r>
            <w:r w:rsidRPr="00946D26">
              <w:rPr>
                <w:rFonts w:eastAsia="Calibri"/>
                <w:sz w:val="22"/>
                <w:szCs w:val="22"/>
                <w:lang w:val="bg-BG" w:eastAsia="bg-BG"/>
              </w:rPr>
              <w:t xml:space="preserve"> [……]</w:t>
            </w:r>
          </w:p>
        </w:tc>
      </w:tr>
      <w:tr w:rsidR="00946D26" w:rsidRPr="00946D26" w14:paraId="72D1BEE3" w14:textId="77777777" w:rsidTr="00BE3CFD">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14:paraId="4357A966" w14:textId="77777777" w:rsidR="00946D26" w:rsidRPr="00946D26" w:rsidRDefault="00946D26" w:rsidP="00946D26">
            <w:pPr>
              <w:rPr>
                <w:rFonts w:eastAsia="Calibri"/>
                <w:szCs w:val="22"/>
                <w:lang w:val="bg-BG" w:eastAsia="bg-BG"/>
              </w:rPr>
            </w:pPr>
          </w:p>
        </w:tc>
        <w:tc>
          <w:tcPr>
            <w:tcW w:w="4645" w:type="dxa"/>
            <w:tcBorders>
              <w:top w:val="single" w:sz="4" w:space="0" w:color="auto"/>
              <w:left w:val="single" w:sz="4" w:space="0" w:color="auto"/>
              <w:bottom w:val="single" w:sz="4" w:space="0" w:color="auto"/>
              <w:right w:val="single" w:sz="4" w:space="0" w:color="auto"/>
            </w:tcBorders>
            <w:hideMark/>
          </w:tcPr>
          <w:p w14:paraId="222A33DE" w14:textId="77777777" w:rsidR="00946D26" w:rsidRPr="00946D26" w:rsidRDefault="00946D26" w:rsidP="00946D26">
            <w:pPr>
              <w:spacing w:before="120" w:after="120"/>
              <w:rPr>
                <w:rFonts w:eastAsia="Calibri"/>
                <w:szCs w:val="22"/>
                <w:lang w:val="bg-BG" w:eastAsia="bg-BG"/>
              </w:rPr>
            </w:pPr>
            <w:r w:rsidRPr="00946D26">
              <w:rPr>
                <w:rFonts w:eastAsia="Calibri"/>
                <w:b/>
                <w:sz w:val="22"/>
                <w:szCs w:val="22"/>
                <w:lang w:val="bg-BG" w:eastAsia="bg-BG"/>
              </w:rPr>
              <w:t>Ако „да“</w:t>
            </w:r>
            <w:r w:rsidRPr="00946D26">
              <w:rPr>
                <w:rFonts w:eastAsia="Calibri"/>
                <w:sz w:val="22"/>
                <w:szCs w:val="22"/>
                <w:lang w:val="bg-BG" w:eastAsia="bg-BG"/>
              </w:rPr>
              <w:t>, икономическият оператор предприел ли е мерки за реабилитиране по своя инициатива? [] Да [] Не</w:t>
            </w:r>
          </w:p>
          <w:p w14:paraId="4A47FFA2" w14:textId="77777777" w:rsidR="00946D26" w:rsidRPr="00946D26" w:rsidRDefault="00946D26" w:rsidP="00946D26">
            <w:pPr>
              <w:spacing w:before="120" w:after="120"/>
              <w:rPr>
                <w:rFonts w:eastAsia="Calibri"/>
                <w:szCs w:val="22"/>
                <w:lang w:val="bg-BG" w:eastAsia="bg-BG"/>
              </w:rPr>
            </w:pPr>
            <w:r w:rsidRPr="00946D26">
              <w:rPr>
                <w:rFonts w:eastAsia="Calibri"/>
                <w:b/>
                <w:sz w:val="22"/>
                <w:szCs w:val="22"/>
                <w:lang w:val="bg-BG" w:eastAsia="bg-BG"/>
              </w:rPr>
              <w:t>Ако „да“</w:t>
            </w:r>
            <w:r w:rsidRPr="00946D26">
              <w:rPr>
                <w:rFonts w:eastAsia="Calibri"/>
                <w:sz w:val="22"/>
                <w:szCs w:val="22"/>
                <w:lang w:val="bg-BG" w:eastAsia="bg-BG"/>
              </w:rPr>
              <w:t>, моля опишете предприетите мерки: [……]</w:t>
            </w:r>
          </w:p>
        </w:tc>
      </w:tr>
      <w:tr w:rsidR="00946D26" w:rsidRPr="00946D26" w14:paraId="3CE5E024" w14:textId="77777777" w:rsidTr="00BE3CFD">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14:paraId="70FB5767"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 xml:space="preserve">Икономическият оператор сключил ли е </w:t>
            </w:r>
            <w:r w:rsidRPr="00946D26">
              <w:rPr>
                <w:rFonts w:eastAsia="Calibri"/>
                <w:b/>
                <w:sz w:val="22"/>
                <w:szCs w:val="22"/>
                <w:lang w:val="bg-BG" w:eastAsia="bg-BG"/>
              </w:rPr>
              <w:t>споразумения</w:t>
            </w:r>
            <w:r w:rsidRPr="00946D26">
              <w:rPr>
                <w:rFonts w:eastAsia="Calibri"/>
                <w:sz w:val="22"/>
                <w:szCs w:val="22"/>
                <w:lang w:val="bg-BG" w:eastAsia="bg-BG"/>
              </w:rPr>
              <w:t xml:space="preserve"> с други икономически оператори, насочени към </w:t>
            </w:r>
            <w:r w:rsidRPr="00946D26">
              <w:rPr>
                <w:rFonts w:eastAsia="Calibri"/>
                <w:b/>
                <w:sz w:val="22"/>
                <w:szCs w:val="22"/>
                <w:lang w:val="bg-BG" w:eastAsia="bg-BG"/>
              </w:rPr>
              <w:t>нарушаване на конкуренцията</w:t>
            </w:r>
            <w:r w:rsidRPr="00946D26">
              <w:rPr>
                <w:rFonts w:eastAsia="Calibri"/>
                <w:sz w:val="22"/>
                <w:szCs w:val="22"/>
                <w:lang w:val="bg-BG" w:eastAsia="bg-BG"/>
              </w:rPr>
              <w:t>?</w:t>
            </w:r>
            <w:r w:rsidRPr="00946D26">
              <w:rPr>
                <w:rFonts w:eastAsia="Calibri"/>
                <w:sz w:val="22"/>
                <w:szCs w:val="22"/>
                <w:lang w:val="bg-BG" w:eastAsia="bg-BG"/>
              </w:rPr>
              <w:br/>
            </w:r>
            <w:r w:rsidRPr="00946D26">
              <w:rPr>
                <w:rFonts w:eastAsia="Calibri"/>
                <w:b/>
                <w:sz w:val="22"/>
                <w:szCs w:val="22"/>
                <w:lang w:val="bg-BG" w:eastAsia="bg-BG"/>
              </w:rPr>
              <w:t>Ако „да“</w:t>
            </w:r>
            <w:r w:rsidRPr="00946D26">
              <w:rPr>
                <w:rFonts w:eastAsia="Calibri"/>
                <w:sz w:val="22"/>
                <w:szCs w:val="22"/>
                <w:lang w:val="bg-B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14:paraId="4408AAD4"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 Да [] Не</w:t>
            </w:r>
            <w:r w:rsidRPr="00946D26">
              <w:rPr>
                <w:rFonts w:eastAsia="Calibri"/>
                <w:sz w:val="22"/>
                <w:szCs w:val="22"/>
                <w:lang w:val="bg-BG" w:eastAsia="bg-BG"/>
              </w:rPr>
              <w:br/>
            </w:r>
            <w:r w:rsidRPr="00946D26">
              <w:rPr>
                <w:rFonts w:eastAsia="Calibri"/>
                <w:sz w:val="22"/>
                <w:szCs w:val="22"/>
                <w:lang w:val="bg-BG" w:eastAsia="bg-BG"/>
              </w:rPr>
              <w:br/>
            </w:r>
            <w:r w:rsidRPr="00946D26">
              <w:rPr>
                <w:rFonts w:eastAsia="Calibri"/>
                <w:sz w:val="22"/>
                <w:szCs w:val="22"/>
                <w:lang w:val="bg-BG" w:eastAsia="bg-BG"/>
              </w:rPr>
              <w:br/>
              <w:t>[…]</w:t>
            </w:r>
          </w:p>
        </w:tc>
      </w:tr>
      <w:tr w:rsidR="00946D26" w:rsidRPr="00946D26" w14:paraId="2CA1C8D4" w14:textId="77777777" w:rsidTr="00BE3CFD">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14:paraId="44690661" w14:textId="77777777" w:rsidR="00946D26" w:rsidRPr="00946D26" w:rsidRDefault="00946D26" w:rsidP="00946D26">
            <w:pPr>
              <w:rPr>
                <w:rFonts w:eastAsia="Calibri"/>
                <w:szCs w:val="22"/>
                <w:lang w:val="bg-BG" w:eastAsia="bg-BG"/>
              </w:rPr>
            </w:pPr>
          </w:p>
        </w:tc>
        <w:tc>
          <w:tcPr>
            <w:tcW w:w="4645" w:type="dxa"/>
            <w:tcBorders>
              <w:top w:val="single" w:sz="4" w:space="0" w:color="auto"/>
              <w:left w:val="single" w:sz="4" w:space="0" w:color="auto"/>
              <w:bottom w:val="single" w:sz="4" w:space="0" w:color="auto"/>
              <w:right w:val="single" w:sz="4" w:space="0" w:color="auto"/>
            </w:tcBorders>
            <w:hideMark/>
          </w:tcPr>
          <w:p w14:paraId="1A2FAA7B" w14:textId="77777777" w:rsidR="00946D26" w:rsidRPr="00946D26" w:rsidRDefault="00946D26" w:rsidP="00946D26">
            <w:pPr>
              <w:spacing w:before="120" w:after="120"/>
              <w:rPr>
                <w:rFonts w:eastAsia="Calibri"/>
                <w:szCs w:val="22"/>
                <w:lang w:val="bg-BG" w:eastAsia="bg-BG"/>
              </w:rPr>
            </w:pPr>
            <w:r w:rsidRPr="00946D26">
              <w:rPr>
                <w:rFonts w:eastAsia="Calibri"/>
                <w:b/>
                <w:sz w:val="22"/>
                <w:szCs w:val="22"/>
                <w:lang w:val="bg-BG" w:eastAsia="bg-BG"/>
              </w:rPr>
              <w:t>Ако „да“</w:t>
            </w:r>
            <w:r w:rsidRPr="00946D26">
              <w:rPr>
                <w:rFonts w:eastAsia="Calibri"/>
                <w:sz w:val="22"/>
                <w:szCs w:val="22"/>
                <w:lang w:val="bg-BG" w:eastAsia="bg-BG"/>
              </w:rPr>
              <w:t>, икономическият оператор предприел ли е мерки за реабилитиране по своя инициатива? [] Да [] Не</w:t>
            </w:r>
          </w:p>
          <w:p w14:paraId="11FF1813" w14:textId="77777777" w:rsidR="00946D26" w:rsidRPr="00946D26" w:rsidRDefault="00946D26" w:rsidP="00946D26">
            <w:pPr>
              <w:spacing w:before="120" w:after="120"/>
              <w:rPr>
                <w:rFonts w:eastAsia="Calibri"/>
                <w:szCs w:val="22"/>
                <w:lang w:val="bg-BG" w:eastAsia="bg-BG"/>
              </w:rPr>
            </w:pPr>
            <w:r w:rsidRPr="00946D26">
              <w:rPr>
                <w:rFonts w:eastAsia="Calibri"/>
                <w:b/>
                <w:sz w:val="22"/>
                <w:szCs w:val="22"/>
                <w:lang w:val="bg-BG" w:eastAsia="bg-BG"/>
              </w:rPr>
              <w:t>Ако „да“</w:t>
            </w:r>
            <w:r w:rsidRPr="00946D26">
              <w:rPr>
                <w:rFonts w:eastAsia="Calibri"/>
                <w:sz w:val="22"/>
                <w:szCs w:val="22"/>
                <w:lang w:val="bg-BG" w:eastAsia="bg-BG"/>
              </w:rPr>
              <w:t>, моля опишете предприетите мерки: [……]</w:t>
            </w:r>
          </w:p>
        </w:tc>
      </w:tr>
      <w:tr w:rsidR="00946D26" w:rsidRPr="00946D26" w14:paraId="7FCEFBD5" w14:textId="77777777" w:rsidTr="00BE3CFD">
        <w:trPr>
          <w:trHeight w:val="1316"/>
        </w:trPr>
        <w:tc>
          <w:tcPr>
            <w:tcW w:w="4644" w:type="dxa"/>
            <w:tcBorders>
              <w:top w:val="single" w:sz="4" w:space="0" w:color="auto"/>
              <w:left w:val="single" w:sz="4" w:space="0" w:color="auto"/>
              <w:bottom w:val="single" w:sz="4" w:space="0" w:color="auto"/>
              <w:right w:val="single" w:sz="4" w:space="0" w:color="auto"/>
            </w:tcBorders>
            <w:hideMark/>
          </w:tcPr>
          <w:p w14:paraId="1BF4E646" w14:textId="77777777" w:rsidR="00946D26" w:rsidRPr="00946D26" w:rsidRDefault="00946D26" w:rsidP="00946D26">
            <w:pPr>
              <w:spacing w:before="120" w:after="120"/>
              <w:rPr>
                <w:rFonts w:eastAsia="Calibri"/>
                <w:sz w:val="22"/>
                <w:szCs w:val="22"/>
                <w:lang w:val="bg-BG" w:eastAsia="bg-BG"/>
              </w:rPr>
            </w:pPr>
            <w:r w:rsidRPr="00946D26">
              <w:rPr>
                <w:rFonts w:eastAsia="Calibri"/>
                <w:sz w:val="22"/>
                <w:szCs w:val="22"/>
                <w:lang w:val="bg-BG" w:eastAsia="bg-BG"/>
              </w:rPr>
              <w:t xml:space="preserve">Икономическият оператор има ли информация за </w:t>
            </w:r>
            <w:r w:rsidRPr="00946D26">
              <w:rPr>
                <w:rFonts w:eastAsia="Calibri"/>
                <w:b/>
                <w:sz w:val="22"/>
                <w:szCs w:val="22"/>
                <w:lang w:val="bg-BG" w:eastAsia="bg-BG"/>
              </w:rPr>
              <w:t>конфликт на интереси</w:t>
            </w:r>
            <w:r w:rsidRPr="00946D26">
              <w:rPr>
                <w:rFonts w:eastAsia="Calibri"/>
                <w:b/>
                <w:sz w:val="22"/>
                <w:szCs w:val="22"/>
                <w:vertAlign w:val="superscript"/>
                <w:lang w:val="bg-BG" w:eastAsia="bg-BG"/>
              </w:rPr>
              <w:footnoteReference w:id="30"/>
            </w:r>
            <w:r w:rsidRPr="00946D26">
              <w:rPr>
                <w:rFonts w:eastAsia="Calibri"/>
                <w:sz w:val="22"/>
                <w:szCs w:val="22"/>
                <w:lang w:val="bg-BG" w:eastAsia="bg-BG"/>
              </w:rPr>
              <w:t>, свързан с участието му в процедурата за възлагане на обществена поръчка?</w:t>
            </w:r>
            <w:r w:rsidRPr="00946D26">
              <w:rPr>
                <w:rFonts w:eastAsia="Calibri"/>
                <w:sz w:val="22"/>
                <w:szCs w:val="22"/>
                <w:lang w:val="bg-BG" w:eastAsia="bg-BG"/>
              </w:rPr>
              <w:br/>
            </w:r>
            <w:r w:rsidRPr="00946D26">
              <w:rPr>
                <w:rFonts w:eastAsia="Calibri"/>
                <w:b/>
                <w:sz w:val="22"/>
                <w:szCs w:val="22"/>
                <w:lang w:val="bg-BG" w:eastAsia="bg-BG"/>
              </w:rPr>
              <w:t>Ако „да“</w:t>
            </w:r>
            <w:r w:rsidRPr="00946D26">
              <w:rPr>
                <w:rFonts w:eastAsia="Calibri"/>
                <w:sz w:val="22"/>
                <w:szCs w:val="22"/>
                <w:lang w:val="bg-B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14:paraId="23F63E76"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 Да [] Не</w:t>
            </w:r>
            <w:r w:rsidRPr="00946D26">
              <w:rPr>
                <w:rFonts w:eastAsia="Calibri"/>
                <w:sz w:val="22"/>
                <w:szCs w:val="22"/>
                <w:lang w:val="bg-BG" w:eastAsia="bg-BG"/>
              </w:rPr>
              <w:br/>
            </w:r>
            <w:r w:rsidRPr="00946D26">
              <w:rPr>
                <w:rFonts w:eastAsia="Calibri"/>
                <w:sz w:val="22"/>
                <w:szCs w:val="22"/>
                <w:lang w:val="bg-BG" w:eastAsia="bg-BG"/>
              </w:rPr>
              <w:br/>
            </w:r>
            <w:r w:rsidRPr="00946D26">
              <w:rPr>
                <w:rFonts w:eastAsia="Calibri"/>
                <w:sz w:val="22"/>
                <w:szCs w:val="22"/>
                <w:lang w:val="bg-BG" w:eastAsia="bg-BG"/>
              </w:rPr>
              <w:br/>
              <w:t>[…]</w:t>
            </w:r>
          </w:p>
        </w:tc>
      </w:tr>
      <w:tr w:rsidR="00946D26" w:rsidRPr="00946D26" w14:paraId="7F22D4B3" w14:textId="77777777" w:rsidTr="00BE3CFD">
        <w:trPr>
          <w:trHeight w:val="1544"/>
        </w:trPr>
        <w:tc>
          <w:tcPr>
            <w:tcW w:w="4644" w:type="dxa"/>
            <w:tcBorders>
              <w:top w:val="single" w:sz="4" w:space="0" w:color="auto"/>
              <w:left w:val="single" w:sz="4" w:space="0" w:color="auto"/>
              <w:bottom w:val="single" w:sz="4" w:space="0" w:color="auto"/>
              <w:right w:val="single" w:sz="4" w:space="0" w:color="auto"/>
            </w:tcBorders>
            <w:hideMark/>
          </w:tcPr>
          <w:p w14:paraId="2A4614BB" w14:textId="77777777" w:rsidR="00946D26" w:rsidRPr="00946D26" w:rsidRDefault="00946D26" w:rsidP="00946D26">
            <w:pPr>
              <w:spacing w:before="120" w:after="120"/>
              <w:rPr>
                <w:rFonts w:eastAsia="Calibri"/>
                <w:sz w:val="22"/>
                <w:szCs w:val="22"/>
                <w:lang w:val="bg-BG" w:eastAsia="bg-BG"/>
              </w:rPr>
            </w:pPr>
            <w:r w:rsidRPr="00946D26">
              <w:rPr>
                <w:rFonts w:eastAsia="Calibri"/>
                <w:b/>
                <w:sz w:val="22"/>
                <w:szCs w:val="22"/>
                <w:lang w:val="bg-BG" w:eastAsia="bg-BG"/>
              </w:rPr>
              <w:lastRenderedPageBreak/>
              <w:t>Икономическият оператор или свързано</w:t>
            </w:r>
            <w:r w:rsidRPr="00946D26">
              <w:rPr>
                <w:rFonts w:eastAsia="Calibri"/>
                <w:sz w:val="22"/>
                <w:szCs w:val="22"/>
                <w:lang w:val="bg-BG" w:eastAsia="bg-BG"/>
              </w:rPr>
              <w:t xml:space="preserve"> с него предприятие, предоставял ли е </w:t>
            </w:r>
            <w:r w:rsidRPr="00946D26">
              <w:rPr>
                <w:rFonts w:eastAsia="Calibri"/>
                <w:b/>
                <w:sz w:val="22"/>
                <w:szCs w:val="22"/>
                <w:lang w:val="bg-BG" w:eastAsia="bg-BG"/>
              </w:rPr>
              <w:t>консултантски</w:t>
            </w:r>
            <w:r w:rsidRPr="00946D26">
              <w:rPr>
                <w:rFonts w:eastAsia="Calibri"/>
                <w:sz w:val="22"/>
                <w:szCs w:val="22"/>
                <w:lang w:val="bg-BG" w:eastAsia="bg-BG"/>
              </w:rPr>
              <w:t xml:space="preserve"> услуги на възлагащия орган или на възложителя или </w:t>
            </w:r>
            <w:r w:rsidRPr="00946D26">
              <w:rPr>
                <w:rFonts w:eastAsia="Calibri"/>
                <w:b/>
                <w:sz w:val="22"/>
                <w:szCs w:val="22"/>
                <w:lang w:val="bg-BG" w:eastAsia="bg-BG"/>
              </w:rPr>
              <w:t>участвал ли е по друг начин в подготовката</w:t>
            </w:r>
            <w:r w:rsidRPr="00946D26">
              <w:rPr>
                <w:rFonts w:eastAsia="Calibri"/>
                <w:sz w:val="22"/>
                <w:szCs w:val="22"/>
                <w:lang w:val="bg-BG" w:eastAsia="bg-BG"/>
              </w:rPr>
              <w:t xml:space="preserve"> на процедурата за възлагане на обществена поръчка?</w:t>
            </w:r>
            <w:r w:rsidRPr="00946D26">
              <w:rPr>
                <w:rFonts w:eastAsia="Calibri"/>
                <w:sz w:val="22"/>
                <w:szCs w:val="22"/>
                <w:lang w:val="bg-BG" w:eastAsia="bg-BG"/>
              </w:rPr>
              <w:br/>
            </w:r>
            <w:r w:rsidRPr="00946D26">
              <w:rPr>
                <w:rFonts w:eastAsia="Calibri"/>
                <w:b/>
                <w:sz w:val="22"/>
                <w:szCs w:val="22"/>
                <w:lang w:val="bg-BG" w:eastAsia="bg-BG"/>
              </w:rPr>
              <w:t>Ако „да“</w:t>
            </w:r>
            <w:r w:rsidRPr="00946D26">
              <w:rPr>
                <w:rFonts w:eastAsia="Calibri"/>
                <w:sz w:val="22"/>
                <w:szCs w:val="22"/>
                <w:lang w:val="bg-B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14:paraId="2703939F"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 Да [] Не</w:t>
            </w:r>
            <w:r w:rsidRPr="00946D26">
              <w:rPr>
                <w:rFonts w:eastAsia="Calibri"/>
                <w:sz w:val="22"/>
                <w:szCs w:val="22"/>
                <w:lang w:val="bg-BG" w:eastAsia="bg-BG"/>
              </w:rPr>
              <w:br/>
            </w:r>
            <w:r w:rsidRPr="00946D26">
              <w:rPr>
                <w:rFonts w:eastAsia="Calibri"/>
                <w:sz w:val="22"/>
                <w:szCs w:val="22"/>
                <w:lang w:val="bg-BG" w:eastAsia="bg-BG"/>
              </w:rPr>
              <w:br/>
            </w:r>
            <w:r w:rsidRPr="00946D26">
              <w:rPr>
                <w:rFonts w:eastAsia="Calibri"/>
                <w:sz w:val="22"/>
                <w:szCs w:val="22"/>
                <w:lang w:val="bg-BG" w:eastAsia="bg-BG"/>
              </w:rPr>
              <w:br/>
            </w:r>
            <w:r w:rsidRPr="00946D26">
              <w:rPr>
                <w:rFonts w:eastAsia="Calibri"/>
                <w:sz w:val="22"/>
                <w:szCs w:val="22"/>
                <w:lang w:val="bg-BG" w:eastAsia="bg-BG"/>
              </w:rPr>
              <w:br/>
              <w:t>[…]</w:t>
            </w:r>
          </w:p>
        </w:tc>
      </w:tr>
      <w:tr w:rsidR="00946D26" w:rsidRPr="00946D26" w14:paraId="439402C1" w14:textId="77777777" w:rsidTr="00BE3CFD">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14:paraId="3C4AC403" w14:textId="77777777" w:rsidR="00946D26" w:rsidRPr="00946D26" w:rsidRDefault="00946D26" w:rsidP="00946D26">
            <w:pPr>
              <w:spacing w:before="120" w:after="120"/>
              <w:rPr>
                <w:rFonts w:eastAsia="Calibri"/>
                <w:sz w:val="22"/>
                <w:szCs w:val="22"/>
                <w:lang w:val="bg-BG" w:eastAsia="bg-BG"/>
              </w:rPr>
            </w:pPr>
            <w:r w:rsidRPr="00946D26">
              <w:rPr>
                <w:rFonts w:eastAsia="Calibri"/>
                <w:sz w:val="22"/>
                <w:szCs w:val="22"/>
                <w:lang w:val="bg-B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946D26">
              <w:rPr>
                <w:rFonts w:eastAsia="Calibri"/>
                <w:b/>
                <w:sz w:val="22"/>
                <w:szCs w:val="22"/>
                <w:lang w:val="bg-BG" w:eastAsia="bg-BG"/>
              </w:rPr>
              <w:t>предсрочно прекратен</w:t>
            </w:r>
            <w:r w:rsidRPr="00946D26">
              <w:rPr>
                <w:rFonts w:eastAsia="Calibri"/>
                <w:sz w:val="22"/>
                <w:szCs w:val="22"/>
                <w:lang w:val="bg-BG" w:eastAsia="bg-BG"/>
              </w:rPr>
              <w:t xml:space="preserve"> или да са му били налагани обезщетения или други подобни санкции във връзка с такава поръчка в миналото?</w:t>
            </w:r>
            <w:r w:rsidRPr="00946D26">
              <w:rPr>
                <w:rFonts w:eastAsia="Calibri"/>
                <w:sz w:val="22"/>
                <w:szCs w:val="22"/>
                <w:lang w:val="bg-BG" w:eastAsia="bg-BG"/>
              </w:rPr>
              <w:br/>
            </w:r>
            <w:r w:rsidRPr="00946D26">
              <w:rPr>
                <w:rFonts w:eastAsia="Calibri"/>
                <w:b/>
                <w:sz w:val="22"/>
                <w:szCs w:val="22"/>
                <w:lang w:val="bg-BG" w:eastAsia="bg-BG"/>
              </w:rPr>
              <w:t>Ако „да“</w:t>
            </w:r>
            <w:r w:rsidRPr="00946D26">
              <w:rPr>
                <w:rFonts w:eastAsia="Calibri"/>
                <w:sz w:val="22"/>
                <w:szCs w:val="22"/>
                <w:lang w:val="bg-B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14:paraId="548348C4"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 Да [] Не</w:t>
            </w:r>
            <w:r w:rsidRPr="00946D26">
              <w:rPr>
                <w:rFonts w:eastAsia="Calibri"/>
                <w:sz w:val="22"/>
                <w:szCs w:val="22"/>
                <w:lang w:val="bg-BG" w:eastAsia="bg-BG"/>
              </w:rPr>
              <w:br/>
            </w:r>
            <w:r w:rsidRPr="00946D26">
              <w:rPr>
                <w:rFonts w:eastAsia="Calibri"/>
                <w:sz w:val="22"/>
                <w:szCs w:val="22"/>
                <w:lang w:val="bg-BG" w:eastAsia="bg-BG"/>
              </w:rPr>
              <w:br/>
            </w:r>
            <w:r w:rsidRPr="00946D26">
              <w:rPr>
                <w:rFonts w:eastAsia="Calibri"/>
                <w:sz w:val="22"/>
                <w:szCs w:val="22"/>
                <w:lang w:val="bg-BG" w:eastAsia="bg-BG"/>
              </w:rPr>
              <w:br/>
            </w:r>
            <w:r w:rsidRPr="00946D26">
              <w:rPr>
                <w:rFonts w:eastAsia="Calibri"/>
                <w:sz w:val="22"/>
                <w:szCs w:val="22"/>
                <w:lang w:val="bg-BG" w:eastAsia="bg-BG"/>
              </w:rPr>
              <w:br/>
            </w:r>
            <w:r w:rsidRPr="00946D26">
              <w:rPr>
                <w:rFonts w:eastAsia="Calibri"/>
                <w:sz w:val="22"/>
                <w:szCs w:val="22"/>
                <w:lang w:val="bg-BG" w:eastAsia="bg-BG"/>
              </w:rPr>
              <w:br/>
            </w:r>
            <w:r w:rsidRPr="00946D26">
              <w:rPr>
                <w:rFonts w:eastAsia="Calibri"/>
                <w:sz w:val="22"/>
                <w:szCs w:val="22"/>
                <w:lang w:val="bg-BG" w:eastAsia="bg-BG"/>
              </w:rPr>
              <w:br/>
              <w:t>[…]</w:t>
            </w:r>
          </w:p>
        </w:tc>
      </w:tr>
      <w:tr w:rsidR="00946D26" w:rsidRPr="00946D26" w14:paraId="198E33CB" w14:textId="77777777" w:rsidTr="00BE3CFD">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14:paraId="74539910" w14:textId="77777777" w:rsidR="00946D26" w:rsidRPr="00946D26" w:rsidRDefault="00946D26" w:rsidP="00946D26">
            <w:pPr>
              <w:rPr>
                <w:rFonts w:eastAsia="Calibri"/>
                <w:sz w:val="22"/>
                <w:szCs w:val="22"/>
                <w:lang w:val="bg-BG" w:eastAsia="bg-BG"/>
              </w:rPr>
            </w:pPr>
          </w:p>
        </w:tc>
        <w:tc>
          <w:tcPr>
            <w:tcW w:w="4645" w:type="dxa"/>
            <w:tcBorders>
              <w:top w:val="single" w:sz="4" w:space="0" w:color="auto"/>
              <w:left w:val="single" w:sz="4" w:space="0" w:color="auto"/>
              <w:bottom w:val="single" w:sz="4" w:space="0" w:color="auto"/>
              <w:right w:val="single" w:sz="4" w:space="0" w:color="auto"/>
            </w:tcBorders>
            <w:hideMark/>
          </w:tcPr>
          <w:p w14:paraId="48055368" w14:textId="77777777" w:rsidR="00946D26" w:rsidRPr="00946D26" w:rsidRDefault="00946D26" w:rsidP="00946D26">
            <w:pPr>
              <w:spacing w:before="120" w:after="120"/>
              <w:rPr>
                <w:rFonts w:eastAsia="Calibri"/>
                <w:szCs w:val="22"/>
                <w:lang w:val="bg-BG" w:eastAsia="bg-BG"/>
              </w:rPr>
            </w:pPr>
            <w:r w:rsidRPr="00946D26">
              <w:rPr>
                <w:rFonts w:eastAsia="Calibri"/>
                <w:b/>
                <w:sz w:val="22"/>
                <w:szCs w:val="22"/>
                <w:lang w:val="bg-BG" w:eastAsia="bg-BG"/>
              </w:rPr>
              <w:t>Ако „да“</w:t>
            </w:r>
            <w:r w:rsidRPr="00946D26">
              <w:rPr>
                <w:rFonts w:eastAsia="Calibri"/>
                <w:sz w:val="22"/>
                <w:szCs w:val="22"/>
                <w:lang w:val="bg-BG" w:eastAsia="bg-BG"/>
              </w:rPr>
              <w:t xml:space="preserve">,  икономическият оператор предприел ли е мерки за реабилитиране по своя инициатива? [] Да [] Не </w:t>
            </w:r>
          </w:p>
          <w:p w14:paraId="7304455C" w14:textId="77777777" w:rsidR="00946D26" w:rsidRPr="00946D26" w:rsidRDefault="00946D26" w:rsidP="00946D26">
            <w:pPr>
              <w:spacing w:before="120" w:after="120"/>
              <w:rPr>
                <w:rFonts w:eastAsia="Calibri"/>
                <w:szCs w:val="22"/>
                <w:lang w:val="bg-BG" w:eastAsia="bg-BG"/>
              </w:rPr>
            </w:pPr>
            <w:r w:rsidRPr="00946D26">
              <w:rPr>
                <w:rFonts w:eastAsia="Calibri"/>
                <w:b/>
                <w:sz w:val="22"/>
                <w:szCs w:val="22"/>
                <w:lang w:val="bg-BG" w:eastAsia="bg-BG"/>
              </w:rPr>
              <w:t>Ако „да“</w:t>
            </w:r>
            <w:r w:rsidRPr="00946D26">
              <w:rPr>
                <w:rFonts w:eastAsia="Calibri"/>
                <w:sz w:val="22"/>
                <w:szCs w:val="22"/>
                <w:lang w:val="bg-BG" w:eastAsia="bg-BG"/>
              </w:rPr>
              <w:t>, моля опишете предприетите мерки: [……]</w:t>
            </w:r>
          </w:p>
        </w:tc>
      </w:tr>
      <w:tr w:rsidR="00946D26" w:rsidRPr="00946D26" w14:paraId="4080C0E2"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08180F78"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Може ли икономическият оператор да потвърди, че:</w:t>
            </w:r>
            <w:r w:rsidRPr="00946D26">
              <w:rPr>
                <w:rFonts w:eastAsia="Calibri"/>
                <w:sz w:val="22"/>
                <w:szCs w:val="22"/>
                <w:lang w:val="bg-BG" w:eastAsia="bg-BG"/>
              </w:rPr>
              <w:br/>
              <w:t xml:space="preserve">а) не е виновен за подаване на </w:t>
            </w:r>
            <w:r w:rsidRPr="00946D26">
              <w:rPr>
                <w:rFonts w:eastAsia="Calibri"/>
                <w:b/>
                <w:sz w:val="22"/>
                <w:szCs w:val="22"/>
                <w:lang w:val="bg-BG" w:eastAsia="bg-BG"/>
              </w:rPr>
              <w:t>неверни данни</w:t>
            </w:r>
            <w:r w:rsidRPr="00946D26">
              <w:rPr>
                <w:rFonts w:eastAsia="Calibri"/>
                <w:sz w:val="22"/>
                <w:szCs w:val="22"/>
                <w:lang w:val="bg-B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64ACF419"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 xml:space="preserve">б) </w:t>
            </w:r>
            <w:r w:rsidRPr="00946D26">
              <w:rPr>
                <w:rFonts w:eastAsia="Calibri"/>
                <w:b/>
                <w:sz w:val="22"/>
                <w:szCs w:val="22"/>
                <w:lang w:val="bg-BG" w:eastAsia="bg-BG"/>
              </w:rPr>
              <w:t xml:space="preserve">не е укрил такава </w:t>
            </w:r>
            <w:r w:rsidRPr="00946D26">
              <w:rPr>
                <w:rFonts w:eastAsia="Calibri"/>
                <w:sz w:val="22"/>
                <w:szCs w:val="22"/>
                <w:lang w:val="bg-BG" w:eastAsia="bg-BG"/>
              </w:rPr>
              <w:t>информация;</w:t>
            </w:r>
          </w:p>
          <w:p w14:paraId="22AB91A8"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в) може без забавяне да предостави придружаващите документи, изисквани от възлагащия орган или възложителя; и</w:t>
            </w:r>
          </w:p>
          <w:p w14:paraId="2FEC9A8B"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14:paraId="51C14A01"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 Да [] Не</w:t>
            </w:r>
          </w:p>
        </w:tc>
      </w:tr>
    </w:tbl>
    <w:p w14:paraId="5A7E0CF2" w14:textId="77777777" w:rsidR="00946D26" w:rsidRPr="00946D26" w:rsidRDefault="00946D26" w:rsidP="00946D26">
      <w:pPr>
        <w:keepNext/>
        <w:spacing w:before="120" w:after="360"/>
        <w:jc w:val="center"/>
        <w:rPr>
          <w:rFonts w:eastAsia="Calibri"/>
          <w:b/>
          <w:smallCaps/>
          <w:sz w:val="22"/>
          <w:szCs w:val="22"/>
          <w:lang w:eastAsia="bg-BG"/>
        </w:rPr>
      </w:pPr>
    </w:p>
    <w:p w14:paraId="3B54E79A" w14:textId="77777777" w:rsidR="00946D26" w:rsidRPr="00946D26" w:rsidRDefault="00946D26" w:rsidP="00946D26">
      <w:pPr>
        <w:keepNext/>
        <w:spacing w:before="120" w:after="360"/>
        <w:jc w:val="center"/>
        <w:rPr>
          <w:rFonts w:eastAsia="Calibri"/>
          <w:b/>
          <w:smallCaps/>
          <w:sz w:val="22"/>
          <w:szCs w:val="22"/>
          <w:lang w:val="bg-BG" w:eastAsia="bg-BG"/>
        </w:rPr>
      </w:pPr>
      <w:r w:rsidRPr="00946D26">
        <w:rPr>
          <w:rFonts w:eastAsia="Calibri"/>
          <w:b/>
          <w:smallCaps/>
          <w:sz w:val="22"/>
          <w:szCs w:val="22"/>
          <w:lang w:val="bg-B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6D26" w:rsidRPr="00946D26" w14:paraId="4A98AD69"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2FDB9BB5" w14:textId="77777777" w:rsidR="00946D26" w:rsidRPr="00946D26" w:rsidRDefault="00946D26" w:rsidP="00946D26">
            <w:pPr>
              <w:spacing w:before="120" w:after="120"/>
              <w:jc w:val="both"/>
              <w:rPr>
                <w:rFonts w:eastAsia="Calibri"/>
                <w:b/>
                <w:i/>
                <w:szCs w:val="22"/>
                <w:lang w:val="bg-BG" w:eastAsia="bg-BG"/>
              </w:rPr>
            </w:pPr>
            <w:r w:rsidRPr="00946D26">
              <w:rPr>
                <w:rFonts w:eastAsia="Calibri"/>
                <w:b/>
                <w:i/>
                <w:sz w:val="22"/>
                <w:szCs w:val="22"/>
                <w:lang w:val="bg-BG" w:eastAsia="bg-BG"/>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14:paraId="3339350E" w14:textId="77777777" w:rsidR="00946D26" w:rsidRPr="00946D26" w:rsidRDefault="00946D26" w:rsidP="00946D26">
            <w:pPr>
              <w:spacing w:before="120" w:after="120"/>
              <w:jc w:val="both"/>
              <w:rPr>
                <w:rFonts w:eastAsia="Calibri"/>
                <w:b/>
                <w:i/>
                <w:szCs w:val="22"/>
                <w:lang w:val="bg-BG" w:eastAsia="bg-BG"/>
              </w:rPr>
            </w:pPr>
            <w:r w:rsidRPr="00946D26">
              <w:rPr>
                <w:rFonts w:eastAsia="Calibri"/>
                <w:b/>
                <w:i/>
                <w:sz w:val="22"/>
                <w:szCs w:val="22"/>
                <w:lang w:val="bg-BG" w:eastAsia="bg-BG"/>
              </w:rPr>
              <w:t>Отговор:</w:t>
            </w:r>
          </w:p>
        </w:tc>
      </w:tr>
      <w:tr w:rsidR="00946D26" w:rsidRPr="00946D26" w14:paraId="516CDAEF"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77FF01F4"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 xml:space="preserve">Прилагат ли се </w:t>
            </w:r>
            <w:r w:rsidRPr="00946D26">
              <w:rPr>
                <w:rFonts w:eastAsia="Calibri"/>
                <w:b/>
                <w:sz w:val="22"/>
                <w:szCs w:val="22"/>
                <w:lang w:val="bg-BG" w:eastAsia="bg-BG"/>
              </w:rPr>
              <w:t>специфичните национални основания за изключване</w:t>
            </w:r>
            <w:r w:rsidRPr="00946D26">
              <w:rPr>
                <w:rFonts w:eastAsia="Calibri"/>
                <w:sz w:val="22"/>
                <w:szCs w:val="22"/>
                <w:lang w:val="bg-BG" w:eastAsia="bg-BG"/>
              </w:rPr>
              <w:t xml:space="preserve">, които са посочени в съответното обявление или в </w:t>
            </w:r>
            <w:r w:rsidRPr="00946D26">
              <w:rPr>
                <w:rFonts w:eastAsia="Calibri"/>
                <w:sz w:val="22"/>
                <w:szCs w:val="22"/>
                <w:lang w:val="bg-BG" w:eastAsia="bg-BG"/>
              </w:rPr>
              <w:lastRenderedPageBreak/>
              <w:t>документацията за обществената поръчка?</w:t>
            </w:r>
            <w:r w:rsidRPr="00946D26">
              <w:rPr>
                <w:rFonts w:eastAsia="Calibri"/>
                <w:szCs w:val="22"/>
                <w:lang w:val="bg-BG" w:eastAsia="bg-BG"/>
              </w:rPr>
              <w:br/>
            </w:r>
            <w:r w:rsidRPr="00946D26">
              <w:rPr>
                <w:rFonts w:eastAsia="Calibri"/>
                <w:i/>
                <w:sz w:val="22"/>
                <w:szCs w:val="22"/>
                <w:lang w:val="bg-B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14:paraId="6293E5E3"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lastRenderedPageBreak/>
              <w:t>[…]</w:t>
            </w:r>
            <w:r w:rsidRPr="00946D26">
              <w:rPr>
                <w:rFonts w:eastAsia="Calibri"/>
                <w:szCs w:val="22"/>
                <w:lang w:val="bg-BG" w:eastAsia="bg-BG"/>
              </w:rPr>
              <w:t xml:space="preserve"> </w:t>
            </w:r>
            <w:r w:rsidRPr="00946D26">
              <w:rPr>
                <w:rFonts w:eastAsia="Calibri"/>
                <w:sz w:val="22"/>
                <w:szCs w:val="22"/>
                <w:lang w:val="bg-BG" w:eastAsia="bg-BG"/>
              </w:rPr>
              <w:t>[] Да [] Не</w:t>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lastRenderedPageBreak/>
              <w:br/>
              <w:t xml:space="preserve"> </w:t>
            </w:r>
          </w:p>
          <w:p w14:paraId="30356013"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w:t>
            </w:r>
            <w:r w:rsidRPr="00946D26">
              <w:rPr>
                <w:rFonts w:eastAsia="Calibri"/>
                <w:i/>
                <w:sz w:val="22"/>
                <w:szCs w:val="22"/>
                <w:lang w:val="bg-BG" w:eastAsia="bg-BG"/>
              </w:rPr>
              <w:t>уеб адрес, орган или служба, издаващи документа, точно позоваване на документа</w:t>
            </w:r>
            <w:r w:rsidRPr="00946D26">
              <w:rPr>
                <w:rFonts w:eastAsia="Calibri"/>
                <w:sz w:val="22"/>
                <w:szCs w:val="22"/>
                <w:lang w:val="bg-BG" w:eastAsia="bg-BG"/>
              </w:rPr>
              <w:t>):</w:t>
            </w:r>
            <w:r w:rsidRPr="00946D26">
              <w:rPr>
                <w:rFonts w:eastAsia="Calibri"/>
                <w:sz w:val="22"/>
                <w:szCs w:val="22"/>
                <w:lang w:val="bg-BG" w:eastAsia="bg-BG"/>
              </w:rPr>
              <w:br/>
            </w:r>
            <w:r w:rsidRPr="00946D26">
              <w:rPr>
                <w:rFonts w:eastAsia="Calibri"/>
                <w:i/>
                <w:sz w:val="22"/>
                <w:szCs w:val="22"/>
                <w:lang w:val="bg-BG" w:eastAsia="bg-BG"/>
              </w:rPr>
              <w:t>[……][……][……][……]</w:t>
            </w:r>
            <w:r w:rsidRPr="00946D26">
              <w:rPr>
                <w:rFonts w:eastAsia="Calibri"/>
                <w:i/>
                <w:sz w:val="22"/>
                <w:szCs w:val="22"/>
                <w:vertAlign w:val="superscript"/>
                <w:lang w:val="bg-BG" w:eastAsia="bg-BG"/>
              </w:rPr>
              <w:footnoteReference w:id="31"/>
            </w:r>
          </w:p>
        </w:tc>
      </w:tr>
      <w:tr w:rsidR="00946D26" w:rsidRPr="00946D26" w14:paraId="769A0DCE"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56A08ABF" w14:textId="77777777" w:rsidR="00946D26" w:rsidRPr="00946D26" w:rsidRDefault="00946D26" w:rsidP="00946D26">
            <w:pPr>
              <w:spacing w:before="120" w:after="120"/>
              <w:rPr>
                <w:rFonts w:eastAsia="Calibri"/>
                <w:szCs w:val="22"/>
                <w:lang w:val="bg-BG" w:eastAsia="bg-BG"/>
              </w:rPr>
            </w:pPr>
            <w:r w:rsidRPr="00946D26">
              <w:rPr>
                <w:rFonts w:eastAsia="Calibri"/>
                <w:b/>
                <w:sz w:val="22"/>
                <w:szCs w:val="22"/>
                <w:lang w:val="bg-BG" w:eastAsia="bg-BG"/>
              </w:rPr>
              <w:lastRenderedPageBreak/>
              <w:t>В случай че се прилага някое специфично национално основание за изключване</w:t>
            </w:r>
            <w:r w:rsidRPr="00946D26">
              <w:rPr>
                <w:rFonts w:eastAsia="Calibri"/>
                <w:sz w:val="22"/>
                <w:szCs w:val="22"/>
                <w:lang w:val="bg-BG" w:eastAsia="bg-BG"/>
              </w:rPr>
              <w:t xml:space="preserve">, икономическият оператор предприел ли е мерки за реабилитиране по своя инициатива? </w:t>
            </w:r>
            <w:r w:rsidRPr="00946D26">
              <w:rPr>
                <w:rFonts w:eastAsia="Calibri"/>
                <w:sz w:val="22"/>
                <w:szCs w:val="22"/>
                <w:lang w:val="bg-BG" w:eastAsia="bg-BG"/>
              </w:rPr>
              <w:br/>
            </w:r>
            <w:r w:rsidRPr="00946D26">
              <w:rPr>
                <w:rFonts w:eastAsia="Calibri"/>
                <w:b/>
                <w:sz w:val="22"/>
                <w:szCs w:val="22"/>
                <w:lang w:val="bg-BG" w:eastAsia="bg-BG"/>
              </w:rPr>
              <w:t>Ако „да“</w:t>
            </w:r>
            <w:r w:rsidRPr="00946D26">
              <w:rPr>
                <w:rFonts w:eastAsia="Calibri"/>
                <w:sz w:val="22"/>
                <w:szCs w:val="22"/>
                <w:lang w:val="bg-BG" w:eastAsia="bg-BG"/>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14:paraId="1D342C70"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 Да [] Не</w:t>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r>
            <w:r w:rsidRPr="00946D26">
              <w:rPr>
                <w:rFonts w:eastAsia="Calibri"/>
                <w:sz w:val="22"/>
                <w:szCs w:val="22"/>
                <w:lang w:val="bg-BG" w:eastAsia="bg-BG"/>
              </w:rPr>
              <w:t>[…]</w:t>
            </w:r>
          </w:p>
        </w:tc>
      </w:tr>
    </w:tbl>
    <w:p w14:paraId="60FA6563" w14:textId="77777777" w:rsidR="00946D26" w:rsidRPr="00946D26" w:rsidRDefault="00946D26" w:rsidP="00946D26">
      <w:pPr>
        <w:keepNext/>
        <w:spacing w:before="120" w:after="360"/>
        <w:jc w:val="center"/>
        <w:rPr>
          <w:rFonts w:eastAsia="Calibri"/>
          <w:b/>
          <w:sz w:val="22"/>
          <w:szCs w:val="22"/>
          <w:lang w:eastAsia="bg-BG"/>
        </w:rPr>
      </w:pPr>
    </w:p>
    <w:p w14:paraId="63269514" w14:textId="77777777" w:rsidR="00946D26" w:rsidRPr="00946D26" w:rsidRDefault="00946D26" w:rsidP="00946D26">
      <w:pPr>
        <w:keepNext/>
        <w:spacing w:before="120" w:after="360"/>
        <w:jc w:val="center"/>
        <w:rPr>
          <w:rFonts w:eastAsia="Calibri"/>
          <w:b/>
          <w:sz w:val="22"/>
          <w:szCs w:val="22"/>
          <w:lang w:val="bg-BG" w:eastAsia="bg-BG"/>
        </w:rPr>
      </w:pPr>
      <w:r w:rsidRPr="00946D26">
        <w:rPr>
          <w:rFonts w:eastAsia="Calibri"/>
          <w:b/>
          <w:sz w:val="22"/>
          <w:szCs w:val="22"/>
          <w:lang w:val="bg-BG" w:eastAsia="bg-BG"/>
        </w:rPr>
        <w:t>Част IV: Критерии за подбор</w:t>
      </w:r>
    </w:p>
    <w:p w14:paraId="53F75E4E" w14:textId="77777777" w:rsidR="00946D26" w:rsidRPr="00946D26" w:rsidRDefault="00946D26" w:rsidP="00946D26">
      <w:pPr>
        <w:spacing w:before="120" w:after="120"/>
        <w:jc w:val="both"/>
        <w:rPr>
          <w:rFonts w:eastAsia="Calibri"/>
          <w:sz w:val="22"/>
          <w:szCs w:val="22"/>
          <w:lang w:val="bg-BG" w:eastAsia="bg-BG"/>
        </w:rPr>
      </w:pPr>
      <w:r w:rsidRPr="00946D26">
        <w:rPr>
          <w:rFonts w:eastAsia="Calibri"/>
          <w:b/>
          <w:i/>
          <w:sz w:val="22"/>
          <w:szCs w:val="22"/>
          <w:lang w:val="bg-BG" w:eastAsia="bg-BG"/>
        </w:rPr>
        <w:t>Относно критериите за подбор (раздел</w:t>
      </w:r>
      <w:r w:rsidRPr="00946D26">
        <w:rPr>
          <w:rFonts w:ascii="Symbol" w:eastAsia="Symbol" w:hAnsi="Symbol" w:cs="Symbol"/>
          <w:b/>
          <w:i/>
          <w:sz w:val="22"/>
          <w:szCs w:val="22"/>
          <w:lang w:val="bg-BG" w:eastAsia="bg-BG"/>
        </w:rPr>
        <w:t></w:t>
      </w:r>
      <w:r w:rsidRPr="00946D26">
        <w:rPr>
          <w:rFonts w:eastAsia="Calibri"/>
          <w:b/>
          <w:i/>
          <w:sz w:val="22"/>
          <w:szCs w:val="22"/>
          <w:lang w:val="bg-BG" w:eastAsia="bg-BG"/>
        </w:rPr>
        <w:t xml:space="preserve"> илираздели А—Г от настоящата част) икономическият оператор заявява, че</w:t>
      </w:r>
    </w:p>
    <w:p w14:paraId="3B508FE3" w14:textId="77777777" w:rsidR="00946D26" w:rsidRPr="00946D26" w:rsidRDefault="00946D26" w:rsidP="00946D26">
      <w:pPr>
        <w:keepNext/>
        <w:spacing w:before="120" w:after="360"/>
        <w:jc w:val="center"/>
        <w:rPr>
          <w:rFonts w:eastAsia="Calibri"/>
          <w:b/>
          <w:smallCaps/>
          <w:sz w:val="22"/>
          <w:szCs w:val="22"/>
          <w:lang w:val="bg-BG" w:eastAsia="bg-BG"/>
        </w:rPr>
      </w:pPr>
      <w:r w:rsidRPr="00946D26">
        <w:rPr>
          <w:rFonts w:ascii="Symbol" w:eastAsia="Symbol" w:hAnsi="Symbol" w:cs="Symbol"/>
          <w:b/>
          <w:smallCaps/>
          <w:sz w:val="22"/>
          <w:szCs w:val="22"/>
          <w:lang w:val="bg-BG" w:eastAsia="bg-BG"/>
        </w:rPr>
        <w:t></w:t>
      </w:r>
      <w:r w:rsidRPr="00946D26">
        <w:rPr>
          <w:rFonts w:eastAsia="Calibri"/>
          <w:b/>
          <w:smallCaps/>
          <w:sz w:val="22"/>
          <w:szCs w:val="22"/>
          <w:lang w:val="bg-BG" w:eastAsia="bg-BG"/>
        </w:rPr>
        <w:t>: Общо указание за всички критерии за подбор</w:t>
      </w:r>
    </w:p>
    <w:p w14:paraId="71D5A0CC" w14:textId="77777777" w:rsidR="00946D26" w:rsidRPr="00946D26" w:rsidRDefault="00946D26" w:rsidP="00946D26">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946D26">
        <w:rPr>
          <w:rFonts w:eastAsia="Calibri"/>
          <w:b/>
          <w:i/>
          <w:sz w:val="22"/>
          <w:szCs w:val="22"/>
          <w:lang w:val="bg-BG" w:eastAsia="bg-BG"/>
        </w:rPr>
        <w:t xml:space="preserve">Икономическият оператор следва да попълни тази информация </w:t>
      </w:r>
      <w:r w:rsidRPr="00946D26">
        <w:rPr>
          <w:rFonts w:eastAsia="Calibri"/>
          <w:b/>
          <w:i/>
          <w:sz w:val="22"/>
          <w:szCs w:val="22"/>
          <w:u w:val="single"/>
          <w:lang w:val="bg-BG" w:eastAsia="bg-BG"/>
        </w:rPr>
        <w:t>само</w:t>
      </w:r>
      <w:r w:rsidRPr="00946D26">
        <w:rPr>
          <w:rFonts w:eastAsia="Calibri"/>
          <w:b/>
          <w:i/>
          <w:sz w:val="22"/>
          <w:szCs w:val="22"/>
          <w:lang w:val="bg-B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946D26">
        <w:rPr>
          <w:rFonts w:ascii="Symbol" w:eastAsia="Symbol" w:hAnsi="Symbol" w:cs="Symbol"/>
          <w:b/>
          <w:i/>
          <w:sz w:val="22"/>
          <w:szCs w:val="22"/>
          <w:lang w:val="bg-BG" w:eastAsia="bg-BG"/>
        </w:rPr>
        <w:t></w:t>
      </w:r>
      <w:r w:rsidRPr="00946D26">
        <w:rPr>
          <w:rFonts w:eastAsia="Calibri"/>
          <w:b/>
          <w:i/>
          <w:sz w:val="22"/>
          <w:szCs w:val="22"/>
          <w:lang w:val="bg-B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946D26" w:rsidRPr="00946D26" w14:paraId="2FD86029" w14:textId="77777777" w:rsidTr="00BE3CFD">
        <w:tc>
          <w:tcPr>
            <w:tcW w:w="4606" w:type="dxa"/>
            <w:tcBorders>
              <w:top w:val="single" w:sz="4" w:space="0" w:color="auto"/>
              <w:left w:val="single" w:sz="4" w:space="0" w:color="auto"/>
              <w:bottom w:val="single" w:sz="4" w:space="0" w:color="auto"/>
              <w:right w:val="single" w:sz="4" w:space="0" w:color="auto"/>
            </w:tcBorders>
            <w:hideMark/>
          </w:tcPr>
          <w:p w14:paraId="79E1541C" w14:textId="77777777" w:rsidR="00946D26" w:rsidRPr="00946D26" w:rsidRDefault="00946D26" w:rsidP="00946D26">
            <w:pPr>
              <w:spacing w:before="120" w:after="120"/>
              <w:jc w:val="both"/>
              <w:rPr>
                <w:rFonts w:eastAsia="Calibri"/>
                <w:b/>
                <w:i/>
                <w:szCs w:val="22"/>
                <w:lang w:val="bg-BG" w:eastAsia="bg-BG"/>
              </w:rPr>
            </w:pPr>
            <w:r w:rsidRPr="00946D26">
              <w:rPr>
                <w:rFonts w:eastAsia="Calibri"/>
                <w:b/>
                <w:i/>
                <w:sz w:val="22"/>
                <w:szCs w:val="22"/>
                <w:lang w:val="bg-BG" w:eastAsia="bg-BG"/>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14:paraId="6F366856" w14:textId="77777777" w:rsidR="00946D26" w:rsidRPr="00946D26" w:rsidRDefault="00946D26" w:rsidP="00946D26">
            <w:pPr>
              <w:spacing w:before="120" w:after="120"/>
              <w:jc w:val="both"/>
              <w:rPr>
                <w:rFonts w:eastAsia="Calibri"/>
                <w:b/>
                <w:i/>
                <w:szCs w:val="22"/>
                <w:lang w:val="bg-BG" w:eastAsia="bg-BG"/>
              </w:rPr>
            </w:pPr>
            <w:r w:rsidRPr="00946D26">
              <w:rPr>
                <w:rFonts w:eastAsia="Calibri"/>
                <w:b/>
                <w:i/>
                <w:sz w:val="22"/>
                <w:szCs w:val="22"/>
                <w:lang w:val="bg-BG" w:eastAsia="bg-BG"/>
              </w:rPr>
              <w:t>Отговор:</w:t>
            </w:r>
          </w:p>
        </w:tc>
      </w:tr>
      <w:tr w:rsidR="00946D26" w:rsidRPr="00946D26" w14:paraId="34EC43B8" w14:textId="77777777" w:rsidTr="00BE3CFD">
        <w:tc>
          <w:tcPr>
            <w:tcW w:w="4606" w:type="dxa"/>
            <w:tcBorders>
              <w:top w:val="single" w:sz="4" w:space="0" w:color="auto"/>
              <w:left w:val="single" w:sz="4" w:space="0" w:color="auto"/>
              <w:bottom w:val="single" w:sz="4" w:space="0" w:color="auto"/>
              <w:right w:val="single" w:sz="4" w:space="0" w:color="auto"/>
            </w:tcBorders>
            <w:hideMark/>
          </w:tcPr>
          <w:p w14:paraId="6147B2C1"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14:paraId="4E0074C1"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 Да [] Не</w:t>
            </w:r>
          </w:p>
        </w:tc>
      </w:tr>
    </w:tbl>
    <w:p w14:paraId="1AC5CDBE" w14:textId="77777777" w:rsidR="00946D26" w:rsidRPr="00946D26" w:rsidRDefault="00946D26" w:rsidP="00946D26">
      <w:pPr>
        <w:keepNext/>
        <w:spacing w:before="120" w:after="360"/>
        <w:jc w:val="center"/>
        <w:rPr>
          <w:rFonts w:eastAsia="Calibri"/>
          <w:b/>
          <w:smallCaps/>
          <w:sz w:val="22"/>
          <w:szCs w:val="22"/>
          <w:lang w:eastAsia="bg-BG"/>
        </w:rPr>
      </w:pPr>
    </w:p>
    <w:p w14:paraId="7E8EA29B" w14:textId="77777777" w:rsidR="00946D26" w:rsidRPr="00946D26" w:rsidRDefault="00946D26" w:rsidP="00946D26">
      <w:pPr>
        <w:keepNext/>
        <w:spacing w:before="120" w:after="360"/>
        <w:jc w:val="center"/>
        <w:rPr>
          <w:rFonts w:eastAsia="Calibri"/>
          <w:b/>
          <w:smallCaps/>
          <w:sz w:val="22"/>
          <w:szCs w:val="22"/>
          <w:lang w:val="bg-BG" w:eastAsia="bg-BG"/>
        </w:rPr>
      </w:pPr>
      <w:r w:rsidRPr="00946D26">
        <w:rPr>
          <w:rFonts w:eastAsia="Calibri"/>
          <w:b/>
          <w:smallCaps/>
          <w:sz w:val="22"/>
          <w:szCs w:val="22"/>
          <w:lang w:val="bg-BG" w:eastAsia="bg-BG"/>
        </w:rPr>
        <w:t>А: Годност</w:t>
      </w:r>
    </w:p>
    <w:p w14:paraId="4D3EEB35" w14:textId="77777777" w:rsidR="00946D26" w:rsidRPr="00946D26" w:rsidRDefault="00946D26" w:rsidP="00946D26">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946D26">
        <w:rPr>
          <w:rFonts w:eastAsia="Calibri"/>
          <w:b/>
          <w:i/>
          <w:szCs w:val="22"/>
          <w:lang w:val="bg-BG" w:eastAsia="bg-BG"/>
        </w:rPr>
        <w:t xml:space="preserve">Икономическият оператор следва да предостави информация </w:t>
      </w:r>
      <w:r w:rsidRPr="00946D26">
        <w:rPr>
          <w:rFonts w:eastAsia="Calibri"/>
          <w:b/>
          <w:i/>
          <w:szCs w:val="22"/>
          <w:u w:val="single"/>
          <w:lang w:val="bg-BG" w:eastAsia="bg-BG"/>
        </w:rPr>
        <w:t>само</w:t>
      </w:r>
      <w:r w:rsidRPr="00946D26">
        <w:rPr>
          <w:rFonts w:eastAsia="Calibri"/>
          <w:b/>
          <w:i/>
          <w:szCs w:val="22"/>
          <w:lang w:val="bg-B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6D26" w:rsidRPr="00946D26" w14:paraId="69C09D8E"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02AE5FBF" w14:textId="77777777" w:rsidR="00946D26" w:rsidRPr="00946D26" w:rsidRDefault="00946D26" w:rsidP="00946D26">
            <w:pPr>
              <w:spacing w:before="120" w:after="120"/>
              <w:jc w:val="both"/>
              <w:rPr>
                <w:rFonts w:eastAsia="Calibri"/>
                <w:b/>
                <w:i/>
                <w:szCs w:val="22"/>
                <w:lang w:val="bg-BG" w:eastAsia="bg-BG"/>
              </w:rPr>
            </w:pPr>
            <w:r w:rsidRPr="00946D26">
              <w:rPr>
                <w:rFonts w:eastAsia="Calibri"/>
                <w:b/>
                <w:i/>
                <w:sz w:val="22"/>
                <w:szCs w:val="22"/>
                <w:lang w:val="bg-BG" w:eastAsia="bg-BG"/>
              </w:rPr>
              <w:t>Годност</w:t>
            </w:r>
          </w:p>
        </w:tc>
        <w:tc>
          <w:tcPr>
            <w:tcW w:w="4645" w:type="dxa"/>
            <w:tcBorders>
              <w:top w:val="single" w:sz="4" w:space="0" w:color="auto"/>
              <w:left w:val="single" w:sz="4" w:space="0" w:color="auto"/>
              <w:bottom w:val="single" w:sz="4" w:space="0" w:color="auto"/>
              <w:right w:val="single" w:sz="4" w:space="0" w:color="auto"/>
            </w:tcBorders>
            <w:hideMark/>
          </w:tcPr>
          <w:p w14:paraId="4773C887" w14:textId="77777777" w:rsidR="00946D26" w:rsidRPr="00946D26" w:rsidRDefault="00946D26" w:rsidP="00946D26">
            <w:pPr>
              <w:spacing w:before="120" w:after="120"/>
              <w:jc w:val="both"/>
              <w:rPr>
                <w:rFonts w:eastAsia="Calibri"/>
                <w:b/>
                <w:i/>
                <w:szCs w:val="22"/>
                <w:lang w:val="bg-BG" w:eastAsia="bg-BG"/>
              </w:rPr>
            </w:pPr>
            <w:r w:rsidRPr="00946D26">
              <w:rPr>
                <w:rFonts w:eastAsia="Calibri"/>
                <w:b/>
                <w:i/>
                <w:sz w:val="22"/>
                <w:szCs w:val="22"/>
                <w:lang w:val="bg-BG" w:eastAsia="bg-BG"/>
              </w:rPr>
              <w:t>Отговор:</w:t>
            </w:r>
          </w:p>
        </w:tc>
      </w:tr>
      <w:tr w:rsidR="00946D26" w:rsidRPr="00946D26" w14:paraId="201073DF"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6066BC95"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 xml:space="preserve">1) </w:t>
            </w:r>
            <w:r w:rsidRPr="00946D26">
              <w:rPr>
                <w:rFonts w:eastAsia="Calibri"/>
                <w:b/>
                <w:sz w:val="22"/>
                <w:szCs w:val="22"/>
                <w:lang w:val="bg-BG" w:eastAsia="bg-BG"/>
              </w:rPr>
              <w:t>Той е вписан в съответния професионален или търговски регистър</w:t>
            </w:r>
            <w:r w:rsidRPr="00946D26">
              <w:rPr>
                <w:rFonts w:eastAsia="Calibri"/>
                <w:sz w:val="22"/>
                <w:szCs w:val="22"/>
                <w:lang w:val="bg-BG" w:eastAsia="bg-BG"/>
              </w:rPr>
              <w:t xml:space="preserve"> в държавата членка, в която е установен</w:t>
            </w:r>
            <w:r w:rsidRPr="00946D26">
              <w:rPr>
                <w:rFonts w:eastAsia="Calibri"/>
                <w:sz w:val="22"/>
                <w:szCs w:val="22"/>
                <w:vertAlign w:val="superscript"/>
                <w:lang w:val="bg-BG" w:eastAsia="bg-BG"/>
              </w:rPr>
              <w:footnoteReference w:id="32"/>
            </w:r>
            <w:r w:rsidRPr="00946D26">
              <w:rPr>
                <w:rFonts w:eastAsia="Calibri"/>
                <w:sz w:val="22"/>
                <w:szCs w:val="22"/>
                <w:lang w:val="bg-BG" w:eastAsia="bg-BG"/>
              </w:rPr>
              <w:t>:</w:t>
            </w:r>
            <w:r w:rsidRPr="00946D26">
              <w:rPr>
                <w:rFonts w:eastAsia="Calibri"/>
                <w:sz w:val="22"/>
                <w:szCs w:val="22"/>
                <w:lang w:val="bg-BG" w:eastAsia="bg-BG"/>
              </w:rPr>
              <w:br/>
            </w:r>
            <w:r w:rsidRPr="00946D26">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14:paraId="316E5E7A"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w:t>
            </w:r>
            <w:r w:rsidRPr="00946D26">
              <w:rPr>
                <w:rFonts w:eastAsia="Calibri"/>
                <w:sz w:val="22"/>
                <w:szCs w:val="22"/>
                <w:lang w:val="bg-BG" w:eastAsia="bg-BG"/>
              </w:rPr>
              <w:br/>
              <w:t xml:space="preserve"> </w:t>
            </w:r>
          </w:p>
          <w:p w14:paraId="71CEB43C"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w:t>
            </w:r>
            <w:r w:rsidRPr="00946D26">
              <w:rPr>
                <w:rFonts w:eastAsia="Calibri"/>
                <w:i/>
                <w:sz w:val="22"/>
                <w:szCs w:val="22"/>
                <w:lang w:val="bg-BG" w:eastAsia="bg-BG"/>
              </w:rPr>
              <w:t>уеб адрес, орган или служба, издаващи документа, точно позоваване на документа</w:t>
            </w:r>
            <w:r w:rsidRPr="00946D26">
              <w:rPr>
                <w:rFonts w:eastAsia="Calibri"/>
                <w:sz w:val="22"/>
                <w:szCs w:val="22"/>
                <w:lang w:val="bg-BG" w:eastAsia="bg-BG"/>
              </w:rPr>
              <w:t>):</w:t>
            </w:r>
            <w:r w:rsidRPr="00946D26">
              <w:rPr>
                <w:rFonts w:eastAsia="Calibri"/>
                <w:i/>
                <w:sz w:val="22"/>
                <w:szCs w:val="22"/>
                <w:lang w:val="bg-BG" w:eastAsia="bg-BG"/>
              </w:rPr>
              <w:t xml:space="preserve"> [……][……][……][……]</w:t>
            </w:r>
          </w:p>
        </w:tc>
      </w:tr>
      <w:tr w:rsidR="00946D26" w:rsidRPr="00946D26" w14:paraId="384B34AA"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4CBDBBF2" w14:textId="77777777" w:rsidR="00946D26" w:rsidRPr="00946D26" w:rsidRDefault="00946D26" w:rsidP="00946D26">
            <w:pPr>
              <w:spacing w:before="120" w:after="120"/>
              <w:rPr>
                <w:rFonts w:eastAsia="Calibri"/>
                <w:b/>
                <w:szCs w:val="22"/>
                <w:lang w:val="bg-BG" w:eastAsia="bg-BG"/>
              </w:rPr>
            </w:pPr>
            <w:r w:rsidRPr="00946D26">
              <w:rPr>
                <w:rFonts w:eastAsia="Calibri"/>
                <w:b/>
                <w:sz w:val="22"/>
                <w:szCs w:val="22"/>
                <w:lang w:val="bg-BG" w:eastAsia="bg-BG"/>
              </w:rPr>
              <w:t>2) При поръчки за услуги:</w:t>
            </w:r>
            <w:r w:rsidRPr="00946D26">
              <w:rPr>
                <w:rFonts w:eastAsia="Calibri"/>
                <w:sz w:val="22"/>
                <w:szCs w:val="22"/>
                <w:lang w:val="bg-BG" w:eastAsia="bg-BG"/>
              </w:rPr>
              <w:br/>
              <w:t xml:space="preserve">Необходимо ли е специално </w:t>
            </w:r>
            <w:r w:rsidRPr="00946D26">
              <w:rPr>
                <w:rFonts w:eastAsia="Calibri"/>
                <w:b/>
                <w:sz w:val="22"/>
                <w:szCs w:val="22"/>
                <w:lang w:val="bg-BG" w:eastAsia="bg-BG"/>
              </w:rPr>
              <w:t>разрешение</w:t>
            </w:r>
            <w:r w:rsidRPr="00946D26">
              <w:rPr>
                <w:rFonts w:eastAsia="Calibri"/>
                <w:sz w:val="22"/>
                <w:szCs w:val="22"/>
                <w:lang w:val="bg-BG" w:eastAsia="bg-BG"/>
              </w:rPr>
              <w:t xml:space="preserve"> или </w:t>
            </w:r>
            <w:r w:rsidRPr="00946D26">
              <w:rPr>
                <w:rFonts w:eastAsia="Calibri"/>
                <w:b/>
                <w:sz w:val="22"/>
                <w:szCs w:val="22"/>
                <w:lang w:val="bg-BG" w:eastAsia="bg-BG"/>
              </w:rPr>
              <w:t>членство</w:t>
            </w:r>
            <w:r w:rsidRPr="00946D26">
              <w:rPr>
                <w:rFonts w:eastAsia="Calibri"/>
                <w:sz w:val="22"/>
                <w:szCs w:val="22"/>
                <w:lang w:val="bg-BG" w:eastAsia="bg-BG"/>
              </w:rPr>
              <w:t xml:space="preserve"> в определена организация, за да </w:t>
            </w:r>
            <w:r w:rsidRPr="00946D26">
              <w:rPr>
                <w:rFonts w:eastAsia="Calibri"/>
                <w:sz w:val="22"/>
                <w:szCs w:val="22"/>
                <w:lang w:val="bg-BG" w:eastAsia="bg-BG"/>
              </w:rPr>
              <w:lastRenderedPageBreak/>
              <w:t xml:space="preserve">може икономическият оператор да изпълни съответната услуга в държавата на установяване? </w:t>
            </w:r>
            <w:r w:rsidRPr="00946D26">
              <w:rPr>
                <w:rFonts w:eastAsia="Calibri"/>
                <w:szCs w:val="22"/>
                <w:lang w:val="bg-BG" w:eastAsia="bg-BG"/>
              </w:rPr>
              <w:br/>
            </w:r>
            <w:r w:rsidRPr="00946D26">
              <w:rPr>
                <w:rFonts w:eastAsia="Calibri"/>
                <w:szCs w:val="22"/>
                <w:lang w:val="bg-BG" w:eastAsia="bg-BG"/>
              </w:rPr>
              <w:br/>
            </w:r>
            <w:r w:rsidRPr="00946D26">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14:paraId="6DEAA980"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lastRenderedPageBreak/>
              <w:br/>
              <w:t>[] Да [] Не</w:t>
            </w:r>
            <w:r w:rsidRPr="00946D26">
              <w:rPr>
                <w:rFonts w:eastAsia="Calibri"/>
                <w:sz w:val="22"/>
                <w:szCs w:val="22"/>
                <w:lang w:val="bg-BG" w:eastAsia="bg-BG"/>
              </w:rPr>
              <w:br/>
            </w:r>
            <w:r w:rsidRPr="00946D26">
              <w:rPr>
                <w:rFonts w:eastAsia="Calibri"/>
                <w:sz w:val="22"/>
                <w:szCs w:val="22"/>
                <w:lang w:val="bg-BG" w:eastAsia="bg-BG"/>
              </w:rPr>
              <w:br/>
            </w:r>
            <w:r w:rsidRPr="00946D26">
              <w:rPr>
                <w:rFonts w:eastAsia="Calibri"/>
                <w:sz w:val="22"/>
                <w:szCs w:val="22"/>
                <w:lang w:val="bg-BG" w:eastAsia="bg-BG"/>
              </w:rPr>
              <w:lastRenderedPageBreak/>
              <w:t>Ако да, моля посочете какво и дали икономическият оператор го притежава: […] [] Да [] Не</w:t>
            </w:r>
            <w:r w:rsidRPr="00946D26">
              <w:rPr>
                <w:rFonts w:eastAsia="Calibri"/>
                <w:sz w:val="22"/>
                <w:szCs w:val="22"/>
                <w:lang w:val="bg-BG" w:eastAsia="bg-BG"/>
              </w:rPr>
              <w:br/>
              <w:t xml:space="preserve"> </w:t>
            </w:r>
          </w:p>
          <w:p w14:paraId="3A2923BF"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w:t>
            </w:r>
            <w:r w:rsidRPr="00946D26">
              <w:rPr>
                <w:rFonts w:eastAsia="Calibri"/>
                <w:i/>
                <w:sz w:val="22"/>
                <w:szCs w:val="22"/>
                <w:lang w:val="bg-BG" w:eastAsia="bg-BG"/>
              </w:rPr>
              <w:t>уеб адрес, орган или служба, издаващи документа, точно позоваване на документа</w:t>
            </w:r>
            <w:r w:rsidRPr="00946D26">
              <w:rPr>
                <w:rFonts w:eastAsia="Calibri"/>
                <w:sz w:val="22"/>
                <w:szCs w:val="22"/>
                <w:lang w:val="bg-BG" w:eastAsia="bg-BG"/>
              </w:rPr>
              <w:t>):</w:t>
            </w:r>
            <w:r w:rsidRPr="00946D26">
              <w:rPr>
                <w:rFonts w:eastAsia="Calibri"/>
                <w:i/>
                <w:sz w:val="22"/>
                <w:szCs w:val="22"/>
                <w:lang w:val="bg-BG" w:eastAsia="bg-BG"/>
              </w:rPr>
              <w:t xml:space="preserve"> [……][……][……][……]</w:t>
            </w:r>
          </w:p>
        </w:tc>
      </w:tr>
    </w:tbl>
    <w:p w14:paraId="342D4C27" w14:textId="77777777" w:rsidR="00946D26" w:rsidRPr="00946D26" w:rsidRDefault="00946D26" w:rsidP="00946D26">
      <w:pPr>
        <w:keepNext/>
        <w:spacing w:before="120" w:after="360"/>
        <w:jc w:val="center"/>
        <w:rPr>
          <w:rFonts w:eastAsia="Calibri"/>
          <w:b/>
          <w:smallCaps/>
          <w:sz w:val="22"/>
          <w:szCs w:val="22"/>
          <w:lang w:val="bg-BG" w:eastAsia="bg-BG"/>
        </w:rPr>
      </w:pPr>
    </w:p>
    <w:p w14:paraId="761C0CAE" w14:textId="77777777" w:rsidR="00946D26" w:rsidRPr="00946D26" w:rsidRDefault="00946D26" w:rsidP="00946D26">
      <w:pPr>
        <w:keepNext/>
        <w:spacing w:before="120" w:after="360"/>
        <w:jc w:val="center"/>
        <w:rPr>
          <w:rFonts w:eastAsia="Calibri"/>
          <w:b/>
          <w:smallCaps/>
          <w:sz w:val="22"/>
          <w:szCs w:val="22"/>
          <w:lang w:val="bg-BG" w:eastAsia="bg-BG"/>
        </w:rPr>
      </w:pPr>
      <w:r w:rsidRPr="00946D26">
        <w:rPr>
          <w:rFonts w:eastAsia="Calibri"/>
          <w:b/>
          <w:smallCaps/>
          <w:sz w:val="22"/>
          <w:szCs w:val="22"/>
          <w:lang w:val="bg-BG" w:eastAsia="bg-BG"/>
        </w:rPr>
        <w:t>Б: икономическо и финансово състояние</w:t>
      </w:r>
    </w:p>
    <w:p w14:paraId="63D25B3A" w14:textId="77777777" w:rsidR="00946D26" w:rsidRPr="00946D26" w:rsidRDefault="00946D26" w:rsidP="00946D26">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946D26">
        <w:rPr>
          <w:rFonts w:eastAsia="Calibri"/>
          <w:b/>
          <w:i/>
          <w:sz w:val="22"/>
          <w:szCs w:val="22"/>
          <w:lang w:val="bg-BG" w:eastAsia="bg-BG"/>
        </w:rPr>
        <w:t xml:space="preserve">Икономическият оператор следва да предостави информация </w:t>
      </w:r>
      <w:r w:rsidRPr="00946D26">
        <w:rPr>
          <w:rFonts w:eastAsia="Calibri"/>
          <w:b/>
          <w:i/>
          <w:sz w:val="22"/>
          <w:szCs w:val="22"/>
          <w:u w:val="single"/>
          <w:lang w:val="bg-BG" w:eastAsia="bg-BG"/>
        </w:rPr>
        <w:t>само</w:t>
      </w:r>
      <w:r w:rsidRPr="00946D26">
        <w:rPr>
          <w:rFonts w:eastAsia="Calibri"/>
          <w:b/>
          <w:i/>
          <w:sz w:val="22"/>
          <w:szCs w:val="22"/>
          <w:lang w:val="bg-B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6D26" w:rsidRPr="00946D26" w14:paraId="4B1D6718"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6F0A5C16" w14:textId="77777777" w:rsidR="00946D26" w:rsidRPr="00946D26" w:rsidRDefault="00946D26" w:rsidP="00946D26">
            <w:pPr>
              <w:spacing w:before="120" w:after="120"/>
              <w:jc w:val="both"/>
              <w:rPr>
                <w:rFonts w:eastAsia="Calibri"/>
                <w:b/>
                <w:i/>
                <w:szCs w:val="22"/>
                <w:lang w:val="bg-BG" w:eastAsia="bg-BG"/>
              </w:rPr>
            </w:pPr>
            <w:r w:rsidRPr="00946D26">
              <w:rPr>
                <w:rFonts w:eastAsia="Calibri"/>
                <w:b/>
                <w:i/>
                <w:sz w:val="22"/>
                <w:szCs w:val="22"/>
                <w:lang w:val="bg-BG" w:eastAsia="bg-BG"/>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hideMark/>
          </w:tcPr>
          <w:p w14:paraId="16990FB9" w14:textId="77777777" w:rsidR="00946D26" w:rsidRPr="00946D26" w:rsidRDefault="00946D26" w:rsidP="00946D26">
            <w:pPr>
              <w:spacing w:before="120" w:after="120"/>
              <w:jc w:val="both"/>
              <w:rPr>
                <w:rFonts w:eastAsia="Calibri"/>
                <w:b/>
                <w:i/>
                <w:szCs w:val="22"/>
                <w:lang w:val="bg-BG" w:eastAsia="bg-BG"/>
              </w:rPr>
            </w:pPr>
            <w:r w:rsidRPr="00946D26">
              <w:rPr>
                <w:rFonts w:eastAsia="Calibri"/>
                <w:b/>
                <w:i/>
                <w:sz w:val="22"/>
                <w:szCs w:val="22"/>
                <w:lang w:val="bg-BG" w:eastAsia="bg-BG"/>
              </w:rPr>
              <w:t>Отговор:</w:t>
            </w:r>
          </w:p>
        </w:tc>
      </w:tr>
      <w:tr w:rsidR="00946D26" w:rsidRPr="00946D26" w14:paraId="64E714BA"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1AE6094A"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 xml:space="preserve">1а) Неговият („общ“) </w:t>
            </w:r>
            <w:r w:rsidRPr="00946D26">
              <w:rPr>
                <w:rFonts w:eastAsia="Calibri"/>
                <w:b/>
                <w:sz w:val="22"/>
                <w:szCs w:val="22"/>
                <w:lang w:val="bg-BG" w:eastAsia="bg-BG"/>
              </w:rPr>
              <w:t>годишен оборот</w:t>
            </w:r>
            <w:r w:rsidRPr="00946D26">
              <w:rPr>
                <w:rFonts w:eastAsia="Calibri"/>
                <w:sz w:val="22"/>
                <w:szCs w:val="22"/>
                <w:lang w:val="bg-BG" w:eastAsia="bg-BG"/>
              </w:rPr>
              <w:t xml:space="preserve"> за броя финансови години, изисквани в съответното обявление или в документацията за поръчката, е както следва:</w:t>
            </w:r>
            <w:r w:rsidRPr="00946D26">
              <w:rPr>
                <w:rFonts w:eastAsia="Calibri"/>
                <w:szCs w:val="22"/>
                <w:lang w:val="bg-BG" w:eastAsia="bg-BG"/>
              </w:rPr>
              <w:br/>
            </w:r>
            <w:r w:rsidRPr="00946D26">
              <w:rPr>
                <w:rFonts w:eastAsia="Calibri"/>
                <w:b/>
                <w:sz w:val="22"/>
                <w:szCs w:val="22"/>
                <w:u w:val="single"/>
                <w:lang w:val="bg-BG" w:eastAsia="bg-BG"/>
              </w:rPr>
              <w:t>и/или</w:t>
            </w:r>
            <w:r w:rsidRPr="00946D26">
              <w:rPr>
                <w:rFonts w:eastAsia="Calibri"/>
                <w:sz w:val="22"/>
                <w:szCs w:val="22"/>
                <w:lang w:val="bg-BG" w:eastAsia="bg-BG"/>
              </w:rPr>
              <w:t xml:space="preserve"> </w:t>
            </w:r>
            <w:r w:rsidRPr="00946D26">
              <w:rPr>
                <w:rFonts w:eastAsia="Calibri"/>
                <w:szCs w:val="22"/>
                <w:lang w:val="bg-BG" w:eastAsia="bg-BG"/>
              </w:rPr>
              <w:br/>
            </w:r>
            <w:r w:rsidRPr="00946D26">
              <w:rPr>
                <w:rFonts w:eastAsia="Calibri"/>
                <w:sz w:val="22"/>
                <w:szCs w:val="22"/>
                <w:lang w:val="bg-BG" w:eastAsia="bg-BG"/>
              </w:rPr>
              <w:t xml:space="preserve">1б) Неговият </w:t>
            </w:r>
            <w:r w:rsidRPr="00946D26">
              <w:rPr>
                <w:rFonts w:eastAsia="Calibri"/>
                <w:b/>
                <w:sz w:val="22"/>
                <w:szCs w:val="22"/>
                <w:lang w:val="bg-BG" w:eastAsia="bg-BG"/>
              </w:rPr>
              <w:t>среден</w:t>
            </w:r>
            <w:r w:rsidRPr="00946D26">
              <w:rPr>
                <w:rFonts w:eastAsia="Calibri"/>
                <w:sz w:val="22"/>
                <w:szCs w:val="22"/>
                <w:lang w:val="bg-BG" w:eastAsia="bg-BG"/>
              </w:rPr>
              <w:t xml:space="preserve"> годишен </w:t>
            </w:r>
            <w:r w:rsidRPr="00946D26">
              <w:rPr>
                <w:rFonts w:eastAsia="Calibri"/>
                <w:b/>
                <w:sz w:val="22"/>
                <w:szCs w:val="22"/>
                <w:lang w:val="bg-BG" w:eastAsia="bg-BG"/>
              </w:rPr>
              <w:t>оборот за броя години, изисквани в съответното обявление или в документацията за поръчката, е както следва</w:t>
            </w:r>
            <w:r w:rsidRPr="00946D26">
              <w:rPr>
                <w:rFonts w:eastAsia="Calibri"/>
                <w:b/>
                <w:sz w:val="22"/>
                <w:szCs w:val="22"/>
                <w:vertAlign w:val="superscript"/>
                <w:lang w:val="bg-BG" w:eastAsia="bg-BG"/>
              </w:rPr>
              <w:footnoteReference w:id="33"/>
            </w:r>
            <w:r w:rsidRPr="00946D26">
              <w:rPr>
                <w:rFonts w:eastAsia="Calibri"/>
                <w:b/>
                <w:sz w:val="22"/>
                <w:szCs w:val="22"/>
                <w:lang w:val="bg-BG" w:eastAsia="bg-BG"/>
              </w:rPr>
              <w:t>(</w:t>
            </w:r>
            <w:r w:rsidRPr="00946D26">
              <w:rPr>
                <w:rFonts w:eastAsia="Calibri"/>
                <w:sz w:val="22"/>
                <w:szCs w:val="22"/>
                <w:lang w:val="bg-BG" w:eastAsia="bg-BG"/>
              </w:rPr>
              <w:t>)</w:t>
            </w:r>
            <w:r w:rsidRPr="00946D26">
              <w:rPr>
                <w:rFonts w:eastAsia="Calibri"/>
                <w:b/>
                <w:sz w:val="22"/>
                <w:szCs w:val="22"/>
                <w:lang w:val="bg-BG" w:eastAsia="bg-BG"/>
              </w:rPr>
              <w:t>:</w:t>
            </w:r>
            <w:r w:rsidRPr="00946D26">
              <w:rPr>
                <w:rFonts w:eastAsia="Calibri"/>
                <w:sz w:val="22"/>
                <w:szCs w:val="22"/>
                <w:lang w:val="bg-BG" w:eastAsia="bg-BG"/>
              </w:rPr>
              <w:br/>
            </w:r>
            <w:r w:rsidRPr="00946D26">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14:paraId="2743DF1F" w14:textId="77777777" w:rsidR="00946D26" w:rsidRPr="00946D26" w:rsidRDefault="00946D26" w:rsidP="00946D26">
            <w:pPr>
              <w:spacing w:before="120" w:after="120"/>
              <w:rPr>
                <w:rFonts w:eastAsia="Calibri"/>
                <w:i/>
                <w:szCs w:val="22"/>
                <w:lang w:val="bg-BG" w:eastAsia="bg-BG"/>
              </w:rPr>
            </w:pPr>
            <w:r w:rsidRPr="00946D26">
              <w:rPr>
                <w:rFonts w:eastAsia="Calibri"/>
                <w:sz w:val="22"/>
                <w:szCs w:val="22"/>
                <w:lang w:val="bg-BG" w:eastAsia="bg-BG"/>
              </w:rPr>
              <w:t>година: [……] оборот:[……][…]валута</w:t>
            </w:r>
            <w:r w:rsidRPr="00946D26">
              <w:rPr>
                <w:rFonts w:eastAsia="Calibri"/>
                <w:szCs w:val="22"/>
                <w:lang w:val="bg-BG" w:eastAsia="bg-BG"/>
              </w:rPr>
              <w:br/>
            </w:r>
            <w:r w:rsidRPr="00946D26">
              <w:rPr>
                <w:rFonts w:eastAsia="Calibri"/>
                <w:sz w:val="22"/>
                <w:szCs w:val="22"/>
                <w:lang w:val="bg-BG" w:eastAsia="bg-BG"/>
              </w:rPr>
              <w:t>година: [……] оборот:[……][…]валута година: [……] оборот:[……][…]валута</w:t>
            </w:r>
            <w:r w:rsidRPr="00946D26">
              <w:rPr>
                <w:rFonts w:eastAsia="Calibri"/>
                <w:szCs w:val="22"/>
                <w:lang w:val="bg-BG" w:eastAsia="bg-BG"/>
              </w:rPr>
              <w:br/>
            </w:r>
            <w:r w:rsidRPr="00946D26">
              <w:rPr>
                <w:rFonts w:eastAsia="Calibri"/>
                <w:szCs w:val="22"/>
                <w:lang w:val="bg-BG" w:eastAsia="bg-BG"/>
              </w:rPr>
              <w:br/>
            </w:r>
            <w:r w:rsidRPr="00946D26">
              <w:rPr>
                <w:rFonts w:eastAsia="Calibri"/>
                <w:sz w:val="22"/>
                <w:szCs w:val="22"/>
                <w:lang w:val="bg-BG" w:eastAsia="bg-BG"/>
              </w:rPr>
              <w:t>(брой години, среден оборот)</w:t>
            </w:r>
            <w:r w:rsidRPr="00946D26">
              <w:rPr>
                <w:rFonts w:eastAsia="Calibri"/>
                <w:b/>
                <w:sz w:val="22"/>
                <w:szCs w:val="22"/>
                <w:lang w:val="bg-BG" w:eastAsia="bg-BG"/>
              </w:rPr>
              <w:t>:</w:t>
            </w:r>
            <w:r w:rsidRPr="00946D26">
              <w:rPr>
                <w:rFonts w:eastAsia="Calibri"/>
                <w:sz w:val="22"/>
                <w:szCs w:val="22"/>
                <w:lang w:val="bg-BG" w:eastAsia="bg-BG"/>
              </w:rPr>
              <w:t xml:space="preserve"> [……],[……][…]валута</w:t>
            </w:r>
            <w:r w:rsidRPr="00946D26">
              <w:rPr>
                <w:rFonts w:eastAsia="Calibri"/>
                <w:szCs w:val="22"/>
                <w:lang w:val="bg-BG" w:eastAsia="bg-BG"/>
              </w:rPr>
              <w:br/>
            </w:r>
          </w:p>
          <w:p w14:paraId="3B702A68" w14:textId="77777777" w:rsidR="00946D26" w:rsidRPr="00946D26" w:rsidRDefault="00946D26" w:rsidP="00946D26">
            <w:pPr>
              <w:spacing w:before="120" w:after="120"/>
              <w:rPr>
                <w:rFonts w:eastAsia="Calibri"/>
                <w:szCs w:val="22"/>
                <w:lang w:val="bg-BG" w:eastAsia="bg-BG"/>
              </w:rPr>
            </w:pPr>
            <w:r w:rsidRPr="00946D26">
              <w:rPr>
                <w:rFonts w:eastAsia="Calibri"/>
                <w:i/>
                <w:sz w:val="22"/>
                <w:szCs w:val="22"/>
                <w:lang w:val="bg-BG" w:eastAsia="bg-BG"/>
              </w:rPr>
              <w:t>(уеб адрес, орган или служба, издаващи документа, точно позоваване на документа): [……][……][……][……]</w:t>
            </w:r>
          </w:p>
        </w:tc>
      </w:tr>
      <w:tr w:rsidR="00946D26" w:rsidRPr="00946D26" w14:paraId="619135DD"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7E9A2C41" w14:textId="77777777" w:rsidR="00946D26" w:rsidRPr="00946D26" w:rsidRDefault="00946D26" w:rsidP="00946D26">
            <w:pPr>
              <w:spacing w:before="120" w:after="120"/>
              <w:rPr>
                <w:rFonts w:eastAsia="Calibri"/>
                <w:b/>
                <w:i/>
                <w:szCs w:val="22"/>
                <w:u w:val="single"/>
                <w:lang w:val="bg-BG" w:eastAsia="bg-BG"/>
              </w:rPr>
            </w:pPr>
            <w:r w:rsidRPr="00946D26">
              <w:rPr>
                <w:rFonts w:eastAsia="Calibri"/>
                <w:sz w:val="22"/>
                <w:szCs w:val="22"/>
                <w:lang w:val="bg-BG" w:eastAsia="bg-BG"/>
              </w:rPr>
              <w:t xml:space="preserve">2а) Неговият („конкретен“) годишен </w:t>
            </w:r>
            <w:r w:rsidRPr="00946D26">
              <w:rPr>
                <w:rFonts w:eastAsia="Calibri"/>
                <w:b/>
                <w:sz w:val="22"/>
                <w:szCs w:val="22"/>
                <w:lang w:val="bg-BG" w:eastAsia="bg-BG"/>
              </w:rPr>
              <w:t>оборот в стопанската област, обхваната от поръчката</w:t>
            </w:r>
            <w:r w:rsidRPr="00946D26">
              <w:rPr>
                <w:rFonts w:eastAsia="Calibri"/>
                <w:sz w:val="22"/>
                <w:szCs w:val="22"/>
                <w:lang w:val="bg-BG" w:eastAsia="bg-BG"/>
              </w:rPr>
              <w:t xml:space="preserve"> и посочена в съответното обявление,</w:t>
            </w:r>
            <w:r w:rsidRPr="00946D26">
              <w:rPr>
                <w:rFonts w:eastAsia="Calibri"/>
                <w:b/>
                <w:i/>
                <w:sz w:val="22"/>
                <w:szCs w:val="22"/>
                <w:lang w:val="bg-BG" w:eastAsia="bg-BG"/>
              </w:rPr>
              <w:t xml:space="preserve"> </w:t>
            </w:r>
            <w:r w:rsidRPr="00946D26">
              <w:rPr>
                <w:rFonts w:eastAsia="Calibri"/>
                <w:sz w:val="22"/>
                <w:szCs w:val="22"/>
                <w:lang w:val="bg-BG" w:eastAsia="bg-BG"/>
              </w:rPr>
              <w:t xml:space="preserve"> или в документацията за поръчката, за изисквания брой финансови години, е както следва:</w:t>
            </w:r>
            <w:r w:rsidRPr="00946D26">
              <w:rPr>
                <w:rFonts w:eastAsia="Calibri"/>
                <w:sz w:val="22"/>
                <w:szCs w:val="22"/>
                <w:lang w:val="bg-BG" w:eastAsia="bg-BG"/>
              </w:rPr>
              <w:br/>
            </w:r>
            <w:r w:rsidRPr="00946D26">
              <w:rPr>
                <w:rFonts w:eastAsia="Calibri"/>
                <w:b/>
                <w:i/>
                <w:sz w:val="22"/>
                <w:szCs w:val="22"/>
                <w:u w:val="single"/>
                <w:lang w:val="bg-BG" w:eastAsia="bg-BG"/>
              </w:rPr>
              <w:t>и/или</w:t>
            </w:r>
          </w:p>
          <w:p w14:paraId="5EA5C4E6"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 xml:space="preserve">2б) Неговият </w:t>
            </w:r>
            <w:r w:rsidRPr="00946D26">
              <w:rPr>
                <w:rFonts w:eastAsia="Calibri"/>
                <w:b/>
                <w:sz w:val="22"/>
                <w:szCs w:val="22"/>
                <w:lang w:val="bg-BG" w:eastAsia="bg-BG"/>
              </w:rPr>
              <w:t>среден</w:t>
            </w:r>
            <w:r w:rsidRPr="00946D26">
              <w:rPr>
                <w:rFonts w:eastAsia="Calibri"/>
                <w:sz w:val="22"/>
                <w:szCs w:val="22"/>
                <w:lang w:val="bg-BG" w:eastAsia="bg-BG"/>
              </w:rPr>
              <w:t xml:space="preserve"> годишен </w:t>
            </w:r>
            <w:r w:rsidRPr="00946D26">
              <w:rPr>
                <w:rFonts w:eastAsia="Calibri"/>
                <w:b/>
                <w:sz w:val="22"/>
                <w:szCs w:val="22"/>
                <w:lang w:val="bg-BG" w:eastAsia="bg-BG"/>
              </w:rPr>
              <w:t>оборот в областта и за броя години, изисквани в съответното обявление или документацията за поръчката, е както следва</w:t>
            </w:r>
            <w:r w:rsidRPr="00946D26">
              <w:rPr>
                <w:rFonts w:eastAsia="Calibri"/>
                <w:b/>
                <w:sz w:val="22"/>
                <w:szCs w:val="22"/>
                <w:vertAlign w:val="superscript"/>
                <w:lang w:val="bg-BG" w:eastAsia="bg-BG"/>
              </w:rPr>
              <w:footnoteReference w:id="34"/>
            </w:r>
            <w:r w:rsidRPr="00946D26">
              <w:rPr>
                <w:rFonts w:eastAsia="Calibri"/>
                <w:sz w:val="22"/>
                <w:szCs w:val="22"/>
                <w:lang w:val="bg-BG" w:eastAsia="bg-BG"/>
              </w:rPr>
              <w:t>:</w:t>
            </w:r>
            <w:r w:rsidRPr="00946D26">
              <w:rPr>
                <w:rFonts w:eastAsia="Calibri"/>
                <w:sz w:val="22"/>
                <w:szCs w:val="22"/>
                <w:lang w:val="bg-BG" w:eastAsia="bg-BG"/>
              </w:rPr>
              <w:br/>
            </w:r>
            <w:r w:rsidRPr="00946D26">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14:paraId="15D9FFB3"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година: [……] оборот:[……][…]валута</w:t>
            </w:r>
          </w:p>
          <w:p w14:paraId="1EE96BA7"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година: [……] оборот:[……][…]валута</w:t>
            </w:r>
          </w:p>
          <w:p w14:paraId="1D8A87E8"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година: [……] оборот:[……][…]валута</w:t>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t>(брой години, среден оборот):</w:t>
            </w:r>
            <w:r w:rsidRPr="00946D26">
              <w:rPr>
                <w:rFonts w:eastAsia="Calibri"/>
                <w:sz w:val="22"/>
                <w:szCs w:val="22"/>
                <w:lang w:val="bg-BG" w:eastAsia="bg-BG"/>
              </w:rPr>
              <w:t xml:space="preserve"> [……],[……][…]валута</w:t>
            </w:r>
          </w:p>
          <w:p w14:paraId="3572E399" w14:textId="77777777" w:rsidR="00946D26" w:rsidRPr="00946D26" w:rsidRDefault="00946D26" w:rsidP="00946D26">
            <w:pPr>
              <w:spacing w:before="120" w:after="120"/>
              <w:rPr>
                <w:rFonts w:eastAsia="Calibri"/>
                <w:szCs w:val="22"/>
                <w:lang w:val="bg-BG" w:eastAsia="bg-BG"/>
              </w:rPr>
            </w:pPr>
          </w:p>
          <w:p w14:paraId="6CEB15CE" w14:textId="77777777" w:rsidR="00946D26" w:rsidRPr="00946D26" w:rsidRDefault="00946D26" w:rsidP="00946D26">
            <w:pPr>
              <w:spacing w:before="120" w:after="120"/>
              <w:rPr>
                <w:rFonts w:eastAsia="Calibri"/>
                <w:szCs w:val="22"/>
                <w:lang w:val="bg-BG" w:eastAsia="bg-BG"/>
              </w:rPr>
            </w:pPr>
          </w:p>
          <w:p w14:paraId="0407917D" w14:textId="77777777" w:rsidR="00946D26" w:rsidRPr="00946D26" w:rsidRDefault="00946D26" w:rsidP="00946D26">
            <w:pPr>
              <w:spacing w:before="120" w:after="120"/>
              <w:rPr>
                <w:rFonts w:eastAsia="Calibri"/>
                <w:szCs w:val="22"/>
                <w:lang w:val="bg-BG" w:eastAsia="bg-BG"/>
              </w:rPr>
            </w:pPr>
            <w:r w:rsidRPr="00946D26">
              <w:rPr>
                <w:rFonts w:eastAsia="Calibri"/>
                <w:i/>
                <w:sz w:val="22"/>
                <w:szCs w:val="22"/>
                <w:lang w:val="bg-BG" w:eastAsia="bg-BG"/>
              </w:rPr>
              <w:t>(уеб адрес, орган или служба, издаващи документа, точно позоваване на документацията): [……][……][……][……]</w:t>
            </w:r>
          </w:p>
        </w:tc>
      </w:tr>
      <w:tr w:rsidR="00946D26" w:rsidRPr="00946D26" w14:paraId="097E993E"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300D21AE"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hideMark/>
          </w:tcPr>
          <w:p w14:paraId="74FB9EDC"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w:t>
            </w:r>
          </w:p>
        </w:tc>
      </w:tr>
      <w:tr w:rsidR="00946D26" w:rsidRPr="00946D26" w14:paraId="0268CCF0"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72BD3F4A"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lastRenderedPageBreak/>
              <w:t xml:space="preserve">4) Що се отнася до </w:t>
            </w:r>
            <w:r w:rsidRPr="00946D26">
              <w:rPr>
                <w:rFonts w:eastAsia="Calibri"/>
                <w:b/>
                <w:sz w:val="22"/>
                <w:szCs w:val="22"/>
                <w:lang w:val="bg-BG" w:eastAsia="bg-BG"/>
              </w:rPr>
              <w:t>финансовите съотношения</w:t>
            </w:r>
            <w:r w:rsidRPr="00946D26">
              <w:rPr>
                <w:rFonts w:eastAsia="Calibri"/>
                <w:b/>
                <w:sz w:val="22"/>
                <w:szCs w:val="22"/>
                <w:vertAlign w:val="superscript"/>
                <w:lang w:val="bg-BG" w:eastAsia="bg-BG"/>
              </w:rPr>
              <w:footnoteReference w:id="35"/>
            </w:r>
            <w:r w:rsidRPr="00946D26">
              <w:rPr>
                <w:rFonts w:eastAsia="Calibri"/>
                <w:sz w:val="22"/>
                <w:szCs w:val="22"/>
                <w:lang w:val="bg-B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946D26">
              <w:rPr>
                <w:rFonts w:eastAsia="Calibri"/>
                <w:sz w:val="22"/>
                <w:szCs w:val="22"/>
                <w:lang w:val="bg-BG" w:eastAsia="bg-BG"/>
              </w:rPr>
              <w:br/>
            </w:r>
            <w:r w:rsidRPr="00946D26">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14:paraId="6E2FBE72"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(посочване на изискваното съотношение — съотношение между х и у</w:t>
            </w:r>
            <w:r w:rsidRPr="00946D26">
              <w:rPr>
                <w:rFonts w:eastAsia="Calibri"/>
                <w:sz w:val="22"/>
                <w:szCs w:val="22"/>
                <w:vertAlign w:val="superscript"/>
                <w:lang w:val="bg-BG" w:eastAsia="bg-BG"/>
              </w:rPr>
              <w:footnoteReference w:id="36"/>
            </w:r>
            <w:r w:rsidRPr="00946D26">
              <w:rPr>
                <w:rFonts w:eastAsia="Calibri"/>
                <w:sz w:val="22"/>
                <w:szCs w:val="22"/>
                <w:lang w:val="bg-BG" w:eastAsia="bg-BG"/>
              </w:rPr>
              <w:t xml:space="preserve"> — и стойността):</w:t>
            </w:r>
            <w:r w:rsidRPr="00946D26">
              <w:rPr>
                <w:rFonts w:eastAsia="Calibri"/>
                <w:sz w:val="22"/>
                <w:szCs w:val="22"/>
                <w:lang w:val="bg-BG" w:eastAsia="bg-BG"/>
              </w:rPr>
              <w:br/>
              <w:t>[…], [……]</w:t>
            </w:r>
            <w:r w:rsidRPr="00946D26">
              <w:rPr>
                <w:rFonts w:eastAsia="Calibri"/>
                <w:sz w:val="22"/>
                <w:szCs w:val="22"/>
                <w:vertAlign w:val="superscript"/>
                <w:lang w:val="bg-BG" w:eastAsia="bg-BG"/>
              </w:rPr>
              <w:footnoteReference w:id="37"/>
            </w:r>
            <w:r w:rsidRPr="00946D26">
              <w:rPr>
                <w:rFonts w:eastAsia="Calibri"/>
                <w:sz w:val="22"/>
                <w:szCs w:val="22"/>
                <w:lang w:val="bg-BG" w:eastAsia="bg-BG"/>
              </w:rPr>
              <w:br/>
            </w:r>
          </w:p>
          <w:p w14:paraId="74EFD541"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 xml:space="preserve"> (</w:t>
            </w:r>
            <w:r w:rsidRPr="00946D26">
              <w:rPr>
                <w:rFonts w:eastAsia="Calibri"/>
                <w:i/>
                <w:sz w:val="22"/>
                <w:szCs w:val="22"/>
                <w:lang w:val="bg-BG" w:eastAsia="bg-BG"/>
              </w:rPr>
              <w:t>уеб адрес, орган или служба, издаващи документа, точно позоваване на документа</w:t>
            </w:r>
            <w:r w:rsidRPr="00946D26">
              <w:rPr>
                <w:rFonts w:eastAsia="Calibri"/>
                <w:sz w:val="22"/>
                <w:szCs w:val="22"/>
                <w:lang w:val="bg-BG" w:eastAsia="bg-BG"/>
              </w:rPr>
              <w:t>):</w:t>
            </w:r>
            <w:r w:rsidRPr="00946D26">
              <w:rPr>
                <w:rFonts w:eastAsia="Calibri"/>
                <w:i/>
                <w:sz w:val="22"/>
                <w:szCs w:val="22"/>
                <w:lang w:val="bg-BG" w:eastAsia="bg-BG"/>
              </w:rPr>
              <w:t xml:space="preserve"> [……][……][……][……]</w:t>
            </w:r>
          </w:p>
        </w:tc>
      </w:tr>
      <w:tr w:rsidR="00946D26" w:rsidRPr="00946D26" w14:paraId="20E59A40"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398FBB38"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 xml:space="preserve">5) Застрахователната сума по неговата </w:t>
            </w:r>
            <w:r w:rsidRPr="00946D26">
              <w:rPr>
                <w:rFonts w:eastAsia="Calibri"/>
                <w:b/>
                <w:sz w:val="22"/>
                <w:szCs w:val="22"/>
                <w:lang w:val="bg-BG" w:eastAsia="bg-BG"/>
              </w:rPr>
              <w:t>застрахователна полица за риска „професионална отговорност“</w:t>
            </w:r>
            <w:r w:rsidRPr="00946D26">
              <w:rPr>
                <w:rFonts w:eastAsia="Calibri"/>
                <w:sz w:val="22"/>
                <w:szCs w:val="22"/>
                <w:lang w:val="bg-BG" w:eastAsia="bg-BG"/>
              </w:rPr>
              <w:t xml:space="preserve"> възлиза на:</w:t>
            </w:r>
            <w:r w:rsidRPr="00946D26">
              <w:rPr>
                <w:rFonts w:eastAsia="Calibri"/>
                <w:sz w:val="22"/>
                <w:szCs w:val="22"/>
                <w:lang w:val="bg-BG" w:eastAsia="bg-BG"/>
              </w:rPr>
              <w:br/>
            </w:r>
            <w:r w:rsidRPr="00946D26">
              <w:rPr>
                <w:rFonts w:eastAsia="Calibri"/>
                <w:i/>
                <w:sz w:val="22"/>
                <w:szCs w:val="22"/>
                <w:lang w:val="bg-BG" w:eastAsia="bg-BG"/>
              </w:rPr>
              <w:t>Ако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14:paraId="7246DFB1"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[……],[……][…]валута</w:t>
            </w:r>
          </w:p>
          <w:p w14:paraId="66518E39" w14:textId="77777777" w:rsidR="00946D26" w:rsidRPr="00946D26" w:rsidRDefault="00946D26" w:rsidP="00946D26">
            <w:pPr>
              <w:spacing w:before="120" w:after="120"/>
              <w:rPr>
                <w:rFonts w:eastAsia="Calibri"/>
                <w:szCs w:val="22"/>
                <w:lang w:val="bg-BG" w:eastAsia="bg-BG"/>
              </w:rPr>
            </w:pPr>
          </w:p>
          <w:p w14:paraId="09C1F41B" w14:textId="77777777" w:rsidR="00946D26" w:rsidRPr="00946D26" w:rsidRDefault="00946D26" w:rsidP="00946D26">
            <w:pPr>
              <w:spacing w:before="120" w:after="120"/>
              <w:rPr>
                <w:rFonts w:eastAsia="Calibri"/>
                <w:szCs w:val="22"/>
                <w:lang w:val="bg-BG" w:eastAsia="bg-BG"/>
              </w:rPr>
            </w:pPr>
            <w:r w:rsidRPr="00946D26">
              <w:rPr>
                <w:rFonts w:eastAsia="Calibri"/>
                <w:i/>
                <w:sz w:val="22"/>
                <w:szCs w:val="22"/>
                <w:lang w:val="bg-BG" w:eastAsia="bg-BG"/>
              </w:rPr>
              <w:t>(уеб адрес, орган или служба, издаващи документа, точно позоваване на документа): [……][……][……][……]</w:t>
            </w:r>
          </w:p>
        </w:tc>
      </w:tr>
      <w:tr w:rsidR="00946D26" w:rsidRPr="00946D26" w14:paraId="479C541E"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0EB007E5"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 xml:space="preserve">6) Що се отнася до </w:t>
            </w:r>
            <w:r w:rsidRPr="00946D26">
              <w:rPr>
                <w:rFonts w:eastAsia="Calibri"/>
                <w:b/>
                <w:sz w:val="22"/>
                <w:szCs w:val="22"/>
                <w:lang w:val="bg-BG" w:eastAsia="bg-BG"/>
              </w:rPr>
              <w:t>другите икономически или финансови изисквания</w:t>
            </w:r>
            <w:r w:rsidRPr="00946D26">
              <w:rPr>
                <w:rFonts w:eastAsia="Calibri"/>
                <w:sz w:val="22"/>
                <w:szCs w:val="22"/>
                <w:lang w:val="bg-BG" w:eastAsia="bg-BG"/>
              </w:rPr>
              <w:t xml:space="preserve">, </w:t>
            </w:r>
            <w:r w:rsidRPr="00946D26">
              <w:rPr>
                <w:rFonts w:eastAsia="Calibri"/>
                <w:b/>
                <w:sz w:val="22"/>
                <w:szCs w:val="22"/>
                <w:lang w:val="bg-BG" w:eastAsia="bg-BG"/>
              </w:rPr>
              <w:t>ако има такива</w:t>
            </w:r>
            <w:r w:rsidRPr="00946D26">
              <w:rPr>
                <w:rFonts w:eastAsia="Calibri"/>
                <w:sz w:val="22"/>
                <w:szCs w:val="22"/>
                <w:lang w:val="bg-B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946D26">
              <w:rPr>
                <w:rFonts w:eastAsia="Calibri"/>
                <w:sz w:val="22"/>
                <w:szCs w:val="22"/>
                <w:lang w:val="bg-BG" w:eastAsia="bg-BG"/>
              </w:rPr>
              <w:br/>
            </w:r>
            <w:r w:rsidRPr="00946D26">
              <w:rPr>
                <w:rFonts w:eastAsia="Calibri"/>
                <w:i/>
                <w:sz w:val="22"/>
                <w:szCs w:val="22"/>
                <w:lang w:val="bg-BG" w:eastAsia="bg-BG"/>
              </w:rPr>
              <w:t xml:space="preserve">Ако съответната документация, която </w:t>
            </w:r>
            <w:r w:rsidRPr="00946D26">
              <w:rPr>
                <w:rFonts w:eastAsia="Calibri"/>
                <w:b/>
                <w:i/>
                <w:sz w:val="22"/>
                <w:szCs w:val="22"/>
                <w:lang w:val="bg-BG" w:eastAsia="bg-BG"/>
              </w:rPr>
              <w:t xml:space="preserve">може </w:t>
            </w:r>
            <w:r w:rsidRPr="00946D26">
              <w:rPr>
                <w:rFonts w:eastAsia="Calibri"/>
                <w:i/>
                <w:sz w:val="22"/>
                <w:szCs w:val="22"/>
                <w:lang w:val="bg-B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tcPr>
          <w:p w14:paraId="5A24C3FC"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w:t>
            </w:r>
            <w:r w:rsidRPr="00946D26">
              <w:rPr>
                <w:rFonts w:eastAsia="Calibri"/>
                <w:sz w:val="22"/>
                <w:szCs w:val="22"/>
                <w:lang w:val="bg-BG" w:eastAsia="bg-BG"/>
              </w:rPr>
              <w:br/>
            </w:r>
            <w:r w:rsidRPr="00946D26">
              <w:rPr>
                <w:rFonts w:eastAsia="Calibri"/>
                <w:sz w:val="22"/>
                <w:szCs w:val="22"/>
                <w:lang w:val="bg-BG" w:eastAsia="bg-BG"/>
              </w:rPr>
              <w:br/>
            </w:r>
            <w:r w:rsidRPr="00946D26">
              <w:rPr>
                <w:rFonts w:eastAsia="Calibri"/>
                <w:sz w:val="22"/>
                <w:szCs w:val="22"/>
                <w:lang w:val="bg-BG" w:eastAsia="bg-BG"/>
              </w:rPr>
              <w:br/>
            </w:r>
            <w:r w:rsidRPr="00946D26">
              <w:rPr>
                <w:rFonts w:eastAsia="Calibri"/>
                <w:sz w:val="22"/>
                <w:szCs w:val="22"/>
                <w:lang w:val="bg-BG" w:eastAsia="bg-BG"/>
              </w:rPr>
              <w:br/>
              <w:t xml:space="preserve"> </w:t>
            </w:r>
          </w:p>
          <w:p w14:paraId="7E75FCD0" w14:textId="77777777" w:rsidR="00946D26" w:rsidRPr="00946D26" w:rsidRDefault="00946D26" w:rsidP="00946D26">
            <w:pPr>
              <w:spacing w:before="120" w:after="120"/>
              <w:rPr>
                <w:rFonts w:eastAsia="Calibri"/>
                <w:szCs w:val="22"/>
                <w:lang w:val="bg-BG" w:eastAsia="bg-BG"/>
              </w:rPr>
            </w:pPr>
          </w:p>
          <w:p w14:paraId="1DEF273E"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w:t>
            </w:r>
            <w:r w:rsidRPr="00946D26">
              <w:rPr>
                <w:rFonts w:eastAsia="Calibri"/>
                <w:i/>
                <w:sz w:val="22"/>
                <w:szCs w:val="22"/>
                <w:lang w:val="bg-BG" w:eastAsia="bg-BG"/>
              </w:rPr>
              <w:t>уеб адрес, орган или служба, издаващи документа, точно позоваване на документацията)</w:t>
            </w:r>
            <w:r w:rsidRPr="00946D26">
              <w:rPr>
                <w:rFonts w:eastAsia="Calibri"/>
                <w:sz w:val="22"/>
                <w:szCs w:val="22"/>
                <w:lang w:val="bg-BG" w:eastAsia="bg-BG"/>
              </w:rPr>
              <w:t>:</w:t>
            </w:r>
            <w:r w:rsidRPr="00946D26">
              <w:rPr>
                <w:rFonts w:eastAsia="Calibri"/>
                <w:i/>
                <w:sz w:val="22"/>
                <w:szCs w:val="22"/>
                <w:lang w:val="bg-BG" w:eastAsia="bg-BG"/>
              </w:rPr>
              <w:t xml:space="preserve"> [……][……][……][……]</w:t>
            </w:r>
          </w:p>
        </w:tc>
      </w:tr>
    </w:tbl>
    <w:p w14:paraId="10FDAA0E" w14:textId="77777777" w:rsidR="00946D26" w:rsidRPr="00946D26" w:rsidRDefault="00946D26" w:rsidP="00946D26">
      <w:pPr>
        <w:keepNext/>
        <w:spacing w:before="120" w:after="360"/>
        <w:jc w:val="center"/>
        <w:rPr>
          <w:rFonts w:eastAsia="Calibri"/>
          <w:b/>
          <w:smallCaps/>
          <w:sz w:val="22"/>
          <w:szCs w:val="22"/>
          <w:lang w:val="bg-BG" w:eastAsia="bg-BG"/>
        </w:rPr>
      </w:pPr>
    </w:p>
    <w:p w14:paraId="6DF75023" w14:textId="77777777" w:rsidR="00946D26" w:rsidRPr="00946D26" w:rsidRDefault="00946D26" w:rsidP="00946D26">
      <w:pPr>
        <w:keepNext/>
        <w:spacing w:before="120" w:after="360"/>
        <w:jc w:val="center"/>
        <w:rPr>
          <w:rFonts w:eastAsia="Calibri"/>
          <w:b/>
          <w:smallCaps/>
          <w:sz w:val="22"/>
          <w:szCs w:val="22"/>
          <w:lang w:val="bg-BG" w:eastAsia="bg-BG"/>
        </w:rPr>
      </w:pPr>
      <w:r w:rsidRPr="00946D26">
        <w:rPr>
          <w:rFonts w:eastAsia="Calibri"/>
          <w:b/>
          <w:smallCaps/>
          <w:sz w:val="22"/>
          <w:szCs w:val="22"/>
          <w:lang w:val="bg-BG" w:eastAsia="bg-BG"/>
        </w:rPr>
        <w:t>В: Технически и професионални способности</w:t>
      </w:r>
    </w:p>
    <w:p w14:paraId="5FE2FBEE" w14:textId="77777777" w:rsidR="00946D26" w:rsidRPr="00946D26" w:rsidRDefault="00946D26" w:rsidP="00946D26">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946D26">
        <w:rPr>
          <w:rFonts w:eastAsia="Calibri"/>
          <w:b/>
          <w:i/>
          <w:sz w:val="22"/>
          <w:szCs w:val="22"/>
          <w:lang w:val="bg-BG" w:eastAsia="bg-BG"/>
        </w:rPr>
        <w:t xml:space="preserve">Икономическият оператор следва да предостави информация </w:t>
      </w:r>
      <w:r w:rsidRPr="00946D26">
        <w:rPr>
          <w:rFonts w:eastAsia="Calibri"/>
          <w:b/>
          <w:i/>
          <w:sz w:val="22"/>
          <w:szCs w:val="22"/>
          <w:u w:val="single"/>
          <w:lang w:val="bg-BG" w:eastAsia="bg-BG"/>
        </w:rPr>
        <w:t>само</w:t>
      </w:r>
      <w:r w:rsidRPr="00946D26">
        <w:rPr>
          <w:rFonts w:eastAsia="Calibri"/>
          <w:b/>
          <w:i/>
          <w:sz w:val="22"/>
          <w:szCs w:val="22"/>
          <w:lang w:val="bg-BG" w:eastAsia="bg-BG"/>
        </w:rPr>
        <w:t xml:space="preserve"> когато критериите за подбор са били изисквани от възлагащия орган или възложителя в обявлението,</w:t>
      </w:r>
      <w:r w:rsidRPr="00946D26">
        <w:rPr>
          <w:rFonts w:eastAsia="Calibri"/>
          <w:sz w:val="22"/>
          <w:szCs w:val="22"/>
          <w:lang w:val="bg-BG" w:eastAsia="bg-BG"/>
        </w:rPr>
        <w:t xml:space="preserve"> </w:t>
      </w:r>
      <w:r w:rsidRPr="00946D26">
        <w:rPr>
          <w:rFonts w:eastAsia="Calibri"/>
          <w:b/>
          <w:i/>
          <w:sz w:val="22"/>
          <w:szCs w:val="22"/>
          <w:lang w:val="bg-BG" w:eastAsia="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6D26" w:rsidRPr="00946D26" w14:paraId="79D233A6"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6D30268F" w14:textId="77777777" w:rsidR="00946D26" w:rsidRPr="00946D26" w:rsidRDefault="00946D26" w:rsidP="00946D26">
            <w:pPr>
              <w:spacing w:before="120" w:after="120"/>
              <w:jc w:val="both"/>
              <w:rPr>
                <w:rFonts w:eastAsia="Calibri"/>
                <w:b/>
                <w:i/>
                <w:szCs w:val="22"/>
                <w:lang w:val="bg-BG" w:eastAsia="bg-BG"/>
              </w:rPr>
            </w:pPr>
            <w:r w:rsidRPr="00946D26">
              <w:rPr>
                <w:rFonts w:eastAsia="Calibri"/>
                <w:b/>
                <w:i/>
                <w:sz w:val="22"/>
                <w:szCs w:val="22"/>
                <w:lang w:val="bg-BG" w:eastAsia="bg-BG"/>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14:paraId="0A12DD8A" w14:textId="77777777" w:rsidR="00946D26" w:rsidRPr="00946D26" w:rsidRDefault="00946D26" w:rsidP="00946D26">
            <w:pPr>
              <w:spacing w:before="120" w:after="120"/>
              <w:jc w:val="both"/>
              <w:rPr>
                <w:rFonts w:eastAsia="Calibri"/>
                <w:b/>
                <w:i/>
                <w:szCs w:val="22"/>
                <w:lang w:val="bg-BG" w:eastAsia="bg-BG"/>
              </w:rPr>
            </w:pPr>
            <w:r w:rsidRPr="00946D26">
              <w:rPr>
                <w:rFonts w:eastAsia="Calibri"/>
                <w:b/>
                <w:i/>
                <w:sz w:val="22"/>
                <w:szCs w:val="22"/>
                <w:lang w:val="bg-BG" w:eastAsia="bg-BG"/>
              </w:rPr>
              <w:t>Отговор:</w:t>
            </w:r>
          </w:p>
        </w:tc>
      </w:tr>
      <w:tr w:rsidR="00946D26" w:rsidRPr="00946D26" w14:paraId="2ECF154D"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43D83610"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 xml:space="preserve">1а) </w:t>
            </w:r>
            <w:r w:rsidRPr="00946D26">
              <w:rPr>
                <w:rFonts w:eastAsia="Calibri"/>
                <w:sz w:val="22"/>
                <w:szCs w:val="22"/>
                <w:highlight w:val="lightGray"/>
                <w:lang w:val="bg-BG" w:eastAsia="bg-BG"/>
              </w:rPr>
              <w:t xml:space="preserve">Само за </w:t>
            </w:r>
            <w:r w:rsidRPr="00946D26">
              <w:rPr>
                <w:rFonts w:eastAsia="Calibri"/>
                <w:b/>
                <w:i/>
                <w:sz w:val="22"/>
                <w:szCs w:val="22"/>
                <w:highlight w:val="lightGray"/>
                <w:lang w:val="bg-BG" w:eastAsia="bg-BG"/>
              </w:rPr>
              <w:t>обществените поръчки за</w:t>
            </w:r>
            <w:r w:rsidRPr="00946D26">
              <w:rPr>
                <w:rFonts w:eastAsia="Calibri"/>
                <w:sz w:val="22"/>
                <w:szCs w:val="22"/>
                <w:highlight w:val="lightGray"/>
                <w:lang w:val="bg-BG" w:eastAsia="bg-BG"/>
              </w:rPr>
              <w:t xml:space="preserve"> </w:t>
            </w:r>
            <w:r w:rsidRPr="00946D26">
              <w:rPr>
                <w:rFonts w:eastAsia="Calibri"/>
                <w:b/>
                <w:i/>
                <w:sz w:val="22"/>
                <w:szCs w:val="22"/>
                <w:highlight w:val="lightGray"/>
                <w:lang w:val="bg-BG" w:eastAsia="bg-BG"/>
              </w:rPr>
              <w:t>строителство</w:t>
            </w:r>
            <w:r w:rsidRPr="00946D26">
              <w:rPr>
                <w:rFonts w:eastAsia="Calibri"/>
                <w:sz w:val="22"/>
                <w:szCs w:val="22"/>
                <w:lang w:val="bg-BG" w:eastAsia="bg-BG"/>
              </w:rPr>
              <w:t>:</w:t>
            </w:r>
            <w:r w:rsidRPr="00946D26">
              <w:rPr>
                <w:rFonts w:eastAsia="Calibri"/>
                <w:sz w:val="22"/>
                <w:szCs w:val="22"/>
                <w:lang w:val="bg-BG" w:eastAsia="bg-BG"/>
              </w:rPr>
              <w:br/>
              <w:t>През референтния период</w:t>
            </w:r>
            <w:r w:rsidRPr="00946D26">
              <w:rPr>
                <w:rFonts w:eastAsia="Calibri"/>
                <w:sz w:val="22"/>
                <w:szCs w:val="22"/>
                <w:vertAlign w:val="superscript"/>
                <w:lang w:val="bg-BG" w:eastAsia="bg-BG"/>
              </w:rPr>
              <w:footnoteReference w:id="38"/>
            </w:r>
            <w:r w:rsidRPr="00946D26">
              <w:rPr>
                <w:rFonts w:eastAsia="Calibri"/>
                <w:sz w:val="22"/>
                <w:szCs w:val="22"/>
                <w:lang w:val="bg-BG" w:eastAsia="bg-BG"/>
              </w:rPr>
              <w:t xml:space="preserve"> икономическият оператор е </w:t>
            </w:r>
            <w:r w:rsidRPr="00946D26">
              <w:rPr>
                <w:rFonts w:eastAsia="Calibri"/>
                <w:b/>
                <w:sz w:val="22"/>
                <w:szCs w:val="22"/>
                <w:lang w:val="bg-BG" w:eastAsia="bg-BG"/>
              </w:rPr>
              <w:t>извършил следните строителни дейности от конкретния вид</w:t>
            </w:r>
            <w:r w:rsidRPr="00946D26">
              <w:rPr>
                <w:rFonts w:eastAsia="Calibri"/>
                <w:sz w:val="22"/>
                <w:szCs w:val="22"/>
                <w:lang w:val="bg-BG" w:eastAsia="bg-BG"/>
              </w:rPr>
              <w:t xml:space="preserve">: </w:t>
            </w:r>
            <w:r w:rsidRPr="00946D26">
              <w:rPr>
                <w:rFonts w:eastAsia="Calibri"/>
                <w:szCs w:val="22"/>
                <w:lang w:val="bg-BG" w:eastAsia="bg-BG"/>
              </w:rPr>
              <w:br/>
            </w:r>
            <w:r w:rsidRPr="00946D26">
              <w:rPr>
                <w:rFonts w:eastAsia="Calibri"/>
                <w:i/>
                <w:sz w:val="22"/>
                <w:szCs w:val="22"/>
                <w:lang w:val="bg-B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14:paraId="7B14B088"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 xml:space="preserve">Брой години (този период е определен в обявлението или документацията за обществената поръчка):  </w:t>
            </w:r>
            <w:r w:rsidRPr="00946D26">
              <w:rPr>
                <w:rFonts w:eastAsia="Calibri"/>
                <w:szCs w:val="22"/>
                <w:lang w:val="bg-BG" w:eastAsia="bg-BG"/>
              </w:rPr>
              <w:t>[……]</w:t>
            </w:r>
          </w:p>
          <w:p w14:paraId="4F5778AC"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 xml:space="preserve">Строителни работи:  </w:t>
            </w:r>
            <w:r w:rsidRPr="00946D26">
              <w:rPr>
                <w:rFonts w:eastAsia="Calibri"/>
                <w:szCs w:val="22"/>
                <w:lang w:val="bg-BG" w:eastAsia="bg-BG"/>
              </w:rPr>
              <w:t>[……]</w:t>
            </w:r>
          </w:p>
          <w:p w14:paraId="774AF2BF" w14:textId="77777777" w:rsidR="00946D26" w:rsidRPr="00946D26" w:rsidRDefault="00946D26" w:rsidP="00946D26">
            <w:pPr>
              <w:spacing w:before="120" w:after="120"/>
              <w:rPr>
                <w:rFonts w:eastAsia="Calibri"/>
                <w:szCs w:val="22"/>
                <w:lang w:val="bg-BG" w:eastAsia="bg-BG"/>
              </w:rPr>
            </w:pPr>
          </w:p>
          <w:p w14:paraId="7F1CF74B" w14:textId="77777777" w:rsidR="00946D26" w:rsidRPr="00946D26" w:rsidRDefault="00946D26" w:rsidP="00946D26">
            <w:pPr>
              <w:spacing w:before="120" w:after="120"/>
              <w:rPr>
                <w:rFonts w:eastAsia="Calibri"/>
                <w:szCs w:val="22"/>
                <w:lang w:val="bg-BG" w:eastAsia="bg-BG"/>
              </w:rPr>
            </w:pPr>
            <w:r w:rsidRPr="00946D26">
              <w:rPr>
                <w:rFonts w:eastAsia="Calibri"/>
                <w:i/>
                <w:sz w:val="22"/>
                <w:szCs w:val="22"/>
                <w:lang w:val="bg-BG" w:eastAsia="bg-BG"/>
              </w:rPr>
              <w:t>(уеб адрес, орган или служба, издаващи документа, точно позоваване на документа): [……][……][……][……]</w:t>
            </w:r>
          </w:p>
        </w:tc>
      </w:tr>
      <w:tr w:rsidR="00946D26" w:rsidRPr="00946D26" w14:paraId="6A7FE74A"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7BA61369" w14:textId="77777777" w:rsidR="00946D26" w:rsidRPr="00946D26" w:rsidRDefault="00946D26" w:rsidP="00946D26">
            <w:pPr>
              <w:spacing w:before="120" w:after="120"/>
              <w:rPr>
                <w:rFonts w:eastAsia="Calibri"/>
                <w:szCs w:val="22"/>
                <w:lang w:val="bg-BG" w:eastAsia="bg-BG"/>
              </w:rPr>
            </w:pPr>
            <w:r w:rsidRPr="00946D26">
              <w:rPr>
                <w:rFonts w:eastAsia="Calibri"/>
                <w:szCs w:val="22"/>
                <w:lang w:val="bg-BG" w:eastAsia="bg-BG"/>
              </w:rPr>
              <w:t xml:space="preserve">1б) </w:t>
            </w:r>
            <w:r w:rsidRPr="00946D26">
              <w:rPr>
                <w:rFonts w:eastAsia="Calibri"/>
                <w:szCs w:val="22"/>
                <w:highlight w:val="lightGray"/>
                <w:lang w:val="bg-BG" w:eastAsia="bg-BG"/>
              </w:rPr>
              <w:t xml:space="preserve">Само за </w:t>
            </w:r>
            <w:r w:rsidRPr="00946D26">
              <w:rPr>
                <w:rFonts w:eastAsia="Calibri"/>
                <w:b/>
                <w:i/>
                <w:szCs w:val="22"/>
                <w:highlight w:val="lightGray"/>
                <w:lang w:val="bg-BG" w:eastAsia="bg-BG"/>
              </w:rPr>
              <w:t xml:space="preserve">обществени поръчки за доставки и обществени поръчки за </w:t>
            </w:r>
            <w:r w:rsidRPr="00946D26">
              <w:rPr>
                <w:rFonts w:eastAsia="Calibri"/>
                <w:b/>
                <w:i/>
                <w:szCs w:val="22"/>
                <w:highlight w:val="lightGray"/>
                <w:lang w:val="bg-BG" w:eastAsia="bg-BG"/>
              </w:rPr>
              <w:lastRenderedPageBreak/>
              <w:t>услуги</w:t>
            </w:r>
            <w:r w:rsidRPr="00946D26">
              <w:rPr>
                <w:rFonts w:eastAsia="Calibri"/>
                <w:szCs w:val="22"/>
                <w:lang w:val="bg-BG" w:eastAsia="bg-BG"/>
              </w:rPr>
              <w:t>:</w:t>
            </w:r>
            <w:r w:rsidRPr="00946D26">
              <w:rPr>
                <w:rFonts w:eastAsia="Calibri"/>
                <w:szCs w:val="22"/>
                <w:lang w:val="bg-BG" w:eastAsia="bg-BG"/>
              </w:rPr>
              <w:br/>
            </w:r>
            <w:r w:rsidRPr="00946D26">
              <w:rPr>
                <w:rFonts w:eastAsia="Calibri"/>
                <w:sz w:val="22"/>
                <w:szCs w:val="22"/>
                <w:lang w:val="bg-BG" w:eastAsia="bg-BG"/>
              </w:rPr>
              <w:t>През референтния период</w:t>
            </w:r>
            <w:r w:rsidRPr="00946D26">
              <w:rPr>
                <w:rFonts w:eastAsia="Calibri"/>
                <w:sz w:val="22"/>
                <w:szCs w:val="22"/>
                <w:vertAlign w:val="superscript"/>
                <w:lang w:val="bg-BG" w:eastAsia="bg-BG"/>
              </w:rPr>
              <w:footnoteReference w:id="39"/>
            </w:r>
            <w:r w:rsidRPr="00946D26">
              <w:rPr>
                <w:rFonts w:eastAsia="Calibri"/>
                <w:sz w:val="22"/>
                <w:szCs w:val="22"/>
                <w:lang w:val="bg-BG" w:eastAsia="bg-BG"/>
              </w:rPr>
              <w:t xml:space="preserve"> икономическият оператор е извършил </w:t>
            </w:r>
            <w:r w:rsidRPr="00946D26">
              <w:rPr>
                <w:rFonts w:eastAsia="Calibri"/>
                <w:b/>
                <w:sz w:val="22"/>
                <w:szCs w:val="22"/>
                <w:lang w:val="bg-BG" w:eastAsia="bg-BG"/>
              </w:rPr>
              <w:t>следните основни доставки или е предоставил следните основни услуги от посочения вид</w:t>
            </w:r>
            <w:r w:rsidRPr="00946D26">
              <w:rPr>
                <w:rFonts w:eastAsia="Calibri"/>
                <w:sz w:val="22"/>
                <w:szCs w:val="22"/>
                <w:lang w:val="bg-BG" w:eastAsia="bg-BG"/>
              </w:rPr>
              <w:t>:</w:t>
            </w:r>
            <w:r w:rsidRPr="00946D26">
              <w:rPr>
                <w:rFonts w:eastAsia="Calibri"/>
                <w:b/>
                <w:sz w:val="22"/>
                <w:szCs w:val="22"/>
                <w:lang w:val="bg-BG" w:eastAsia="bg-BG"/>
              </w:rPr>
              <w:t xml:space="preserve"> </w:t>
            </w:r>
            <w:r w:rsidRPr="00946D26">
              <w:rPr>
                <w:rFonts w:eastAsia="Calibri"/>
                <w:sz w:val="22"/>
                <w:szCs w:val="22"/>
                <w:lang w:val="bg-BG" w:eastAsia="bg-BG"/>
              </w:rPr>
              <w:t>При изготвяне на списъка, моля, посочете сумите, датите и получателите, независимо дали са публични или частни субекти</w:t>
            </w:r>
            <w:r w:rsidRPr="00946D26">
              <w:rPr>
                <w:rFonts w:eastAsia="Calibri"/>
                <w:sz w:val="22"/>
                <w:szCs w:val="22"/>
                <w:vertAlign w:val="superscript"/>
                <w:lang w:val="bg-BG" w:eastAsia="bg-BG"/>
              </w:rPr>
              <w:footnoteReference w:id="40"/>
            </w:r>
            <w:r w:rsidRPr="00946D26">
              <w:rPr>
                <w:rFonts w:eastAsia="Calibri"/>
                <w:sz w:val="22"/>
                <w:szCs w:val="22"/>
                <w:lang w:val="bg-BG" w:eastAsia="bg-BG"/>
              </w:rPr>
              <w:t>:</w:t>
            </w:r>
          </w:p>
        </w:tc>
        <w:tc>
          <w:tcPr>
            <w:tcW w:w="4645" w:type="dxa"/>
            <w:tcBorders>
              <w:top w:val="single" w:sz="4" w:space="0" w:color="auto"/>
              <w:left w:val="single" w:sz="4" w:space="0" w:color="auto"/>
              <w:bottom w:val="single" w:sz="4" w:space="0" w:color="auto"/>
              <w:right w:val="single" w:sz="4" w:space="0" w:color="auto"/>
            </w:tcBorders>
            <w:hideMark/>
          </w:tcPr>
          <w:p w14:paraId="5227D6AE" w14:textId="77777777" w:rsidR="00946D26" w:rsidRPr="00946D26" w:rsidRDefault="00946D26" w:rsidP="00946D26">
            <w:pPr>
              <w:spacing w:before="120" w:after="120"/>
              <w:jc w:val="both"/>
              <w:rPr>
                <w:rFonts w:eastAsia="Calibri"/>
                <w:szCs w:val="22"/>
                <w:lang w:val="bg-BG" w:eastAsia="bg-BG"/>
              </w:rPr>
            </w:pPr>
            <w:r w:rsidRPr="00946D26">
              <w:rPr>
                <w:rFonts w:eastAsia="Calibri"/>
                <w:szCs w:val="22"/>
                <w:lang w:val="bg-BG" w:eastAsia="bg-BG"/>
              </w:rPr>
              <w:lastRenderedPageBreak/>
              <w:br/>
            </w:r>
            <w:r w:rsidRPr="00946D26">
              <w:rPr>
                <w:rFonts w:eastAsia="Calibri"/>
                <w:sz w:val="22"/>
                <w:szCs w:val="22"/>
                <w:lang w:val="bg-BG" w:eastAsia="bg-BG"/>
              </w:rPr>
              <w:t xml:space="preserve">Брой години (този период е определен в </w:t>
            </w:r>
            <w:r w:rsidRPr="00946D26">
              <w:rPr>
                <w:rFonts w:eastAsia="Calibri"/>
                <w:sz w:val="22"/>
                <w:szCs w:val="22"/>
                <w:lang w:val="bg-BG" w:eastAsia="bg-BG"/>
              </w:rPr>
              <w:lastRenderedPageBreak/>
              <w:t>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946D26" w:rsidRPr="00946D26" w14:paraId="62E41744" w14:textId="77777777" w:rsidTr="00BE3CFD">
              <w:tc>
                <w:tcPr>
                  <w:tcW w:w="1336" w:type="dxa"/>
                  <w:tcBorders>
                    <w:top w:val="single" w:sz="4" w:space="0" w:color="auto"/>
                    <w:left w:val="single" w:sz="4" w:space="0" w:color="auto"/>
                    <w:bottom w:val="single" w:sz="4" w:space="0" w:color="auto"/>
                    <w:right w:val="single" w:sz="4" w:space="0" w:color="auto"/>
                  </w:tcBorders>
                  <w:hideMark/>
                </w:tcPr>
                <w:p w14:paraId="0D2E21EB"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Описание</w:t>
                  </w:r>
                </w:p>
              </w:tc>
              <w:tc>
                <w:tcPr>
                  <w:tcW w:w="936" w:type="dxa"/>
                  <w:tcBorders>
                    <w:top w:val="single" w:sz="4" w:space="0" w:color="auto"/>
                    <w:left w:val="single" w:sz="4" w:space="0" w:color="auto"/>
                    <w:bottom w:val="single" w:sz="4" w:space="0" w:color="auto"/>
                    <w:right w:val="single" w:sz="4" w:space="0" w:color="auto"/>
                  </w:tcBorders>
                  <w:hideMark/>
                </w:tcPr>
                <w:p w14:paraId="47C7CDC8"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Суми</w:t>
                  </w:r>
                </w:p>
              </w:tc>
              <w:tc>
                <w:tcPr>
                  <w:tcW w:w="724" w:type="dxa"/>
                  <w:tcBorders>
                    <w:top w:val="single" w:sz="4" w:space="0" w:color="auto"/>
                    <w:left w:val="single" w:sz="4" w:space="0" w:color="auto"/>
                    <w:bottom w:val="single" w:sz="4" w:space="0" w:color="auto"/>
                    <w:right w:val="single" w:sz="4" w:space="0" w:color="auto"/>
                  </w:tcBorders>
                  <w:hideMark/>
                </w:tcPr>
                <w:p w14:paraId="68763525"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Дати</w:t>
                  </w:r>
                </w:p>
              </w:tc>
              <w:tc>
                <w:tcPr>
                  <w:tcW w:w="1149" w:type="dxa"/>
                  <w:tcBorders>
                    <w:top w:val="single" w:sz="4" w:space="0" w:color="auto"/>
                    <w:left w:val="single" w:sz="4" w:space="0" w:color="auto"/>
                    <w:bottom w:val="single" w:sz="4" w:space="0" w:color="auto"/>
                    <w:right w:val="single" w:sz="4" w:space="0" w:color="auto"/>
                  </w:tcBorders>
                  <w:hideMark/>
                </w:tcPr>
                <w:p w14:paraId="2D26C6C5"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Получатели</w:t>
                  </w:r>
                </w:p>
              </w:tc>
            </w:tr>
            <w:tr w:rsidR="00946D26" w:rsidRPr="00946D26" w14:paraId="7A292896" w14:textId="77777777" w:rsidTr="00BE3CFD">
              <w:tc>
                <w:tcPr>
                  <w:tcW w:w="1336" w:type="dxa"/>
                  <w:tcBorders>
                    <w:top w:val="single" w:sz="4" w:space="0" w:color="auto"/>
                    <w:left w:val="single" w:sz="4" w:space="0" w:color="auto"/>
                    <w:bottom w:val="single" w:sz="4" w:space="0" w:color="auto"/>
                    <w:right w:val="single" w:sz="4" w:space="0" w:color="auto"/>
                  </w:tcBorders>
                </w:tcPr>
                <w:p w14:paraId="2191599E" w14:textId="77777777" w:rsidR="00946D26" w:rsidRPr="00946D26" w:rsidRDefault="00946D26" w:rsidP="00946D26">
                  <w:pPr>
                    <w:spacing w:before="120" w:after="120"/>
                    <w:jc w:val="both"/>
                    <w:rPr>
                      <w:rFonts w:eastAsia="Calibri"/>
                      <w:szCs w:val="22"/>
                      <w:lang w:val="bg-BG" w:eastAsia="bg-BG"/>
                    </w:rPr>
                  </w:pPr>
                </w:p>
              </w:tc>
              <w:tc>
                <w:tcPr>
                  <w:tcW w:w="936" w:type="dxa"/>
                  <w:tcBorders>
                    <w:top w:val="single" w:sz="4" w:space="0" w:color="auto"/>
                    <w:left w:val="single" w:sz="4" w:space="0" w:color="auto"/>
                    <w:bottom w:val="single" w:sz="4" w:space="0" w:color="auto"/>
                    <w:right w:val="single" w:sz="4" w:space="0" w:color="auto"/>
                  </w:tcBorders>
                </w:tcPr>
                <w:p w14:paraId="7673E5AE" w14:textId="77777777" w:rsidR="00946D26" w:rsidRPr="00946D26" w:rsidRDefault="00946D26" w:rsidP="00946D26">
                  <w:pPr>
                    <w:spacing w:before="120" w:after="120"/>
                    <w:jc w:val="both"/>
                    <w:rPr>
                      <w:rFonts w:eastAsia="Calibri"/>
                      <w:szCs w:val="22"/>
                      <w:lang w:val="bg-BG" w:eastAsia="bg-BG"/>
                    </w:rPr>
                  </w:pPr>
                </w:p>
              </w:tc>
              <w:tc>
                <w:tcPr>
                  <w:tcW w:w="724" w:type="dxa"/>
                  <w:tcBorders>
                    <w:top w:val="single" w:sz="4" w:space="0" w:color="auto"/>
                    <w:left w:val="single" w:sz="4" w:space="0" w:color="auto"/>
                    <w:bottom w:val="single" w:sz="4" w:space="0" w:color="auto"/>
                    <w:right w:val="single" w:sz="4" w:space="0" w:color="auto"/>
                  </w:tcBorders>
                </w:tcPr>
                <w:p w14:paraId="041D98D7" w14:textId="77777777" w:rsidR="00946D26" w:rsidRPr="00946D26" w:rsidRDefault="00946D26" w:rsidP="00946D26">
                  <w:pPr>
                    <w:spacing w:before="120" w:after="120"/>
                    <w:jc w:val="both"/>
                    <w:rPr>
                      <w:rFonts w:eastAsia="Calibri"/>
                      <w:szCs w:val="22"/>
                      <w:lang w:val="bg-BG" w:eastAsia="bg-BG"/>
                    </w:rPr>
                  </w:pPr>
                </w:p>
              </w:tc>
              <w:tc>
                <w:tcPr>
                  <w:tcW w:w="1149" w:type="dxa"/>
                  <w:tcBorders>
                    <w:top w:val="single" w:sz="4" w:space="0" w:color="auto"/>
                    <w:left w:val="single" w:sz="4" w:space="0" w:color="auto"/>
                    <w:bottom w:val="single" w:sz="4" w:space="0" w:color="auto"/>
                    <w:right w:val="single" w:sz="4" w:space="0" w:color="auto"/>
                  </w:tcBorders>
                </w:tcPr>
                <w:p w14:paraId="5AB7C0C5" w14:textId="77777777" w:rsidR="00946D26" w:rsidRPr="00946D26" w:rsidRDefault="00946D26" w:rsidP="00946D26">
                  <w:pPr>
                    <w:spacing w:before="120" w:after="120"/>
                    <w:jc w:val="both"/>
                    <w:rPr>
                      <w:rFonts w:eastAsia="Calibri"/>
                      <w:szCs w:val="22"/>
                      <w:lang w:val="bg-BG" w:eastAsia="bg-BG"/>
                    </w:rPr>
                  </w:pPr>
                </w:p>
              </w:tc>
            </w:tr>
          </w:tbl>
          <w:p w14:paraId="55B33694" w14:textId="77777777" w:rsidR="00946D26" w:rsidRPr="00946D26" w:rsidRDefault="00946D26" w:rsidP="00946D26">
            <w:pPr>
              <w:spacing w:before="120" w:after="120"/>
              <w:jc w:val="both"/>
              <w:rPr>
                <w:rFonts w:eastAsia="Calibri"/>
                <w:szCs w:val="22"/>
                <w:lang w:val="bg-BG" w:eastAsia="bg-BG"/>
              </w:rPr>
            </w:pPr>
          </w:p>
        </w:tc>
      </w:tr>
      <w:tr w:rsidR="00946D26" w:rsidRPr="00946D26" w14:paraId="2797EA09"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1F40D1EB"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lastRenderedPageBreak/>
              <w:t xml:space="preserve">2) Той може да използва следните </w:t>
            </w:r>
            <w:r w:rsidRPr="00946D26">
              <w:rPr>
                <w:rFonts w:eastAsia="Calibri"/>
                <w:b/>
                <w:sz w:val="22"/>
                <w:szCs w:val="22"/>
                <w:lang w:val="bg-BG" w:eastAsia="bg-BG"/>
              </w:rPr>
              <w:t>технически лица или органи</w:t>
            </w:r>
            <w:r w:rsidRPr="00946D26">
              <w:rPr>
                <w:rFonts w:eastAsia="Calibri"/>
                <w:b/>
                <w:sz w:val="22"/>
                <w:szCs w:val="22"/>
                <w:vertAlign w:val="superscript"/>
                <w:lang w:val="bg-BG" w:eastAsia="bg-BG"/>
              </w:rPr>
              <w:footnoteReference w:id="41"/>
            </w:r>
            <w:r w:rsidRPr="00946D26">
              <w:rPr>
                <w:rFonts w:eastAsia="Calibri"/>
                <w:sz w:val="22"/>
                <w:szCs w:val="22"/>
                <w:lang w:val="bg-BG" w:eastAsia="bg-BG"/>
              </w:rPr>
              <w:t>, особено тези, отговарящи за контрола на качеството:</w:t>
            </w:r>
            <w:r w:rsidRPr="00946D26">
              <w:rPr>
                <w:rFonts w:eastAsia="Calibri"/>
                <w:sz w:val="22"/>
                <w:szCs w:val="22"/>
                <w:lang w:val="bg-B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hideMark/>
          </w:tcPr>
          <w:p w14:paraId="5A19CE3F"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w:t>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r>
            <w:r w:rsidRPr="00946D26">
              <w:rPr>
                <w:rFonts w:eastAsia="Calibri"/>
                <w:sz w:val="22"/>
                <w:szCs w:val="22"/>
                <w:lang w:val="bg-BG" w:eastAsia="bg-BG"/>
              </w:rPr>
              <w:t>[……]</w:t>
            </w:r>
          </w:p>
        </w:tc>
      </w:tr>
      <w:tr w:rsidR="00946D26" w:rsidRPr="00946D26" w14:paraId="4D89ECEA"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7790DAD6"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 xml:space="preserve">3) Той използва следните </w:t>
            </w:r>
            <w:r w:rsidRPr="00946D26">
              <w:rPr>
                <w:rFonts w:eastAsia="Calibri"/>
                <w:b/>
                <w:sz w:val="22"/>
                <w:szCs w:val="22"/>
                <w:lang w:val="bg-BG" w:eastAsia="bg-BG"/>
              </w:rPr>
              <w:t>технически съоръжения и мерки за гарантиране на качество</w:t>
            </w:r>
            <w:r w:rsidRPr="00946D26">
              <w:rPr>
                <w:rFonts w:eastAsia="Calibri"/>
                <w:sz w:val="22"/>
                <w:szCs w:val="22"/>
                <w:lang w:val="bg-BG" w:eastAsia="bg-BG"/>
              </w:rPr>
              <w:t xml:space="preserve">, а </w:t>
            </w:r>
            <w:r w:rsidRPr="00946D26">
              <w:rPr>
                <w:rFonts w:eastAsia="Calibri"/>
                <w:b/>
                <w:sz w:val="22"/>
                <w:szCs w:val="22"/>
                <w:lang w:val="bg-BG" w:eastAsia="bg-BG"/>
              </w:rPr>
              <w:t>съоръженията за проучване и изследване</w:t>
            </w:r>
            <w:r w:rsidRPr="00946D26">
              <w:rPr>
                <w:rFonts w:eastAsia="Calibri"/>
                <w:sz w:val="22"/>
                <w:szCs w:val="22"/>
                <w:lang w:val="bg-BG" w:eastAsia="bg-BG"/>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hideMark/>
          </w:tcPr>
          <w:p w14:paraId="2D655C19"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w:t>
            </w:r>
          </w:p>
        </w:tc>
      </w:tr>
      <w:tr w:rsidR="00946D26" w:rsidRPr="00946D26" w14:paraId="45DB2261"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27B6DFE4"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 xml:space="preserve">4) При изпълнение на поръчката той ще бъде в състояние да прилага следните </w:t>
            </w:r>
            <w:r w:rsidRPr="00946D26">
              <w:rPr>
                <w:rFonts w:eastAsia="Calibri"/>
                <w:b/>
                <w:sz w:val="22"/>
                <w:szCs w:val="22"/>
                <w:lang w:val="bg-BG" w:eastAsia="bg-BG"/>
              </w:rPr>
              <w:t>системи за управление и за проследяване на веригата на доставка</w:t>
            </w:r>
            <w:r w:rsidRPr="00946D26">
              <w:rPr>
                <w:rFonts w:eastAsia="Calibri"/>
                <w:sz w:val="22"/>
                <w:szCs w:val="22"/>
                <w:lang w:val="bg-BG" w:eastAsia="bg-BG"/>
              </w:rPr>
              <w:t>:</w:t>
            </w:r>
          </w:p>
        </w:tc>
        <w:tc>
          <w:tcPr>
            <w:tcW w:w="4645" w:type="dxa"/>
            <w:tcBorders>
              <w:top w:val="single" w:sz="4" w:space="0" w:color="auto"/>
              <w:left w:val="single" w:sz="4" w:space="0" w:color="auto"/>
              <w:bottom w:val="single" w:sz="4" w:space="0" w:color="auto"/>
              <w:right w:val="single" w:sz="4" w:space="0" w:color="auto"/>
            </w:tcBorders>
            <w:hideMark/>
          </w:tcPr>
          <w:p w14:paraId="062402FF"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w:t>
            </w:r>
          </w:p>
        </w:tc>
      </w:tr>
      <w:tr w:rsidR="00946D26" w:rsidRPr="00946D26" w14:paraId="532E8A94"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5E091607" w14:textId="77777777" w:rsidR="00946D26" w:rsidRPr="00946D26" w:rsidRDefault="00946D26" w:rsidP="00946D26">
            <w:pPr>
              <w:spacing w:before="120" w:after="120"/>
              <w:rPr>
                <w:rFonts w:eastAsia="Calibri"/>
                <w:szCs w:val="22"/>
                <w:lang w:val="bg-BG" w:eastAsia="bg-BG"/>
              </w:rPr>
            </w:pPr>
            <w:r w:rsidRPr="00946D26">
              <w:rPr>
                <w:rFonts w:eastAsia="Calibri"/>
                <w:b/>
                <w:i/>
                <w:sz w:val="22"/>
                <w:szCs w:val="22"/>
                <w:lang w:val="bg-BG" w:eastAsia="bg-BG"/>
              </w:rPr>
              <w:t>5) За комплексни стоки или услуги или, по изключение, за стоки или услуги, които са със специално предназначение:</w:t>
            </w:r>
            <w:r w:rsidRPr="00946D26">
              <w:rPr>
                <w:rFonts w:eastAsia="Calibri"/>
                <w:szCs w:val="22"/>
                <w:lang w:val="bg-BG" w:eastAsia="bg-BG"/>
              </w:rPr>
              <w:br/>
            </w:r>
            <w:r w:rsidRPr="00946D26">
              <w:rPr>
                <w:rFonts w:eastAsia="Calibri"/>
                <w:sz w:val="22"/>
                <w:szCs w:val="22"/>
                <w:lang w:val="bg-BG" w:eastAsia="bg-BG"/>
              </w:rPr>
              <w:t xml:space="preserve">Икономическият оператор </w:t>
            </w:r>
            <w:r w:rsidRPr="00946D26">
              <w:rPr>
                <w:rFonts w:eastAsia="Calibri"/>
                <w:b/>
                <w:sz w:val="22"/>
                <w:szCs w:val="22"/>
                <w:lang w:val="bg-BG" w:eastAsia="bg-BG"/>
              </w:rPr>
              <w:t>ще</w:t>
            </w:r>
            <w:r w:rsidRPr="00946D26">
              <w:rPr>
                <w:rFonts w:eastAsia="Calibri"/>
                <w:sz w:val="22"/>
                <w:szCs w:val="22"/>
                <w:lang w:val="bg-BG" w:eastAsia="bg-BG"/>
              </w:rPr>
              <w:t xml:space="preserve"> позволи ли извършването на </w:t>
            </w:r>
            <w:r w:rsidRPr="00946D26">
              <w:rPr>
                <w:rFonts w:eastAsia="Calibri"/>
                <w:b/>
                <w:sz w:val="22"/>
                <w:szCs w:val="22"/>
                <w:lang w:val="bg-BG" w:eastAsia="bg-BG"/>
              </w:rPr>
              <w:t>проверки</w:t>
            </w:r>
            <w:r w:rsidRPr="00946D26">
              <w:rPr>
                <w:rFonts w:eastAsia="Calibri"/>
                <w:b/>
                <w:sz w:val="22"/>
                <w:szCs w:val="22"/>
                <w:vertAlign w:val="superscript"/>
                <w:lang w:val="bg-BG" w:eastAsia="bg-BG"/>
              </w:rPr>
              <w:footnoteReference w:id="42"/>
            </w:r>
            <w:r w:rsidRPr="00946D26">
              <w:rPr>
                <w:rFonts w:eastAsia="Calibri"/>
                <w:sz w:val="22"/>
                <w:szCs w:val="22"/>
                <w:lang w:val="bg-BG" w:eastAsia="bg-BG"/>
              </w:rPr>
              <w:t xml:space="preserve"> на неговия </w:t>
            </w:r>
            <w:r w:rsidRPr="00946D26">
              <w:rPr>
                <w:rFonts w:eastAsia="Calibri"/>
                <w:b/>
                <w:sz w:val="22"/>
                <w:szCs w:val="22"/>
                <w:lang w:val="bg-BG" w:eastAsia="bg-BG"/>
              </w:rPr>
              <w:t>производствен или технически капацитет</w:t>
            </w:r>
            <w:r w:rsidRPr="00946D26">
              <w:rPr>
                <w:rFonts w:eastAsia="Calibri"/>
                <w:sz w:val="22"/>
                <w:szCs w:val="22"/>
                <w:lang w:val="bg-BG" w:eastAsia="bg-BG"/>
              </w:rPr>
              <w:t xml:space="preserve"> и, когато е необходимо, на </w:t>
            </w:r>
            <w:r w:rsidRPr="00946D26">
              <w:rPr>
                <w:rFonts w:eastAsia="Calibri"/>
                <w:b/>
                <w:sz w:val="22"/>
                <w:szCs w:val="22"/>
                <w:lang w:val="bg-BG" w:eastAsia="bg-BG"/>
              </w:rPr>
              <w:t>средствата за проучване и изследване</w:t>
            </w:r>
            <w:r w:rsidRPr="00946D26">
              <w:rPr>
                <w:rFonts w:eastAsia="Calibri"/>
                <w:sz w:val="22"/>
                <w:szCs w:val="22"/>
                <w:lang w:val="bg-BG" w:eastAsia="bg-BG"/>
              </w:rPr>
              <w:t xml:space="preserve">, с които разполага, както и на </w:t>
            </w:r>
            <w:r w:rsidRPr="00946D26">
              <w:rPr>
                <w:rFonts w:eastAsia="Calibri"/>
                <w:b/>
                <w:sz w:val="22"/>
                <w:szCs w:val="22"/>
                <w:lang w:val="bg-BG" w:eastAsia="bg-BG"/>
              </w:rPr>
              <w:t>мерките за контрол на качеството</w:t>
            </w:r>
            <w:r w:rsidRPr="00946D26">
              <w:rPr>
                <w:rFonts w:eastAsia="Calibri"/>
                <w:sz w:val="22"/>
                <w:szCs w:val="22"/>
                <w:lang w:val="bg-BG" w:eastAsia="bg-BG"/>
              </w:rPr>
              <w:t>?</w:t>
            </w:r>
          </w:p>
        </w:tc>
        <w:tc>
          <w:tcPr>
            <w:tcW w:w="4645" w:type="dxa"/>
            <w:tcBorders>
              <w:top w:val="single" w:sz="4" w:space="0" w:color="auto"/>
              <w:left w:val="single" w:sz="4" w:space="0" w:color="auto"/>
              <w:bottom w:val="single" w:sz="4" w:space="0" w:color="auto"/>
              <w:right w:val="single" w:sz="4" w:space="0" w:color="auto"/>
            </w:tcBorders>
            <w:hideMark/>
          </w:tcPr>
          <w:p w14:paraId="6EF6AC69" w14:textId="77777777" w:rsidR="00946D26" w:rsidRPr="00946D26" w:rsidRDefault="00946D26" w:rsidP="00946D26">
            <w:pPr>
              <w:spacing w:before="120" w:after="120"/>
              <w:jc w:val="both"/>
              <w:rPr>
                <w:rFonts w:eastAsia="Calibri"/>
                <w:szCs w:val="22"/>
                <w:lang w:val="bg-BG" w:eastAsia="bg-BG"/>
              </w:rPr>
            </w:pP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r>
            <w:r w:rsidRPr="00946D26">
              <w:rPr>
                <w:rFonts w:eastAsia="Calibri"/>
                <w:sz w:val="22"/>
                <w:szCs w:val="22"/>
                <w:lang w:val="bg-BG" w:eastAsia="bg-BG"/>
              </w:rPr>
              <w:t>[] Да [] Не</w:t>
            </w:r>
          </w:p>
        </w:tc>
      </w:tr>
      <w:tr w:rsidR="00946D26" w:rsidRPr="00946D26" w14:paraId="2548FD8A"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59D1698E"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 xml:space="preserve">6) Следната </w:t>
            </w:r>
            <w:r w:rsidRPr="00946D26">
              <w:rPr>
                <w:rFonts w:eastAsia="Calibri"/>
                <w:b/>
                <w:sz w:val="22"/>
                <w:szCs w:val="22"/>
                <w:lang w:val="bg-BG" w:eastAsia="bg-BG"/>
              </w:rPr>
              <w:t>образователна и професионална квалификация</w:t>
            </w:r>
            <w:r w:rsidRPr="00946D26">
              <w:rPr>
                <w:rFonts w:eastAsia="Calibri"/>
                <w:sz w:val="22"/>
                <w:szCs w:val="22"/>
                <w:lang w:val="bg-BG" w:eastAsia="bg-BG"/>
              </w:rPr>
              <w:t xml:space="preserve"> се притежава от:</w:t>
            </w:r>
            <w:r w:rsidRPr="00946D26">
              <w:rPr>
                <w:rFonts w:eastAsia="Calibri"/>
                <w:sz w:val="22"/>
                <w:szCs w:val="22"/>
                <w:lang w:val="bg-BG" w:eastAsia="bg-BG"/>
              </w:rPr>
              <w:br/>
              <w:t xml:space="preserve">а) доставчика на услуга или самия изпълнител, </w:t>
            </w:r>
            <w:r w:rsidRPr="00946D26">
              <w:rPr>
                <w:rFonts w:eastAsia="Calibri"/>
                <w:b/>
                <w:i/>
                <w:sz w:val="22"/>
                <w:szCs w:val="22"/>
                <w:lang w:val="bg-BG" w:eastAsia="bg-BG"/>
              </w:rPr>
              <w:t>и/или</w:t>
            </w:r>
            <w:r w:rsidRPr="00946D26">
              <w:rPr>
                <w:rFonts w:eastAsia="Calibri"/>
                <w:sz w:val="22"/>
                <w:szCs w:val="22"/>
                <w:lang w:val="bg-BG" w:eastAsia="bg-BG"/>
              </w:rPr>
              <w:t xml:space="preserve"> (в зависимост от изискванията, посочени в обявлението, или в документацията за обществената поръчка)</w:t>
            </w:r>
          </w:p>
          <w:p w14:paraId="7B802F61" w14:textId="77777777" w:rsidR="00946D26" w:rsidRPr="00946D26" w:rsidRDefault="00946D26" w:rsidP="00946D26">
            <w:pPr>
              <w:spacing w:before="120" w:after="120"/>
              <w:rPr>
                <w:rFonts w:eastAsia="Calibri"/>
                <w:b/>
                <w:szCs w:val="22"/>
                <w:lang w:val="bg-BG" w:eastAsia="bg-BG"/>
              </w:rPr>
            </w:pPr>
            <w:r w:rsidRPr="00946D26">
              <w:rPr>
                <w:rFonts w:eastAsia="Calibri"/>
                <w:sz w:val="22"/>
                <w:szCs w:val="22"/>
                <w:lang w:val="bg-BG" w:eastAsia="bg-BG"/>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hideMark/>
          </w:tcPr>
          <w:p w14:paraId="7500C2F8" w14:textId="77777777" w:rsidR="00946D26" w:rsidRPr="00946D26" w:rsidRDefault="00946D26" w:rsidP="00946D26">
            <w:pPr>
              <w:spacing w:before="120" w:after="120"/>
              <w:rPr>
                <w:rFonts w:eastAsia="Calibri"/>
                <w:szCs w:val="22"/>
                <w:lang w:val="bg-BG" w:eastAsia="bg-BG"/>
              </w:rPr>
            </w:pPr>
            <w:r w:rsidRPr="00946D26">
              <w:rPr>
                <w:rFonts w:eastAsia="Calibri"/>
                <w:szCs w:val="22"/>
                <w:lang w:val="bg-BG" w:eastAsia="bg-BG"/>
              </w:rPr>
              <w:br/>
            </w:r>
            <w:r w:rsidRPr="00946D26">
              <w:rPr>
                <w:rFonts w:eastAsia="Calibri"/>
                <w:szCs w:val="22"/>
                <w:lang w:val="bg-BG" w:eastAsia="bg-BG"/>
              </w:rPr>
              <w:br/>
            </w:r>
            <w:r w:rsidRPr="00946D26">
              <w:rPr>
                <w:rFonts w:eastAsia="Calibri"/>
                <w:sz w:val="22"/>
                <w:szCs w:val="22"/>
                <w:lang w:val="bg-BG" w:eastAsia="bg-BG"/>
              </w:rPr>
              <w:t>a) [……]</w:t>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r>
            <w:r w:rsidRPr="00946D26">
              <w:rPr>
                <w:rFonts w:eastAsia="Calibri"/>
                <w:sz w:val="22"/>
                <w:szCs w:val="22"/>
                <w:lang w:val="bg-BG" w:eastAsia="bg-BG"/>
              </w:rPr>
              <w:t>б) [……]</w:t>
            </w:r>
          </w:p>
        </w:tc>
      </w:tr>
      <w:tr w:rsidR="00946D26" w:rsidRPr="00946D26" w14:paraId="47565F51"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2ABE0DEA"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 xml:space="preserve">7) При изпълнение на поръчката икономическият оператор ще може да </w:t>
            </w:r>
            <w:r w:rsidRPr="00946D26">
              <w:rPr>
                <w:rFonts w:eastAsia="Calibri"/>
                <w:sz w:val="22"/>
                <w:szCs w:val="22"/>
                <w:lang w:val="bg-BG" w:eastAsia="bg-BG"/>
              </w:rPr>
              <w:lastRenderedPageBreak/>
              <w:t xml:space="preserve">приложи следните </w:t>
            </w:r>
            <w:r w:rsidRPr="00946D26">
              <w:rPr>
                <w:rFonts w:eastAsia="Calibri"/>
                <w:b/>
                <w:sz w:val="22"/>
                <w:szCs w:val="22"/>
                <w:lang w:val="bg-BG" w:eastAsia="bg-BG"/>
              </w:rPr>
              <w:t>мерки за управление на околната среда</w:t>
            </w:r>
            <w:r w:rsidRPr="00946D26">
              <w:rPr>
                <w:rFonts w:eastAsia="Calibri"/>
                <w:sz w:val="22"/>
                <w:szCs w:val="22"/>
                <w:lang w:val="bg-BG" w:eastAsia="bg-BG"/>
              </w:rPr>
              <w:t>:</w:t>
            </w:r>
          </w:p>
        </w:tc>
        <w:tc>
          <w:tcPr>
            <w:tcW w:w="4645" w:type="dxa"/>
            <w:tcBorders>
              <w:top w:val="single" w:sz="4" w:space="0" w:color="auto"/>
              <w:left w:val="single" w:sz="4" w:space="0" w:color="auto"/>
              <w:bottom w:val="single" w:sz="4" w:space="0" w:color="auto"/>
              <w:right w:val="single" w:sz="4" w:space="0" w:color="auto"/>
            </w:tcBorders>
            <w:hideMark/>
          </w:tcPr>
          <w:p w14:paraId="2CAC27D9"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lastRenderedPageBreak/>
              <w:t>[……]</w:t>
            </w:r>
          </w:p>
        </w:tc>
      </w:tr>
      <w:tr w:rsidR="00946D26" w:rsidRPr="00946D26" w14:paraId="755BC6E3"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4E8C0BCC"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lastRenderedPageBreak/>
              <w:t>8)</w:t>
            </w:r>
            <w:r w:rsidRPr="00946D26">
              <w:rPr>
                <w:rFonts w:eastAsia="Calibri"/>
                <w:b/>
                <w:sz w:val="22"/>
                <w:szCs w:val="22"/>
                <w:lang w:val="bg-BG" w:eastAsia="bg-BG"/>
              </w:rPr>
              <w:t xml:space="preserve"> Средната годишна численост на състава</w:t>
            </w:r>
            <w:r w:rsidRPr="00946D26">
              <w:rPr>
                <w:rFonts w:eastAsia="Calibri"/>
                <w:sz w:val="22"/>
                <w:szCs w:val="22"/>
                <w:lang w:val="bg-BG" w:eastAsia="bg-BG"/>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hideMark/>
          </w:tcPr>
          <w:p w14:paraId="32EA344F"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Година, средна годишна численост на състава:</w:t>
            </w:r>
            <w:r w:rsidRPr="00946D26">
              <w:rPr>
                <w:rFonts w:eastAsia="Calibri"/>
                <w:szCs w:val="22"/>
                <w:lang w:val="bg-BG" w:eastAsia="bg-BG"/>
              </w:rPr>
              <w:br/>
            </w:r>
            <w:r w:rsidRPr="00946D26">
              <w:rPr>
                <w:rFonts w:eastAsia="Calibri"/>
                <w:sz w:val="22"/>
                <w:szCs w:val="22"/>
                <w:lang w:val="bg-BG" w:eastAsia="bg-BG"/>
              </w:rPr>
              <w:t>[……],[……],</w:t>
            </w:r>
            <w:r w:rsidRPr="00946D26">
              <w:rPr>
                <w:rFonts w:eastAsia="Calibri"/>
                <w:szCs w:val="22"/>
                <w:lang w:val="bg-BG" w:eastAsia="bg-BG"/>
              </w:rPr>
              <w:br/>
            </w:r>
            <w:r w:rsidRPr="00946D26">
              <w:rPr>
                <w:rFonts w:eastAsia="Calibri"/>
                <w:sz w:val="22"/>
                <w:szCs w:val="22"/>
                <w:lang w:val="bg-BG" w:eastAsia="bg-BG"/>
              </w:rPr>
              <w:t>[……],[……],</w:t>
            </w:r>
          </w:p>
          <w:p w14:paraId="6DF5BBD0"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w:t>
            </w:r>
          </w:p>
          <w:p w14:paraId="3413804F"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Година, брой на ръководните кадри:</w:t>
            </w:r>
            <w:r w:rsidRPr="00946D26">
              <w:rPr>
                <w:rFonts w:eastAsia="Calibri"/>
                <w:szCs w:val="22"/>
                <w:lang w:val="bg-BG" w:eastAsia="bg-BG"/>
              </w:rPr>
              <w:br/>
            </w:r>
            <w:r w:rsidRPr="00946D26">
              <w:rPr>
                <w:rFonts w:eastAsia="Calibri"/>
                <w:sz w:val="22"/>
                <w:szCs w:val="22"/>
                <w:lang w:val="bg-BG" w:eastAsia="bg-BG"/>
              </w:rPr>
              <w:t>[……],[……],</w:t>
            </w:r>
          </w:p>
          <w:p w14:paraId="2DC0D44F"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w:t>
            </w:r>
          </w:p>
          <w:p w14:paraId="585AEBC4"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w:t>
            </w:r>
          </w:p>
        </w:tc>
      </w:tr>
      <w:tr w:rsidR="00946D26" w:rsidRPr="00946D26" w14:paraId="4B1542F0"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3816C03D"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 xml:space="preserve">9) Следните </w:t>
            </w:r>
            <w:r w:rsidRPr="00946D26">
              <w:rPr>
                <w:rFonts w:eastAsia="Calibri"/>
                <w:b/>
                <w:sz w:val="22"/>
                <w:szCs w:val="22"/>
                <w:lang w:val="bg-BG" w:eastAsia="bg-BG"/>
              </w:rPr>
              <w:t>инструменти, съоръжения или техническо оборудване</w:t>
            </w:r>
            <w:r w:rsidRPr="00946D26">
              <w:rPr>
                <w:rFonts w:eastAsia="Calibri"/>
                <w:sz w:val="22"/>
                <w:szCs w:val="22"/>
                <w:lang w:val="bg-BG" w:eastAsia="bg-BG"/>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hideMark/>
          </w:tcPr>
          <w:p w14:paraId="0780C77F"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w:t>
            </w:r>
          </w:p>
        </w:tc>
      </w:tr>
      <w:tr w:rsidR="00946D26" w:rsidRPr="00946D26" w14:paraId="2ABDF785"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3D11BD8A"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 xml:space="preserve">10) Икономическият оператор </w:t>
            </w:r>
            <w:r w:rsidRPr="00946D26">
              <w:rPr>
                <w:rFonts w:eastAsia="Calibri"/>
                <w:b/>
                <w:sz w:val="22"/>
                <w:szCs w:val="22"/>
                <w:lang w:val="bg-BG" w:eastAsia="bg-BG"/>
              </w:rPr>
              <w:t>възнамерява евентуално да възложи на подизпълнител</w:t>
            </w:r>
            <w:r w:rsidRPr="00946D26">
              <w:rPr>
                <w:rFonts w:eastAsia="Calibri"/>
                <w:b/>
                <w:sz w:val="22"/>
                <w:szCs w:val="22"/>
                <w:vertAlign w:val="superscript"/>
                <w:lang w:val="bg-BG" w:eastAsia="bg-BG"/>
              </w:rPr>
              <w:footnoteReference w:id="43"/>
            </w:r>
            <w:r w:rsidRPr="00946D26">
              <w:rPr>
                <w:rFonts w:eastAsia="Calibri"/>
                <w:b/>
                <w:sz w:val="22"/>
                <w:szCs w:val="22"/>
                <w:lang w:val="bg-BG" w:eastAsia="bg-BG"/>
              </w:rPr>
              <w:t xml:space="preserve"> </w:t>
            </w:r>
            <w:r w:rsidRPr="00946D26">
              <w:rPr>
                <w:rFonts w:eastAsia="Calibri"/>
                <w:sz w:val="22"/>
                <w:szCs w:val="22"/>
                <w:lang w:val="bg-BG" w:eastAsia="bg-BG"/>
              </w:rPr>
              <w:t>изпълнението на</w:t>
            </w:r>
            <w:r w:rsidRPr="00946D26">
              <w:rPr>
                <w:rFonts w:eastAsia="Calibri"/>
                <w:b/>
                <w:sz w:val="22"/>
                <w:szCs w:val="22"/>
                <w:lang w:val="bg-BG" w:eastAsia="bg-BG"/>
              </w:rPr>
              <w:t xml:space="preserve"> следната част (процентно изражение)</w:t>
            </w:r>
            <w:r w:rsidRPr="00946D26">
              <w:rPr>
                <w:rFonts w:eastAsia="Calibri"/>
                <w:sz w:val="22"/>
                <w:szCs w:val="22"/>
                <w:lang w:val="bg-BG" w:eastAsia="bg-BG"/>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14:paraId="150F4BAC"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w:t>
            </w:r>
          </w:p>
        </w:tc>
      </w:tr>
      <w:tr w:rsidR="00946D26" w:rsidRPr="00946D26" w14:paraId="1EE22622"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1B894BAB"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 xml:space="preserve">11) </w:t>
            </w:r>
            <w:r w:rsidRPr="00946D26">
              <w:rPr>
                <w:rFonts w:eastAsia="Calibri"/>
                <w:sz w:val="22"/>
                <w:szCs w:val="22"/>
                <w:highlight w:val="lightGray"/>
                <w:lang w:val="bg-BG" w:eastAsia="bg-BG"/>
              </w:rPr>
              <w:t xml:space="preserve">За </w:t>
            </w:r>
            <w:r w:rsidRPr="00946D26">
              <w:rPr>
                <w:rFonts w:eastAsia="Calibri"/>
                <w:b/>
                <w:i/>
                <w:sz w:val="22"/>
                <w:szCs w:val="22"/>
                <w:highlight w:val="lightGray"/>
                <w:lang w:val="bg-BG" w:eastAsia="bg-BG"/>
              </w:rPr>
              <w:t>обществени поръчки за доставки</w:t>
            </w:r>
            <w:r w:rsidRPr="00946D26">
              <w:rPr>
                <w:rFonts w:eastAsia="Calibri"/>
                <w:sz w:val="22"/>
                <w:szCs w:val="22"/>
                <w:lang w:val="bg-BG" w:eastAsia="bg-BG"/>
              </w:rPr>
              <w:t>:</w:t>
            </w:r>
            <w:r w:rsidRPr="00946D26">
              <w:rPr>
                <w:rFonts w:eastAsia="Calibri"/>
                <w:sz w:val="22"/>
                <w:szCs w:val="22"/>
                <w:lang w:val="bg-B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946D26">
              <w:rPr>
                <w:rFonts w:eastAsia="Calibri"/>
                <w:sz w:val="22"/>
                <w:szCs w:val="22"/>
                <w:lang w:val="bg-BG" w:eastAsia="bg-BG"/>
              </w:rPr>
              <w:br/>
              <w:t>Ако е приложимо, икономическият оператор декларира, че ще осигури изискваните сертификати за автентичност.</w:t>
            </w:r>
            <w:r w:rsidRPr="00946D26">
              <w:rPr>
                <w:rFonts w:eastAsia="Calibri"/>
                <w:sz w:val="22"/>
                <w:szCs w:val="22"/>
                <w:lang w:val="bg-BG" w:eastAsia="bg-BG"/>
              </w:rPr>
              <w:br/>
            </w:r>
            <w:r w:rsidRPr="00946D26">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14:paraId="148A3083" w14:textId="77777777" w:rsidR="00946D26" w:rsidRPr="00946D26" w:rsidRDefault="00946D26" w:rsidP="00946D26">
            <w:pPr>
              <w:spacing w:before="120" w:after="120"/>
              <w:rPr>
                <w:rFonts w:eastAsia="Calibri"/>
                <w:szCs w:val="22"/>
                <w:lang w:val="bg-BG" w:eastAsia="bg-BG"/>
              </w:rPr>
            </w:pPr>
            <w:r w:rsidRPr="00946D26">
              <w:rPr>
                <w:rFonts w:eastAsia="Calibri"/>
                <w:szCs w:val="22"/>
                <w:lang w:val="bg-BG" w:eastAsia="bg-BG"/>
              </w:rPr>
              <w:br/>
            </w:r>
            <w:r w:rsidRPr="00946D26">
              <w:rPr>
                <w:rFonts w:eastAsia="Calibri"/>
                <w:sz w:val="22"/>
                <w:szCs w:val="22"/>
                <w:lang w:val="bg-BG" w:eastAsia="bg-BG"/>
              </w:rPr>
              <w:t>[…]</w:t>
            </w:r>
            <w:r w:rsidRPr="00946D26">
              <w:rPr>
                <w:rFonts w:eastAsia="Calibri"/>
                <w:szCs w:val="22"/>
                <w:lang w:val="bg-BG" w:eastAsia="bg-BG"/>
              </w:rPr>
              <w:t xml:space="preserve"> </w:t>
            </w:r>
            <w:r w:rsidRPr="00946D26">
              <w:rPr>
                <w:rFonts w:eastAsia="Calibri"/>
                <w:sz w:val="22"/>
                <w:szCs w:val="22"/>
                <w:lang w:val="bg-BG" w:eastAsia="bg-BG"/>
              </w:rPr>
              <w:t>[] Да [] Не</w:t>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t xml:space="preserve"> </w:t>
            </w:r>
            <w:r w:rsidRPr="00946D26">
              <w:rPr>
                <w:rFonts w:eastAsia="Calibri"/>
                <w:sz w:val="22"/>
                <w:szCs w:val="22"/>
                <w:lang w:val="bg-BG" w:eastAsia="bg-BG"/>
              </w:rPr>
              <w:t>[] Да[] Не</w:t>
            </w:r>
            <w:r w:rsidRPr="00946D26">
              <w:rPr>
                <w:rFonts w:eastAsia="Calibri"/>
                <w:szCs w:val="22"/>
                <w:lang w:val="bg-BG" w:eastAsia="bg-BG"/>
              </w:rPr>
              <w:t xml:space="preserve"> </w:t>
            </w:r>
            <w:r w:rsidRPr="00946D26">
              <w:rPr>
                <w:rFonts w:eastAsia="Calibri"/>
                <w:szCs w:val="22"/>
                <w:lang w:val="bg-BG" w:eastAsia="bg-BG"/>
              </w:rPr>
              <w:br/>
            </w:r>
            <w:r w:rsidRPr="00946D26">
              <w:rPr>
                <w:rFonts w:eastAsia="Calibri"/>
                <w:szCs w:val="22"/>
                <w:lang w:val="bg-BG" w:eastAsia="bg-BG"/>
              </w:rPr>
              <w:br/>
            </w:r>
          </w:p>
          <w:p w14:paraId="7E26565A" w14:textId="77777777" w:rsidR="00946D26" w:rsidRPr="00946D26" w:rsidRDefault="00946D26" w:rsidP="00946D26">
            <w:pPr>
              <w:spacing w:before="120" w:after="120"/>
              <w:rPr>
                <w:rFonts w:eastAsia="Calibri"/>
                <w:szCs w:val="22"/>
                <w:lang w:val="bg-BG" w:eastAsia="bg-BG"/>
              </w:rPr>
            </w:pPr>
            <w:r w:rsidRPr="00946D26">
              <w:rPr>
                <w:rFonts w:eastAsia="Calibri"/>
                <w:szCs w:val="22"/>
                <w:lang w:val="bg-BG" w:eastAsia="bg-BG"/>
              </w:rPr>
              <w:t>(</w:t>
            </w:r>
            <w:r w:rsidRPr="00946D26">
              <w:rPr>
                <w:rFonts w:eastAsia="Calibri"/>
                <w:i/>
                <w:szCs w:val="22"/>
                <w:lang w:val="bg-BG" w:eastAsia="bg-BG"/>
              </w:rPr>
              <w:t>уеб адрес, орган или служба, издаващи документа, точно позоваване на документа</w:t>
            </w:r>
            <w:r w:rsidRPr="00946D26">
              <w:rPr>
                <w:rFonts w:eastAsia="Calibri"/>
                <w:szCs w:val="22"/>
                <w:lang w:val="bg-BG" w:eastAsia="bg-BG"/>
              </w:rPr>
              <w:t>):</w:t>
            </w:r>
            <w:r w:rsidRPr="00946D26">
              <w:rPr>
                <w:rFonts w:eastAsia="Calibri"/>
                <w:i/>
                <w:sz w:val="22"/>
                <w:szCs w:val="22"/>
                <w:lang w:val="bg-BG" w:eastAsia="bg-BG"/>
              </w:rPr>
              <w:t xml:space="preserve"> [……][……][……][……]</w:t>
            </w:r>
          </w:p>
        </w:tc>
      </w:tr>
      <w:tr w:rsidR="00946D26" w:rsidRPr="00946D26" w14:paraId="728E49C6"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73154E0D"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 xml:space="preserve">12) </w:t>
            </w:r>
            <w:r w:rsidRPr="00946D26">
              <w:rPr>
                <w:rFonts w:eastAsia="Calibri"/>
                <w:sz w:val="22"/>
                <w:szCs w:val="22"/>
                <w:highlight w:val="lightGray"/>
                <w:lang w:val="bg-BG" w:eastAsia="bg-BG"/>
              </w:rPr>
              <w:t xml:space="preserve">За </w:t>
            </w:r>
            <w:r w:rsidRPr="00946D26">
              <w:rPr>
                <w:rFonts w:eastAsia="Calibri"/>
                <w:b/>
                <w:i/>
                <w:sz w:val="22"/>
                <w:szCs w:val="22"/>
                <w:highlight w:val="lightGray"/>
                <w:lang w:val="bg-BG" w:eastAsia="bg-BG"/>
              </w:rPr>
              <w:t>обществени поръчки за доставки</w:t>
            </w:r>
            <w:r w:rsidRPr="00946D26">
              <w:rPr>
                <w:rFonts w:eastAsia="Calibri"/>
                <w:sz w:val="22"/>
                <w:szCs w:val="22"/>
                <w:lang w:val="bg-BG" w:eastAsia="bg-BG"/>
              </w:rPr>
              <w:t>:</w:t>
            </w:r>
            <w:r w:rsidRPr="00946D26">
              <w:rPr>
                <w:rFonts w:eastAsia="Calibri"/>
                <w:sz w:val="22"/>
                <w:szCs w:val="22"/>
                <w:lang w:val="bg-BG" w:eastAsia="bg-BG"/>
              </w:rPr>
              <w:br/>
              <w:t xml:space="preserve">Икономическият оператор може ли да представи изискваните </w:t>
            </w:r>
            <w:r w:rsidRPr="00946D26">
              <w:rPr>
                <w:rFonts w:eastAsia="Calibri"/>
                <w:b/>
                <w:sz w:val="22"/>
                <w:szCs w:val="22"/>
                <w:lang w:val="bg-BG" w:eastAsia="bg-BG"/>
              </w:rPr>
              <w:t>сертификати</w:t>
            </w:r>
            <w:r w:rsidRPr="00946D26">
              <w:rPr>
                <w:rFonts w:eastAsia="Calibri"/>
                <w:sz w:val="22"/>
                <w:szCs w:val="22"/>
                <w:lang w:val="bg-BG" w:eastAsia="bg-BG"/>
              </w:rPr>
              <w:t xml:space="preserve">, изготвени от официално признати </w:t>
            </w:r>
            <w:r w:rsidRPr="00946D26">
              <w:rPr>
                <w:rFonts w:eastAsia="Calibri"/>
                <w:b/>
                <w:sz w:val="22"/>
                <w:szCs w:val="22"/>
                <w:lang w:val="bg-BG" w:eastAsia="bg-BG"/>
              </w:rPr>
              <w:t>институции или агенции по контрол на качеството</w:t>
            </w:r>
            <w:r w:rsidRPr="00946D26">
              <w:rPr>
                <w:rFonts w:eastAsia="Calibri"/>
                <w:sz w:val="22"/>
                <w:szCs w:val="22"/>
                <w:lang w:val="bg-B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946D26">
              <w:rPr>
                <w:rFonts w:eastAsia="Calibri"/>
                <w:sz w:val="22"/>
                <w:szCs w:val="22"/>
                <w:lang w:val="bg-BG" w:eastAsia="bg-BG"/>
              </w:rPr>
              <w:br/>
            </w:r>
            <w:r w:rsidRPr="00946D26">
              <w:rPr>
                <w:rFonts w:eastAsia="Calibri"/>
                <w:b/>
                <w:sz w:val="22"/>
                <w:szCs w:val="22"/>
                <w:lang w:val="bg-BG" w:eastAsia="bg-BG"/>
              </w:rPr>
              <w:t>Ако „не“</w:t>
            </w:r>
            <w:r w:rsidRPr="00946D26">
              <w:rPr>
                <w:rFonts w:eastAsia="Calibri"/>
                <w:sz w:val="22"/>
                <w:szCs w:val="22"/>
                <w:lang w:val="bg-BG" w:eastAsia="bg-BG"/>
              </w:rPr>
              <w:t>, моля, обяснете защо и посочете какви други доказателства могат да бъдат представени:</w:t>
            </w:r>
            <w:r w:rsidRPr="00946D26">
              <w:rPr>
                <w:rFonts w:eastAsia="Calibri"/>
                <w:sz w:val="22"/>
                <w:szCs w:val="22"/>
                <w:lang w:val="bg-BG" w:eastAsia="bg-BG"/>
              </w:rPr>
              <w:br/>
            </w:r>
            <w:r w:rsidRPr="00946D26">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14:paraId="255F3022" w14:textId="77777777" w:rsidR="00946D26" w:rsidRPr="00946D26" w:rsidRDefault="00946D26" w:rsidP="00946D26">
            <w:pPr>
              <w:spacing w:before="120" w:after="120"/>
              <w:rPr>
                <w:rFonts w:eastAsia="Calibri"/>
                <w:i/>
                <w:szCs w:val="22"/>
                <w:lang w:val="bg-BG" w:eastAsia="bg-BG"/>
              </w:rPr>
            </w:pPr>
            <w:r w:rsidRPr="00946D26">
              <w:rPr>
                <w:rFonts w:eastAsia="Calibri"/>
                <w:szCs w:val="22"/>
                <w:lang w:val="bg-BG" w:eastAsia="bg-BG"/>
              </w:rPr>
              <w:br/>
            </w:r>
            <w:r w:rsidRPr="00946D26">
              <w:rPr>
                <w:rFonts w:eastAsia="Calibri"/>
                <w:sz w:val="22"/>
                <w:szCs w:val="22"/>
                <w:lang w:val="bg-BG" w:eastAsia="bg-BG"/>
              </w:rPr>
              <w:t xml:space="preserve">[] Да [] </w:t>
            </w:r>
            <w:r w:rsidRPr="00946D26">
              <w:rPr>
                <w:rFonts w:eastAsia="Calibri"/>
                <w:szCs w:val="22"/>
                <w:lang w:val="bg-BG" w:eastAsia="bg-BG"/>
              </w:rPr>
              <w:t>Не</w:t>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r>
            <w:r w:rsidRPr="00946D26">
              <w:rPr>
                <w:rFonts w:eastAsia="Calibri"/>
                <w:sz w:val="22"/>
                <w:szCs w:val="22"/>
                <w:lang w:val="bg-BG" w:eastAsia="bg-BG"/>
              </w:rPr>
              <w:t>[…]</w:t>
            </w:r>
            <w:r w:rsidRPr="00946D26">
              <w:rPr>
                <w:rFonts w:eastAsia="Calibri"/>
                <w:szCs w:val="22"/>
                <w:lang w:val="bg-BG" w:eastAsia="bg-BG"/>
              </w:rPr>
              <w:br/>
            </w:r>
          </w:p>
          <w:p w14:paraId="4455F193" w14:textId="77777777" w:rsidR="00946D26" w:rsidRPr="00946D26" w:rsidRDefault="00946D26" w:rsidP="00946D26">
            <w:pPr>
              <w:spacing w:before="120" w:after="120"/>
              <w:rPr>
                <w:rFonts w:eastAsia="Calibri"/>
                <w:i/>
                <w:szCs w:val="22"/>
                <w:lang w:val="bg-BG" w:eastAsia="bg-BG"/>
              </w:rPr>
            </w:pPr>
          </w:p>
          <w:p w14:paraId="1963C63C" w14:textId="77777777" w:rsidR="00946D26" w:rsidRPr="00946D26" w:rsidRDefault="00946D26" w:rsidP="00946D26">
            <w:pPr>
              <w:spacing w:before="120" w:after="120"/>
              <w:rPr>
                <w:rFonts w:eastAsia="Calibri"/>
                <w:szCs w:val="22"/>
                <w:lang w:val="bg-BG" w:eastAsia="bg-BG"/>
              </w:rPr>
            </w:pPr>
            <w:r w:rsidRPr="00946D26">
              <w:rPr>
                <w:rFonts w:eastAsia="Calibri"/>
                <w:i/>
                <w:sz w:val="22"/>
                <w:szCs w:val="22"/>
                <w:lang w:val="bg-BG" w:eastAsia="bg-BG"/>
              </w:rPr>
              <w:t>(уеб адрес, орган или служба, издаващи документа, точно позоваване на документа): [……][……][……][……]</w:t>
            </w:r>
          </w:p>
        </w:tc>
      </w:tr>
    </w:tbl>
    <w:p w14:paraId="1C2776EB" w14:textId="77777777" w:rsidR="00946D26" w:rsidRPr="00946D26" w:rsidRDefault="00946D26" w:rsidP="00946D26">
      <w:pPr>
        <w:keepNext/>
        <w:spacing w:before="120" w:after="360"/>
        <w:jc w:val="center"/>
        <w:rPr>
          <w:rFonts w:eastAsia="Calibri"/>
          <w:b/>
          <w:smallCaps/>
          <w:sz w:val="22"/>
          <w:szCs w:val="22"/>
          <w:lang w:val="bg-BG" w:eastAsia="bg-BG"/>
        </w:rPr>
      </w:pPr>
    </w:p>
    <w:p w14:paraId="1CBD5830" w14:textId="77777777" w:rsidR="00946D26" w:rsidRPr="00946D26" w:rsidRDefault="00946D26" w:rsidP="00946D26">
      <w:pPr>
        <w:keepNext/>
        <w:spacing w:before="120" w:after="360"/>
        <w:jc w:val="center"/>
        <w:rPr>
          <w:rFonts w:eastAsia="Calibri"/>
          <w:b/>
          <w:smallCaps/>
          <w:sz w:val="22"/>
          <w:szCs w:val="22"/>
          <w:lang w:val="bg-BG" w:eastAsia="bg-BG"/>
        </w:rPr>
      </w:pPr>
      <w:r w:rsidRPr="00946D26">
        <w:rPr>
          <w:rFonts w:eastAsia="Calibri"/>
          <w:b/>
          <w:smallCaps/>
          <w:sz w:val="22"/>
          <w:szCs w:val="22"/>
          <w:lang w:val="bg-BG" w:eastAsia="bg-BG"/>
        </w:rPr>
        <w:t>Г: Стандарти за осигуряване на качеството и стандарти за екологично управление</w:t>
      </w:r>
    </w:p>
    <w:p w14:paraId="226BD5E4" w14:textId="77777777" w:rsidR="00946D26" w:rsidRPr="00946D26" w:rsidRDefault="00946D26" w:rsidP="00946D26">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sz w:val="22"/>
          <w:szCs w:val="22"/>
          <w:lang w:val="bg-BG" w:eastAsia="bg-BG"/>
        </w:rPr>
      </w:pPr>
      <w:r w:rsidRPr="00946D26">
        <w:rPr>
          <w:rFonts w:eastAsia="Calibri"/>
          <w:b/>
          <w:i/>
          <w:sz w:val="22"/>
          <w:szCs w:val="22"/>
          <w:lang w:val="bg-BG" w:eastAsia="bg-BG"/>
        </w:rPr>
        <w:t xml:space="preserve">Икономическият оператор следва да предостави информация </w:t>
      </w:r>
      <w:r w:rsidRPr="00946D26">
        <w:rPr>
          <w:rFonts w:eastAsia="Calibri"/>
          <w:b/>
          <w:i/>
          <w:sz w:val="22"/>
          <w:szCs w:val="22"/>
          <w:u w:val="single"/>
          <w:lang w:val="bg-BG" w:eastAsia="bg-BG"/>
        </w:rPr>
        <w:t>само</w:t>
      </w:r>
      <w:r w:rsidRPr="00946D26">
        <w:rPr>
          <w:rFonts w:eastAsia="Calibri"/>
          <w:b/>
          <w:i/>
          <w:sz w:val="22"/>
          <w:szCs w:val="22"/>
          <w:lang w:val="bg-B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6D26" w:rsidRPr="00946D26" w14:paraId="17587575"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2146FCE1" w14:textId="77777777" w:rsidR="00946D26" w:rsidRPr="00946D26" w:rsidRDefault="00946D26" w:rsidP="00946D26">
            <w:pPr>
              <w:spacing w:before="120" w:after="120"/>
              <w:jc w:val="both"/>
              <w:rPr>
                <w:rFonts w:eastAsia="Calibri"/>
                <w:b/>
                <w:i/>
                <w:szCs w:val="22"/>
                <w:lang w:val="bg-BG" w:eastAsia="bg-BG"/>
              </w:rPr>
            </w:pPr>
            <w:r w:rsidRPr="00946D26">
              <w:rPr>
                <w:rFonts w:eastAsia="Calibri"/>
                <w:b/>
                <w:i/>
                <w:sz w:val="22"/>
                <w:szCs w:val="22"/>
                <w:lang w:val="bg-BG" w:eastAsia="bg-BG"/>
              </w:rPr>
              <w:t>Стандарти за осигуряване на качеството и стандарти за екологично управление</w:t>
            </w:r>
          </w:p>
        </w:tc>
        <w:tc>
          <w:tcPr>
            <w:tcW w:w="4645" w:type="dxa"/>
            <w:tcBorders>
              <w:top w:val="single" w:sz="4" w:space="0" w:color="auto"/>
              <w:left w:val="single" w:sz="4" w:space="0" w:color="auto"/>
              <w:bottom w:val="single" w:sz="4" w:space="0" w:color="auto"/>
              <w:right w:val="single" w:sz="4" w:space="0" w:color="auto"/>
            </w:tcBorders>
            <w:hideMark/>
          </w:tcPr>
          <w:p w14:paraId="69D597BA" w14:textId="77777777" w:rsidR="00946D26" w:rsidRPr="00946D26" w:rsidRDefault="00946D26" w:rsidP="00946D26">
            <w:pPr>
              <w:spacing w:before="120" w:after="120"/>
              <w:jc w:val="both"/>
              <w:rPr>
                <w:rFonts w:eastAsia="Calibri"/>
                <w:b/>
                <w:i/>
                <w:szCs w:val="22"/>
                <w:lang w:val="bg-BG" w:eastAsia="bg-BG"/>
              </w:rPr>
            </w:pPr>
            <w:r w:rsidRPr="00946D26">
              <w:rPr>
                <w:rFonts w:eastAsia="Calibri"/>
                <w:b/>
                <w:i/>
                <w:sz w:val="22"/>
                <w:szCs w:val="22"/>
                <w:lang w:val="bg-BG" w:eastAsia="bg-BG"/>
              </w:rPr>
              <w:t>Отговор:</w:t>
            </w:r>
          </w:p>
        </w:tc>
      </w:tr>
      <w:tr w:rsidR="00946D26" w:rsidRPr="00946D26" w14:paraId="39B81204"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652714DA" w14:textId="77777777" w:rsidR="00946D26" w:rsidRPr="00946D26" w:rsidRDefault="00946D26" w:rsidP="00946D26">
            <w:pPr>
              <w:spacing w:before="120" w:after="120"/>
              <w:jc w:val="both"/>
              <w:rPr>
                <w:rFonts w:eastAsia="Calibri"/>
                <w:szCs w:val="22"/>
                <w:lang w:val="bg-BG" w:eastAsia="bg-BG"/>
              </w:rPr>
            </w:pPr>
            <w:r w:rsidRPr="00946D26">
              <w:rPr>
                <w:rFonts w:eastAsia="Calibri"/>
                <w:sz w:val="22"/>
                <w:szCs w:val="22"/>
                <w:lang w:val="bg-BG" w:eastAsia="bg-BG"/>
              </w:rPr>
              <w:t xml:space="preserve">Икономическият оператор ще може ли да представи </w:t>
            </w:r>
            <w:r w:rsidRPr="00946D26">
              <w:rPr>
                <w:rFonts w:eastAsia="Calibri"/>
                <w:b/>
                <w:sz w:val="22"/>
                <w:szCs w:val="22"/>
                <w:lang w:val="bg-BG" w:eastAsia="bg-BG"/>
              </w:rPr>
              <w:t>сертификати</w:t>
            </w:r>
            <w:r w:rsidRPr="00946D26">
              <w:rPr>
                <w:rFonts w:eastAsia="Calibri"/>
                <w:sz w:val="22"/>
                <w:szCs w:val="22"/>
                <w:lang w:val="bg-BG" w:eastAsia="bg-BG"/>
              </w:rPr>
              <w:t xml:space="preserve">, изготвени от независими органи и доказващи, че икономическият оператор отговаря на </w:t>
            </w:r>
            <w:r w:rsidRPr="00946D26">
              <w:rPr>
                <w:rFonts w:eastAsia="Calibri"/>
                <w:b/>
                <w:sz w:val="22"/>
                <w:szCs w:val="22"/>
                <w:lang w:val="bg-BG" w:eastAsia="bg-BG"/>
              </w:rPr>
              <w:t>стандартите за осигуряване на качеството</w:t>
            </w:r>
            <w:r w:rsidRPr="00946D26">
              <w:rPr>
                <w:rFonts w:eastAsia="Calibri"/>
                <w:sz w:val="22"/>
                <w:szCs w:val="22"/>
                <w:lang w:val="bg-BG" w:eastAsia="bg-BG"/>
              </w:rPr>
              <w:t>, включително тези за достъпност за хора с увреждания.</w:t>
            </w:r>
            <w:r w:rsidRPr="00946D26">
              <w:rPr>
                <w:rFonts w:eastAsia="Calibri"/>
                <w:sz w:val="22"/>
                <w:szCs w:val="22"/>
                <w:lang w:val="bg-BG" w:eastAsia="bg-BG"/>
              </w:rPr>
              <w:br/>
            </w:r>
            <w:r w:rsidRPr="00946D26">
              <w:rPr>
                <w:rFonts w:eastAsia="Calibri"/>
                <w:b/>
                <w:sz w:val="22"/>
                <w:szCs w:val="22"/>
                <w:lang w:val="bg-BG" w:eastAsia="bg-BG"/>
              </w:rPr>
              <w:t>Ако „не“</w:t>
            </w:r>
            <w:r w:rsidRPr="00946D26">
              <w:rPr>
                <w:rFonts w:eastAsia="Calibri"/>
                <w:sz w:val="22"/>
                <w:szCs w:val="22"/>
                <w:lang w:val="bg-B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946D26">
              <w:rPr>
                <w:rFonts w:eastAsia="Calibri"/>
                <w:sz w:val="22"/>
                <w:szCs w:val="22"/>
                <w:lang w:val="bg-BG" w:eastAsia="bg-BG"/>
              </w:rPr>
              <w:br/>
            </w:r>
            <w:r w:rsidRPr="00946D26">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14:paraId="06EB9091" w14:textId="77777777" w:rsidR="00946D26" w:rsidRPr="00946D26" w:rsidRDefault="00946D26" w:rsidP="00946D26">
            <w:pPr>
              <w:spacing w:before="120" w:after="120"/>
              <w:rPr>
                <w:rFonts w:eastAsia="Calibri"/>
                <w:i/>
                <w:szCs w:val="22"/>
                <w:lang w:val="bg-BG" w:eastAsia="bg-BG"/>
              </w:rPr>
            </w:pPr>
            <w:r w:rsidRPr="00946D26">
              <w:rPr>
                <w:rFonts w:eastAsia="Calibri"/>
                <w:sz w:val="22"/>
                <w:szCs w:val="22"/>
                <w:lang w:val="bg-BG" w:eastAsia="bg-BG"/>
              </w:rPr>
              <w:t>[] Да [] Не</w:t>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r>
            <w:r w:rsidRPr="00946D26">
              <w:rPr>
                <w:rFonts w:eastAsia="Calibri"/>
                <w:sz w:val="22"/>
                <w:szCs w:val="22"/>
                <w:lang w:val="bg-BG" w:eastAsia="bg-BG"/>
              </w:rPr>
              <w:t>[……] [……]</w:t>
            </w:r>
            <w:r w:rsidRPr="00946D26">
              <w:rPr>
                <w:rFonts w:eastAsia="Calibri"/>
                <w:szCs w:val="22"/>
                <w:lang w:val="bg-BG" w:eastAsia="bg-BG"/>
              </w:rPr>
              <w:br/>
            </w:r>
            <w:r w:rsidRPr="00946D26">
              <w:rPr>
                <w:rFonts w:eastAsia="Calibri"/>
                <w:szCs w:val="22"/>
                <w:lang w:val="bg-BG" w:eastAsia="bg-BG"/>
              </w:rPr>
              <w:br/>
            </w:r>
          </w:p>
          <w:p w14:paraId="15342E60" w14:textId="77777777" w:rsidR="00946D26" w:rsidRPr="00946D26" w:rsidRDefault="00946D26" w:rsidP="00946D26">
            <w:pPr>
              <w:spacing w:before="120" w:after="120"/>
              <w:rPr>
                <w:rFonts w:eastAsia="Calibri"/>
                <w:i/>
                <w:szCs w:val="22"/>
                <w:lang w:val="bg-BG" w:eastAsia="bg-BG"/>
              </w:rPr>
            </w:pPr>
          </w:p>
          <w:p w14:paraId="5EB89DE8" w14:textId="77777777" w:rsidR="00946D26" w:rsidRPr="00946D26" w:rsidRDefault="00946D26" w:rsidP="00946D26">
            <w:pPr>
              <w:spacing w:before="120" w:after="120"/>
              <w:rPr>
                <w:rFonts w:eastAsia="Calibri"/>
                <w:i/>
                <w:szCs w:val="22"/>
                <w:lang w:val="bg-BG" w:eastAsia="bg-BG"/>
              </w:rPr>
            </w:pPr>
          </w:p>
          <w:p w14:paraId="51E7BEB6" w14:textId="77777777" w:rsidR="00946D26" w:rsidRPr="00946D26" w:rsidRDefault="00946D26" w:rsidP="00946D26">
            <w:pPr>
              <w:spacing w:before="120" w:after="120"/>
              <w:rPr>
                <w:rFonts w:eastAsia="Calibri"/>
                <w:szCs w:val="22"/>
                <w:lang w:val="bg-BG" w:eastAsia="bg-BG"/>
              </w:rPr>
            </w:pPr>
            <w:r w:rsidRPr="00946D26">
              <w:rPr>
                <w:rFonts w:eastAsia="Calibri"/>
                <w:i/>
                <w:sz w:val="22"/>
                <w:szCs w:val="22"/>
                <w:lang w:val="bg-BG" w:eastAsia="bg-BG"/>
              </w:rPr>
              <w:t>(уеб адрес, орган или служба, издаващи документа, точно позоваване на документа): [……][……][……][……]</w:t>
            </w:r>
          </w:p>
        </w:tc>
      </w:tr>
      <w:tr w:rsidR="00946D26" w:rsidRPr="00946D26" w14:paraId="670CB6D8"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5C74CA31" w14:textId="77777777" w:rsidR="00946D26" w:rsidRPr="00946D26" w:rsidRDefault="00946D26" w:rsidP="00946D26">
            <w:pPr>
              <w:spacing w:before="120" w:after="120"/>
              <w:rPr>
                <w:rFonts w:eastAsia="Calibri"/>
                <w:szCs w:val="22"/>
                <w:lang w:val="bg-BG" w:eastAsia="bg-BG"/>
              </w:rPr>
            </w:pPr>
            <w:r w:rsidRPr="00946D26">
              <w:rPr>
                <w:rFonts w:eastAsia="Calibri"/>
                <w:sz w:val="22"/>
                <w:szCs w:val="22"/>
                <w:lang w:val="bg-BG" w:eastAsia="bg-BG"/>
              </w:rPr>
              <w:t xml:space="preserve">Икономическият оператор ще може ли да представи </w:t>
            </w:r>
            <w:r w:rsidRPr="00946D26">
              <w:rPr>
                <w:rFonts w:eastAsia="Calibri"/>
                <w:b/>
                <w:sz w:val="22"/>
                <w:szCs w:val="22"/>
                <w:lang w:val="bg-BG" w:eastAsia="bg-BG"/>
              </w:rPr>
              <w:t>сертификати</w:t>
            </w:r>
            <w:r w:rsidRPr="00946D26">
              <w:rPr>
                <w:rFonts w:eastAsia="Calibri"/>
                <w:sz w:val="22"/>
                <w:szCs w:val="22"/>
                <w:lang w:val="bg-BG" w:eastAsia="bg-BG"/>
              </w:rPr>
              <w:t xml:space="preserve">, изготвени от независими органи, доказващи, че икономическият оператор отговаря на задължителните </w:t>
            </w:r>
            <w:r w:rsidRPr="00946D26">
              <w:rPr>
                <w:rFonts w:eastAsia="Calibri"/>
                <w:b/>
                <w:sz w:val="22"/>
                <w:szCs w:val="22"/>
                <w:lang w:val="bg-BG" w:eastAsia="bg-BG"/>
              </w:rPr>
              <w:t>стандарти или системи за екологично управление</w:t>
            </w:r>
            <w:r w:rsidRPr="00946D26">
              <w:rPr>
                <w:rFonts w:eastAsia="Calibri"/>
                <w:sz w:val="22"/>
                <w:szCs w:val="22"/>
                <w:lang w:val="bg-BG" w:eastAsia="bg-BG"/>
              </w:rPr>
              <w:t>?</w:t>
            </w:r>
            <w:r w:rsidRPr="00946D26">
              <w:rPr>
                <w:rFonts w:eastAsia="Calibri"/>
                <w:sz w:val="22"/>
                <w:szCs w:val="22"/>
                <w:lang w:val="bg-BG" w:eastAsia="bg-BG"/>
              </w:rPr>
              <w:br/>
            </w:r>
            <w:r w:rsidRPr="00946D26">
              <w:rPr>
                <w:rFonts w:eastAsia="Calibri"/>
                <w:b/>
                <w:sz w:val="22"/>
                <w:szCs w:val="22"/>
                <w:lang w:val="bg-BG" w:eastAsia="bg-BG"/>
              </w:rPr>
              <w:t>Ако „не“</w:t>
            </w:r>
            <w:r w:rsidRPr="00946D26">
              <w:rPr>
                <w:rFonts w:eastAsia="Calibri"/>
                <w:sz w:val="22"/>
                <w:szCs w:val="22"/>
                <w:lang w:val="bg-BG" w:eastAsia="bg-BG"/>
              </w:rPr>
              <w:t xml:space="preserve">, моля, обяснете защо и посочете какви други доказателства относно </w:t>
            </w:r>
            <w:r w:rsidRPr="00946D26">
              <w:rPr>
                <w:rFonts w:eastAsia="Calibri"/>
                <w:b/>
                <w:sz w:val="22"/>
                <w:szCs w:val="22"/>
                <w:lang w:val="bg-BG" w:eastAsia="bg-BG"/>
              </w:rPr>
              <w:t>стандартите или системите за екологично управление</w:t>
            </w:r>
            <w:r w:rsidRPr="00946D26">
              <w:rPr>
                <w:rFonts w:eastAsia="Calibri"/>
                <w:sz w:val="22"/>
                <w:szCs w:val="22"/>
                <w:lang w:val="bg-BG" w:eastAsia="bg-BG"/>
              </w:rPr>
              <w:t xml:space="preserve"> могат да бъдат представени:</w:t>
            </w:r>
            <w:r w:rsidRPr="00946D26">
              <w:rPr>
                <w:rFonts w:eastAsia="Calibri"/>
                <w:sz w:val="22"/>
                <w:szCs w:val="22"/>
                <w:lang w:val="bg-BG" w:eastAsia="bg-BG"/>
              </w:rPr>
              <w:br/>
            </w:r>
            <w:r w:rsidRPr="00946D26">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14:paraId="2C29240E" w14:textId="77777777" w:rsidR="00946D26" w:rsidRPr="00946D26" w:rsidRDefault="00946D26" w:rsidP="00946D26">
            <w:pPr>
              <w:spacing w:before="120" w:after="120"/>
              <w:rPr>
                <w:rFonts w:eastAsia="Calibri"/>
                <w:i/>
                <w:szCs w:val="22"/>
                <w:lang w:val="bg-BG" w:eastAsia="bg-BG"/>
              </w:rPr>
            </w:pPr>
            <w:r w:rsidRPr="00946D26">
              <w:rPr>
                <w:rFonts w:eastAsia="Calibri"/>
                <w:sz w:val="22"/>
                <w:szCs w:val="22"/>
                <w:lang w:val="bg-BG" w:eastAsia="bg-BG"/>
              </w:rPr>
              <w:t>[] Да [] Не</w:t>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r>
            <w:r w:rsidRPr="00946D26">
              <w:rPr>
                <w:rFonts w:eastAsia="Calibri"/>
                <w:sz w:val="22"/>
                <w:szCs w:val="22"/>
                <w:lang w:val="bg-BG" w:eastAsia="bg-BG"/>
              </w:rPr>
              <w:t>[……] [……]</w:t>
            </w:r>
            <w:r w:rsidRPr="00946D26">
              <w:rPr>
                <w:rFonts w:eastAsia="Calibri"/>
                <w:szCs w:val="22"/>
                <w:lang w:val="bg-BG" w:eastAsia="bg-BG"/>
              </w:rPr>
              <w:br/>
            </w:r>
            <w:r w:rsidRPr="00946D26">
              <w:rPr>
                <w:rFonts w:eastAsia="Calibri"/>
                <w:szCs w:val="22"/>
                <w:lang w:val="bg-BG" w:eastAsia="bg-BG"/>
              </w:rPr>
              <w:br/>
            </w:r>
          </w:p>
          <w:p w14:paraId="7D62D461" w14:textId="77777777" w:rsidR="00946D26" w:rsidRPr="00946D26" w:rsidRDefault="00946D26" w:rsidP="00946D26">
            <w:pPr>
              <w:spacing w:before="120" w:after="120"/>
              <w:rPr>
                <w:rFonts w:eastAsia="Calibri"/>
                <w:i/>
                <w:szCs w:val="22"/>
                <w:lang w:val="bg-BG" w:eastAsia="bg-BG"/>
              </w:rPr>
            </w:pPr>
          </w:p>
          <w:p w14:paraId="078B034E" w14:textId="77777777" w:rsidR="00946D26" w:rsidRPr="00946D26" w:rsidRDefault="00946D26" w:rsidP="00946D26">
            <w:pPr>
              <w:spacing w:before="120" w:after="120"/>
              <w:rPr>
                <w:rFonts w:eastAsia="Calibri"/>
                <w:i/>
                <w:szCs w:val="22"/>
                <w:lang w:val="bg-BG" w:eastAsia="bg-BG"/>
              </w:rPr>
            </w:pPr>
          </w:p>
          <w:p w14:paraId="5625870E" w14:textId="77777777" w:rsidR="00946D26" w:rsidRPr="00946D26" w:rsidRDefault="00946D26" w:rsidP="00946D26">
            <w:pPr>
              <w:spacing w:before="120" w:after="120"/>
              <w:rPr>
                <w:rFonts w:eastAsia="Calibri"/>
                <w:szCs w:val="22"/>
                <w:lang w:val="bg-BG" w:eastAsia="bg-BG"/>
              </w:rPr>
            </w:pPr>
            <w:r w:rsidRPr="00946D26">
              <w:rPr>
                <w:rFonts w:eastAsia="Calibri"/>
                <w:i/>
                <w:sz w:val="22"/>
                <w:szCs w:val="22"/>
                <w:lang w:val="bg-BG" w:eastAsia="bg-BG"/>
              </w:rPr>
              <w:t>(уеб адрес, орган или служба, издаващи документа, точно позоваване на документа): [……][……][……][……]</w:t>
            </w:r>
          </w:p>
        </w:tc>
      </w:tr>
    </w:tbl>
    <w:p w14:paraId="492506DD" w14:textId="77777777" w:rsidR="00946D26" w:rsidRPr="00946D26" w:rsidRDefault="00946D26" w:rsidP="00946D26">
      <w:pPr>
        <w:keepNext/>
        <w:spacing w:before="120" w:after="360"/>
        <w:jc w:val="center"/>
        <w:rPr>
          <w:rFonts w:eastAsia="Calibri"/>
          <w:b/>
          <w:sz w:val="22"/>
          <w:szCs w:val="22"/>
          <w:lang w:val="bg-BG" w:eastAsia="bg-BG"/>
        </w:rPr>
      </w:pPr>
    </w:p>
    <w:p w14:paraId="172F72E6" w14:textId="77777777" w:rsidR="00946D26" w:rsidRPr="00946D26" w:rsidRDefault="00946D26" w:rsidP="00946D26">
      <w:pPr>
        <w:keepNext/>
        <w:spacing w:before="120" w:after="360"/>
        <w:jc w:val="center"/>
        <w:rPr>
          <w:rFonts w:eastAsia="Calibri"/>
          <w:b/>
          <w:sz w:val="22"/>
          <w:szCs w:val="22"/>
          <w:lang w:val="bg-BG" w:eastAsia="bg-BG"/>
        </w:rPr>
      </w:pPr>
      <w:r w:rsidRPr="00946D26">
        <w:rPr>
          <w:rFonts w:eastAsia="Calibri"/>
          <w:b/>
          <w:sz w:val="22"/>
          <w:szCs w:val="22"/>
          <w:lang w:val="bg-BG" w:eastAsia="bg-BG"/>
        </w:rPr>
        <w:t>Част V: Намаляване на броя на квалифицираните кандидати</w:t>
      </w:r>
    </w:p>
    <w:p w14:paraId="2E7D3E6B" w14:textId="77777777" w:rsidR="00946D26" w:rsidRPr="00946D26" w:rsidRDefault="00946D26" w:rsidP="00946D26">
      <w:pPr>
        <w:pBdr>
          <w:top w:val="single" w:sz="4" w:space="1" w:color="auto"/>
          <w:left w:val="single" w:sz="4" w:space="4" w:color="auto"/>
          <w:bottom w:val="single" w:sz="4" w:space="1" w:color="auto"/>
          <w:right w:val="single" w:sz="4" w:space="4" w:color="auto"/>
        </w:pBdr>
        <w:shd w:val="clear" w:color="auto" w:fill="BFBFBF"/>
        <w:spacing w:before="120" w:after="120"/>
        <w:rPr>
          <w:rFonts w:eastAsia="Calibri"/>
          <w:b/>
          <w:i/>
          <w:sz w:val="22"/>
          <w:szCs w:val="22"/>
          <w:lang w:val="bg-BG" w:eastAsia="bg-BG"/>
        </w:rPr>
      </w:pPr>
      <w:r w:rsidRPr="00946D26">
        <w:rPr>
          <w:rFonts w:eastAsia="Calibri"/>
          <w:b/>
          <w:i/>
          <w:sz w:val="22"/>
          <w:szCs w:val="22"/>
          <w:lang w:val="bg-BG" w:eastAsia="bg-BG"/>
        </w:rPr>
        <w:t xml:space="preserve">Икономическият оператор следва да предостави информация </w:t>
      </w:r>
      <w:r w:rsidRPr="00946D26">
        <w:rPr>
          <w:rFonts w:eastAsia="Calibri"/>
          <w:b/>
          <w:i/>
          <w:sz w:val="22"/>
          <w:szCs w:val="22"/>
          <w:u w:val="single"/>
          <w:lang w:val="bg-BG" w:eastAsia="bg-BG"/>
        </w:rPr>
        <w:t xml:space="preserve">само </w:t>
      </w:r>
      <w:r w:rsidRPr="00946D26">
        <w:rPr>
          <w:rFonts w:eastAsia="Calibri"/>
          <w:b/>
          <w:i/>
          <w:sz w:val="22"/>
          <w:szCs w:val="22"/>
          <w:lang w:val="bg-B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946D26">
        <w:rPr>
          <w:rFonts w:eastAsia="Calibri"/>
          <w:b/>
          <w:sz w:val="22"/>
          <w:szCs w:val="22"/>
          <w:u w:val="single"/>
          <w:lang w:val="bg-BG" w:eastAsia="bg-BG"/>
        </w:rPr>
        <w:t>ако има такива</w:t>
      </w:r>
      <w:r w:rsidRPr="00946D26">
        <w:rPr>
          <w:rFonts w:eastAsia="Calibri"/>
          <w:b/>
          <w:i/>
          <w:sz w:val="22"/>
          <w:szCs w:val="22"/>
          <w:lang w:val="bg-B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946D26">
        <w:rPr>
          <w:rFonts w:eastAsia="Calibri"/>
          <w:sz w:val="22"/>
          <w:szCs w:val="22"/>
          <w:lang w:val="bg-BG" w:eastAsia="bg-BG"/>
        </w:rPr>
        <w:br/>
      </w:r>
      <w:r w:rsidRPr="00946D26">
        <w:rPr>
          <w:rFonts w:eastAsia="Calibri"/>
          <w:b/>
          <w:i/>
          <w:sz w:val="22"/>
          <w:szCs w:val="22"/>
          <w:lang w:val="bg-BG" w:eastAsia="bg-BG"/>
        </w:rPr>
        <w:lastRenderedPageBreak/>
        <w:t>Само при ограничени процедури, състезателни процедури с договаряне, процедури за състезателен диалог и партньорства за иновации:</w:t>
      </w:r>
    </w:p>
    <w:p w14:paraId="7AE0236E" w14:textId="77777777" w:rsidR="00946D26" w:rsidRPr="00946D26" w:rsidRDefault="00946D26" w:rsidP="00946D26">
      <w:pPr>
        <w:spacing w:before="120" w:after="120"/>
        <w:jc w:val="both"/>
        <w:rPr>
          <w:rFonts w:eastAsia="Calibri"/>
          <w:b/>
          <w:sz w:val="22"/>
          <w:szCs w:val="22"/>
          <w:lang w:val="bg-BG" w:eastAsia="bg-BG"/>
        </w:rPr>
      </w:pPr>
      <w:r w:rsidRPr="00946D26">
        <w:rPr>
          <w:rFonts w:eastAsia="Calibri"/>
          <w:b/>
          <w:sz w:val="22"/>
          <w:szCs w:val="22"/>
          <w:lang w:val="bg-B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6D26" w:rsidRPr="00946D26" w14:paraId="3730B3BE"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2BBB7C42" w14:textId="77777777" w:rsidR="00946D26" w:rsidRPr="00946D26" w:rsidRDefault="00946D26" w:rsidP="00946D26">
            <w:pPr>
              <w:spacing w:before="120" w:after="120"/>
              <w:jc w:val="both"/>
              <w:rPr>
                <w:rFonts w:eastAsia="Calibri"/>
                <w:b/>
                <w:i/>
                <w:szCs w:val="22"/>
                <w:lang w:val="bg-BG" w:eastAsia="bg-BG"/>
              </w:rPr>
            </w:pPr>
            <w:r w:rsidRPr="00946D26">
              <w:rPr>
                <w:rFonts w:eastAsia="Calibri"/>
                <w:b/>
                <w:i/>
                <w:sz w:val="22"/>
                <w:szCs w:val="22"/>
                <w:lang w:val="bg-BG" w:eastAsia="bg-BG"/>
              </w:rPr>
              <w:t>Намаляване на броя</w:t>
            </w:r>
          </w:p>
        </w:tc>
        <w:tc>
          <w:tcPr>
            <w:tcW w:w="4645" w:type="dxa"/>
            <w:tcBorders>
              <w:top w:val="single" w:sz="4" w:space="0" w:color="auto"/>
              <w:left w:val="single" w:sz="4" w:space="0" w:color="auto"/>
              <w:bottom w:val="single" w:sz="4" w:space="0" w:color="auto"/>
              <w:right w:val="single" w:sz="4" w:space="0" w:color="auto"/>
            </w:tcBorders>
            <w:hideMark/>
          </w:tcPr>
          <w:p w14:paraId="0EE44D16" w14:textId="77777777" w:rsidR="00946D26" w:rsidRPr="00946D26" w:rsidRDefault="00946D26" w:rsidP="00946D26">
            <w:pPr>
              <w:spacing w:before="120" w:after="120"/>
              <w:jc w:val="both"/>
              <w:rPr>
                <w:rFonts w:eastAsia="Calibri"/>
                <w:b/>
                <w:i/>
                <w:szCs w:val="22"/>
                <w:lang w:val="bg-BG" w:eastAsia="bg-BG"/>
              </w:rPr>
            </w:pPr>
            <w:r w:rsidRPr="00946D26">
              <w:rPr>
                <w:rFonts w:eastAsia="Calibri"/>
                <w:b/>
                <w:i/>
                <w:sz w:val="22"/>
                <w:szCs w:val="22"/>
                <w:lang w:val="bg-BG" w:eastAsia="bg-BG"/>
              </w:rPr>
              <w:t>Отговор:</w:t>
            </w:r>
          </w:p>
        </w:tc>
      </w:tr>
      <w:tr w:rsidR="00946D26" w:rsidRPr="00946D26" w14:paraId="66691B5A" w14:textId="77777777" w:rsidTr="00BE3CFD">
        <w:tc>
          <w:tcPr>
            <w:tcW w:w="4644" w:type="dxa"/>
            <w:tcBorders>
              <w:top w:val="single" w:sz="4" w:space="0" w:color="auto"/>
              <w:left w:val="single" w:sz="4" w:space="0" w:color="auto"/>
              <w:bottom w:val="single" w:sz="4" w:space="0" w:color="auto"/>
              <w:right w:val="single" w:sz="4" w:space="0" w:color="auto"/>
            </w:tcBorders>
            <w:hideMark/>
          </w:tcPr>
          <w:p w14:paraId="7722E88B" w14:textId="77777777" w:rsidR="00946D26" w:rsidRPr="00946D26" w:rsidRDefault="00946D26" w:rsidP="00946D26">
            <w:pPr>
              <w:spacing w:before="120" w:after="120"/>
              <w:jc w:val="both"/>
              <w:rPr>
                <w:rFonts w:eastAsia="Calibri"/>
                <w:b/>
                <w:szCs w:val="22"/>
                <w:lang w:val="bg-BG" w:eastAsia="bg-BG"/>
              </w:rPr>
            </w:pPr>
            <w:r w:rsidRPr="00946D26">
              <w:rPr>
                <w:rFonts w:eastAsia="Calibri"/>
                <w:sz w:val="22"/>
                <w:szCs w:val="22"/>
                <w:lang w:val="bg-BG" w:eastAsia="bg-BG"/>
              </w:rPr>
              <w:t xml:space="preserve">Той </w:t>
            </w:r>
            <w:r w:rsidRPr="00946D26">
              <w:rPr>
                <w:rFonts w:eastAsia="Calibri"/>
                <w:b/>
                <w:sz w:val="22"/>
                <w:szCs w:val="22"/>
                <w:lang w:val="bg-BG" w:eastAsia="bg-BG"/>
              </w:rPr>
              <w:t>изпълнява</w:t>
            </w:r>
            <w:r w:rsidRPr="00946D26">
              <w:rPr>
                <w:rFonts w:eastAsia="Calibri"/>
                <w:sz w:val="22"/>
                <w:szCs w:val="22"/>
                <w:lang w:val="bg-B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946D26">
              <w:rPr>
                <w:rFonts w:eastAsia="Calibri"/>
                <w:sz w:val="22"/>
                <w:szCs w:val="22"/>
                <w:lang w:val="bg-B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946D26">
              <w:rPr>
                <w:rFonts w:eastAsia="Calibri"/>
                <w:sz w:val="22"/>
                <w:szCs w:val="22"/>
                <w:lang w:val="bg-BG" w:eastAsia="bg-BG"/>
              </w:rPr>
              <w:br/>
            </w:r>
            <w:r w:rsidRPr="00946D26">
              <w:rPr>
                <w:rFonts w:eastAsia="Calibri"/>
                <w:i/>
                <w:sz w:val="22"/>
                <w:szCs w:val="22"/>
                <w:lang w:val="bg-BG" w:eastAsia="bg-BG"/>
              </w:rPr>
              <w:t>Ако някои от тези сертификати или форми на документални доказателства са на разположение в електронен формат</w:t>
            </w:r>
            <w:r w:rsidRPr="00946D26">
              <w:rPr>
                <w:rFonts w:eastAsia="Calibri"/>
                <w:i/>
                <w:sz w:val="22"/>
                <w:szCs w:val="22"/>
                <w:vertAlign w:val="superscript"/>
                <w:lang w:val="bg-BG" w:eastAsia="bg-BG"/>
              </w:rPr>
              <w:footnoteReference w:id="44"/>
            </w:r>
            <w:r w:rsidRPr="00946D26">
              <w:rPr>
                <w:rFonts w:eastAsia="Calibri"/>
                <w:i/>
                <w:sz w:val="22"/>
                <w:szCs w:val="22"/>
                <w:lang w:val="bg-BG" w:eastAsia="bg-BG"/>
              </w:rPr>
              <w:t xml:space="preserve">, моля, посочете за </w:t>
            </w:r>
            <w:r w:rsidRPr="00946D26">
              <w:rPr>
                <w:rFonts w:eastAsia="Calibri"/>
                <w:b/>
                <w:i/>
                <w:sz w:val="22"/>
                <w:szCs w:val="22"/>
                <w:lang w:val="bg-BG" w:eastAsia="bg-BG"/>
              </w:rPr>
              <w:t>всички</w:t>
            </w:r>
            <w:r w:rsidRPr="00946D26">
              <w:rPr>
                <w:rFonts w:eastAsia="Calibri"/>
                <w:i/>
                <w:sz w:val="22"/>
                <w:szCs w:val="22"/>
                <w:lang w:val="bg-BG" w:eastAsia="bg-BG"/>
              </w:rPr>
              <w:t xml:space="preserve"> от тях:</w:t>
            </w:r>
            <w:r w:rsidRPr="00946D26">
              <w:rPr>
                <w:rFonts w:eastAsia="Calibri"/>
                <w:sz w:val="22"/>
                <w:szCs w:val="22"/>
                <w:lang w:val="bg-BG" w:eastAsia="bg-BG"/>
              </w:rPr>
              <w:t xml:space="preserve"> </w:t>
            </w:r>
          </w:p>
        </w:tc>
        <w:tc>
          <w:tcPr>
            <w:tcW w:w="4645" w:type="dxa"/>
            <w:tcBorders>
              <w:top w:val="single" w:sz="4" w:space="0" w:color="auto"/>
              <w:left w:val="single" w:sz="4" w:space="0" w:color="auto"/>
              <w:bottom w:val="single" w:sz="4" w:space="0" w:color="auto"/>
              <w:right w:val="single" w:sz="4" w:space="0" w:color="auto"/>
            </w:tcBorders>
            <w:hideMark/>
          </w:tcPr>
          <w:p w14:paraId="29E7C37E" w14:textId="77777777" w:rsidR="00946D26" w:rsidRPr="00946D26" w:rsidRDefault="00946D26" w:rsidP="00946D26">
            <w:pPr>
              <w:spacing w:before="120" w:after="120"/>
              <w:rPr>
                <w:rFonts w:eastAsia="Calibri"/>
                <w:b/>
                <w:szCs w:val="22"/>
                <w:lang w:val="bg-BG" w:eastAsia="bg-BG"/>
              </w:rPr>
            </w:pPr>
            <w:r w:rsidRPr="00946D26">
              <w:rPr>
                <w:rFonts w:eastAsia="Calibri"/>
                <w:sz w:val="22"/>
                <w:szCs w:val="22"/>
                <w:lang w:val="bg-BG" w:eastAsia="bg-BG"/>
              </w:rPr>
              <w:t>[……]</w:t>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r>
            <w:r w:rsidRPr="00946D26">
              <w:rPr>
                <w:rFonts w:eastAsia="Calibri"/>
                <w:sz w:val="22"/>
                <w:szCs w:val="22"/>
                <w:lang w:val="bg-BG" w:eastAsia="bg-BG"/>
              </w:rPr>
              <w:t>[…]</w:t>
            </w:r>
            <w:r w:rsidRPr="00946D26">
              <w:rPr>
                <w:rFonts w:eastAsia="Calibri"/>
                <w:szCs w:val="22"/>
                <w:lang w:val="bg-BG" w:eastAsia="bg-BG"/>
              </w:rPr>
              <w:t xml:space="preserve"> </w:t>
            </w:r>
            <w:r w:rsidRPr="00946D26">
              <w:rPr>
                <w:rFonts w:eastAsia="Calibri"/>
                <w:sz w:val="22"/>
                <w:szCs w:val="22"/>
                <w:lang w:val="bg-BG" w:eastAsia="bg-BG"/>
              </w:rPr>
              <w:t>[] Да [] Не</w:t>
            </w:r>
            <w:r w:rsidRPr="00946D26">
              <w:rPr>
                <w:rFonts w:eastAsia="Calibri"/>
                <w:sz w:val="22"/>
                <w:szCs w:val="22"/>
                <w:vertAlign w:val="superscript"/>
                <w:lang w:val="bg-BG" w:eastAsia="bg-BG"/>
              </w:rPr>
              <w:footnoteReference w:id="45"/>
            </w:r>
            <w:r w:rsidRPr="00946D26">
              <w:rPr>
                <w:rFonts w:eastAsia="Calibri"/>
                <w:szCs w:val="22"/>
                <w:lang w:val="bg-BG" w:eastAsia="bg-BG"/>
              </w:rPr>
              <w:br/>
            </w:r>
            <w:r w:rsidRPr="00946D26">
              <w:rPr>
                <w:rFonts w:eastAsia="Calibri"/>
                <w:szCs w:val="22"/>
                <w:lang w:val="bg-BG" w:eastAsia="bg-BG"/>
              </w:rPr>
              <w:br/>
            </w:r>
            <w:r w:rsidRPr="00946D26">
              <w:rPr>
                <w:rFonts w:eastAsia="Calibri"/>
                <w:szCs w:val="22"/>
                <w:lang w:val="bg-BG" w:eastAsia="bg-BG"/>
              </w:rPr>
              <w:br/>
              <w:t>(</w:t>
            </w:r>
            <w:r w:rsidRPr="00946D26">
              <w:rPr>
                <w:rFonts w:eastAsia="Calibri"/>
                <w:i/>
                <w:szCs w:val="22"/>
                <w:lang w:val="bg-BG" w:eastAsia="bg-BG"/>
              </w:rPr>
              <w:t>уеб адрес, орган или служба, издаващи документа, точно позоваване на документацията</w:t>
            </w:r>
            <w:r w:rsidRPr="00946D26">
              <w:rPr>
                <w:rFonts w:eastAsia="Calibri"/>
                <w:szCs w:val="22"/>
                <w:lang w:val="bg-BG" w:eastAsia="bg-BG"/>
              </w:rPr>
              <w:t>):</w:t>
            </w:r>
            <w:r w:rsidRPr="00946D26">
              <w:rPr>
                <w:rFonts w:eastAsia="Calibri"/>
                <w:i/>
                <w:sz w:val="22"/>
                <w:szCs w:val="22"/>
                <w:lang w:val="bg-BG" w:eastAsia="bg-BG"/>
              </w:rPr>
              <w:t xml:space="preserve"> [……][……][……][……]</w:t>
            </w:r>
            <w:r w:rsidRPr="00946D26">
              <w:rPr>
                <w:rFonts w:eastAsia="Calibri"/>
                <w:i/>
                <w:sz w:val="22"/>
                <w:szCs w:val="22"/>
                <w:vertAlign w:val="superscript"/>
                <w:lang w:val="bg-BG" w:eastAsia="bg-BG"/>
              </w:rPr>
              <w:footnoteReference w:id="46"/>
            </w:r>
          </w:p>
        </w:tc>
      </w:tr>
    </w:tbl>
    <w:p w14:paraId="31CD0C16" w14:textId="77777777" w:rsidR="00946D26" w:rsidRPr="00946D26" w:rsidRDefault="00946D26" w:rsidP="00946D26">
      <w:pPr>
        <w:keepNext/>
        <w:spacing w:before="120" w:after="360"/>
        <w:jc w:val="center"/>
        <w:rPr>
          <w:rFonts w:eastAsia="Calibri"/>
          <w:b/>
          <w:sz w:val="22"/>
          <w:szCs w:val="22"/>
          <w:lang w:val="bg-BG" w:eastAsia="bg-BG"/>
        </w:rPr>
      </w:pPr>
    </w:p>
    <w:p w14:paraId="3B4E047F" w14:textId="77777777" w:rsidR="00946D26" w:rsidRPr="00946D26" w:rsidRDefault="00946D26" w:rsidP="00946D26">
      <w:pPr>
        <w:keepNext/>
        <w:spacing w:before="120" w:after="360"/>
        <w:jc w:val="center"/>
        <w:rPr>
          <w:rFonts w:eastAsia="Calibri"/>
          <w:b/>
          <w:sz w:val="22"/>
          <w:szCs w:val="22"/>
          <w:lang w:val="bg-BG" w:eastAsia="bg-BG"/>
        </w:rPr>
      </w:pPr>
      <w:r w:rsidRPr="00946D26">
        <w:rPr>
          <w:rFonts w:eastAsia="Calibri"/>
          <w:b/>
          <w:sz w:val="22"/>
          <w:szCs w:val="22"/>
          <w:lang w:val="bg-BG" w:eastAsia="bg-BG"/>
        </w:rPr>
        <w:t>Част VI: Заключителни положения</w:t>
      </w:r>
    </w:p>
    <w:p w14:paraId="7411E9DC" w14:textId="77777777" w:rsidR="00946D26" w:rsidRPr="00946D26" w:rsidRDefault="00946D26" w:rsidP="00946D26">
      <w:pPr>
        <w:spacing w:before="120" w:after="120"/>
        <w:jc w:val="both"/>
        <w:rPr>
          <w:rFonts w:eastAsia="Calibri"/>
          <w:i/>
          <w:sz w:val="22"/>
          <w:szCs w:val="22"/>
          <w:lang w:val="bg-BG" w:eastAsia="bg-BG"/>
        </w:rPr>
      </w:pPr>
      <w:r w:rsidRPr="00946D26">
        <w:rPr>
          <w:rFonts w:eastAsia="Calibri"/>
          <w:i/>
          <w:sz w:val="22"/>
          <w:szCs w:val="22"/>
          <w:lang w:val="bg-B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22B974C1" w14:textId="77777777" w:rsidR="00946D26" w:rsidRPr="00946D26" w:rsidRDefault="00946D26" w:rsidP="00946D26">
      <w:pPr>
        <w:spacing w:before="120" w:after="120"/>
        <w:jc w:val="both"/>
        <w:rPr>
          <w:rFonts w:eastAsia="Calibri"/>
          <w:i/>
          <w:sz w:val="22"/>
          <w:szCs w:val="22"/>
          <w:lang w:val="bg-BG" w:eastAsia="bg-BG"/>
        </w:rPr>
      </w:pPr>
      <w:r w:rsidRPr="00946D26">
        <w:rPr>
          <w:rFonts w:eastAsia="Calibri"/>
          <w:i/>
          <w:sz w:val="22"/>
          <w:szCs w:val="22"/>
          <w:lang w:val="bg-B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2956A004" w14:textId="77777777" w:rsidR="00946D26" w:rsidRPr="00946D26" w:rsidRDefault="00946D26" w:rsidP="00946D26">
      <w:pPr>
        <w:spacing w:before="120" w:after="120"/>
        <w:jc w:val="both"/>
        <w:rPr>
          <w:rFonts w:eastAsia="Calibri"/>
          <w:i/>
          <w:sz w:val="22"/>
          <w:szCs w:val="22"/>
          <w:lang w:val="bg-BG" w:eastAsia="bg-BG"/>
        </w:rPr>
      </w:pPr>
      <w:r w:rsidRPr="00946D26">
        <w:rPr>
          <w:rFonts w:eastAsia="Calibri"/>
          <w:i/>
          <w:sz w:val="22"/>
          <w:szCs w:val="22"/>
          <w:lang w:val="bg-B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946D26">
        <w:rPr>
          <w:rFonts w:eastAsia="Calibri"/>
          <w:i/>
          <w:sz w:val="22"/>
          <w:szCs w:val="22"/>
          <w:vertAlign w:val="superscript"/>
          <w:lang w:val="bg-BG" w:eastAsia="bg-BG"/>
        </w:rPr>
        <w:footnoteReference w:id="47"/>
      </w:r>
      <w:r w:rsidRPr="00946D26">
        <w:rPr>
          <w:rFonts w:eastAsia="Calibri"/>
          <w:i/>
          <w:sz w:val="22"/>
          <w:szCs w:val="22"/>
          <w:lang w:val="bg-BG" w:eastAsia="bg-BG"/>
        </w:rPr>
        <w:t>; или</w:t>
      </w:r>
    </w:p>
    <w:p w14:paraId="2D371227" w14:textId="77777777" w:rsidR="00946D26" w:rsidRPr="00946D26" w:rsidRDefault="00946D26" w:rsidP="00946D26">
      <w:pPr>
        <w:spacing w:before="120" w:after="120"/>
        <w:jc w:val="both"/>
        <w:rPr>
          <w:rFonts w:eastAsia="Calibri"/>
          <w:i/>
          <w:sz w:val="22"/>
          <w:szCs w:val="22"/>
          <w:lang w:val="bg-BG" w:eastAsia="bg-BG"/>
        </w:rPr>
      </w:pPr>
      <w:r w:rsidRPr="00946D26">
        <w:rPr>
          <w:rFonts w:eastAsia="Calibri"/>
          <w:i/>
          <w:szCs w:val="22"/>
          <w:lang w:val="bg-BG" w:eastAsia="bg-BG"/>
        </w:rPr>
        <w:t>б) считано от 18 октомври 2018 г. най-късно</w:t>
      </w:r>
      <w:r w:rsidRPr="00946D26">
        <w:rPr>
          <w:rFonts w:eastAsia="Calibri"/>
          <w:i/>
          <w:szCs w:val="22"/>
          <w:vertAlign w:val="superscript"/>
          <w:lang w:val="bg-BG" w:eastAsia="bg-BG"/>
        </w:rPr>
        <w:footnoteReference w:id="48"/>
      </w:r>
      <w:r w:rsidRPr="00946D26">
        <w:rPr>
          <w:rFonts w:eastAsia="Calibri"/>
          <w:i/>
          <w:szCs w:val="22"/>
          <w:lang w:val="bg-BG" w:eastAsia="bg-BG"/>
        </w:rPr>
        <w:t>, възлагащият орган или възложителят вече притежава съответната документация</w:t>
      </w:r>
      <w:r w:rsidRPr="00946D26">
        <w:rPr>
          <w:rFonts w:eastAsia="Calibri"/>
          <w:szCs w:val="22"/>
          <w:lang w:val="bg-BG" w:eastAsia="bg-BG"/>
        </w:rPr>
        <w:t>.</w:t>
      </w:r>
    </w:p>
    <w:p w14:paraId="0E461C9C" w14:textId="77777777" w:rsidR="00946D26" w:rsidRPr="00946D26" w:rsidRDefault="00946D26" w:rsidP="00946D26">
      <w:pPr>
        <w:spacing w:before="120" w:after="120"/>
        <w:jc w:val="both"/>
        <w:rPr>
          <w:rFonts w:eastAsia="Calibri"/>
          <w:i/>
          <w:sz w:val="22"/>
          <w:szCs w:val="22"/>
          <w:lang w:val="bg-BG" w:eastAsia="bg-BG"/>
        </w:rPr>
      </w:pPr>
      <w:r w:rsidRPr="00946D26">
        <w:rPr>
          <w:rFonts w:eastAsia="Calibri"/>
          <w:i/>
          <w:szCs w:val="22"/>
          <w:lang w:val="bg-B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946D26">
        <w:rPr>
          <w:rFonts w:eastAsia="Calibri"/>
          <w:szCs w:val="22"/>
          <w:lang w:val="bg-BG" w:eastAsia="bg-BG"/>
        </w:rPr>
        <w:t xml:space="preserve"> [посочете процедурата за възлагане на обществена поръчка:</w:t>
      </w:r>
      <w:r w:rsidRPr="00946D26">
        <w:rPr>
          <w:rFonts w:eastAsia="Calibri"/>
          <w:sz w:val="22"/>
          <w:szCs w:val="22"/>
          <w:lang w:val="bg-BG" w:eastAsia="bg-BG"/>
        </w:rPr>
        <w:t xml:space="preserve"> </w:t>
      </w:r>
      <w:r w:rsidRPr="00946D26">
        <w:rPr>
          <w:rFonts w:eastAsia="Calibri"/>
          <w:szCs w:val="22"/>
          <w:lang w:val="bg-BG" w:eastAsia="bg-BG"/>
        </w:rPr>
        <w:t xml:space="preserve">(кратко описание, препратка към публикацията в </w:t>
      </w:r>
      <w:r w:rsidRPr="00946D26">
        <w:rPr>
          <w:rFonts w:eastAsia="Calibri"/>
          <w:i/>
          <w:szCs w:val="22"/>
          <w:lang w:val="bg-BG" w:eastAsia="bg-BG"/>
        </w:rPr>
        <w:t>Официален вестник на Европейския съюз</w:t>
      </w:r>
      <w:r w:rsidRPr="00946D26">
        <w:rPr>
          <w:rFonts w:eastAsia="Calibri"/>
          <w:szCs w:val="22"/>
          <w:lang w:val="bg-BG" w:eastAsia="bg-BG"/>
        </w:rPr>
        <w:t>, референтен номер)].</w:t>
      </w:r>
      <w:r w:rsidRPr="00946D26">
        <w:rPr>
          <w:rFonts w:eastAsia="Calibri"/>
          <w:i/>
          <w:sz w:val="22"/>
          <w:szCs w:val="22"/>
          <w:lang w:val="bg-BG" w:eastAsia="bg-BG"/>
        </w:rPr>
        <w:t xml:space="preserve"> </w:t>
      </w:r>
    </w:p>
    <w:p w14:paraId="7FD8715F" w14:textId="77777777" w:rsidR="00946D26" w:rsidRPr="00946D26" w:rsidRDefault="00946D26" w:rsidP="00946D26">
      <w:pPr>
        <w:spacing w:before="120" w:after="120"/>
        <w:jc w:val="both"/>
        <w:rPr>
          <w:rFonts w:eastAsia="Calibri"/>
          <w:i/>
          <w:sz w:val="22"/>
          <w:szCs w:val="22"/>
          <w:lang w:val="bg-BG" w:eastAsia="bg-BG"/>
        </w:rPr>
      </w:pPr>
    </w:p>
    <w:p w14:paraId="4B8EE835" w14:textId="77777777" w:rsidR="00946D26" w:rsidRPr="00946D26" w:rsidRDefault="00946D26" w:rsidP="00946D26">
      <w:pPr>
        <w:spacing w:before="120" w:after="120"/>
        <w:jc w:val="both"/>
        <w:rPr>
          <w:rFonts w:eastAsia="Calibri"/>
          <w:sz w:val="22"/>
          <w:szCs w:val="22"/>
          <w:lang w:val="bg-BG" w:eastAsia="bg-BG"/>
        </w:rPr>
      </w:pPr>
      <w:r w:rsidRPr="00946D26">
        <w:rPr>
          <w:rFonts w:eastAsia="Calibri"/>
          <w:sz w:val="22"/>
          <w:szCs w:val="22"/>
          <w:lang w:val="bg-BG" w:eastAsia="bg-BG"/>
        </w:rPr>
        <w:t>Дата, място и, когато се изисква или е необходимо, подпис(и):  [……]</w:t>
      </w:r>
    </w:p>
    <w:p w14:paraId="6BDFDFC2" w14:textId="77777777" w:rsidR="00946D26" w:rsidRPr="00946D26" w:rsidRDefault="00946D26" w:rsidP="00946D26">
      <w:pPr>
        <w:shd w:val="clear" w:color="auto" w:fill="FFFFFF"/>
        <w:spacing w:line="276" w:lineRule="auto"/>
        <w:ind w:right="-11"/>
        <w:jc w:val="both"/>
        <w:rPr>
          <w:b/>
          <w:i/>
          <w:color w:val="000000"/>
          <w:sz w:val="20"/>
          <w:szCs w:val="20"/>
          <w:lang w:val="bg-BG"/>
        </w:rPr>
      </w:pPr>
    </w:p>
    <w:p w14:paraId="41F9AE5E" w14:textId="77777777" w:rsidR="00946D26" w:rsidRPr="00946D26" w:rsidRDefault="00946D26" w:rsidP="00946D26">
      <w:pPr>
        <w:shd w:val="clear" w:color="auto" w:fill="FFFFFF"/>
        <w:spacing w:line="276" w:lineRule="auto"/>
        <w:ind w:firstLine="708"/>
        <w:jc w:val="both"/>
        <w:rPr>
          <w:b/>
          <w:lang w:val="bg-BG"/>
        </w:rPr>
      </w:pPr>
    </w:p>
    <w:p w14:paraId="198C33D7" w14:textId="77777777" w:rsidR="00946D26" w:rsidRPr="00E7493F" w:rsidRDefault="00946D26" w:rsidP="00E7493F">
      <w:pPr>
        <w:shd w:val="clear" w:color="auto" w:fill="FFFFFF"/>
        <w:spacing w:line="276" w:lineRule="auto"/>
        <w:jc w:val="right"/>
        <w:outlineLvl w:val="0"/>
        <w:rPr>
          <w:b/>
          <w:lang w:val="bg-BG"/>
        </w:rPr>
      </w:pPr>
      <w:r w:rsidRPr="00946D26">
        <w:rPr>
          <w:b/>
          <w:lang w:val="bg-BG"/>
        </w:rPr>
        <w:lastRenderedPageBreak/>
        <w:t>ОБРАЗЕЦ № 3</w:t>
      </w:r>
    </w:p>
    <w:p w14:paraId="00F03A6D" w14:textId="77777777" w:rsidR="00946D26" w:rsidRPr="00946D26" w:rsidRDefault="00946D26" w:rsidP="00946D26">
      <w:pPr>
        <w:shd w:val="clear" w:color="auto" w:fill="FFFFFF"/>
        <w:spacing w:line="276" w:lineRule="auto"/>
        <w:jc w:val="center"/>
        <w:rPr>
          <w:b/>
          <w:lang w:val="bg-BG"/>
        </w:rPr>
      </w:pPr>
    </w:p>
    <w:p w14:paraId="1018EB81" w14:textId="77777777" w:rsidR="00946D26" w:rsidRPr="00946D26" w:rsidRDefault="00946D26" w:rsidP="00946D26">
      <w:pPr>
        <w:shd w:val="clear" w:color="auto" w:fill="FFFFFF"/>
        <w:spacing w:line="276" w:lineRule="auto"/>
        <w:jc w:val="center"/>
        <w:outlineLvl w:val="0"/>
        <w:rPr>
          <w:b/>
          <w:lang w:val="bg-BG"/>
        </w:rPr>
      </w:pPr>
      <w:r w:rsidRPr="00946D26">
        <w:rPr>
          <w:b/>
          <w:lang w:val="bg-BG"/>
        </w:rPr>
        <w:t>ТЕХНИЧЕСКО ПРЕДЛОЖЕНИЕ ЗА ИЗПЪЛНЕНИЕ НА ПОРЪЧКАТА</w:t>
      </w:r>
    </w:p>
    <w:p w14:paraId="6930E822" w14:textId="77777777" w:rsidR="00946D26" w:rsidRPr="00946D26" w:rsidRDefault="00946D26" w:rsidP="00946D26">
      <w:pPr>
        <w:shd w:val="clear" w:color="auto" w:fill="FFFFFF"/>
        <w:spacing w:line="276" w:lineRule="auto"/>
        <w:jc w:val="center"/>
        <w:rPr>
          <w:b/>
          <w:lang w:val="bg-BG"/>
        </w:rPr>
      </w:pPr>
    </w:p>
    <w:p w14:paraId="20E36DAB" w14:textId="77777777" w:rsidR="00946D26" w:rsidRPr="00946D26" w:rsidRDefault="00946D26" w:rsidP="00946D26">
      <w:pPr>
        <w:shd w:val="clear" w:color="auto" w:fill="FFFFFF"/>
        <w:spacing w:line="276" w:lineRule="auto"/>
        <w:jc w:val="center"/>
        <w:rPr>
          <w:b/>
          <w:lang w:val="bg-BG"/>
        </w:rPr>
      </w:pPr>
    </w:p>
    <w:p w14:paraId="057F5171" w14:textId="77777777" w:rsidR="00946D26" w:rsidRPr="00946D26" w:rsidRDefault="00946D26" w:rsidP="00946D26">
      <w:pPr>
        <w:shd w:val="clear" w:color="auto" w:fill="FFFFFF"/>
        <w:spacing w:line="276" w:lineRule="auto"/>
        <w:jc w:val="both"/>
        <w:rPr>
          <w:lang w:val="bg-BG"/>
        </w:rPr>
      </w:pPr>
      <w:r w:rsidRPr="00946D26">
        <w:rPr>
          <w:lang w:val="bg-BG"/>
        </w:rPr>
        <w:t>от .............................................................................................................................................................</w:t>
      </w:r>
    </w:p>
    <w:p w14:paraId="039A584C" w14:textId="77777777" w:rsidR="00946D26" w:rsidRPr="00946D26" w:rsidRDefault="00946D26" w:rsidP="00946D26">
      <w:pPr>
        <w:shd w:val="clear" w:color="auto" w:fill="FFFFFF"/>
        <w:spacing w:line="276" w:lineRule="auto"/>
        <w:jc w:val="center"/>
        <w:rPr>
          <w:color w:val="333333"/>
          <w:lang w:val="bg-BG"/>
        </w:rPr>
      </w:pPr>
      <w:r w:rsidRPr="00946D26">
        <w:rPr>
          <w:i/>
          <w:color w:val="333333"/>
          <w:lang w:val="bg-BG"/>
        </w:rPr>
        <w:t>(наименование на участника</w:t>
      </w:r>
      <w:r w:rsidRPr="00946D26">
        <w:rPr>
          <w:color w:val="333333"/>
          <w:lang w:val="bg-BG"/>
        </w:rPr>
        <w:t>)</w:t>
      </w:r>
    </w:p>
    <w:p w14:paraId="32D85219" w14:textId="77777777" w:rsidR="00946D26" w:rsidRPr="00946D26" w:rsidRDefault="00946D26" w:rsidP="00946D26">
      <w:pPr>
        <w:shd w:val="clear" w:color="auto" w:fill="FFFFFF"/>
        <w:spacing w:line="276" w:lineRule="auto"/>
        <w:jc w:val="both"/>
        <w:rPr>
          <w:lang w:val="bg-BG"/>
        </w:rPr>
      </w:pPr>
    </w:p>
    <w:p w14:paraId="5B4C284A" w14:textId="77777777" w:rsidR="00946D26" w:rsidRPr="00946D26" w:rsidRDefault="00946D26" w:rsidP="00946D26">
      <w:pPr>
        <w:shd w:val="clear" w:color="auto" w:fill="FFFFFF"/>
        <w:spacing w:line="276" w:lineRule="auto"/>
        <w:jc w:val="both"/>
        <w:rPr>
          <w:lang w:val="bg-BG"/>
        </w:rPr>
      </w:pPr>
      <w:r w:rsidRPr="00946D26">
        <w:rPr>
          <w:lang w:val="bg-BG"/>
        </w:rPr>
        <w:t>и подписано............................................................................................................................................</w:t>
      </w:r>
    </w:p>
    <w:p w14:paraId="0CE19BC3" w14:textId="77777777" w:rsidR="00946D26" w:rsidRPr="00946D26" w:rsidRDefault="00946D26" w:rsidP="00946D26">
      <w:pPr>
        <w:shd w:val="clear" w:color="auto" w:fill="FFFFFF"/>
        <w:spacing w:line="276" w:lineRule="auto"/>
        <w:jc w:val="both"/>
        <w:rPr>
          <w:lang w:val="bg-BG"/>
        </w:rPr>
      </w:pPr>
    </w:p>
    <w:p w14:paraId="6E9A5C22" w14:textId="77777777" w:rsidR="00946D26" w:rsidRPr="00946D26" w:rsidRDefault="00946D26" w:rsidP="00946D26">
      <w:pPr>
        <w:shd w:val="clear" w:color="auto" w:fill="FFFFFF"/>
        <w:spacing w:line="276" w:lineRule="auto"/>
        <w:jc w:val="both"/>
        <w:rPr>
          <w:lang w:val="bg-BG"/>
        </w:rPr>
      </w:pPr>
      <w:r w:rsidRPr="00946D26">
        <w:rPr>
          <w:lang w:val="bg-BG"/>
        </w:rPr>
        <w:t>..................................................................................................................................................................</w:t>
      </w:r>
    </w:p>
    <w:p w14:paraId="54C709F0" w14:textId="77777777" w:rsidR="00946D26" w:rsidRPr="00946D26" w:rsidRDefault="00946D26" w:rsidP="00946D26">
      <w:pPr>
        <w:shd w:val="clear" w:color="auto" w:fill="FFFFFF"/>
        <w:spacing w:line="276" w:lineRule="auto"/>
        <w:jc w:val="center"/>
        <w:rPr>
          <w:i/>
          <w:color w:val="333333"/>
          <w:lang w:val="bg-BG"/>
        </w:rPr>
      </w:pPr>
      <w:r w:rsidRPr="00946D26">
        <w:rPr>
          <w:i/>
          <w:color w:val="333333"/>
          <w:lang w:val="bg-BG"/>
        </w:rPr>
        <w:t>(трите имена и ЕГН)</w:t>
      </w:r>
    </w:p>
    <w:p w14:paraId="63966B72" w14:textId="77777777" w:rsidR="00946D26" w:rsidRPr="00946D26" w:rsidRDefault="00946D26" w:rsidP="00946D26">
      <w:pPr>
        <w:shd w:val="clear" w:color="auto" w:fill="FFFFFF"/>
        <w:spacing w:line="276" w:lineRule="auto"/>
        <w:jc w:val="both"/>
        <w:rPr>
          <w:color w:val="808080"/>
          <w:lang w:val="bg-BG"/>
        </w:rPr>
      </w:pPr>
    </w:p>
    <w:p w14:paraId="2E70DEF7" w14:textId="77777777" w:rsidR="00946D26" w:rsidRPr="00946D26" w:rsidRDefault="00946D26" w:rsidP="00946D26">
      <w:pPr>
        <w:shd w:val="clear" w:color="auto" w:fill="FFFFFF"/>
        <w:spacing w:line="276" w:lineRule="auto"/>
        <w:jc w:val="both"/>
        <w:rPr>
          <w:lang w:val="bg-BG"/>
        </w:rPr>
      </w:pPr>
      <w:r w:rsidRPr="00946D26">
        <w:rPr>
          <w:lang w:val="bg-BG"/>
        </w:rPr>
        <w:t>в качеството му на ..................................................................................................................................</w:t>
      </w:r>
    </w:p>
    <w:p w14:paraId="4194E676" w14:textId="77777777" w:rsidR="00946D26" w:rsidRPr="00946D26" w:rsidRDefault="00946D26" w:rsidP="00946D26">
      <w:pPr>
        <w:shd w:val="clear" w:color="auto" w:fill="FFFFFF"/>
        <w:spacing w:line="276" w:lineRule="auto"/>
        <w:jc w:val="center"/>
        <w:rPr>
          <w:i/>
          <w:color w:val="333333"/>
          <w:lang w:val="bg-BG"/>
        </w:rPr>
      </w:pPr>
      <w:r w:rsidRPr="00946D26">
        <w:rPr>
          <w:i/>
          <w:color w:val="333333"/>
          <w:lang w:val="bg-BG"/>
        </w:rPr>
        <w:t>(на длъжност)</w:t>
      </w:r>
    </w:p>
    <w:p w14:paraId="4B7D97FD" w14:textId="77777777" w:rsidR="00946D26" w:rsidRPr="00946D26" w:rsidRDefault="00946D26" w:rsidP="00946D26">
      <w:pPr>
        <w:shd w:val="clear" w:color="auto" w:fill="FFFFFF"/>
        <w:spacing w:line="276" w:lineRule="auto"/>
        <w:rPr>
          <w:i/>
          <w:lang w:val="bg-BG"/>
        </w:rPr>
      </w:pPr>
      <w:r w:rsidRPr="00946D26">
        <w:rPr>
          <w:lang w:val="bg-BG"/>
        </w:rPr>
        <w:t xml:space="preserve">с ЕИК/БУЛСТАТ/ЕГН/друга индивидуализация на участника </w:t>
      </w:r>
    </w:p>
    <w:p w14:paraId="23536548" w14:textId="77777777" w:rsidR="00946D26" w:rsidRPr="00946D26" w:rsidRDefault="00946D26" w:rsidP="00946D26">
      <w:pPr>
        <w:shd w:val="clear" w:color="auto" w:fill="FFFFFF"/>
        <w:spacing w:line="276" w:lineRule="auto"/>
        <w:jc w:val="center"/>
        <w:rPr>
          <w:i/>
          <w:color w:val="333333"/>
          <w:lang w:val="bg-BG"/>
        </w:rPr>
      </w:pPr>
    </w:p>
    <w:p w14:paraId="271AE1F2" w14:textId="77777777" w:rsidR="00946D26" w:rsidRPr="00946D26" w:rsidRDefault="00946D26" w:rsidP="00946D26">
      <w:pPr>
        <w:shd w:val="clear" w:color="auto" w:fill="FFFFFF"/>
        <w:spacing w:line="276" w:lineRule="auto"/>
        <w:rPr>
          <w:color w:val="808080"/>
          <w:lang w:val="bg-BG"/>
        </w:rPr>
      </w:pPr>
    </w:p>
    <w:p w14:paraId="681470D1" w14:textId="77777777" w:rsidR="00946D26" w:rsidRPr="00946D26" w:rsidRDefault="00946D26" w:rsidP="00946D26">
      <w:pPr>
        <w:shd w:val="clear" w:color="auto" w:fill="FFFFFF"/>
        <w:spacing w:after="120" w:line="276" w:lineRule="auto"/>
        <w:ind w:left="720"/>
        <w:outlineLvl w:val="0"/>
        <w:rPr>
          <w:b/>
          <w:bCs/>
          <w:lang w:val="bg-BG" w:eastAsia="bg-BG"/>
        </w:rPr>
      </w:pPr>
      <w:r w:rsidRPr="00946D26">
        <w:rPr>
          <w:b/>
          <w:bCs/>
          <w:lang w:val="bg-BG" w:eastAsia="bg-BG"/>
        </w:rPr>
        <w:t>УВАЖАЕМИ ДАМИ И ГОСПОДА,</w:t>
      </w:r>
    </w:p>
    <w:p w14:paraId="6015D0B1" w14:textId="77777777" w:rsidR="00946D26" w:rsidRPr="00946D26" w:rsidRDefault="00946D26" w:rsidP="00946D26">
      <w:pPr>
        <w:shd w:val="clear" w:color="auto" w:fill="FFFFFF"/>
        <w:spacing w:line="276" w:lineRule="auto"/>
        <w:jc w:val="both"/>
        <w:rPr>
          <w:b/>
          <w:bCs/>
          <w:lang w:val="bg-BG"/>
        </w:rPr>
      </w:pPr>
      <w:r w:rsidRPr="00946D26">
        <w:rPr>
          <w:lang w:val="bg-BG"/>
        </w:rPr>
        <w:t xml:space="preserve"> След запознаване с всички документи и образци от документацията за участие в процедурата, получаването, на които потвърждаваме с настоящото, ние удостоверяваме и потвърждаваме, че представляваният от нас участник отговаря на изискванията и условията посочени в документацията за участие в процедура с предмет:</w:t>
      </w:r>
      <w:r w:rsidRPr="00946D26">
        <w:rPr>
          <w:b/>
          <w:bCs/>
          <w:lang w:val="bg-BG"/>
        </w:rPr>
        <w:t xml:space="preserve"> </w:t>
      </w:r>
      <w:r w:rsidRPr="00946D26">
        <w:rPr>
          <w:b/>
          <w:lang w:val="bg-BG"/>
        </w:rPr>
        <w:t xml:space="preserve">„………………………………………………………………..“ </w:t>
      </w:r>
    </w:p>
    <w:p w14:paraId="4AE5B7AF" w14:textId="77777777" w:rsidR="00946D26" w:rsidRPr="00946D26" w:rsidRDefault="00946D26" w:rsidP="00946D26">
      <w:pPr>
        <w:shd w:val="clear" w:color="auto" w:fill="FFFFFF"/>
        <w:spacing w:line="276" w:lineRule="auto"/>
        <w:ind w:firstLine="708"/>
        <w:jc w:val="both"/>
        <w:rPr>
          <w:lang w:val="bg-BG"/>
        </w:rPr>
      </w:pPr>
    </w:p>
    <w:p w14:paraId="63EBF621" w14:textId="77777777" w:rsidR="00946D26" w:rsidRPr="00946D26" w:rsidRDefault="00946D26" w:rsidP="00946D26">
      <w:pPr>
        <w:shd w:val="clear" w:color="auto" w:fill="FFFFFF"/>
        <w:autoSpaceDE w:val="0"/>
        <w:autoSpaceDN w:val="0"/>
        <w:adjustRightInd w:val="0"/>
        <w:spacing w:line="276" w:lineRule="auto"/>
        <w:ind w:firstLine="708"/>
        <w:jc w:val="both"/>
        <w:rPr>
          <w:lang w:val="bg-BG"/>
        </w:rPr>
      </w:pPr>
      <w:r w:rsidRPr="00946D26">
        <w:rPr>
          <w:b/>
          <w:lang w:val="bg-BG"/>
        </w:rPr>
        <w:t>1.</w:t>
      </w:r>
      <w:r w:rsidRPr="00946D26">
        <w:rPr>
          <w:lang w:val="bg-BG"/>
        </w:rPr>
        <w:t xml:space="preserve"> Декларираме, че сме получили посредством „Профила на купувача” документация за участие и сме запознати с указанията и условията за участие в обявената от Вас процедура. Съгласни сме с поставените от Вас условия и ги приемаме без възражения.</w:t>
      </w:r>
    </w:p>
    <w:p w14:paraId="77D01F8C" w14:textId="77777777" w:rsidR="00946D26" w:rsidRPr="00946D26" w:rsidRDefault="00946D26" w:rsidP="00946D26">
      <w:pPr>
        <w:shd w:val="clear" w:color="auto" w:fill="FFFFFF"/>
        <w:tabs>
          <w:tab w:val="left" w:pos="709"/>
        </w:tabs>
        <w:autoSpaceDE w:val="0"/>
        <w:autoSpaceDN w:val="0"/>
        <w:adjustRightInd w:val="0"/>
        <w:spacing w:line="276" w:lineRule="auto"/>
        <w:jc w:val="both"/>
        <w:rPr>
          <w:b/>
          <w:lang w:val="bg-BG"/>
        </w:rPr>
      </w:pPr>
      <w:r w:rsidRPr="00946D26">
        <w:rPr>
          <w:b/>
          <w:lang w:val="bg-BG"/>
        </w:rPr>
        <w:t xml:space="preserve">          </w:t>
      </w:r>
      <w:r w:rsidRPr="00946D26">
        <w:rPr>
          <w:b/>
          <w:lang w:val="bg-BG"/>
        </w:rPr>
        <w:tab/>
        <w:t>2. Декларираме, че ще изпълним дейностите по обществената поръчка в сроковете регламентирани от Възложителя в документацията за участие и Техническата спецификация.</w:t>
      </w:r>
    </w:p>
    <w:p w14:paraId="04B400B1" w14:textId="77777777" w:rsidR="00946D26" w:rsidRPr="00946D26" w:rsidRDefault="00946D26" w:rsidP="00946D26">
      <w:pPr>
        <w:shd w:val="clear" w:color="auto" w:fill="FFFFFF"/>
        <w:spacing w:line="276" w:lineRule="auto"/>
        <w:ind w:firstLine="567"/>
        <w:jc w:val="both"/>
        <w:rPr>
          <w:b/>
          <w:lang w:val="bg-BG"/>
        </w:rPr>
      </w:pPr>
      <w:r w:rsidRPr="00946D26">
        <w:rPr>
          <w:b/>
          <w:lang w:val="bg-BG"/>
        </w:rPr>
        <w:tab/>
        <w:t>3.</w:t>
      </w:r>
      <w:r w:rsidRPr="00946D26">
        <w:rPr>
          <w:lang w:val="bg-BG"/>
        </w:rPr>
        <w:t xml:space="preserve"> </w:t>
      </w:r>
      <w:r w:rsidRPr="00946D26">
        <w:rPr>
          <w:b/>
          <w:lang w:val="bg-BG"/>
        </w:rPr>
        <w:t xml:space="preserve">За изпълнение предмета на поръчката прилагаме: </w:t>
      </w:r>
    </w:p>
    <w:p w14:paraId="454F916D" w14:textId="77777777" w:rsidR="00946D26" w:rsidRPr="00946D26" w:rsidRDefault="00946D26" w:rsidP="00946D26">
      <w:pPr>
        <w:spacing w:after="200" w:line="276" w:lineRule="auto"/>
        <w:ind w:firstLine="720"/>
        <w:contextualSpacing/>
        <w:rPr>
          <w:lang w:val="bg-BG"/>
        </w:rPr>
      </w:pPr>
      <w:r w:rsidRPr="00946D26">
        <w:rPr>
          <w:lang w:val="bg-BG"/>
        </w:rPr>
        <w:t xml:space="preserve">3.1. </w:t>
      </w:r>
      <w:r w:rsidR="00E7493F" w:rsidRPr="00E7493F">
        <w:rPr>
          <w:lang w:val="bg-BG"/>
        </w:rPr>
        <w:t>предложение за изпълнение на поръчката в съответствие с техническите спецификации и изискванията на възложителя за обособената позиция, съобразено с критериите за</w:t>
      </w:r>
      <w:r w:rsidR="00E7493F">
        <w:rPr>
          <w:lang w:val="bg-BG"/>
        </w:rPr>
        <w:t xml:space="preserve"> възлагане – свободна редакция </w:t>
      </w:r>
      <w:r w:rsidRPr="00946D26">
        <w:rPr>
          <w:lang w:val="bg-BG"/>
        </w:rPr>
        <w:t>;</w:t>
      </w:r>
    </w:p>
    <w:p w14:paraId="0AE83138" w14:textId="77777777" w:rsidR="00946D26" w:rsidRPr="00946D26" w:rsidRDefault="00946D26" w:rsidP="00946D26">
      <w:pPr>
        <w:spacing w:after="200" w:line="276" w:lineRule="auto"/>
        <w:ind w:firstLine="720"/>
        <w:contextualSpacing/>
        <w:rPr>
          <w:lang w:val="bg-BG"/>
        </w:rPr>
      </w:pPr>
      <w:r w:rsidRPr="00946D26">
        <w:rPr>
          <w:lang w:val="bg-BG"/>
        </w:rPr>
        <w:t xml:space="preserve">3.2. </w:t>
      </w:r>
      <w:r w:rsidR="00E7493F">
        <w:rPr>
          <w:lang w:val="bg-BG"/>
        </w:rPr>
        <w:t>………………………………………</w:t>
      </w:r>
    </w:p>
    <w:p w14:paraId="0A6959E7" w14:textId="77777777" w:rsidR="00946D26" w:rsidRPr="00946D26" w:rsidRDefault="00946D26" w:rsidP="00946D26">
      <w:pPr>
        <w:shd w:val="clear" w:color="auto" w:fill="FFFFFF"/>
        <w:tabs>
          <w:tab w:val="left" w:pos="720"/>
        </w:tabs>
        <w:spacing w:line="276" w:lineRule="auto"/>
        <w:jc w:val="both"/>
        <w:rPr>
          <w:lang w:val="bg-BG"/>
        </w:rPr>
      </w:pPr>
      <w:r w:rsidRPr="00946D26">
        <w:rPr>
          <w:b/>
          <w:lang w:val="bg-BG"/>
        </w:rPr>
        <w:tab/>
      </w:r>
      <w:r w:rsidRPr="00946D26">
        <w:rPr>
          <w:lang w:val="bg-BG"/>
        </w:rPr>
        <w:t xml:space="preserve"> </w:t>
      </w:r>
    </w:p>
    <w:p w14:paraId="3955E093" w14:textId="77777777" w:rsidR="00946D26" w:rsidRPr="00946D26" w:rsidRDefault="00946D26" w:rsidP="00946D26">
      <w:pPr>
        <w:shd w:val="clear" w:color="auto" w:fill="FFFFFF"/>
        <w:tabs>
          <w:tab w:val="left" w:pos="2410"/>
        </w:tabs>
        <w:autoSpaceDE w:val="0"/>
        <w:spacing w:before="120" w:line="276" w:lineRule="auto"/>
        <w:ind w:firstLine="600"/>
        <w:jc w:val="both"/>
        <w:rPr>
          <w:bCs/>
          <w:color w:val="000000"/>
          <w:sz w:val="22"/>
          <w:szCs w:val="22"/>
          <w:lang w:val="bg-BG"/>
        </w:rPr>
      </w:pPr>
    </w:p>
    <w:p w14:paraId="12C42424" w14:textId="77777777" w:rsidR="00946D26" w:rsidRPr="00946D26" w:rsidRDefault="00946D26" w:rsidP="00946D26">
      <w:pPr>
        <w:shd w:val="clear" w:color="auto" w:fill="FFFFFF"/>
        <w:spacing w:line="276" w:lineRule="auto"/>
        <w:jc w:val="both"/>
        <w:rPr>
          <w:lang w:val="bg-BG"/>
        </w:rPr>
      </w:pPr>
    </w:p>
    <w:p w14:paraId="379CA55B" w14:textId="77777777" w:rsidR="00946D26" w:rsidRPr="00946D26" w:rsidRDefault="00946D26" w:rsidP="00946D26">
      <w:pPr>
        <w:shd w:val="clear" w:color="auto" w:fill="FFFFFF"/>
        <w:spacing w:line="276" w:lineRule="auto"/>
        <w:jc w:val="both"/>
        <w:rPr>
          <w:lang w:val="bg-BG"/>
        </w:rPr>
      </w:pPr>
    </w:p>
    <w:p w14:paraId="2CB67DBE" w14:textId="77777777" w:rsidR="00946D26" w:rsidRPr="00946D26" w:rsidRDefault="00946D26" w:rsidP="00946D26">
      <w:pPr>
        <w:shd w:val="clear" w:color="auto" w:fill="FFFFFF"/>
        <w:spacing w:line="276" w:lineRule="auto"/>
        <w:jc w:val="both"/>
        <w:rPr>
          <w:b/>
          <w:lang w:val="bg-BG"/>
        </w:rPr>
      </w:pPr>
      <w:r w:rsidRPr="00946D26">
        <w:rPr>
          <w:b/>
          <w:lang w:val="bg-BG"/>
        </w:rPr>
        <w:t>Дата: ..............................                                      ПОДПИС И ПЕЧАТ: ................................</w:t>
      </w:r>
    </w:p>
    <w:p w14:paraId="3F4A548D" w14:textId="77777777" w:rsidR="00946D26" w:rsidRPr="00946D26" w:rsidRDefault="00946D26" w:rsidP="00946D26">
      <w:pPr>
        <w:shd w:val="clear" w:color="auto" w:fill="FFFFFF"/>
        <w:spacing w:line="276" w:lineRule="auto"/>
        <w:ind w:right="70" w:firstLine="709"/>
        <w:jc w:val="both"/>
        <w:rPr>
          <w:sz w:val="20"/>
          <w:lang w:val="bg-BG"/>
        </w:rPr>
      </w:pPr>
      <w:r w:rsidRPr="00946D26">
        <w:rPr>
          <w:b/>
          <w:lang w:val="bg-BG"/>
        </w:rPr>
        <w:tab/>
      </w:r>
      <w:r w:rsidRPr="00946D26">
        <w:rPr>
          <w:b/>
          <w:lang w:val="bg-BG"/>
        </w:rPr>
        <w:tab/>
      </w:r>
      <w:r w:rsidRPr="00946D26">
        <w:rPr>
          <w:b/>
          <w:lang w:val="bg-BG"/>
        </w:rPr>
        <w:tab/>
      </w:r>
      <w:r w:rsidRPr="00946D26">
        <w:rPr>
          <w:b/>
          <w:lang w:val="bg-BG"/>
        </w:rPr>
        <w:tab/>
      </w:r>
      <w:r w:rsidRPr="00946D26">
        <w:rPr>
          <w:b/>
          <w:lang w:val="bg-BG"/>
        </w:rPr>
        <w:tab/>
      </w:r>
      <w:r w:rsidRPr="00946D26">
        <w:rPr>
          <w:b/>
          <w:lang w:val="bg-BG"/>
        </w:rPr>
        <w:tab/>
        <w:t xml:space="preserve">       </w:t>
      </w:r>
      <w:r w:rsidRPr="00946D26">
        <w:rPr>
          <w:sz w:val="20"/>
          <w:lang w:val="bg-BG"/>
        </w:rPr>
        <w:t>[</w:t>
      </w:r>
      <w:r w:rsidRPr="00946D26">
        <w:rPr>
          <w:i/>
          <w:iCs/>
          <w:sz w:val="20"/>
          <w:lang w:val="bg-BG"/>
        </w:rPr>
        <w:t>име и фамилия</w:t>
      </w:r>
      <w:r w:rsidRPr="00946D26">
        <w:rPr>
          <w:sz w:val="20"/>
          <w:lang w:val="bg-BG"/>
        </w:rPr>
        <w:t>]</w:t>
      </w:r>
    </w:p>
    <w:p w14:paraId="107CE34C" w14:textId="77777777" w:rsidR="00946D26" w:rsidRPr="00E7493F" w:rsidRDefault="00946D26" w:rsidP="00E7493F">
      <w:pPr>
        <w:tabs>
          <w:tab w:val="left" w:pos="0"/>
          <w:tab w:val="left" w:pos="4860"/>
        </w:tabs>
        <w:spacing w:after="120"/>
        <w:rPr>
          <w:sz w:val="20"/>
          <w:lang w:val="bg-BG"/>
        </w:rPr>
      </w:pPr>
      <w:r w:rsidRPr="00946D26">
        <w:rPr>
          <w:sz w:val="20"/>
          <w:lang w:val="bg-BG"/>
        </w:rPr>
        <w:t xml:space="preserve">                                                                                               [</w:t>
      </w:r>
      <w:r w:rsidRPr="00946D26">
        <w:rPr>
          <w:i/>
          <w:iCs/>
          <w:sz w:val="20"/>
          <w:lang w:val="bg-BG"/>
        </w:rPr>
        <w:t>качество на представляващия участника</w:t>
      </w:r>
      <w:r w:rsidRPr="00946D26">
        <w:rPr>
          <w:sz w:val="20"/>
          <w:lang w:val="bg-BG"/>
        </w:rPr>
        <w:t>]</w:t>
      </w:r>
    </w:p>
    <w:p w14:paraId="0A2F53DB" w14:textId="77777777" w:rsidR="00946D26" w:rsidRPr="00946D26" w:rsidRDefault="00E7493F" w:rsidP="00946D26">
      <w:pPr>
        <w:shd w:val="clear" w:color="auto" w:fill="FFFFFF"/>
        <w:spacing w:line="276" w:lineRule="auto"/>
        <w:jc w:val="right"/>
        <w:outlineLvl w:val="0"/>
        <w:rPr>
          <w:b/>
          <w:lang w:val="bg-BG"/>
        </w:rPr>
      </w:pPr>
      <w:r>
        <w:rPr>
          <w:b/>
          <w:lang w:val="bg-BG"/>
        </w:rPr>
        <w:lastRenderedPageBreak/>
        <w:t>ОБРАЗЕЦ № 4</w:t>
      </w:r>
    </w:p>
    <w:p w14:paraId="5ABF93C4" w14:textId="77777777" w:rsidR="00946D26" w:rsidRDefault="00946D26" w:rsidP="00946D26">
      <w:pPr>
        <w:shd w:val="clear" w:color="auto" w:fill="FFFFFF"/>
        <w:spacing w:line="276" w:lineRule="auto"/>
        <w:jc w:val="right"/>
        <w:outlineLvl w:val="0"/>
        <w:rPr>
          <w:b/>
          <w:lang w:val="bg-BG"/>
        </w:rPr>
      </w:pPr>
    </w:p>
    <w:p w14:paraId="23066F27" w14:textId="77777777" w:rsidR="00E7493F" w:rsidRPr="007744CA" w:rsidRDefault="00E7493F" w:rsidP="00E7493F">
      <w:pPr>
        <w:shd w:val="clear" w:color="auto" w:fill="FFFFFF"/>
        <w:spacing w:line="276" w:lineRule="auto"/>
        <w:jc w:val="center"/>
        <w:outlineLvl w:val="0"/>
        <w:rPr>
          <w:b/>
          <w:lang w:val="bg-BG"/>
        </w:rPr>
      </w:pPr>
      <w:r w:rsidRPr="007744CA">
        <w:rPr>
          <w:b/>
          <w:lang w:val="bg-BG"/>
        </w:rPr>
        <w:t>ЦЕНОВО ПРЕДЛОЖЕНИЕ</w:t>
      </w:r>
    </w:p>
    <w:p w14:paraId="71DCB018" w14:textId="77777777" w:rsidR="00E7493F" w:rsidRPr="007744CA" w:rsidRDefault="00E7493F" w:rsidP="00E7493F">
      <w:pPr>
        <w:shd w:val="clear" w:color="auto" w:fill="FFFFFF"/>
        <w:spacing w:line="276" w:lineRule="auto"/>
        <w:jc w:val="center"/>
        <w:rPr>
          <w:b/>
          <w:lang w:val="bg-BG"/>
        </w:rPr>
      </w:pPr>
    </w:p>
    <w:p w14:paraId="27A2F0D0" w14:textId="77777777" w:rsidR="00E7493F" w:rsidRPr="007744CA" w:rsidRDefault="00E7493F" w:rsidP="00E7493F">
      <w:pPr>
        <w:shd w:val="clear" w:color="auto" w:fill="FFFFFF"/>
        <w:spacing w:line="276" w:lineRule="auto"/>
        <w:jc w:val="both"/>
        <w:rPr>
          <w:lang w:val="bg-BG"/>
        </w:rPr>
      </w:pPr>
      <w:r w:rsidRPr="007744CA">
        <w:rPr>
          <w:b/>
          <w:lang w:val="bg-BG"/>
        </w:rPr>
        <w:t xml:space="preserve">от </w:t>
      </w:r>
      <w:r w:rsidRPr="007744CA">
        <w:rPr>
          <w:lang w:val="bg-BG"/>
        </w:rPr>
        <w:t>.........................................................................................................................................................</w:t>
      </w:r>
    </w:p>
    <w:p w14:paraId="2CE95A38" w14:textId="77777777" w:rsidR="00E7493F" w:rsidRPr="00505D13" w:rsidRDefault="00E7493F" w:rsidP="00E7493F">
      <w:pPr>
        <w:shd w:val="clear" w:color="auto" w:fill="FFFFFF"/>
        <w:spacing w:line="276" w:lineRule="auto"/>
        <w:jc w:val="center"/>
        <w:rPr>
          <w:color w:val="333333"/>
          <w:lang w:val="bg-BG"/>
        </w:rPr>
      </w:pPr>
      <w:r w:rsidRPr="007744CA">
        <w:rPr>
          <w:i/>
          <w:color w:val="333333"/>
          <w:lang w:val="bg-BG"/>
        </w:rPr>
        <w:t>(наименование на участника</w:t>
      </w:r>
      <w:r>
        <w:rPr>
          <w:color w:val="333333"/>
          <w:lang w:val="bg-BG"/>
        </w:rPr>
        <w:t>)</w:t>
      </w:r>
    </w:p>
    <w:p w14:paraId="3E9D8735" w14:textId="77777777" w:rsidR="00E7493F" w:rsidRPr="007744CA" w:rsidRDefault="00E7493F" w:rsidP="00E7493F">
      <w:pPr>
        <w:shd w:val="clear" w:color="auto" w:fill="FFFFFF"/>
        <w:spacing w:line="276" w:lineRule="auto"/>
        <w:jc w:val="both"/>
        <w:rPr>
          <w:lang w:val="bg-BG"/>
        </w:rPr>
      </w:pPr>
      <w:r w:rsidRPr="007744CA">
        <w:rPr>
          <w:b/>
          <w:lang w:val="bg-BG"/>
        </w:rPr>
        <w:t>и подписано от</w:t>
      </w:r>
      <w:r w:rsidRPr="007744CA">
        <w:rPr>
          <w:lang w:val="bg-BG"/>
        </w:rPr>
        <w:t xml:space="preserve"> ...................................................................................................................................</w:t>
      </w:r>
    </w:p>
    <w:p w14:paraId="1B25AC24" w14:textId="77777777" w:rsidR="00E7493F" w:rsidRPr="00505D13" w:rsidRDefault="00E7493F" w:rsidP="00E7493F">
      <w:pPr>
        <w:shd w:val="clear" w:color="auto" w:fill="FFFFFF"/>
        <w:spacing w:line="276" w:lineRule="auto"/>
        <w:jc w:val="center"/>
        <w:rPr>
          <w:i/>
          <w:color w:val="333333"/>
          <w:lang w:val="bg-BG"/>
        </w:rPr>
      </w:pPr>
      <w:r>
        <w:rPr>
          <w:i/>
          <w:color w:val="333333"/>
          <w:lang w:val="bg-BG"/>
        </w:rPr>
        <w:t>(трите имена и ЕГН)</w:t>
      </w:r>
    </w:p>
    <w:p w14:paraId="39E51D1D" w14:textId="77777777" w:rsidR="00E7493F" w:rsidRPr="007744CA" w:rsidRDefault="00E7493F" w:rsidP="00E7493F">
      <w:pPr>
        <w:shd w:val="clear" w:color="auto" w:fill="FFFFFF"/>
        <w:spacing w:line="276" w:lineRule="auto"/>
        <w:jc w:val="both"/>
        <w:rPr>
          <w:lang w:val="bg-BG"/>
        </w:rPr>
      </w:pPr>
      <w:r w:rsidRPr="007744CA">
        <w:rPr>
          <w:b/>
          <w:lang w:val="bg-BG"/>
        </w:rPr>
        <w:t>в качеството му на</w:t>
      </w:r>
      <w:r w:rsidRPr="007744CA">
        <w:rPr>
          <w:lang w:val="bg-BG"/>
        </w:rPr>
        <w:t xml:space="preserve"> ............................................................................................................................</w:t>
      </w:r>
    </w:p>
    <w:p w14:paraId="6649FA45" w14:textId="77777777" w:rsidR="00E7493F" w:rsidRPr="007744CA" w:rsidRDefault="00E7493F" w:rsidP="00E7493F">
      <w:pPr>
        <w:shd w:val="clear" w:color="auto" w:fill="FFFFFF"/>
        <w:spacing w:line="276" w:lineRule="auto"/>
        <w:jc w:val="center"/>
        <w:rPr>
          <w:i/>
          <w:color w:val="333333"/>
          <w:lang w:val="bg-BG"/>
        </w:rPr>
      </w:pPr>
      <w:r w:rsidRPr="007744CA">
        <w:rPr>
          <w:i/>
          <w:color w:val="333333"/>
          <w:lang w:val="bg-BG"/>
        </w:rPr>
        <w:t>(на длъжност)</w:t>
      </w:r>
    </w:p>
    <w:p w14:paraId="4B644A8D" w14:textId="77777777" w:rsidR="00E7493F" w:rsidRPr="007744CA" w:rsidRDefault="00E7493F" w:rsidP="00E7493F">
      <w:pPr>
        <w:shd w:val="clear" w:color="auto" w:fill="FFFFFF"/>
        <w:spacing w:line="276" w:lineRule="auto"/>
        <w:rPr>
          <w:lang w:val="bg-BG"/>
        </w:rPr>
      </w:pPr>
    </w:p>
    <w:p w14:paraId="630A248A" w14:textId="77777777" w:rsidR="00E7493F" w:rsidRPr="007744CA" w:rsidRDefault="00E7493F" w:rsidP="00E7493F">
      <w:pPr>
        <w:shd w:val="clear" w:color="auto" w:fill="FFFFFF"/>
        <w:spacing w:line="276" w:lineRule="auto"/>
        <w:rPr>
          <w:i/>
          <w:lang w:val="bg-BG"/>
        </w:rPr>
      </w:pPr>
      <w:r w:rsidRPr="007744CA">
        <w:rPr>
          <w:lang w:val="bg-BG"/>
        </w:rPr>
        <w:t>с ЕИК/БУЛСТАТ/ЕГН/друга индивидуализация на участника или под изпълнителя (когато е приложимо):........................................................................................................................................;</w:t>
      </w:r>
    </w:p>
    <w:p w14:paraId="082C48EB" w14:textId="77777777" w:rsidR="00E7493F" w:rsidRPr="007744CA" w:rsidRDefault="00E7493F" w:rsidP="00E7493F">
      <w:pPr>
        <w:shd w:val="clear" w:color="auto" w:fill="FFFFFF"/>
        <w:spacing w:line="276" w:lineRule="auto"/>
        <w:jc w:val="both"/>
        <w:rPr>
          <w:b/>
          <w:lang w:val="bg-BG"/>
        </w:rPr>
      </w:pPr>
    </w:p>
    <w:p w14:paraId="7B04535F" w14:textId="77777777" w:rsidR="00E7493F" w:rsidRPr="007744CA" w:rsidRDefault="00E7493F" w:rsidP="00E7493F">
      <w:pPr>
        <w:shd w:val="clear" w:color="auto" w:fill="FFFFFF"/>
        <w:spacing w:line="276" w:lineRule="auto"/>
        <w:ind w:firstLine="720"/>
        <w:outlineLvl w:val="0"/>
        <w:rPr>
          <w:b/>
          <w:bCs/>
          <w:lang w:val="bg-BG"/>
        </w:rPr>
      </w:pPr>
      <w:r>
        <w:rPr>
          <w:b/>
          <w:bCs/>
          <w:lang w:val="bg-BG"/>
        </w:rPr>
        <w:t>УВАЖАЕМИ ДАМИ И ГОСПОДА,</w:t>
      </w:r>
    </w:p>
    <w:p w14:paraId="55A9F2D1" w14:textId="77777777" w:rsidR="00E7493F" w:rsidRPr="004E4C04" w:rsidRDefault="00E7493F" w:rsidP="00E7493F">
      <w:pPr>
        <w:shd w:val="clear" w:color="auto" w:fill="FFFFFF"/>
        <w:spacing w:line="276" w:lineRule="auto"/>
        <w:ind w:firstLine="708"/>
        <w:jc w:val="both"/>
        <w:rPr>
          <w:b/>
        </w:rPr>
      </w:pPr>
      <w:r w:rsidRPr="007744CA">
        <w:rPr>
          <w:lang w:val="bg-BG"/>
        </w:rPr>
        <w:t xml:space="preserve">С настоящото, Ви представяме нашата ценова оферта за участие в обявената от Вас обществена поръчка с предмет: </w:t>
      </w:r>
      <w:r w:rsidRPr="001C3FA9">
        <w:rPr>
          <w:b/>
          <w:lang w:val="bg-BG"/>
        </w:rPr>
        <w:t>“ТЕКУЩИ РЕМОНТИ И ДЕНОНОЩНО 24 ЧАСОВО АВАРИЙНО ПОДДЪРЖАНЕ ПО ВСИЧКИ ЧАСТИ НА СТУДЕНТСКИТЕ ОБЩЕЖИТИЯ И СТОЛОВЕ НА П”ССО” - УНСС”</w:t>
      </w:r>
      <w:r>
        <w:rPr>
          <w:b/>
        </w:rPr>
        <w:t xml:space="preserve"> </w:t>
      </w:r>
    </w:p>
    <w:p w14:paraId="2677290C" w14:textId="77777777" w:rsidR="00E7493F" w:rsidRPr="009D63BA" w:rsidRDefault="00E7493F" w:rsidP="00E7493F">
      <w:pPr>
        <w:shd w:val="clear" w:color="auto" w:fill="FFFFFF"/>
        <w:spacing w:line="276" w:lineRule="auto"/>
        <w:ind w:firstLine="708"/>
        <w:jc w:val="both"/>
        <w:rPr>
          <w:b/>
          <w:bCs/>
          <w:lang w:val="bg-BG"/>
        </w:rPr>
      </w:pPr>
    </w:p>
    <w:p w14:paraId="14A8E10C" w14:textId="77777777" w:rsidR="00E7493F" w:rsidRDefault="00E7493F" w:rsidP="00E7493F">
      <w:pPr>
        <w:shd w:val="clear" w:color="auto" w:fill="FFFFFF"/>
        <w:spacing w:after="120" w:line="276" w:lineRule="auto"/>
        <w:ind w:firstLine="708"/>
        <w:jc w:val="both"/>
        <w:rPr>
          <w:lang w:val="bg-BG" w:eastAsia="bg-BG"/>
        </w:rPr>
      </w:pPr>
      <w:r w:rsidRPr="00FC53D2">
        <w:rPr>
          <w:spacing w:val="-1"/>
          <w:lang w:val="bg-BG" w:eastAsia="bg-BG"/>
        </w:rPr>
        <w:t xml:space="preserve">Предлагаме да поемем, изпълним и завършим тази обществена поръчка, </w:t>
      </w:r>
      <w:r w:rsidRPr="00FC53D2">
        <w:rPr>
          <w:lang w:val="bg-BG" w:eastAsia="bg-BG"/>
        </w:rPr>
        <w:t>съобразно условията на документацията за участие, както следва:</w:t>
      </w:r>
    </w:p>
    <w:p w14:paraId="6909198A" w14:textId="77777777" w:rsidR="00E7493F" w:rsidRDefault="00E7493F" w:rsidP="00E7493F">
      <w:pPr>
        <w:shd w:val="clear" w:color="auto" w:fill="FFFFFF"/>
        <w:spacing w:after="120" w:line="276" w:lineRule="auto"/>
        <w:ind w:firstLine="708"/>
        <w:jc w:val="both"/>
        <w:rPr>
          <w:lang w:val="bg-BG" w:eastAsia="bg-BG"/>
        </w:rPr>
      </w:pPr>
      <w:r>
        <w:rPr>
          <w:lang w:val="bg-BG" w:eastAsia="bg-BG"/>
        </w:rPr>
        <w:t>1. Сума от единичните цени за труд и материали за всички позиции от седемте групи дейности - ……………….(……………………) лв. без ДДС</w:t>
      </w:r>
    </w:p>
    <w:p w14:paraId="08D518B0" w14:textId="77777777" w:rsidR="00E7493F" w:rsidRDefault="00E7493F" w:rsidP="00E7493F">
      <w:pPr>
        <w:shd w:val="clear" w:color="auto" w:fill="FFFFFF"/>
        <w:spacing w:after="120" w:line="276" w:lineRule="auto"/>
        <w:ind w:firstLine="708"/>
        <w:jc w:val="both"/>
        <w:rPr>
          <w:lang w:val="bg-BG" w:eastAsia="bg-BG"/>
        </w:rPr>
      </w:pPr>
      <w:r>
        <w:rPr>
          <w:lang w:val="bg-BG" w:eastAsia="bg-BG"/>
        </w:rPr>
        <w:t xml:space="preserve">2. Такса месечен абонамент – аварийно поддържане - ………………(………..)лв.без ДДС </w:t>
      </w:r>
    </w:p>
    <w:p w14:paraId="5C1685CF" w14:textId="77777777" w:rsidR="00E7493F" w:rsidRDefault="00E7493F" w:rsidP="00E7493F">
      <w:pPr>
        <w:shd w:val="clear" w:color="auto" w:fill="FFFFFF"/>
        <w:spacing w:after="120" w:line="276" w:lineRule="auto"/>
        <w:ind w:firstLine="708"/>
        <w:jc w:val="both"/>
        <w:rPr>
          <w:lang w:val="bg-BG" w:eastAsia="bg-BG"/>
        </w:rPr>
      </w:pPr>
      <w:r>
        <w:rPr>
          <w:lang w:val="bg-BG" w:eastAsia="bg-BG"/>
        </w:rPr>
        <w:t>3. Ценообразуващи фактори за допълнителни СРР не включени в седемте групи дейности, както следва:</w:t>
      </w:r>
    </w:p>
    <w:p w14:paraId="7D4EB073" w14:textId="77777777" w:rsidR="00E7493F" w:rsidRDefault="00E7493F" w:rsidP="00E7493F">
      <w:pPr>
        <w:shd w:val="clear" w:color="auto" w:fill="FFFFFF"/>
        <w:spacing w:after="120" w:line="276" w:lineRule="auto"/>
        <w:ind w:firstLine="708"/>
        <w:jc w:val="both"/>
        <w:rPr>
          <w:lang w:val="bg-BG" w:eastAsia="bg-BG"/>
        </w:rPr>
      </w:pPr>
      <w:r>
        <w:rPr>
          <w:lang w:val="bg-BG" w:eastAsia="bg-BG"/>
        </w:rPr>
        <w:t>3.1. часова ставка - ………….лв.;</w:t>
      </w:r>
    </w:p>
    <w:p w14:paraId="11D8DCCB" w14:textId="77777777" w:rsidR="00E7493F" w:rsidRDefault="00E7493F" w:rsidP="00E7493F">
      <w:pPr>
        <w:shd w:val="clear" w:color="auto" w:fill="FFFFFF"/>
        <w:spacing w:after="120" w:line="276" w:lineRule="auto"/>
        <w:ind w:firstLine="708"/>
        <w:jc w:val="both"/>
        <w:rPr>
          <w:lang w:val="bg-BG" w:eastAsia="bg-BG"/>
        </w:rPr>
      </w:pPr>
      <w:r>
        <w:rPr>
          <w:lang w:val="bg-BG" w:eastAsia="bg-BG"/>
        </w:rPr>
        <w:t>3.2. допълнителни разходи върху труд - …………….%;</w:t>
      </w:r>
    </w:p>
    <w:p w14:paraId="3305ED14" w14:textId="77777777" w:rsidR="00E7493F" w:rsidRDefault="00E7493F" w:rsidP="00E7493F">
      <w:pPr>
        <w:shd w:val="clear" w:color="auto" w:fill="FFFFFF"/>
        <w:spacing w:after="120" w:line="276" w:lineRule="auto"/>
        <w:ind w:firstLine="708"/>
        <w:jc w:val="both"/>
        <w:rPr>
          <w:lang w:val="bg-BG" w:eastAsia="bg-BG"/>
        </w:rPr>
      </w:pPr>
      <w:r>
        <w:rPr>
          <w:lang w:val="bg-BG" w:eastAsia="bg-BG"/>
        </w:rPr>
        <w:t>3.3. допълнителни разходи върху механизация - ……………..%;</w:t>
      </w:r>
    </w:p>
    <w:p w14:paraId="11281921" w14:textId="77777777" w:rsidR="00E7493F" w:rsidRDefault="00E7493F" w:rsidP="00E7493F">
      <w:pPr>
        <w:shd w:val="clear" w:color="auto" w:fill="FFFFFF"/>
        <w:spacing w:after="120" w:line="276" w:lineRule="auto"/>
        <w:ind w:firstLine="708"/>
        <w:jc w:val="both"/>
        <w:rPr>
          <w:lang w:val="bg-BG" w:eastAsia="bg-BG"/>
        </w:rPr>
      </w:pPr>
      <w:r>
        <w:rPr>
          <w:lang w:val="bg-BG" w:eastAsia="bg-BG"/>
        </w:rPr>
        <w:t>3.4. доставно-складови разходи - ……………%</w:t>
      </w:r>
    </w:p>
    <w:p w14:paraId="39B451FB" w14:textId="77777777" w:rsidR="00E7493F" w:rsidRPr="00EB6648" w:rsidRDefault="00E7493F" w:rsidP="00E7493F">
      <w:pPr>
        <w:shd w:val="clear" w:color="auto" w:fill="FFFFFF"/>
        <w:spacing w:after="120" w:line="276" w:lineRule="auto"/>
        <w:ind w:firstLine="708"/>
        <w:jc w:val="both"/>
        <w:rPr>
          <w:lang w:val="bg-BG" w:eastAsia="bg-BG"/>
        </w:rPr>
      </w:pPr>
      <w:r>
        <w:rPr>
          <w:lang w:val="bg-BG" w:eastAsia="bg-BG"/>
        </w:rPr>
        <w:t>3.5. печалба - ……………%.</w:t>
      </w:r>
      <w:r>
        <w:tab/>
      </w:r>
      <w:r>
        <w:tab/>
      </w:r>
      <w:r>
        <w:tab/>
      </w:r>
      <w:r>
        <w:tab/>
      </w:r>
      <w:r>
        <w:tab/>
      </w:r>
      <w:r>
        <w:tab/>
      </w:r>
      <w:r>
        <w:tab/>
      </w:r>
      <w:r>
        <w:tab/>
      </w:r>
    </w:p>
    <w:p w14:paraId="2B18CB94" w14:textId="77777777" w:rsidR="00E7493F" w:rsidRPr="00FC53D2" w:rsidRDefault="00E7493F" w:rsidP="00E7493F">
      <w:pPr>
        <w:shd w:val="clear" w:color="auto" w:fill="FFFFFF"/>
        <w:tabs>
          <w:tab w:val="left" w:pos="0"/>
        </w:tabs>
        <w:spacing w:line="276" w:lineRule="auto"/>
        <w:ind w:firstLine="720"/>
        <w:jc w:val="both"/>
        <w:rPr>
          <w:lang w:val="bg-BG" w:eastAsia="bg-BG"/>
        </w:rPr>
      </w:pPr>
      <w:r>
        <w:rPr>
          <w:lang w:val="bg-BG"/>
        </w:rPr>
        <w:t>4</w:t>
      </w:r>
      <w:r w:rsidRPr="00FC53D2">
        <w:rPr>
          <w:lang w:val="bg-BG"/>
        </w:rPr>
        <w:t xml:space="preserve">. </w:t>
      </w:r>
      <w:r w:rsidRPr="00FC53D2">
        <w:t xml:space="preserve">Предложените цени  са </w:t>
      </w:r>
      <w:r w:rsidRPr="00FC53D2">
        <w:rPr>
          <w:lang w:val="bg-BG"/>
        </w:rPr>
        <w:t xml:space="preserve"> </w:t>
      </w:r>
      <w:r w:rsidRPr="00FC53D2">
        <w:t>в български лева без ДДС</w:t>
      </w:r>
      <w:r w:rsidRPr="00FC53D2">
        <w:rPr>
          <w:lang w:eastAsia="bg-BG"/>
        </w:rPr>
        <w:t xml:space="preserve"> </w:t>
      </w:r>
      <w:r w:rsidRPr="00FC53D2">
        <w:rPr>
          <w:lang w:val="bg-BG" w:eastAsia="bg-BG"/>
        </w:rPr>
        <w:t>и са определени при пълно съответствие с условията от документацията и техническата спецификация по процедурата.</w:t>
      </w:r>
    </w:p>
    <w:p w14:paraId="72379751" w14:textId="77777777" w:rsidR="00E7493F" w:rsidRDefault="00E7493F" w:rsidP="00E7493F">
      <w:pPr>
        <w:shd w:val="clear" w:color="auto" w:fill="FFFFFF"/>
        <w:spacing w:line="276" w:lineRule="auto"/>
        <w:jc w:val="both"/>
        <w:rPr>
          <w:lang w:val="bg-BG" w:eastAsia="bg-BG"/>
        </w:rPr>
      </w:pPr>
      <w:r w:rsidRPr="00DB16A7">
        <w:rPr>
          <w:lang w:val="bg-BG"/>
        </w:rPr>
        <w:tab/>
      </w:r>
      <w:r>
        <w:rPr>
          <w:lang w:val="bg-BG" w:eastAsia="bg-BG"/>
        </w:rPr>
        <w:t>5</w:t>
      </w:r>
      <w:r w:rsidRPr="00505D13">
        <w:rPr>
          <w:lang w:val="bg-BG" w:eastAsia="bg-BG"/>
        </w:rPr>
        <w:t>.</w:t>
      </w:r>
      <w:r w:rsidRPr="00DB16A7">
        <w:rPr>
          <w:lang w:val="bg-BG" w:eastAsia="bg-BG"/>
        </w:rPr>
        <w:t xml:space="preserve"> Задължаваме се, ако нашата оферта бъде приета и сме определени за изпълнители, съгласно сроковете и условията, залегнали в договора. </w:t>
      </w:r>
    </w:p>
    <w:p w14:paraId="70700F59" w14:textId="77777777" w:rsidR="00E7493F" w:rsidRDefault="00E7493F" w:rsidP="00E7493F">
      <w:pPr>
        <w:shd w:val="clear" w:color="auto" w:fill="FFFFFF"/>
        <w:spacing w:line="276" w:lineRule="auto"/>
        <w:ind w:firstLine="720"/>
        <w:jc w:val="both"/>
        <w:rPr>
          <w:lang w:val="bg-BG" w:eastAsia="bg-BG"/>
        </w:rPr>
      </w:pPr>
      <w:r>
        <w:rPr>
          <w:lang w:val="bg-BG" w:eastAsia="bg-BG"/>
        </w:rPr>
        <w:t xml:space="preserve">6. </w:t>
      </w:r>
      <w:r w:rsidRPr="00DB16A7">
        <w:rPr>
          <w:lang w:val="bg-BG" w:eastAsia="bg-BG"/>
        </w:rPr>
        <w:t>Декларираме, че сме съгласни заплащането да става съгласно клаузите залегнали в (проекто) договора, като всички наши действия подлежат на проверка и съгласуване от страна на Възложителя.</w:t>
      </w:r>
    </w:p>
    <w:p w14:paraId="3451D2BD" w14:textId="77777777" w:rsidR="00E7493F" w:rsidRDefault="00E7493F" w:rsidP="00E7493F">
      <w:pPr>
        <w:shd w:val="clear" w:color="auto" w:fill="FFFFFF"/>
        <w:spacing w:line="276" w:lineRule="auto"/>
        <w:ind w:firstLine="720"/>
        <w:jc w:val="both"/>
        <w:rPr>
          <w:lang w:val="bg-BG" w:eastAsia="bg-BG"/>
        </w:rPr>
      </w:pPr>
      <w:r>
        <w:rPr>
          <w:lang w:val="bg-BG" w:eastAsia="bg-BG"/>
        </w:rPr>
        <w:t>Приложение: КСС по образец</w:t>
      </w:r>
    </w:p>
    <w:p w14:paraId="0F1B0BB8" w14:textId="77777777" w:rsidR="00E7493F" w:rsidRPr="007744CA" w:rsidRDefault="00E7493F" w:rsidP="00E7493F">
      <w:pPr>
        <w:shd w:val="clear" w:color="auto" w:fill="FFFFFF"/>
        <w:spacing w:line="276" w:lineRule="auto"/>
        <w:jc w:val="both"/>
        <w:rPr>
          <w:b/>
          <w:lang w:val="bg-BG"/>
        </w:rPr>
      </w:pPr>
      <w:r w:rsidRPr="007744CA">
        <w:rPr>
          <w:b/>
          <w:lang w:val="bg-BG"/>
        </w:rPr>
        <w:t>Дата: ..............................                                      ПОДПИС И ПЕЧАТ: ................................</w:t>
      </w:r>
    </w:p>
    <w:p w14:paraId="4BBA2CED" w14:textId="77777777" w:rsidR="00E7493F" w:rsidRPr="007744CA" w:rsidRDefault="00E7493F" w:rsidP="00E7493F">
      <w:pPr>
        <w:shd w:val="clear" w:color="auto" w:fill="FFFFFF"/>
        <w:spacing w:line="276" w:lineRule="auto"/>
        <w:ind w:right="70" w:firstLine="709"/>
        <w:jc w:val="both"/>
        <w:rPr>
          <w:sz w:val="20"/>
          <w:lang w:val="bg-BG"/>
        </w:rPr>
      </w:pP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t xml:space="preserve">       </w:t>
      </w:r>
      <w:r w:rsidRPr="007744CA">
        <w:rPr>
          <w:sz w:val="20"/>
          <w:lang w:val="bg-BG"/>
        </w:rPr>
        <w:t>[</w:t>
      </w:r>
      <w:r w:rsidRPr="007744CA">
        <w:rPr>
          <w:i/>
          <w:iCs/>
          <w:sz w:val="20"/>
          <w:lang w:val="bg-BG"/>
        </w:rPr>
        <w:t>име и фамилия</w:t>
      </w:r>
      <w:r w:rsidRPr="007744CA">
        <w:rPr>
          <w:sz w:val="20"/>
          <w:lang w:val="bg-BG"/>
        </w:rPr>
        <w:t>]</w:t>
      </w:r>
    </w:p>
    <w:p w14:paraId="69BED36F" w14:textId="77777777" w:rsidR="00946D26" w:rsidRPr="00E7493F" w:rsidRDefault="00E7493F" w:rsidP="00E7493F">
      <w:pPr>
        <w:tabs>
          <w:tab w:val="left" w:pos="0"/>
          <w:tab w:val="left" w:pos="4860"/>
        </w:tabs>
        <w:spacing w:after="120"/>
        <w:rPr>
          <w:sz w:val="20"/>
          <w:lang w:val="bg-BG"/>
        </w:rPr>
      </w:pPr>
      <w:r w:rsidRPr="007744CA">
        <w:rPr>
          <w:sz w:val="20"/>
          <w:lang w:val="bg-BG"/>
        </w:rPr>
        <w:t xml:space="preserve">                                                                                               [</w:t>
      </w:r>
      <w:r w:rsidRPr="007744CA">
        <w:rPr>
          <w:i/>
          <w:iCs/>
          <w:sz w:val="20"/>
          <w:lang w:val="bg-BG"/>
        </w:rPr>
        <w:t>качество на представляващия участника</w:t>
      </w:r>
    </w:p>
    <w:p w14:paraId="249BF8C6" w14:textId="77777777" w:rsidR="00946D26" w:rsidRPr="00946D26" w:rsidRDefault="00946D26" w:rsidP="00946D26">
      <w:pPr>
        <w:shd w:val="clear" w:color="auto" w:fill="FFFFFF"/>
        <w:spacing w:line="276" w:lineRule="auto"/>
        <w:jc w:val="right"/>
        <w:outlineLvl w:val="0"/>
        <w:rPr>
          <w:b/>
          <w:lang w:val="bg-BG"/>
        </w:rPr>
      </w:pPr>
    </w:p>
    <w:p w14:paraId="74B7F0F6" w14:textId="77777777" w:rsidR="00946D26" w:rsidRPr="00946D26" w:rsidRDefault="00E7493F" w:rsidP="00946D26">
      <w:pPr>
        <w:shd w:val="clear" w:color="auto" w:fill="FFFFFF"/>
        <w:spacing w:line="276" w:lineRule="auto"/>
        <w:jc w:val="right"/>
        <w:outlineLvl w:val="0"/>
        <w:rPr>
          <w:b/>
          <w:lang w:val="bg-BG"/>
        </w:rPr>
      </w:pPr>
      <w:r>
        <w:rPr>
          <w:b/>
          <w:lang w:val="bg-BG"/>
        </w:rPr>
        <w:t>ОБРАЗЕЦ № 5</w:t>
      </w:r>
    </w:p>
    <w:p w14:paraId="0EF46479" w14:textId="77777777" w:rsidR="00D852E7" w:rsidRPr="004F3BBF" w:rsidRDefault="00D852E7" w:rsidP="00D852E7">
      <w:pPr>
        <w:jc w:val="both"/>
        <w:rPr>
          <w:b/>
        </w:rPr>
      </w:pPr>
    </w:p>
    <w:p w14:paraId="3AB58C42" w14:textId="77777777" w:rsidR="00D852E7" w:rsidRDefault="00D852E7" w:rsidP="00D852E7">
      <w:pPr>
        <w:suppressAutoHyphens/>
        <w:spacing w:line="276" w:lineRule="auto"/>
        <w:rPr>
          <w:rFonts w:ascii="Cambria" w:hAnsi="Cambria"/>
          <w:b/>
          <w:bCs/>
          <w:sz w:val="28"/>
          <w:szCs w:val="28"/>
          <w:lang w:val="bg-BG"/>
        </w:rPr>
      </w:pPr>
    </w:p>
    <w:p w14:paraId="211275BA" w14:textId="77777777" w:rsidR="00D852E7" w:rsidRPr="00EB6648" w:rsidRDefault="00D852E7" w:rsidP="00D852E7">
      <w:pPr>
        <w:suppressAutoHyphens/>
        <w:ind w:firstLine="6120"/>
        <w:rPr>
          <w:rFonts w:cs="Courier New"/>
          <w:i/>
          <w:sz w:val="22"/>
          <w:szCs w:val="22"/>
          <w:lang w:val="bg-BG" w:eastAsia="ar-SA"/>
        </w:rPr>
      </w:pPr>
      <w:r w:rsidRPr="00EB6648">
        <w:rPr>
          <w:rFonts w:cs="Courier New"/>
          <w:i/>
          <w:sz w:val="22"/>
          <w:szCs w:val="22"/>
          <w:lang w:val="bg-BG" w:eastAsia="ar-SA"/>
        </w:rPr>
        <w:t xml:space="preserve">           Рег. №................/201</w:t>
      </w:r>
      <w:r>
        <w:rPr>
          <w:rFonts w:cs="Courier New"/>
          <w:i/>
          <w:sz w:val="22"/>
          <w:szCs w:val="22"/>
          <w:lang w:eastAsia="ar-SA"/>
        </w:rPr>
        <w:t>9</w:t>
      </w:r>
      <w:r w:rsidRPr="00EB6648">
        <w:rPr>
          <w:rFonts w:cs="Courier New"/>
          <w:i/>
          <w:sz w:val="22"/>
          <w:szCs w:val="22"/>
          <w:lang w:val="bg-BG" w:eastAsia="ar-SA"/>
        </w:rPr>
        <w:t>г.</w:t>
      </w:r>
    </w:p>
    <w:p w14:paraId="0766E6C8" w14:textId="77777777" w:rsidR="00D852E7" w:rsidRPr="00EB6648" w:rsidRDefault="00D852E7" w:rsidP="00D852E7">
      <w:pPr>
        <w:autoSpaceDE w:val="0"/>
        <w:autoSpaceDN w:val="0"/>
        <w:adjustRightInd w:val="0"/>
        <w:jc w:val="both"/>
        <w:rPr>
          <w:b/>
          <w:bCs/>
          <w:sz w:val="20"/>
          <w:szCs w:val="20"/>
          <w:lang w:val="bg-BG" w:eastAsia="bg-BG" w:bidi="he-IL"/>
        </w:rPr>
      </w:pPr>
      <w:r w:rsidRPr="00EB6648">
        <w:rPr>
          <w:b/>
          <w:bCs/>
          <w:sz w:val="20"/>
          <w:szCs w:val="20"/>
          <w:lang w:val="bg-BG" w:eastAsia="bg-BG" w:bidi="he-IL"/>
        </w:rPr>
        <w:t>ВЪЗЛОЖИТЕЛ: УНИВЕРСИТЕТ ЗА НАЦИОНАЛНО И СВЕТОВНО СТОПАНСТВО /УНСС/</w:t>
      </w:r>
    </w:p>
    <w:p w14:paraId="2F2FB05F" w14:textId="77777777" w:rsidR="00D852E7" w:rsidRPr="00EB6648" w:rsidRDefault="00D852E7" w:rsidP="00D852E7">
      <w:pPr>
        <w:autoSpaceDE w:val="0"/>
        <w:autoSpaceDN w:val="0"/>
        <w:adjustRightInd w:val="0"/>
        <w:jc w:val="both"/>
        <w:rPr>
          <w:b/>
          <w:bCs/>
          <w:sz w:val="20"/>
          <w:szCs w:val="20"/>
          <w:lang w:eastAsia="bg-BG" w:bidi="he-IL"/>
        </w:rPr>
      </w:pPr>
      <w:r w:rsidRPr="00EB6648">
        <w:rPr>
          <w:b/>
          <w:bCs/>
          <w:sz w:val="20"/>
          <w:szCs w:val="20"/>
          <w:lang w:val="bg-BG" w:eastAsia="bg-BG" w:bidi="he-IL"/>
        </w:rPr>
        <w:t>ИЗПЪЛНИТЕЛ: …………………………………..</w:t>
      </w:r>
    </w:p>
    <w:p w14:paraId="4EA9BA15" w14:textId="77777777" w:rsidR="00D852E7" w:rsidRPr="00EB6648" w:rsidRDefault="00D852E7" w:rsidP="00D852E7">
      <w:pPr>
        <w:suppressAutoHyphens/>
        <w:rPr>
          <w:rFonts w:cs="Courier New"/>
          <w:b/>
          <w:sz w:val="20"/>
          <w:szCs w:val="20"/>
          <w:lang w:val="bg-BG" w:eastAsia="ar-SA"/>
        </w:rPr>
      </w:pPr>
    </w:p>
    <w:p w14:paraId="7332107B" w14:textId="77777777" w:rsidR="00D852E7" w:rsidRPr="00EB6648" w:rsidRDefault="00D852E7" w:rsidP="00D852E7">
      <w:pPr>
        <w:suppressAutoHyphens/>
        <w:jc w:val="center"/>
        <w:rPr>
          <w:rFonts w:cs="Arial"/>
          <w:b/>
          <w:sz w:val="20"/>
          <w:szCs w:val="20"/>
          <w:lang w:val="bg-BG" w:eastAsia="ar-SA"/>
        </w:rPr>
      </w:pPr>
    </w:p>
    <w:p w14:paraId="5B063702" w14:textId="77777777" w:rsidR="00D852E7" w:rsidRPr="00EB6648" w:rsidRDefault="00D852E7" w:rsidP="00D852E7">
      <w:pPr>
        <w:suppressAutoHyphens/>
        <w:jc w:val="center"/>
        <w:rPr>
          <w:rFonts w:cs="Arial"/>
          <w:b/>
          <w:sz w:val="28"/>
          <w:szCs w:val="28"/>
          <w:lang w:val="bg-BG" w:eastAsia="ar-SA"/>
        </w:rPr>
      </w:pPr>
      <w:r w:rsidRPr="00EB6648">
        <w:rPr>
          <w:rFonts w:cs="Arial"/>
          <w:b/>
          <w:sz w:val="28"/>
          <w:szCs w:val="28"/>
          <w:lang w:val="bg-BG" w:eastAsia="ar-SA"/>
        </w:rPr>
        <w:t>ПРОЕКТ НА ДОГОВОР</w:t>
      </w:r>
    </w:p>
    <w:p w14:paraId="0E349F52" w14:textId="77777777" w:rsidR="00D852E7" w:rsidRPr="00EB6648" w:rsidRDefault="00D852E7" w:rsidP="00D852E7">
      <w:pPr>
        <w:suppressAutoHyphens/>
        <w:jc w:val="center"/>
        <w:rPr>
          <w:rFonts w:cs="Arial"/>
          <w:b/>
          <w:lang w:eastAsia="ar-SA"/>
        </w:rPr>
      </w:pPr>
      <w:r w:rsidRPr="00EB6648">
        <w:rPr>
          <w:rFonts w:cs="Arial"/>
          <w:b/>
          <w:lang w:val="bg-BG" w:eastAsia="ar-SA"/>
        </w:rPr>
        <w:t>№……....../201</w:t>
      </w:r>
      <w:r>
        <w:rPr>
          <w:rFonts w:cs="Arial"/>
          <w:b/>
          <w:lang w:eastAsia="ar-SA"/>
        </w:rPr>
        <w:t>9</w:t>
      </w:r>
      <w:r w:rsidRPr="00EB6648">
        <w:rPr>
          <w:rFonts w:cs="Arial"/>
          <w:b/>
          <w:lang w:val="bg-BG" w:eastAsia="ar-SA"/>
        </w:rPr>
        <w:t xml:space="preserve"> г.</w:t>
      </w:r>
    </w:p>
    <w:p w14:paraId="5D98A3F1" w14:textId="77777777" w:rsidR="00D852E7" w:rsidRPr="00EB6648" w:rsidRDefault="00D852E7" w:rsidP="00D852E7">
      <w:pPr>
        <w:suppressAutoHyphens/>
        <w:ind w:firstLine="720"/>
        <w:jc w:val="both"/>
        <w:rPr>
          <w:b/>
          <w:sz w:val="28"/>
          <w:szCs w:val="28"/>
          <w:lang w:val="bg-BG" w:eastAsia="ar-SA"/>
        </w:rPr>
      </w:pPr>
    </w:p>
    <w:p w14:paraId="09E1F89F" w14:textId="77777777" w:rsidR="00D852E7" w:rsidRPr="00EB6648" w:rsidRDefault="00D852E7" w:rsidP="00D852E7">
      <w:pPr>
        <w:suppressAutoHyphens/>
        <w:ind w:firstLine="720"/>
        <w:jc w:val="both"/>
        <w:rPr>
          <w:b/>
          <w:color w:val="000000"/>
          <w:lang w:val="bg-BG" w:eastAsia="ar-SA"/>
        </w:rPr>
      </w:pPr>
      <w:r w:rsidRPr="00EB6648">
        <w:rPr>
          <w:color w:val="000000"/>
          <w:lang w:val="bg-BG" w:eastAsia="ar-SA"/>
        </w:rPr>
        <w:t xml:space="preserve">   Днес, ………… 201</w:t>
      </w:r>
      <w:r>
        <w:rPr>
          <w:color w:val="000000"/>
          <w:lang w:eastAsia="ar-SA"/>
        </w:rPr>
        <w:t>9</w:t>
      </w:r>
      <w:r w:rsidRPr="00EB6648">
        <w:rPr>
          <w:color w:val="000000"/>
          <w:lang w:val="bg-BG" w:eastAsia="ar-SA"/>
        </w:rPr>
        <w:t xml:space="preserve"> г., между:</w:t>
      </w:r>
      <w:r w:rsidRPr="00EB6648">
        <w:rPr>
          <w:b/>
          <w:color w:val="000000"/>
          <w:lang w:val="bg-BG" w:eastAsia="ar-SA"/>
        </w:rPr>
        <w:t xml:space="preserve"> </w:t>
      </w:r>
    </w:p>
    <w:p w14:paraId="2091B9CF" w14:textId="77777777" w:rsidR="00D852E7" w:rsidRPr="00EB6648" w:rsidRDefault="00D852E7" w:rsidP="00D852E7">
      <w:pPr>
        <w:ind w:firstLine="709"/>
        <w:jc w:val="both"/>
        <w:rPr>
          <w:lang w:val="bg-BG" w:eastAsia="bg-BG"/>
        </w:rPr>
      </w:pPr>
      <w:r w:rsidRPr="00EB6648">
        <w:rPr>
          <w:b/>
          <w:caps/>
          <w:lang w:val="bg-BG" w:eastAsia="bg-BG"/>
        </w:rPr>
        <w:t>Университет за национално и световно стопанство</w:t>
      </w:r>
      <w:r w:rsidRPr="00EB6648">
        <w:rPr>
          <w:lang w:val="bg-BG" w:eastAsia="bg-BG"/>
        </w:rPr>
        <w:t xml:space="preserve">, с адрес: гр. София, п.к. 1700, Студентски град “Христо Ботев” , ул. “Осми декември” , ЕИК: 000 670 602, ИН по ДДС: BG000 670 602, представляван от </w:t>
      </w:r>
      <w:r>
        <w:rPr>
          <w:lang w:val="bg-BG" w:eastAsia="bg-BG"/>
        </w:rPr>
        <w:t>проф.д.ик.н. Стати Василев Статев</w:t>
      </w:r>
      <w:r w:rsidRPr="00EB6648">
        <w:rPr>
          <w:lang w:val="bg-BG" w:eastAsia="bg-BG"/>
        </w:rPr>
        <w:t xml:space="preserve"> – Ректор и Светослава Филчева - Иванова, в качеството на</w:t>
      </w:r>
      <w:r w:rsidRPr="00EB6648">
        <w:rPr>
          <w:color w:val="000000"/>
          <w:lang w:val="bg-BG" w:eastAsia="bg-BG"/>
        </w:rPr>
        <w:t xml:space="preserve"> Директор на Дирекция „Финанси“</w:t>
      </w:r>
      <w:r w:rsidRPr="00EB6648">
        <w:rPr>
          <w:lang w:val="bg-BG" w:eastAsia="bg-BG"/>
        </w:rPr>
        <w:t xml:space="preserve">, наричан за краткост </w:t>
      </w:r>
      <w:r w:rsidRPr="00EB6648">
        <w:rPr>
          <w:b/>
          <w:caps/>
          <w:lang w:val="bg-BG" w:eastAsia="bg-BG"/>
        </w:rPr>
        <w:t>Възложител,</w:t>
      </w:r>
      <w:r w:rsidRPr="00EB6648">
        <w:rPr>
          <w:lang w:val="bg-BG" w:eastAsia="bg-BG"/>
        </w:rPr>
        <w:t xml:space="preserve"> от една страна,</w:t>
      </w:r>
    </w:p>
    <w:p w14:paraId="580A368E" w14:textId="77777777" w:rsidR="00D852E7" w:rsidRPr="00EB6648" w:rsidRDefault="00D852E7" w:rsidP="00D852E7">
      <w:pPr>
        <w:ind w:firstLine="709"/>
        <w:jc w:val="both"/>
        <w:rPr>
          <w:lang w:val="bg-BG" w:eastAsia="bg-BG"/>
        </w:rPr>
      </w:pPr>
      <w:r w:rsidRPr="00EB6648">
        <w:rPr>
          <w:lang w:val="bg-BG" w:eastAsia="bg-BG"/>
        </w:rPr>
        <w:t>и</w:t>
      </w:r>
    </w:p>
    <w:p w14:paraId="429D6552" w14:textId="77777777" w:rsidR="00D852E7" w:rsidRPr="00EB6648" w:rsidRDefault="00D852E7" w:rsidP="00D852E7">
      <w:pPr>
        <w:widowControl w:val="0"/>
        <w:autoSpaceDE w:val="0"/>
        <w:autoSpaceDN w:val="0"/>
        <w:adjustRightInd w:val="0"/>
        <w:jc w:val="both"/>
        <w:rPr>
          <w:lang w:eastAsia="bg-BG"/>
        </w:rPr>
      </w:pPr>
      <w:r w:rsidRPr="00EB6648">
        <w:rPr>
          <w:caps/>
          <w:noProof/>
          <w:lang w:val="bg-BG" w:eastAsia="bg-BG" w:bidi="he-IL"/>
        </w:rPr>
        <w:tab/>
        <w:t>………………………..</w:t>
      </w:r>
      <w:r w:rsidRPr="00EB6648">
        <w:rPr>
          <w:noProof/>
          <w:lang w:val="bg-BG" w:eastAsia="bg-BG" w:bidi="he-IL"/>
        </w:rPr>
        <w:t>, със седалище и адрес на управление:</w:t>
      </w:r>
      <w:r w:rsidRPr="00EB6648">
        <w:rPr>
          <w:bCs/>
          <w:noProof/>
          <w:lang w:val="bg-BG" w:eastAsia="bg-BG" w:bidi="he-IL"/>
        </w:rPr>
        <w:t xml:space="preserve"> ……….………………………………</w:t>
      </w:r>
      <w:r w:rsidRPr="00EB6648">
        <w:rPr>
          <w:noProof/>
          <w:lang w:val="bg-BG" w:eastAsia="bg-BG" w:bidi="he-IL"/>
        </w:rPr>
        <w:t xml:space="preserve">, ЕИК: ………………, </w:t>
      </w:r>
      <w:r w:rsidRPr="00EB6648">
        <w:rPr>
          <w:lang w:val="bg-BG" w:eastAsia="bg-BG" w:bidi="he-IL"/>
        </w:rPr>
        <w:t xml:space="preserve">ИН по ДДС: </w:t>
      </w:r>
      <w:r w:rsidRPr="00EB6648">
        <w:rPr>
          <w:lang w:eastAsia="bg-BG" w:bidi="he-IL"/>
        </w:rPr>
        <w:t>BG</w:t>
      </w:r>
      <w:r w:rsidRPr="00EB6648">
        <w:rPr>
          <w:lang w:val="bg-BG" w:eastAsia="bg-BG" w:bidi="he-IL"/>
        </w:rPr>
        <w:t>………….,</w:t>
      </w:r>
      <w:r w:rsidRPr="00EB6648">
        <w:rPr>
          <w:noProof/>
          <w:lang w:val="bg-BG" w:eastAsia="bg-BG" w:bidi="he-IL"/>
        </w:rPr>
        <w:t xml:space="preserve"> представлявано от …………………, в качеството на …………………, наричано за краткост </w:t>
      </w:r>
      <w:r w:rsidRPr="00EB6648">
        <w:rPr>
          <w:b/>
          <w:caps/>
          <w:lang w:val="bg-BG" w:eastAsia="bg-BG"/>
        </w:rPr>
        <w:t xml:space="preserve">Изпълнител, </w:t>
      </w:r>
      <w:r w:rsidRPr="00EB6648">
        <w:rPr>
          <w:lang w:val="bg-BG" w:eastAsia="bg-BG"/>
        </w:rPr>
        <w:t xml:space="preserve">от друга страна, </w:t>
      </w:r>
    </w:p>
    <w:p w14:paraId="0D746317" w14:textId="601829CA" w:rsidR="00D852E7" w:rsidRPr="00EB6648" w:rsidRDefault="03BED236" w:rsidP="03BED236">
      <w:pPr>
        <w:spacing w:line="276" w:lineRule="auto"/>
        <w:jc w:val="both"/>
        <w:rPr>
          <w:b/>
          <w:bCs/>
          <w:sz w:val="22"/>
          <w:szCs w:val="22"/>
          <w:lang w:val="bg-BG" w:eastAsia="bg-BG"/>
        </w:rPr>
      </w:pPr>
      <w:r w:rsidRPr="03BED236">
        <w:rPr>
          <w:b/>
          <w:bCs/>
          <w:sz w:val="22"/>
          <w:szCs w:val="22"/>
          <w:lang w:val="bg-BG" w:eastAsia="bg-BG"/>
        </w:rPr>
        <w:t xml:space="preserve">          след проведена открита процедура по</w:t>
      </w:r>
      <w:r w:rsidRPr="03BED236">
        <w:rPr>
          <w:b/>
          <w:bCs/>
          <w:sz w:val="22"/>
          <w:szCs w:val="22"/>
          <w:lang w:eastAsia="ar-SA"/>
        </w:rPr>
        <w:t xml:space="preserve"> </w:t>
      </w:r>
      <w:r w:rsidRPr="03BED236">
        <w:rPr>
          <w:b/>
          <w:bCs/>
          <w:sz w:val="22"/>
          <w:szCs w:val="22"/>
          <w:lang w:val="bg-BG" w:eastAsia="ar-SA"/>
        </w:rPr>
        <w:t>чл.18, ал.1, т.</w:t>
      </w:r>
      <w:r w:rsidRPr="00431C40">
        <w:rPr>
          <w:b/>
          <w:bCs/>
          <w:sz w:val="22"/>
          <w:szCs w:val="22"/>
          <w:lang w:val="bg-BG" w:eastAsia="ar-SA"/>
        </w:rPr>
        <w:t>12</w:t>
      </w:r>
      <w:r w:rsidRPr="03BED236">
        <w:rPr>
          <w:b/>
          <w:bCs/>
          <w:sz w:val="22"/>
          <w:szCs w:val="22"/>
          <w:lang w:val="bg-BG" w:eastAsia="ar-SA"/>
        </w:rPr>
        <w:t xml:space="preserve"> от ЗОП, на основание </w:t>
      </w:r>
      <w:r w:rsidRPr="03BED236">
        <w:rPr>
          <w:b/>
          <w:bCs/>
          <w:sz w:val="22"/>
          <w:szCs w:val="22"/>
          <w:lang w:eastAsia="ar-SA"/>
        </w:rPr>
        <w:t>чл.112 и следващите от Закона за обществените поръчки /ЗОП/</w:t>
      </w:r>
      <w:r w:rsidRPr="03BED236">
        <w:rPr>
          <w:b/>
          <w:bCs/>
          <w:sz w:val="22"/>
          <w:szCs w:val="22"/>
          <w:lang w:val="bg-BG" w:eastAsia="bg-BG"/>
        </w:rPr>
        <w:t xml:space="preserve"> и Решение №……../…………..г. на Възложителя за определяне на Изпълнител за възлагане на обществена поръчка с предмет: “Текущи ремонти и денонощно 24-часово аварийно поддържане по всички части на студентските общежития и столове на П“ССО“-УНСС“, </w:t>
      </w:r>
      <w:r w:rsidRPr="03BED236">
        <w:rPr>
          <w:b/>
          <w:bCs/>
          <w:sz w:val="22"/>
          <w:szCs w:val="22"/>
          <w:lang w:val="ru-RU" w:eastAsia="bg-BG"/>
        </w:rPr>
        <w:t>се сключи настоящият договор за следното</w:t>
      </w:r>
      <w:r w:rsidRPr="03BED236">
        <w:rPr>
          <w:b/>
          <w:bCs/>
          <w:sz w:val="22"/>
          <w:szCs w:val="22"/>
          <w:lang w:val="bg-BG" w:eastAsia="bg-BG"/>
        </w:rPr>
        <w:t xml:space="preserve">: </w:t>
      </w:r>
    </w:p>
    <w:p w14:paraId="50F8595B" w14:textId="77777777" w:rsidR="00D852E7" w:rsidRPr="00EB6648" w:rsidRDefault="00D852E7" w:rsidP="00D852E7">
      <w:pPr>
        <w:suppressAutoHyphens/>
        <w:spacing w:line="276" w:lineRule="auto"/>
        <w:jc w:val="center"/>
        <w:rPr>
          <w:b/>
          <w:lang w:val="bg-BG" w:eastAsia="ar-SA"/>
        </w:rPr>
      </w:pPr>
      <w:r w:rsidRPr="00EB6648">
        <w:rPr>
          <w:b/>
          <w:lang w:eastAsia="ar-SA" w:bidi="he-IL"/>
        </w:rPr>
        <w:t>І.</w:t>
      </w:r>
      <w:r w:rsidRPr="00EB6648">
        <w:rPr>
          <w:b/>
          <w:lang w:val="bg-BG" w:eastAsia="ar-SA" w:bidi="he-IL"/>
        </w:rPr>
        <w:t xml:space="preserve"> </w:t>
      </w:r>
      <w:r w:rsidRPr="00EB6648">
        <w:rPr>
          <w:b/>
          <w:lang w:val="bg-BG" w:eastAsia="ar-SA"/>
        </w:rPr>
        <w:t>ПРЕДМЕТ НА ДОГОВОРА</w:t>
      </w:r>
    </w:p>
    <w:p w14:paraId="0FC0A6E2" w14:textId="77777777" w:rsidR="00D852E7" w:rsidRPr="00EB6648" w:rsidRDefault="00D852E7" w:rsidP="00D852E7">
      <w:pPr>
        <w:widowControl w:val="0"/>
        <w:autoSpaceDE w:val="0"/>
        <w:autoSpaceDN w:val="0"/>
        <w:adjustRightInd w:val="0"/>
        <w:ind w:right="4"/>
        <w:jc w:val="both"/>
        <w:rPr>
          <w:lang w:val="bg-BG" w:eastAsia="bg-BG" w:bidi="he-IL"/>
        </w:rPr>
      </w:pPr>
      <w:r w:rsidRPr="00EB6648">
        <w:rPr>
          <w:lang w:val="bg-BG" w:eastAsia="bg-BG" w:bidi="he-IL"/>
        </w:rPr>
        <w:t xml:space="preserve">Чл. 1. /1/ ВЪЗЛОЖИТЕЛЯТ чрез Поделение „Студентски столове и общежития - П“ССО“-УНСС възлага, а ИЗПЪЛНИТЕЛЯТ приема да извършва текущи ремонти и денонощно 24-часово аварийно поддържане по всички части на студентските общежития и столове на П“ССО“-УНСС, при условията на този Договор.           </w:t>
      </w:r>
    </w:p>
    <w:p w14:paraId="45A1CE5B" w14:textId="77777777" w:rsidR="00D852E7" w:rsidRPr="00EB6648" w:rsidRDefault="00D852E7" w:rsidP="00D852E7">
      <w:pPr>
        <w:widowControl w:val="0"/>
        <w:autoSpaceDE w:val="0"/>
        <w:autoSpaceDN w:val="0"/>
        <w:adjustRightInd w:val="0"/>
        <w:ind w:right="4"/>
        <w:jc w:val="both"/>
        <w:rPr>
          <w:lang w:val="bg-BG" w:eastAsia="bg-BG" w:bidi="he-IL"/>
        </w:rPr>
      </w:pPr>
      <w:r w:rsidRPr="00EB6648">
        <w:rPr>
          <w:lang w:val="bg-BG" w:eastAsia="bg-BG" w:bidi="he-IL"/>
        </w:rPr>
        <w:t xml:space="preserve"> /2/ Обектите за изпълнение са 12 /дванадесет/ студентски общежития блокове №№ 9, 23А, 23Б, 24, 26, 36Б, 38, 40А, 53Б, 55В, 55Г, 61А и студентски стол № 33.</w:t>
      </w:r>
    </w:p>
    <w:p w14:paraId="6C13EA44" w14:textId="77777777" w:rsidR="00D852E7" w:rsidRPr="00EB6648" w:rsidRDefault="00D852E7" w:rsidP="00D852E7">
      <w:pPr>
        <w:widowControl w:val="0"/>
        <w:autoSpaceDE w:val="0"/>
        <w:autoSpaceDN w:val="0"/>
        <w:adjustRightInd w:val="0"/>
        <w:ind w:right="4"/>
        <w:jc w:val="both"/>
        <w:rPr>
          <w:lang w:val="bg-BG" w:eastAsia="bg-BG" w:bidi="he-IL"/>
        </w:rPr>
      </w:pPr>
      <w:r w:rsidRPr="00EB6648">
        <w:rPr>
          <w:lang w:val="bg-BG" w:eastAsia="bg-BG" w:bidi="he-IL"/>
        </w:rPr>
        <w:t xml:space="preserve"> /3/ Поръчката включва 7 /седем/ обособени групи с отделни части, в които влизат различни видове строително ремонтни работи /СРР/, а именно:</w:t>
      </w:r>
    </w:p>
    <w:p w14:paraId="10606109" w14:textId="77777777" w:rsidR="00D852E7" w:rsidRPr="00EB6648" w:rsidRDefault="00D852E7" w:rsidP="00D852E7">
      <w:pPr>
        <w:widowControl w:val="0"/>
        <w:autoSpaceDE w:val="0"/>
        <w:autoSpaceDN w:val="0"/>
        <w:adjustRightInd w:val="0"/>
        <w:ind w:right="4"/>
        <w:jc w:val="both"/>
        <w:rPr>
          <w:lang w:val="bg-BG" w:eastAsia="bg-BG" w:bidi="he-IL"/>
        </w:rPr>
      </w:pPr>
      <w:r w:rsidRPr="00EB6648">
        <w:rPr>
          <w:lang w:val="bg-BG" w:eastAsia="bg-BG" w:bidi="he-IL"/>
        </w:rPr>
        <w:t>Група 1 – част „Архитектурно-строителна“ /АС/;</w:t>
      </w:r>
    </w:p>
    <w:p w14:paraId="0DC897EB" w14:textId="77777777" w:rsidR="00D852E7" w:rsidRPr="00EB6648" w:rsidRDefault="00D852E7" w:rsidP="00D852E7">
      <w:pPr>
        <w:widowControl w:val="0"/>
        <w:autoSpaceDE w:val="0"/>
        <w:autoSpaceDN w:val="0"/>
        <w:adjustRightInd w:val="0"/>
        <w:ind w:right="4"/>
        <w:jc w:val="both"/>
        <w:rPr>
          <w:lang w:val="bg-BG" w:eastAsia="bg-BG" w:bidi="he-IL"/>
        </w:rPr>
      </w:pPr>
      <w:r w:rsidRPr="00EB6648">
        <w:rPr>
          <w:lang w:val="bg-BG" w:eastAsia="bg-BG" w:bidi="he-IL"/>
        </w:rPr>
        <w:t>Група 2 – част „Архитектурно-строителна“ Столарски СРР;</w:t>
      </w:r>
    </w:p>
    <w:p w14:paraId="70C4D1A7" w14:textId="77777777" w:rsidR="00D852E7" w:rsidRPr="00EB6648" w:rsidRDefault="00D852E7" w:rsidP="00D852E7">
      <w:pPr>
        <w:widowControl w:val="0"/>
        <w:autoSpaceDE w:val="0"/>
        <w:autoSpaceDN w:val="0"/>
        <w:adjustRightInd w:val="0"/>
        <w:ind w:right="4"/>
        <w:jc w:val="both"/>
        <w:rPr>
          <w:lang w:val="bg-BG" w:eastAsia="bg-BG" w:bidi="he-IL"/>
        </w:rPr>
      </w:pPr>
      <w:r w:rsidRPr="00EB6648">
        <w:rPr>
          <w:lang w:val="bg-BG" w:eastAsia="bg-BG" w:bidi="he-IL"/>
        </w:rPr>
        <w:t>Група 3 – част „Архитектурно-строителна“ Железарски СРР;</w:t>
      </w:r>
    </w:p>
    <w:p w14:paraId="4E20B2B9" w14:textId="77777777" w:rsidR="00D852E7" w:rsidRPr="00EB6648" w:rsidRDefault="00D852E7" w:rsidP="00D852E7">
      <w:pPr>
        <w:widowControl w:val="0"/>
        <w:autoSpaceDE w:val="0"/>
        <w:autoSpaceDN w:val="0"/>
        <w:adjustRightInd w:val="0"/>
        <w:ind w:right="4"/>
        <w:jc w:val="both"/>
        <w:rPr>
          <w:lang w:val="bg-BG" w:eastAsia="bg-BG" w:bidi="he-IL"/>
        </w:rPr>
      </w:pPr>
      <w:r w:rsidRPr="00EB6648">
        <w:rPr>
          <w:lang w:val="bg-BG" w:eastAsia="bg-BG" w:bidi="he-IL"/>
        </w:rPr>
        <w:t>Група 4 – част „Архитектурно-строителна“ Покривни и хидроизолационни работи;</w:t>
      </w:r>
    </w:p>
    <w:p w14:paraId="4A210262" w14:textId="77777777" w:rsidR="00D852E7" w:rsidRPr="00EB6648" w:rsidRDefault="00D852E7" w:rsidP="00D852E7">
      <w:pPr>
        <w:widowControl w:val="0"/>
        <w:autoSpaceDE w:val="0"/>
        <w:autoSpaceDN w:val="0"/>
        <w:adjustRightInd w:val="0"/>
        <w:ind w:right="4"/>
        <w:jc w:val="both"/>
        <w:rPr>
          <w:lang w:val="bg-BG" w:eastAsia="bg-BG" w:bidi="he-IL"/>
        </w:rPr>
      </w:pPr>
      <w:r w:rsidRPr="00EB6648">
        <w:rPr>
          <w:lang w:val="bg-BG" w:eastAsia="bg-BG" w:bidi="he-IL"/>
        </w:rPr>
        <w:t>Група 5 – част „ВиК“ – вътрешни инсталации;</w:t>
      </w:r>
    </w:p>
    <w:p w14:paraId="4468F344" w14:textId="77777777" w:rsidR="00D852E7" w:rsidRPr="00EB6648" w:rsidRDefault="00D852E7" w:rsidP="00D852E7">
      <w:pPr>
        <w:widowControl w:val="0"/>
        <w:autoSpaceDE w:val="0"/>
        <w:autoSpaceDN w:val="0"/>
        <w:adjustRightInd w:val="0"/>
        <w:ind w:right="4"/>
        <w:jc w:val="both"/>
        <w:rPr>
          <w:lang w:val="bg-BG" w:eastAsia="bg-BG" w:bidi="he-IL"/>
        </w:rPr>
      </w:pPr>
      <w:r w:rsidRPr="00EB6648">
        <w:rPr>
          <w:lang w:val="bg-BG" w:eastAsia="bg-BG" w:bidi="he-IL"/>
        </w:rPr>
        <w:t>Група 6 – част „ЕЛЕКТРО“ – вътрешни инсталации;</w:t>
      </w:r>
    </w:p>
    <w:p w14:paraId="6EFA6B9D" w14:textId="77777777" w:rsidR="00D852E7" w:rsidRPr="00EB6648" w:rsidRDefault="00D852E7" w:rsidP="00D852E7">
      <w:pPr>
        <w:widowControl w:val="0"/>
        <w:autoSpaceDE w:val="0"/>
        <w:autoSpaceDN w:val="0"/>
        <w:adjustRightInd w:val="0"/>
        <w:ind w:right="4"/>
        <w:jc w:val="both"/>
        <w:rPr>
          <w:lang w:val="bg-BG" w:eastAsia="bg-BG" w:bidi="he-IL"/>
        </w:rPr>
      </w:pPr>
      <w:r w:rsidRPr="00EB6648">
        <w:rPr>
          <w:lang w:val="bg-BG" w:eastAsia="bg-BG" w:bidi="he-IL"/>
        </w:rPr>
        <w:t>Група 7 – част „ОиВ“ – вътрешни инсталации;</w:t>
      </w:r>
    </w:p>
    <w:p w14:paraId="240F3E43" w14:textId="77777777" w:rsidR="00D852E7" w:rsidRPr="00EB6648" w:rsidRDefault="00D852E7" w:rsidP="00D852E7">
      <w:pPr>
        <w:widowControl w:val="0"/>
        <w:autoSpaceDE w:val="0"/>
        <w:autoSpaceDN w:val="0"/>
        <w:adjustRightInd w:val="0"/>
        <w:ind w:right="4"/>
        <w:jc w:val="both"/>
        <w:rPr>
          <w:lang w:val="bg-BG" w:eastAsia="bg-BG" w:bidi="he-IL"/>
        </w:rPr>
      </w:pPr>
      <w:r w:rsidRPr="00EB6648">
        <w:rPr>
          <w:lang w:val="bg-BG" w:eastAsia="bg-BG" w:bidi="he-IL"/>
        </w:rPr>
        <w:t xml:space="preserve">/4/ Всички видове СРР по отделните части в ал.3 са представени в табличен вид в Техническата спецификация на ВЪЗЛОЖИТЕЛЯ – Приложение 1 към договора. </w:t>
      </w:r>
    </w:p>
    <w:p w14:paraId="6F9F4DBB" w14:textId="77777777" w:rsidR="00D852E7" w:rsidRPr="00EB6648" w:rsidRDefault="00D852E7" w:rsidP="00D852E7">
      <w:pPr>
        <w:widowControl w:val="0"/>
        <w:autoSpaceDE w:val="0"/>
        <w:autoSpaceDN w:val="0"/>
        <w:adjustRightInd w:val="0"/>
        <w:spacing w:line="240" w:lineRule="atLeast"/>
        <w:jc w:val="both"/>
        <w:rPr>
          <w:lang w:val="bg-BG" w:eastAsia="bg-BG" w:bidi="he-IL"/>
        </w:rPr>
      </w:pPr>
      <w:r w:rsidRPr="00EB6648">
        <w:rPr>
          <w:lang w:val="bg-BG" w:eastAsia="bg-BG" w:bidi="he-IL"/>
        </w:rPr>
        <w:t>/5/ Текущите ремонтни работи се възлагат на ИЗПЪЛНИТЕЛЯ чрез заявки от ВЪЗЛОЖИТЕЛЯ. Със заявката, ВЪЗЛОЖИТЕЛЯТ определя вида и количеството на конкретната СРР, като посочва в нея мястото на изпълнение и определя срока за започване и за завършването й.</w:t>
      </w:r>
    </w:p>
    <w:p w14:paraId="6D0270E9" w14:textId="77777777" w:rsidR="00D852E7" w:rsidRPr="00EB6648" w:rsidRDefault="00D852E7" w:rsidP="00D852E7">
      <w:pPr>
        <w:widowControl w:val="0"/>
        <w:autoSpaceDE w:val="0"/>
        <w:autoSpaceDN w:val="0"/>
        <w:adjustRightInd w:val="0"/>
        <w:spacing w:line="240" w:lineRule="atLeast"/>
        <w:jc w:val="both"/>
        <w:rPr>
          <w:lang w:val="bg-BG" w:eastAsia="bg-BG" w:bidi="he-IL"/>
        </w:rPr>
      </w:pPr>
      <w:r w:rsidRPr="00EB6648">
        <w:rPr>
          <w:lang w:val="bg-BG" w:eastAsia="bg-BG" w:bidi="he-IL"/>
        </w:rPr>
        <w:t xml:space="preserve">/6/ Плановите ремонти се възлагат с възлагателни писма до ИЗПЪЛНИТЕЛЯ с ориентировъчни количества и стойности с описание на вида и мястото на ремонта. </w:t>
      </w:r>
    </w:p>
    <w:p w14:paraId="26BEAA2A" w14:textId="77777777" w:rsidR="00D852E7" w:rsidRPr="00EB6648" w:rsidRDefault="00D852E7" w:rsidP="00D852E7">
      <w:pPr>
        <w:widowControl w:val="0"/>
        <w:autoSpaceDE w:val="0"/>
        <w:autoSpaceDN w:val="0"/>
        <w:adjustRightInd w:val="0"/>
        <w:spacing w:line="240" w:lineRule="atLeast"/>
        <w:jc w:val="both"/>
        <w:rPr>
          <w:lang w:val="bg-BG" w:eastAsia="bg-BG" w:bidi="he-IL"/>
        </w:rPr>
      </w:pPr>
      <w:r w:rsidRPr="00EB6648">
        <w:rPr>
          <w:lang w:val="bg-BG" w:eastAsia="bg-BG" w:bidi="he-IL"/>
        </w:rPr>
        <w:t xml:space="preserve">/7/ При възникване на авариен /спешен/ случай, се подава писмена заявка от ВЪЗЛОЖИТЕЛЯ </w:t>
      </w:r>
      <w:r w:rsidRPr="00EB6648">
        <w:rPr>
          <w:lang w:val="bg-BG" w:eastAsia="bg-BG" w:bidi="he-IL"/>
        </w:rPr>
        <w:lastRenderedPageBreak/>
        <w:t>до ИЗПЪЛНИТЕЛЯ, като се сигнализира и чрез телефонно обаждане до последния през цялото денонощие, като срокът за явяване на представители на ИЗПЪЛНИТЕЛЯ на адреса е до 30 /тридесет/ минути.</w:t>
      </w:r>
    </w:p>
    <w:p w14:paraId="7E27936A" w14:textId="77777777" w:rsidR="00D852E7" w:rsidRPr="00EB6648" w:rsidRDefault="00D852E7" w:rsidP="00494999">
      <w:pPr>
        <w:widowControl w:val="0"/>
        <w:numPr>
          <w:ilvl w:val="0"/>
          <w:numId w:val="16"/>
        </w:numPr>
        <w:suppressAutoHyphens/>
        <w:autoSpaceDE w:val="0"/>
        <w:autoSpaceDN w:val="0"/>
        <w:adjustRightInd w:val="0"/>
        <w:jc w:val="both"/>
        <w:rPr>
          <w:lang w:eastAsia="bg-BG" w:bidi="he-IL"/>
        </w:rPr>
      </w:pPr>
      <w:r w:rsidRPr="00EB6648">
        <w:rPr>
          <w:lang w:val="bg-BG" w:eastAsia="bg-BG" w:bidi="he-IL"/>
        </w:rPr>
        <w:t xml:space="preserve">/8/. При необходимост, изпълнението на СРР може да бъде спряно за определен срок, като страните подписват от Акт Образец № 10 към чл. 7, ал.3, т.10 от Наредба № 3 от 31 юли 2003 г. за съставяне на актове и протоколи по време на строителството.При продължаване на СМР, съответно, се подписва от страните Акт Образец № 11 към чл. 7, ал.3, т.11 от Наредба № 3 от 31 юли 2003 г. </w:t>
      </w:r>
    </w:p>
    <w:p w14:paraId="1224DEC5" w14:textId="77777777" w:rsidR="00D852E7" w:rsidRPr="00EB6648" w:rsidRDefault="00D852E7" w:rsidP="00D852E7">
      <w:pPr>
        <w:tabs>
          <w:tab w:val="left" w:pos="1134"/>
          <w:tab w:val="left" w:pos="1276"/>
          <w:tab w:val="left" w:pos="1426"/>
        </w:tabs>
        <w:autoSpaceDE w:val="0"/>
        <w:autoSpaceDN w:val="0"/>
        <w:adjustRightInd w:val="0"/>
        <w:jc w:val="both"/>
        <w:rPr>
          <w:lang w:val="bg-BG" w:eastAsia="bg-BG"/>
        </w:rPr>
      </w:pPr>
      <w:r w:rsidRPr="00EB6648">
        <w:rPr>
          <w:lang w:val="bg-BG" w:eastAsia="bg-BG"/>
        </w:rPr>
        <w:t xml:space="preserve">Чл.2. ИЗПЪЛНИТЕЛЯТ се задължава да извършва ремонта в съответствие с </w:t>
      </w:r>
      <w:r w:rsidRPr="00EB6648">
        <w:rPr>
          <w:lang w:val="bg-BG" w:eastAsia="bg-BG" w:bidi="he-IL"/>
        </w:rPr>
        <w:t>Техническата спецификация, Техническото предложение на ИЗПЪЛНИТЕЛЯ и Ценовото предложение на ИЗПЪЛНИТЕЛЯ, съставляващи съответно Приложения №№ 1, 2 и 3 към този договор и представляващи неразделна част от него.</w:t>
      </w:r>
    </w:p>
    <w:p w14:paraId="50C86B8C" w14:textId="77777777" w:rsidR="00D852E7" w:rsidRPr="00EB6648" w:rsidRDefault="00D852E7" w:rsidP="00D852E7">
      <w:pPr>
        <w:suppressAutoHyphens/>
        <w:jc w:val="both"/>
        <w:rPr>
          <w:lang w:val="bg-BG" w:eastAsia="ar-SA"/>
        </w:rPr>
      </w:pPr>
    </w:p>
    <w:p w14:paraId="112E603B" w14:textId="77777777" w:rsidR="00D852E7" w:rsidRPr="00EB6648" w:rsidRDefault="00D852E7" w:rsidP="00494999">
      <w:pPr>
        <w:widowControl w:val="0"/>
        <w:numPr>
          <w:ilvl w:val="0"/>
          <w:numId w:val="16"/>
        </w:numPr>
        <w:suppressAutoHyphens/>
        <w:autoSpaceDE w:val="0"/>
        <w:autoSpaceDN w:val="0"/>
        <w:adjustRightInd w:val="0"/>
        <w:ind w:right="1"/>
        <w:jc w:val="center"/>
        <w:rPr>
          <w:b/>
          <w:lang w:val="bg-BG" w:eastAsia="bg-BG" w:bidi="he-IL"/>
        </w:rPr>
      </w:pPr>
      <w:r w:rsidRPr="00EB6648">
        <w:rPr>
          <w:b/>
          <w:lang w:val="bg-BG" w:eastAsia="bg-BG" w:bidi="he-IL"/>
        </w:rPr>
        <w:t>ІІ. ЦЕНИ, РЕД И СРОКОВЕ НА ПЛАЩАНЕ</w:t>
      </w:r>
    </w:p>
    <w:p w14:paraId="4ABA854F" w14:textId="77777777" w:rsidR="00D852E7" w:rsidRPr="00EB6648" w:rsidRDefault="00D852E7" w:rsidP="00D852E7">
      <w:pPr>
        <w:widowControl w:val="0"/>
        <w:autoSpaceDE w:val="0"/>
        <w:autoSpaceDN w:val="0"/>
        <w:adjustRightInd w:val="0"/>
        <w:ind w:right="1"/>
        <w:jc w:val="both"/>
        <w:rPr>
          <w:b/>
          <w:lang w:val="bg-BG" w:eastAsia="bg-BG" w:bidi="he-IL"/>
        </w:rPr>
      </w:pPr>
      <w:r w:rsidRPr="00EB6648">
        <w:rPr>
          <w:lang w:val="bg-BG" w:eastAsia="bg-BG" w:bidi="he-IL"/>
        </w:rPr>
        <w:t xml:space="preserve">Чл. 3. Общата стойност на договорените строително-ремонтни работи /СРР/ са в съответствие с приетото от ВЪЗЛОЖИТЕЛЯ чрез П“ССО“-УНСС Ценово предложение /Приложение № 3/ в размер </w:t>
      </w:r>
      <w:r w:rsidRPr="00EB6648">
        <w:rPr>
          <w:b/>
          <w:lang w:val="bg-BG" w:eastAsia="bg-BG" w:bidi="he-IL"/>
        </w:rPr>
        <w:t xml:space="preserve">до </w:t>
      </w:r>
      <w:r>
        <w:rPr>
          <w:b/>
          <w:lang w:eastAsia="bg-BG" w:bidi="he-IL"/>
        </w:rPr>
        <w:t>……………</w:t>
      </w:r>
      <w:r w:rsidRPr="00EB6648">
        <w:rPr>
          <w:b/>
          <w:lang w:val="bg-BG" w:eastAsia="bg-BG" w:bidi="he-IL"/>
        </w:rPr>
        <w:t xml:space="preserve"> /</w:t>
      </w:r>
      <w:r>
        <w:rPr>
          <w:b/>
          <w:lang w:eastAsia="bg-BG" w:bidi="he-IL"/>
        </w:rPr>
        <w:t>………………………………………………….</w:t>
      </w:r>
      <w:r w:rsidRPr="00EB6648">
        <w:rPr>
          <w:b/>
          <w:lang w:val="bg-BG" w:eastAsia="bg-BG" w:bidi="he-IL"/>
        </w:rPr>
        <w:t>/ без ДДС.</w:t>
      </w:r>
    </w:p>
    <w:p w14:paraId="766096F9" w14:textId="77777777" w:rsidR="00D852E7" w:rsidRPr="00EB6648" w:rsidRDefault="00D852E7" w:rsidP="00494999">
      <w:pPr>
        <w:widowControl w:val="0"/>
        <w:numPr>
          <w:ilvl w:val="0"/>
          <w:numId w:val="16"/>
        </w:numPr>
        <w:suppressAutoHyphens/>
        <w:autoSpaceDE w:val="0"/>
        <w:autoSpaceDN w:val="0"/>
        <w:adjustRightInd w:val="0"/>
        <w:ind w:right="1"/>
        <w:jc w:val="both"/>
        <w:rPr>
          <w:lang w:val="bg-BG" w:eastAsia="bg-BG" w:bidi="he-IL"/>
        </w:rPr>
      </w:pPr>
      <w:r w:rsidRPr="00EB6648">
        <w:rPr>
          <w:lang w:val="bg-BG" w:eastAsia="bg-BG" w:bidi="he-IL"/>
        </w:rPr>
        <w:t>Чл.4.(1) За всички видове СРР, включени в Ценовото предложение на ИЗПЪЛНИТЕЛЯ, се прилагат единичните цени, посочени в него, които са окончателни и не могат да се променят  за срока на действие на договора.</w:t>
      </w:r>
    </w:p>
    <w:p w14:paraId="7B6F9576" w14:textId="77777777" w:rsidR="00D852E7" w:rsidRPr="00EB6648" w:rsidRDefault="00D852E7" w:rsidP="00494999">
      <w:pPr>
        <w:widowControl w:val="0"/>
        <w:numPr>
          <w:ilvl w:val="0"/>
          <w:numId w:val="16"/>
        </w:numPr>
        <w:suppressAutoHyphens/>
        <w:autoSpaceDE w:val="0"/>
        <w:autoSpaceDN w:val="0"/>
        <w:adjustRightInd w:val="0"/>
        <w:ind w:right="1"/>
        <w:jc w:val="both"/>
        <w:rPr>
          <w:lang w:val="bg-BG" w:eastAsia="bg-BG" w:bidi="he-IL"/>
        </w:rPr>
      </w:pPr>
      <w:r w:rsidRPr="00EB6648">
        <w:rPr>
          <w:lang w:val="bg-BG" w:eastAsia="bg-BG" w:bidi="he-IL"/>
        </w:rPr>
        <w:t xml:space="preserve"> (2) В случай, че в процеса на извършване на СРР се наложи отпадане или намаляване на количеството на някои видове СРР, ВЪЗЛОЖИТЕЛЯТ чрез П“ССО“-УНСС заплаща на ИЗПЪЛНИТЕЛЯ единствено действително извършените и приети СРР, без да дължи неустойка или обезщетение.</w:t>
      </w:r>
    </w:p>
    <w:p w14:paraId="3E43DA44" w14:textId="77777777" w:rsidR="00D852E7" w:rsidRPr="00EB6648" w:rsidRDefault="00D852E7" w:rsidP="00494999">
      <w:pPr>
        <w:widowControl w:val="0"/>
        <w:numPr>
          <w:ilvl w:val="0"/>
          <w:numId w:val="16"/>
        </w:numPr>
        <w:suppressAutoHyphens/>
        <w:autoSpaceDE w:val="0"/>
        <w:autoSpaceDN w:val="0"/>
        <w:adjustRightInd w:val="0"/>
        <w:ind w:right="1"/>
        <w:jc w:val="both"/>
        <w:rPr>
          <w:lang w:val="bg-BG" w:eastAsia="bg-BG" w:bidi="he-IL"/>
        </w:rPr>
      </w:pPr>
      <w:r w:rsidRPr="00EB6648">
        <w:rPr>
          <w:lang w:val="bg-BG" w:eastAsia="bg-BG" w:bidi="he-IL"/>
        </w:rPr>
        <w:t>Чл. 5. (1) Плащането на стойността на СРР, се извършва от ВЪЗЛОЖИТЕЛЯ чрез П“ССО“-УНСС по договорените цени, съгласно количествено-стойностната сметка (Ценовото предложение) на ИЗПЪЛНИТЕЛЯ, неразделна част от този договор, с платежно нареждане по банкова сметка на ИЗПЪЛНИТЕЛЯ:</w:t>
      </w:r>
    </w:p>
    <w:p w14:paraId="101DF8A5" w14:textId="77777777" w:rsidR="00D852E7" w:rsidRPr="00EB6648" w:rsidRDefault="00D852E7" w:rsidP="00494999">
      <w:pPr>
        <w:widowControl w:val="0"/>
        <w:numPr>
          <w:ilvl w:val="0"/>
          <w:numId w:val="16"/>
        </w:numPr>
        <w:suppressAutoHyphens/>
        <w:autoSpaceDE w:val="0"/>
        <w:autoSpaceDN w:val="0"/>
        <w:adjustRightInd w:val="0"/>
        <w:ind w:right="1"/>
        <w:jc w:val="both"/>
        <w:rPr>
          <w:b/>
          <w:lang w:val="bg-BG" w:eastAsia="bg-BG" w:bidi="he-IL"/>
        </w:rPr>
      </w:pPr>
      <w:r w:rsidRPr="00EB6648">
        <w:rPr>
          <w:b/>
          <w:lang w:val="bg-BG" w:eastAsia="bg-BG" w:bidi="he-IL"/>
        </w:rPr>
        <w:t>Банка: …………….………………………………;</w:t>
      </w:r>
    </w:p>
    <w:p w14:paraId="1F94ADFE" w14:textId="77777777" w:rsidR="00D852E7" w:rsidRPr="00EB6648" w:rsidRDefault="00D852E7" w:rsidP="00494999">
      <w:pPr>
        <w:widowControl w:val="0"/>
        <w:numPr>
          <w:ilvl w:val="0"/>
          <w:numId w:val="16"/>
        </w:numPr>
        <w:suppressAutoHyphens/>
        <w:autoSpaceDE w:val="0"/>
        <w:autoSpaceDN w:val="0"/>
        <w:adjustRightInd w:val="0"/>
        <w:ind w:right="1"/>
        <w:jc w:val="both"/>
        <w:rPr>
          <w:b/>
          <w:lang w:val="bg-BG" w:eastAsia="bg-BG" w:bidi="he-IL"/>
        </w:rPr>
      </w:pPr>
      <w:r w:rsidRPr="00EB6648">
        <w:rPr>
          <w:b/>
          <w:lang w:val="bg-BG" w:eastAsia="bg-BG" w:bidi="he-IL"/>
        </w:rPr>
        <w:t>IBAN: ………………………………….................;</w:t>
      </w:r>
    </w:p>
    <w:p w14:paraId="57C61550" w14:textId="77777777" w:rsidR="00D852E7" w:rsidRPr="00EB6648" w:rsidRDefault="00D852E7" w:rsidP="00494999">
      <w:pPr>
        <w:widowControl w:val="0"/>
        <w:numPr>
          <w:ilvl w:val="0"/>
          <w:numId w:val="16"/>
        </w:numPr>
        <w:suppressAutoHyphens/>
        <w:autoSpaceDE w:val="0"/>
        <w:autoSpaceDN w:val="0"/>
        <w:adjustRightInd w:val="0"/>
        <w:ind w:right="1"/>
        <w:jc w:val="both"/>
        <w:rPr>
          <w:b/>
          <w:lang w:val="bg-BG" w:eastAsia="bg-BG" w:bidi="he-IL"/>
        </w:rPr>
      </w:pPr>
      <w:r w:rsidRPr="00EB6648">
        <w:rPr>
          <w:b/>
          <w:lang w:val="bg-BG" w:eastAsia="bg-BG" w:bidi="he-IL"/>
        </w:rPr>
        <w:t>BIC: ………………………………………………;</w:t>
      </w:r>
    </w:p>
    <w:p w14:paraId="7AAF5A48" w14:textId="77777777" w:rsidR="00D852E7" w:rsidRPr="00EB6648" w:rsidRDefault="00D852E7" w:rsidP="00494999">
      <w:pPr>
        <w:widowControl w:val="0"/>
        <w:numPr>
          <w:ilvl w:val="0"/>
          <w:numId w:val="16"/>
        </w:numPr>
        <w:suppressAutoHyphens/>
        <w:autoSpaceDE w:val="0"/>
        <w:autoSpaceDN w:val="0"/>
        <w:adjustRightInd w:val="0"/>
        <w:ind w:right="1"/>
        <w:jc w:val="both"/>
        <w:rPr>
          <w:lang w:val="bg-BG" w:eastAsia="bg-BG" w:bidi="he-IL"/>
        </w:rPr>
      </w:pPr>
      <w:r w:rsidRPr="00EB6648">
        <w:rPr>
          <w:lang w:val="bg-BG" w:eastAsia="bg-BG" w:bidi="he-IL"/>
        </w:rPr>
        <w:t xml:space="preserve"> 2) ИЗПЪЛНИТЕЛЯТ е длъжен да уведомява писмено ВЪЗЛОЖИТЕЛЯ за всички последващи промени по ал.1 в срок от 3 /три/ дни, считано от момента на промяната.В случай, че ИЗПЪЛНИТЕЛЯТ не уведоми ВЪЗЛОЖИТЕЛЯ в този срок, счита се, че плащането е надлежно извършено.</w:t>
      </w:r>
    </w:p>
    <w:p w14:paraId="01ADC444" w14:textId="77777777" w:rsidR="00D852E7" w:rsidRPr="00EB6648" w:rsidRDefault="00D852E7" w:rsidP="00494999">
      <w:pPr>
        <w:widowControl w:val="0"/>
        <w:numPr>
          <w:ilvl w:val="0"/>
          <w:numId w:val="16"/>
        </w:numPr>
        <w:suppressAutoHyphens/>
        <w:autoSpaceDE w:val="0"/>
        <w:autoSpaceDN w:val="0"/>
        <w:adjustRightInd w:val="0"/>
        <w:ind w:right="1"/>
        <w:jc w:val="both"/>
        <w:rPr>
          <w:lang w:val="bg-BG" w:eastAsia="bg-BG" w:bidi="he-IL"/>
        </w:rPr>
      </w:pPr>
      <w:r w:rsidRPr="00EB6648">
        <w:rPr>
          <w:lang w:val="bg-BG" w:eastAsia="bg-BG" w:bidi="he-IL"/>
        </w:rPr>
        <w:t>(3) ВЪЗЛОЖИТЕЛЯТ чрез П“ССО“-УНСС заплаща на ИЗПЪЛНИТЕЛЯ до 30-то число на следващия месец такса месечен абонамент – аварийно поддържане в размер на …………лв. / ……….лева/ без ДДС, а изпълнените заявки - в срок до 30 /тридесет/ дни, считано от представяне на фактура в оригинал и подписан Протокол по чл.4 от Наредба № 7 за съставяне на актове и протоколи по време на строителство,  установяващ действително извършените и приети СРР.</w:t>
      </w:r>
    </w:p>
    <w:p w14:paraId="3158AE88" w14:textId="77777777" w:rsidR="00D852E7" w:rsidRPr="00EB6648" w:rsidRDefault="00D852E7" w:rsidP="00494999">
      <w:pPr>
        <w:widowControl w:val="0"/>
        <w:numPr>
          <w:ilvl w:val="0"/>
          <w:numId w:val="16"/>
        </w:numPr>
        <w:suppressAutoHyphens/>
        <w:autoSpaceDE w:val="0"/>
        <w:autoSpaceDN w:val="0"/>
        <w:adjustRightInd w:val="0"/>
        <w:ind w:right="1"/>
        <w:jc w:val="both"/>
        <w:rPr>
          <w:lang w:val="bg-BG" w:eastAsia="bg-BG" w:bidi="he-IL"/>
        </w:rPr>
      </w:pPr>
      <w:r w:rsidRPr="00EB6648">
        <w:rPr>
          <w:lang w:val="bg-BG" w:eastAsia="bg-BG" w:bidi="he-IL"/>
        </w:rPr>
        <w:t xml:space="preserve">(4) ВЪЗЛОЖИТЕЛЯТ чрез П“ССО“-УНСС ще заплати до 5 %  (пет на сто) непредвидени разходи за СРР, включени в ценовото предложение на ИЗПЪЛНИТЕЛЯ, при изпълнение на поръчката, след доказаната им необходимост и направено одобрение и съответните доказателствени документи за извършването им.  </w:t>
      </w:r>
    </w:p>
    <w:p w14:paraId="300217F7" w14:textId="77777777" w:rsidR="00D852E7" w:rsidRPr="006905B6" w:rsidRDefault="00D852E7" w:rsidP="00494999">
      <w:pPr>
        <w:widowControl w:val="0"/>
        <w:numPr>
          <w:ilvl w:val="0"/>
          <w:numId w:val="16"/>
        </w:numPr>
        <w:suppressAutoHyphens/>
        <w:autoSpaceDE w:val="0"/>
        <w:autoSpaceDN w:val="0"/>
        <w:adjustRightInd w:val="0"/>
        <w:ind w:right="1"/>
        <w:jc w:val="both"/>
        <w:rPr>
          <w:lang w:val="bg-BG" w:eastAsia="bg-BG" w:bidi="he-IL"/>
        </w:rPr>
      </w:pPr>
      <w:r w:rsidRPr="006905B6">
        <w:rPr>
          <w:lang w:val="bg-BG" w:eastAsia="bg-BG" w:bidi="he-IL"/>
        </w:rPr>
        <w:t xml:space="preserve">*Непредвидени разходи за СРР са разходите, свързани с увеличаване на заложени количества СРР и/или добавяне на нови количества или видове СРР, които обективно не са могли да бъдат предвидени, но при изпълнение на дейностите са обективно необходими за въвеждане на обекта в експлоатация. </w:t>
      </w:r>
    </w:p>
    <w:p w14:paraId="3D2E8FF4" w14:textId="77777777" w:rsidR="00D852E7" w:rsidRPr="006905B6" w:rsidRDefault="00D852E7" w:rsidP="00494999">
      <w:pPr>
        <w:widowControl w:val="0"/>
        <w:numPr>
          <w:ilvl w:val="0"/>
          <w:numId w:val="16"/>
        </w:numPr>
        <w:suppressAutoHyphens/>
        <w:autoSpaceDE w:val="0"/>
        <w:autoSpaceDN w:val="0"/>
        <w:adjustRightInd w:val="0"/>
        <w:ind w:right="1"/>
        <w:jc w:val="both"/>
        <w:rPr>
          <w:lang w:val="bg-BG" w:eastAsia="bg-BG" w:bidi="he-IL"/>
        </w:rPr>
      </w:pPr>
      <w:r w:rsidRPr="006905B6">
        <w:rPr>
          <w:lang w:val="bg-BG" w:eastAsia="bg-BG" w:bidi="he-IL"/>
        </w:rPr>
        <w:t>(5) За допълнителните СРР, които не са включени в количествено-стойностната сметка към Ценовото предложение на ИЗПЪЛНИТЕЛЯ, се прилагат следните елементи на ценообразуване:</w:t>
      </w:r>
    </w:p>
    <w:p w14:paraId="7FE6F8FB" w14:textId="77777777" w:rsidR="00D852E7" w:rsidRPr="006905B6" w:rsidRDefault="00D852E7" w:rsidP="00494999">
      <w:pPr>
        <w:widowControl w:val="0"/>
        <w:numPr>
          <w:ilvl w:val="0"/>
          <w:numId w:val="16"/>
        </w:numPr>
        <w:suppressAutoHyphens/>
        <w:autoSpaceDE w:val="0"/>
        <w:autoSpaceDN w:val="0"/>
        <w:adjustRightInd w:val="0"/>
        <w:ind w:right="1"/>
        <w:jc w:val="both"/>
        <w:rPr>
          <w:lang w:val="bg-BG" w:eastAsia="bg-BG" w:bidi="he-IL"/>
        </w:rPr>
      </w:pPr>
      <w:r w:rsidRPr="006905B6">
        <w:rPr>
          <w:lang w:val="bg-BG" w:eastAsia="bg-BG" w:bidi="he-IL"/>
        </w:rPr>
        <w:t>1. Ценова ставка-…………..лв./час;</w:t>
      </w:r>
    </w:p>
    <w:p w14:paraId="66C572B6" w14:textId="77777777" w:rsidR="00D852E7" w:rsidRPr="006905B6" w:rsidRDefault="00D852E7" w:rsidP="00494999">
      <w:pPr>
        <w:widowControl w:val="0"/>
        <w:numPr>
          <w:ilvl w:val="0"/>
          <w:numId w:val="16"/>
        </w:numPr>
        <w:suppressAutoHyphens/>
        <w:autoSpaceDE w:val="0"/>
        <w:autoSpaceDN w:val="0"/>
        <w:adjustRightInd w:val="0"/>
        <w:ind w:right="1"/>
        <w:jc w:val="both"/>
        <w:rPr>
          <w:lang w:val="bg-BG" w:eastAsia="bg-BG" w:bidi="he-IL"/>
        </w:rPr>
      </w:pPr>
      <w:r w:rsidRPr="006905B6">
        <w:rPr>
          <w:lang w:val="bg-BG" w:eastAsia="bg-BG" w:bidi="he-IL"/>
        </w:rPr>
        <w:t>2. Допълнителни разходи върху труд-………………….;</w:t>
      </w:r>
    </w:p>
    <w:p w14:paraId="02B035A1" w14:textId="77777777" w:rsidR="00D852E7" w:rsidRPr="006905B6" w:rsidRDefault="00D852E7" w:rsidP="00494999">
      <w:pPr>
        <w:widowControl w:val="0"/>
        <w:numPr>
          <w:ilvl w:val="0"/>
          <w:numId w:val="16"/>
        </w:numPr>
        <w:suppressAutoHyphens/>
        <w:autoSpaceDE w:val="0"/>
        <w:autoSpaceDN w:val="0"/>
        <w:adjustRightInd w:val="0"/>
        <w:ind w:right="1"/>
        <w:jc w:val="both"/>
        <w:rPr>
          <w:lang w:val="bg-BG" w:eastAsia="bg-BG" w:bidi="he-IL"/>
        </w:rPr>
      </w:pPr>
      <w:r w:rsidRPr="006905B6">
        <w:rPr>
          <w:lang w:val="bg-BG" w:eastAsia="bg-BG" w:bidi="he-IL"/>
        </w:rPr>
        <w:lastRenderedPageBreak/>
        <w:t>3. Допълнителни разходи върху механизацията-……………………..;</w:t>
      </w:r>
    </w:p>
    <w:p w14:paraId="5F84FA79" w14:textId="77777777" w:rsidR="00D852E7" w:rsidRPr="006905B6" w:rsidRDefault="00D852E7" w:rsidP="00494999">
      <w:pPr>
        <w:widowControl w:val="0"/>
        <w:numPr>
          <w:ilvl w:val="0"/>
          <w:numId w:val="16"/>
        </w:numPr>
        <w:suppressAutoHyphens/>
        <w:autoSpaceDE w:val="0"/>
        <w:autoSpaceDN w:val="0"/>
        <w:adjustRightInd w:val="0"/>
        <w:ind w:right="1"/>
        <w:jc w:val="both"/>
        <w:rPr>
          <w:lang w:val="bg-BG" w:eastAsia="bg-BG" w:bidi="he-IL"/>
        </w:rPr>
      </w:pPr>
      <w:r w:rsidRPr="006905B6">
        <w:rPr>
          <w:lang w:val="bg-BG" w:eastAsia="bg-BG" w:bidi="he-IL"/>
        </w:rPr>
        <w:t>4. Доставно-складови разходи-………………………………..;</w:t>
      </w:r>
    </w:p>
    <w:p w14:paraId="2197F8C3" w14:textId="77777777" w:rsidR="00D852E7" w:rsidRPr="006905B6" w:rsidRDefault="00D852E7" w:rsidP="00494999">
      <w:pPr>
        <w:widowControl w:val="0"/>
        <w:numPr>
          <w:ilvl w:val="0"/>
          <w:numId w:val="16"/>
        </w:numPr>
        <w:suppressAutoHyphens/>
        <w:autoSpaceDE w:val="0"/>
        <w:autoSpaceDN w:val="0"/>
        <w:adjustRightInd w:val="0"/>
        <w:ind w:right="1"/>
        <w:jc w:val="both"/>
        <w:rPr>
          <w:lang w:val="bg-BG" w:eastAsia="bg-BG" w:bidi="he-IL"/>
        </w:rPr>
      </w:pPr>
      <w:r w:rsidRPr="006905B6">
        <w:rPr>
          <w:lang w:val="bg-BG" w:eastAsia="bg-BG" w:bidi="he-IL"/>
        </w:rPr>
        <w:t>5. Печалба-………………………….;</w:t>
      </w:r>
    </w:p>
    <w:p w14:paraId="42B44F99" w14:textId="77777777" w:rsidR="00D852E7" w:rsidRPr="00EB6648" w:rsidRDefault="00D852E7" w:rsidP="00494999">
      <w:pPr>
        <w:widowControl w:val="0"/>
        <w:numPr>
          <w:ilvl w:val="0"/>
          <w:numId w:val="16"/>
        </w:numPr>
        <w:suppressAutoHyphens/>
        <w:autoSpaceDE w:val="0"/>
        <w:autoSpaceDN w:val="0"/>
        <w:adjustRightInd w:val="0"/>
        <w:ind w:right="1"/>
        <w:jc w:val="both"/>
        <w:rPr>
          <w:lang w:val="bg-BG" w:eastAsia="bg-BG" w:bidi="he-IL"/>
        </w:rPr>
      </w:pPr>
      <w:r w:rsidRPr="00EB6648">
        <w:rPr>
          <w:lang w:val="bg-BG" w:eastAsia="bg-BG" w:bidi="he-IL"/>
        </w:rPr>
        <w:t>(6) Когато ИЗПЪЛНИТЕЛЯТ е сключил договор/договори за подизпълнение, ВЪЗЛОЖИТЕЛЯТ извършва окончателно плащане към него, след като бъдат представени доказателства, че ИЗПЪЛНИТЕЛЯТ е заплатил на подизпълнителя/подизпълнителите за изпълнените от тях работи, които са приети по реда на чл. 20 от настоящия договор.</w:t>
      </w:r>
    </w:p>
    <w:p w14:paraId="60EDCC55" w14:textId="77777777" w:rsidR="00D852E7" w:rsidRPr="00EB6648" w:rsidRDefault="00D852E7" w:rsidP="00494999">
      <w:pPr>
        <w:widowControl w:val="0"/>
        <w:numPr>
          <w:ilvl w:val="0"/>
          <w:numId w:val="16"/>
        </w:numPr>
        <w:suppressAutoHyphens/>
        <w:autoSpaceDE w:val="0"/>
        <w:autoSpaceDN w:val="0"/>
        <w:adjustRightInd w:val="0"/>
        <w:ind w:right="1"/>
        <w:jc w:val="both"/>
        <w:rPr>
          <w:lang w:val="bg-BG" w:eastAsia="bg-BG" w:bidi="he-IL"/>
        </w:rPr>
      </w:pPr>
    </w:p>
    <w:p w14:paraId="134B68CC" w14:textId="77777777" w:rsidR="00D852E7" w:rsidRPr="00EB6648" w:rsidRDefault="00D852E7" w:rsidP="00494999">
      <w:pPr>
        <w:widowControl w:val="0"/>
        <w:numPr>
          <w:ilvl w:val="0"/>
          <w:numId w:val="16"/>
        </w:numPr>
        <w:suppressAutoHyphens/>
        <w:autoSpaceDE w:val="0"/>
        <w:autoSpaceDN w:val="0"/>
        <w:adjustRightInd w:val="0"/>
        <w:spacing w:line="240" w:lineRule="atLeast"/>
        <w:jc w:val="center"/>
        <w:rPr>
          <w:b/>
          <w:lang w:val="bg-BG" w:eastAsia="bg-BG" w:bidi="he-IL"/>
        </w:rPr>
      </w:pPr>
      <w:r w:rsidRPr="00EB6648">
        <w:rPr>
          <w:b/>
          <w:lang w:val="bg-BG" w:eastAsia="bg-BG" w:bidi="he-IL"/>
        </w:rPr>
        <w:t>ІII. СРОК И МЯСТО НА ИЗПЪЛНЕНИЕ НА ДОГОВОРА</w:t>
      </w:r>
    </w:p>
    <w:p w14:paraId="06D866D4" w14:textId="77777777" w:rsidR="00D852E7" w:rsidRPr="00050718" w:rsidRDefault="00D852E7" w:rsidP="00494999">
      <w:pPr>
        <w:widowControl w:val="0"/>
        <w:numPr>
          <w:ilvl w:val="0"/>
          <w:numId w:val="16"/>
        </w:numPr>
        <w:suppressAutoHyphens/>
        <w:autoSpaceDE w:val="0"/>
        <w:autoSpaceDN w:val="0"/>
        <w:adjustRightInd w:val="0"/>
        <w:spacing w:line="240" w:lineRule="atLeast"/>
        <w:jc w:val="both"/>
        <w:rPr>
          <w:lang w:val="bg-BG" w:eastAsia="bg-BG" w:bidi="he-IL"/>
        </w:rPr>
      </w:pPr>
      <w:r w:rsidRPr="00050718">
        <w:rPr>
          <w:lang w:val="bg-BG" w:eastAsia="bg-BG" w:bidi="he-IL"/>
        </w:rPr>
        <w:t xml:space="preserve">Чл.6. /1/ Договорът влиза в сила от </w:t>
      </w:r>
      <w:r w:rsidRPr="00050718">
        <w:rPr>
          <w:lang w:eastAsia="bg-BG" w:bidi="he-IL"/>
        </w:rPr>
        <w:t xml:space="preserve"> 01</w:t>
      </w:r>
      <w:r w:rsidRPr="00050718">
        <w:rPr>
          <w:lang w:val="bg-BG" w:eastAsia="bg-BG" w:bidi="he-IL"/>
        </w:rPr>
        <w:t>.</w:t>
      </w:r>
      <w:r w:rsidRPr="00050718">
        <w:rPr>
          <w:lang w:eastAsia="bg-BG" w:bidi="he-IL"/>
        </w:rPr>
        <w:t>02</w:t>
      </w:r>
      <w:r w:rsidRPr="00050718">
        <w:rPr>
          <w:lang w:val="bg-BG" w:eastAsia="bg-BG" w:bidi="he-IL"/>
        </w:rPr>
        <w:t>.2020 г. или от датата на предсрочно прекратяване на Договор № ЗОП</w:t>
      </w:r>
      <w:r>
        <w:rPr>
          <w:lang w:val="bg-BG" w:eastAsia="bg-BG" w:bidi="he-IL"/>
        </w:rPr>
        <w:t>...........................</w:t>
      </w:r>
      <w:r w:rsidRPr="00050718">
        <w:rPr>
          <w:lang w:val="bg-BG" w:eastAsia="bg-BG" w:bidi="he-IL"/>
        </w:rPr>
        <w:t xml:space="preserve">., поради изчерпване на средствата преди </w:t>
      </w:r>
      <w:r w:rsidRPr="00050718">
        <w:rPr>
          <w:lang w:eastAsia="bg-BG" w:bidi="he-IL"/>
        </w:rPr>
        <w:t>01</w:t>
      </w:r>
      <w:r w:rsidRPr="00050718">
        <w:rPr>
          <w:lang w:val="bg-BG" w:eastAsia="bg-BG" w:bidi="he-IL"/>
        </w:rPr>
        <w:t>.</w:t>
      </w:r>
      <w:r w:rsidRPr="00050718">
        <w:rPr>
          <w:lang w:eastAsia="bg-BG" w:bidi="he-IL"/>
        </w:rPr>
        <w:t>02</w:t>
      </w:r>
      <w:r w:rsidRPr="00050718">
        <w:rPr>
          <w:lang w:val="bg-BG" w:eastAsia="bg-BG" w:bidi="he-IL"/>
        </w:rPr>
        <w:t>.2020 г. ВЪЗЛОЖИТЕЛЯТ уведомява писмено ИЗПЪЛНИТЕЛЯ за настъпване на събитието и началото на действие на настоящият договор.</w:t>
      </w:r>
    </w:p>
    <w:p w14:paraId="29B19F13" w14:textId="77777777" w:rsidR="00D852E7" w:rsidRPr="00050718" w:rsidRDefault="00D852E7" w:rsidP="00494999">
      <w:pPr>
        <w:widowControl w:val="0"/>
        <w:numPr>
          <w:ilvl w:val="0"/>
          <w:numId w:val="16"/>
        </w:numPr>
        <w:suppressAutoHyphens/>
        <w:autoSpaceDE w:val="0"/>
        <w:autoSpaceDN w:val="0"/>
        <w:adjustRightInd w:val="0"/>
        <w:spacing w:line="240" w:lineRule="atLeast"/>
        <w:jc w:val="both"/>
        <w:rPr>
          <w:lang w:val="bg-BG" w:eastAsia="bg-BG" w:bidi="he-IL"/>
        </w:rPr>
      </w:pPr>
      <w:r w:rsidRPr="00050718">
        <w:rPr>
          <w:lang w:val="bg-BG" w:eastAsia="bg-BG" w:bidi="he-IL"/>
        </w:rPr>
        <w:t xml:space="preserve">/2/ Срокът за изпълнение на дейностите по договора е 24 /двадесет и четири/ месеца и започва да тече от съответната дата по ал.1. </w:t>
      </w:r>
    </w:p>
    <w:p w14:paraId="2CE0CC46" w14:textId="77777777" w:rsidR="00D852E7" w:rsidRPr="00050718" w:rsidRDefault="00D852E7" w:rsidP="00494999">
      <w:pPr>
        <w:widowControl w:val="0"/>
        <w:numPr>
          <w:ilvl w:val="0"/>
          <w:numId w:val="16"/>
        </w:numPr>
        <w:suppressAutoHyphens/>
        <w:autoSpaceDE w:val="0"/>
        <w:autoSpaceDN w:val="0"/>
        <w:adjustRightInd w:val="0"/>
        <w:jc w:val="both"/>
        <w:rPr>
          <w:lang w:eastAsia="bg-BG" w:bidi="he-IL"/>
        </w:rPr>
      </w:pPr>
      <w:r w:rsidRPr="00050718">
        <w:rPr>
          <w:lang w:val="bg-BG" w:eastAsia="bg-BG" w:bidi="he-IL"/>
        </w:rPr>
        <w:t>Чл.8. Мястото на изпълнение на Договора са обектите по чл.1, ал.2, находящи се в гр.София, район Студентски, Студентски град „Христо Ботев“.</w:t>
      </w:r>
    </w:p>
    <w:p w14:paraId="3BBB8815" w14:textId="77777777" w:rsidR="00D852E7" w:rsidRPr="00EB6648" w:rsidRDefault="00D852E7" w:rsidP="00D852E7">
      <w:pPr>
        <w:suppressAutoHyphens/>
        <w:jc w:val="center"/>
        <w:rPr>
          <w:b/>
          <w:lang w:val="bg-BG" w:eastAsia="ar-SA" w:bidi="he-IL"/>
        </w:rPr>
      </w:pPr>
    </w:p>
    <w:p w14:paraId="7A134D0F" w14:textId="77777777" w:rsidR="00D852E7" w:rsidRPr="00EB6648" w:rsidRDefault="00D852E7" w:rsidP="00D852E7">
      <w:pPr>
        <w:ind w:firstLine="567"/>
        <w:jc w:val="center"/>
        <w:rPr>
          <w:b/>
          <w:lang w:val="bg-BG"/>
        </w:rPr>
      </w:pPr>
      <w:r w:rsidRPr="00EB6648">
        <w:rPr>
          <w:b/>
        </w:rPr>
        <w:t>IV</w:t>
      </w:r>
      <w:r w:rsidRPr="00EB6648">
        <w:rPr>
          <w:b/>
          <w:lang w:val="bg-BG"/>
        </w:rPr>
        <w:t>. ПРАВА И ЗАДЪЛЖЕНИЯ НА ВЪЗЛОЖИТЕЛЯ</w:t>
      </w:r>
    </w:p>
    <w:p w14:paraId="26F3BC8E" w14:textId="77777777" w:rsidR="00D852E7" w:rsidRPr="00EB6648" w:rsidRDefault="00D852E7" w:rsidP="00D852E7">
      <w:pPr>
        <w:tabs>
          <w:tab w:val="left" w:pos="900"/>
        </w:tabs>
        <w:jc w:val="both"/>
        <w:rPr>
          <w:lang w:val="bg-BG"/>
        </w:rPr>
      </w:pPr>
      <w:r w:rsidRPr="00EB6648">
        <w:t>Чл.</w:t>
      </w:r>
      <w:r w:rsidRPr="00EB6648">
        <w:rPr>
          <w:lang w:val="bg-BG"/>
        </w:rPr>
        <w:t>9</w:t>
      </w:r>
      <w:r w:rsidRPr="00EB6648">
        <w:t>. ВЪЗЛОЖИТЕЛЯТ</w:t>
      </w:r>
      <w:r w:rsidRPr="00EB6648">
        <w:rPr>
          <w:lang w:val="bg-BG"/>
        </w:rPr>
        <w:t xml:space="preserve"> </w:t>
      </w:r>
      <w:r w:rsidRPr="00EB6648">
        <w:rPr>
          <w:lang w:eastAsia="ar-SA" w:bidi="he-IL"/>
        </w:rPr>
        <w:t>чрез П“ССО“-УНСС</w:t>
      </w:r>
      <w:r w:rsidRPr="00EB6648">
        <w:rPr>
          <w:sz w:val="20"/>
          <w:szCs w:val="20"/>
          <w:lang w:eastAsia="ar-SA" w:bidi="he-IL"/>
        </w:rPr>
        <w:t xml:space="preserve"> </w:t>
      </w:r>
      <w:r w:rsidRPr="00EB6648">
        <w:t>има право</w:t>
      </w:r>
      <w:r w:rsidRPr="00EB6648">
        <w:rPr>
          <w:lang w:val="bg-BG"/>
        </w:rPr>
        <w:t>:</w:t>
      </w:r>
    </w:p>
    <w:p w14:paraId="39048B0F" w14:textId="77777777" w:rsidR="00D852E7" w:rsidRPr="00EB6648" w:rsidRDefault="00D852E7" w:rsidP="00D852E7">
      <w:pPr>
        <w:tabs>
          <w:tab w:val="left" w:pos="900"/>
        </w:tabs>
        <w:jc w:val="both"/>
        <w:rPr>
          <w:lang w:val="bg-BG"/>
        </w:rPr>
      </w:pPr>
      <w:r w:rsidRPr="00EB6648">
        <w:rPr>
          <w:lang w:val="bg-BG"/>
        </w:rPr>
        <w:t xml:space="preserve">1. </w:t>
      </w:r>
      <w:r w:rsidRPr="00EB6648">
        <w:t xml:space="preserve"> по всяко време да контролира извършваните </w:t>
      </w:r>
      <w:r w:rsidRPr="00EB6648">
        <w:rPr>
          <w:lang w:val="bg-BG"/>
        </w:rPr>
        <w:t xml:space="preserve">СРР </w:t>
      </w:r>
      <w:r w:rsidRPr="00EB6648">
        <w:t>и да проверява качеството на влаганите материали по начин, който да не възпрепятства нормалното осъществяване на работите.</w:t>
      </w:r>
    </w:p>
    <w:p w14:paraId="404A0E0F" w14:textId="77777777" w:rsidR="00D852E7" w:rsidRPr="00EB6648" w:rsidRDefault="00D852E7" w:rsidP="00D852E7">
      <w:pPr>
        <w:tabs>
          <w:tab w:val="left" w:pos="900"/>
        </w:tabs>
        <w:jc w:val="both"/>
        <w:rPr>
          <w:lang w:val="bg-BG"/>
        </w:rPr>
      </w:pPr>
      <w:r w:rsidRPr="00EB6648">
        <w:rPr>
          <w:lang w:val="bg-BG"/>
        </w:rPr>
        <w:t xml:space="preserve">2.  </w:t>
      </w:r>
      <w:r w:rsidRPr="00EB6648">
        <w:t xml:space="preserve">да прави възражения за некачествено изпълнение на </w:t>
      </w:r>
      <w:r w:rsidRPr="00EB6648">
        <w:rPr>
          <w:lang w:val="bg-BG"/>
        </w:rPr>
        <w:t>СРР</w:t>
      </w:r>
      <w:r w:rsidRPr="00EB6648">
        <w:t>. Възраженията се установяват с констативен протокол, за което ВЪЗЛОЖИТЕЛЯТ уведомява ИЗПЪЛНИТЕЛЯ</w:t>
      </w:r>
      <w:r w:rsidRPr="00EB6648">
        <w:rPr>
          <w:lang w:val="bg-BG"/>
        </w:rPr>
        <w:t>;</w:t>
      </w:r>
    </w:p>
    <w:p w14:paraId="6B90D7AC" w14:textId="77777777" w:rsidR="00D852E7" w:rsidRPr="00EB6648" w:rsidRDefault="00D852E7" w:rsidP="00D852E7">
      <w:pPr>
        <w:jc w:val="both"/>
        <w:rPr>
          <w:lang w:val="bg-BG"/>
        </w:rPr>
      </w:pPr>
      <w:r w:rsidRPr="00EB6648">
        <w:rPr>
          <w:lang w:val="bg-BG"/>
        </w:rPr>
        <w:t>3. да дава указания, които са задължителни за ИЗПЪЛНИТЕЛЯ, освен ако са в нарушение на строителните правила и нормативи, на нормативни актове или водят до съществено отклонение от поръчката;</w:t>
      </w:r>
    </w:p>
    <w:p w14:paraId="6FA3A9C7" w14:textId="77777777" w:rsidR="00D852E7" w:rsidRPr="00EB6648" w:rsidRDefault="00D852E7" w:rsidP="00D852E7">
      <w:pPr>
        <w:jc w:val="both"/>
        <w:rPr>
          <w:lang w:val="bg-BG"/>
        </w:rPr>
      </w:pPr>
      <w:r w:rsidRPr="00EB6648">
        <w:rPr>
          <w:lang w:val="bg-BG"/>
        </w:rPr>
        <w:t>4. да получава от ИЗПЪЛНИТЕЛЯ предвидените в договора неустойки;</w:t>
      </w:r>
    </w:p>
    <w:p w14:paraId="2FD1312C" w14:textId="77777777" w:rsidR="00D852E7" w:rsidRPr="00EB6648" w:rsidRDefault="00D852E7" w:rsidP="00D852E7">
      <w:pPr>
        <w:jc w:val="both"/>
        <w:rPr>
          <w:lang w:val="bg-BG"/>
        </w:rPr>
      </w:pPr>
      <w:r w:rsidRPr="00EB6648">
        <w:rPr>
          <w:lang w:val="bg-BG"/>
        </w:rPr>
        <w:t>5. да иска от ИЗПЪЛНИТЕЛЯ да изпълни възложеното в срок, без отклонение от уговореното и без недостатъци;</w:t>
      </w:r>
    </w:p>
    <w:p w14:paraId="654F5514" w14:textId="77777777" w:rsidR="00D852E7" w:rsidRPr="00EB6648" w:rsidRDefault="00D852E7" w:rsidP="00D852E7">
      <w:pPr>
        <w:jc w:val="both"/>
        <w:rPr>
          <w:lang w:val="bg-BG"/>
        </w:rPr>
      </w:pPr>
      <w:r w:rsidRPr="00EB6648">
        <w:rPr>
          <w:lang w:val="bg-BG"/>
        </w:rPr>
        <w:t>6. ВЪЗЛОЖИТЕЛЯТ не носи отговорност за действия и/или бездействия на ИЗПЪЛНИТЕЛЯ или неговите подизпълнители в рамките на обекта, в резултат на което възникват:</w:t>
      </w:r>
    </w:p>
    <w:p w14:paraId="5648305E" w14:textId="77777777" w:rsidR="00D852E7" w:rsidRPr="00EB6648" w:rsidRDefault="00D852E7" w:rsidP="00D852E7">
      <w:pPr>
        <w:jc w:val="both"/>
        <w:rPr>
          <w:lang w:val="bg-BG"/>
        </w:rPr>
      </w:pPr>
      <w:r w:rsidRPr="00EB6648">
        <w:rPr>
          <w:lang w:val="bg-BG"/>
        </w:rPr>
        <w:t>- смърт или злополука на което и да било физическо лице;</w:t>
      </w:r>
    </w:p>
    <w:p w14:paraId="67AC90FB" w14:textId="77777777" w:rsidR="00D852E7" w:rsidRPr="00EB6648" w:rsidRDefault="00D852E7" w:rsidP="00D852E7">
      <w:pPr>
        <w:jc w:val="both"/>
        <w:rPr>
          <w:lang w:val="bg-BG"/>
        </w:rPr>
      </w:pPr>
      <w:r w:rsidRPr="00EB6648">
        <w:rPr>
          <w:lang w:val="bg-BG"/>
        </w:rPr>
        <w:t>- загуба или нанесена вреда на каквото и да било имущество в обекта, вследствие изпълнение предмета на договора.</w:t>
      </w:r>
    </w:p>
    <w:p w14:paraId="2EE4FEA6" w14:textId="77777777" w:rsidR="00D852E7" w:rsidRPr="00EB6648" w:rsidRDefault="00D852E7" w:rsidP="00D852E7">
      <w:pPr>
        <w:jc w:val="both"/>
        <w:rPr>
          <w:lang w:val="bg-BG"/>
        </w:rPr>
      </w:pPr>
      <w:r w:rsidRPr="00EB6648">
        <w:rPr>
          <w:lang w:val="bg-BG"/>
        </w:rPr>
        <w:t>Чл.10.</w:t>
      </w:r>
      <w:r w:rsidRPr="00EB6648">
        <w:rPr>
          <w:b/>
        </w:rPr>
        <w:t xml:space="preserve"> </w:t>
      </w:r>
      <w:r w:rsidRPr="00EB6648">
        <w:t>ВЪЗЛОЖИТЕЛЯ</w:t>
      </w:r>
      <w:r w:rsidRPr="00EB6648">
        <w:rPr>
          <w:lang w:val="bg-BG"/>
        </w:rPr>
        <w:t>Т</w:t>
      </w:r>
      <w:r w:rsidRPr="00EB6648">
        <w:t xml:space="preserve"> </w:t>
      </w:r>
      <w:r w:rsidRPr="00EB6648">
        <w:rPr>
          <w:lang w:eastAsia="ar-SA" w:bidi="he-IL"/>
        </w:rPr>
        <w:t>чрез П“ССО“-УНСС</w:t>
      </w:r>
      <w:r w:rsidRPr="00EB6648">
        <w:rPr>
          <w:sz w:val="20"/>
          <w:szCs w:val="20"/>
          <w:lang w:eastAsia="ar-SA" w:bidi="he-IL"/>
        </w:rPr>
        <w:t xml:space="preserve"> </w:t>
      </w:r>
      <w:r w:rsidRPr="00EB6648">
        <w:t>се задължава</w:t>
      </w:r>
      <w:r w:rsidRPr="00EB6648">
        <w:rPr>
          <w:lang w:val="bg-BG"/>
        </w:rPr>
        <w:t>:</w:t>
      </w:r>
    </w:p>
    <w:p w14:paraId="653348FE" w14:textId="77777777" w:rsidR="00D852E7" w:rsidRPr="00EB6648" w:rsidRDefault="00D852E7" w:rsidP="00D852E7">
      <w:pPr>
        <w:jc w:val="both"/>
      </w:pPr>
      <w:r w:rsidRPr="00EB6648">
        <w:rPr>
          <w:lang w:val="bg-BG"/>
        </w:rPr>
        <w:t xml:space="preserve">1. </w:t>
      </w:r>
      <w:r w:rsidRPr="00EB6648">
        <w:t xml:space="preserve"> да осигури необходимите условия за безпрепятствено изпълнение на </w:t>
      </w:r>
      <w:r w:rsidRPr="00EB6648">
        <w:rPr>
          <w:lang w:val="bg-BG"/>
        </w:rPr>
        <w:t>СРР</w:t>
      </w:r>
      <w:r w:rsidRPr="00EB6648">
        <w:t>, предмет на договора</w:t>
      </w:r>
      <w:r w:rsidRPr="00EB6648">
        <w:rPr>
          <w:lang w:val="bg-BG"/>
        </w:rPr>
        <w:t xml:space="preserve"> като осигури достъп на ИЗПЪЛНИТЕЛЯ до обектите след извършване на необходимото съгласуване с органите на охрана и при спазване на условията и изискванията за достъп на външни лица до обектите;</w:t>
      </w:r>
    </w:p>
    <w:p w14:paraId="35D54648" w14:textId="77777777" w:rsidR="00D852E7" w:rsidRPr="00EB6648" w:rsidRDefault="00D852E7" w:rsidP="00D852E7">
      <w:pPr>
        <w:jc w:val="both"/>
      </w:pPr>
      <w:r w:rsidRPr="00EB6648">
        <w:rPr>
          <w:lang w:val="bg-BG"/>
        </w:rPr>
        <w:t>2</w:t>
      </w:r>
      <w:r w:rsidRPr="00EB6648">
        <w:t>. да извърш</w:t>
      </w:r>
      <w:r w:rsidRPr="00EB6648">
        <w:rPr>
          <w:lang w:val="bg-BG"/>
        </w:rPr>
        <w:t>ва</w:t>
      </w:r>
      <w:r w:rsidRPr="00EB6648">
        <w:t xml:space="preserve"> плащане на ИЗПЪЛНИТЕЛЯ </w:t>
      </w:r>
      <w:r w:rsidRPr="00EB6648">
        <w:rPr>
          <w:lang w:val="bg-BG"/>
        </w:rPr>
        <w:t xml:space="preserve">при уговорените условия </w:t>
      </w:r>
      <w:r w:rsidRPr="00EB6648">
        <w:t>в настоящия договор</w:t>
      </w:r>
      <w:r w:rsidRPr="00EB6648">
        <w:rPr>
          <w:lang w:val="bg-BG"/>
        </w:rPr>
        <w:t>;</w:t>
      </w:r>
      <w:r w:rsidRPr="00EB6648">
        <w:t xml:space="preserve"> </w:t>
      </w:r>
    </w:p>
    <w:p w14:paraId="22BB5CE6" w14:textId="77777777" w:rsidR="00D852E7" w:rsidRPr="00EB6648" w:rsidRDefault="00D852E7" w:rsidP="00D852E7">
      <w:pPr>
        <w:suppressAutoHyphens/>
        <w:jc w:val="both"/>
        <w:rPr>
          <w:lang w:val="bg-BG"/>
        </w:rPr>
      </w:pPr>
      <w:r w:rsidRPr="00EB6648">
        <w:rPr>
          <w:lang w:val="bg-BG"/>
        </w:rPr>
        <w:t>3</w:t>
      </w:r>
      <w:r w:rsidRPr="00EB6648">
        <w:t>.</w:t>
      </w:r>
      <w:r w:rsidRPr="00EB6648">
        <w:rPr>
          <w:lang w:val="bg-BG"/>
        </w:rPr>
        <w:t xml:space="preserve"> </w:t>
      </w:r>
      <w:r w:rsidRPr="00EB6648">
        <w:t>да съобщи писмено на ИЗПЪЛНИТЕЛЯ имената и длъжностните лица, които ще упражняват контрол по изпълнението на строителн</w:t>
      </w:r>
      <w:r w:rsidRPr="00EB6648">
        <w:rPr>
          <w:lang w:val="bg-BG"/>
        </w:rPr>
        <w:t>ите</w:t>
      </w:r>
      <w:r w:rsidRPr="00EB6648">
        <w:t xml:space="preserve"> работи. </w:t>
      </w:r>
      <w:r w:rsidRPr="00EB6648">
        <w:rPr>
          <w:lang w:val="bg-BG"/>
        </w:rPr>
        <w:t>В тридневен срок от подписване на договора, ВЪЗЛОЖИТЕЛЯТ упълномощава свой представител /Инвеститорски контрол/, който ще подписва приемателно-предавателни протоколи и други актове и протоколи, съгласно Наредба №3 за съставяне на актове и протоколи по време на строителството (обн.ДВ.,бр. 72/2003 г.).</w:t>
      </w:r>
    </w:p>
    <w:p w14:paraId="7A130F31" w14:textId="77777777" w:rsidR="00D852E7" w:rsidRPr="00EB6648" w:rsidRDefault="00D852E7" w:rsidP="00D852E7">
      <w:pPr>
        <w:tabs>
          <w:tab w:val="left" w:pos="-993"/>
        </w:tabs>
        <w:jc w:val="both"/>
        <w:rPr>
          <w:lang w:val="bg-BG"/>
        </w:rPr>
      </w:pPr>
      <w:r w:rsidRPr="00EB6648">
        <w:rPr>
          <w:lang w:val="bg-BG"/>
        </w:rPr>
        <w:t xml:space="preserve">4. </w:t>
      </w:r>
      <w:r w:rsidRPr="00EB6648">
        <w:t>да уведомява ИЗПЪЛНИТЕЛЯ писмено, в 10-дневен срок от установяване на появили се в гаранционния срок дефекти</w:t>
      </w:r>
      <w:r w:rsidRPr="00EB6648">
        <w:rPr>
          <w:lang w:val="bg-BG"/>
        </w:rPr>
        <w:t>;</w:t>
      </w:r>
    </w:p>
    <w:p w14:paraId="59B9B900" w14:textId="77777777" w:rsidR="00D852E7" w:rsidRPr="00EB6648" w:rsidRDefault="00D852E7" w:rsidP="00D852E7">
      <w:pPr>
        <w:tabs>
          <w:tab w:val="left" w:pos="900"/>
        </w:tabs>
        <w:jc w:val="both"/>
        <w:rPr>
          <w:lang w:val="bg-BG"/>
        </w:rPr>
      </w:pPr>
      <w:r w:rsidRPr="00EB6648">
        <w:t>Чл.</w:t>
      </w:r>
      <w:r w:rsidRPr="00EB6648">
        <w:rPr>
          <w:lang w:val="bg-BG"/>
        </w:rPr>
        <w:t>11</w:t>
      </w:r>
      <w:r w:rsidRPr="00EB6648">
        <w:t xml:space="preserve">. </w:t>
      </w:r>
      <w:r w:rsidRPr="00EB6648">
        <w:rPr>
          <w:lang w:val="bg-BG"/>
        </w:rPr>
        <w:t xml:space="preserve">ВЪЗЛОЖИТЕЛЯТ назначава приемателна комисия, която след  приключване на заявените и възложени СРР, да състави двустранен приемо-предавателен протокол/ констативен акт </w:t>
      </w:r>
      <w:r w:rsidRPr="00EB6648">
        <w:rPr>
          <w:lang w:eastAsia="ar-SA" w:bidi="he-IL"/>
        </w:rPr>
        <w:t>/обр.19/</w:t>
      </w:r>
      <w:r w:rsidRPr="00EB6648">
        <w:rPr>
          <w:lang w:val="bg-BG" w:eastAsia="ar-SA" w:bidi="he-IL"/>
        </w:rPr>
        <w:t xml:space="preserve"> </w:t>
      </w:r>
      <w:r w:rsidRPr="00EB6648">
        <w:rPr>
          <w:lang w:val="bg-BG"/>
        </w:rPr>
        <w:t xml:space="preserve">за извършените конкретни видове СРР и относно срока за изпълнение по съответната заявка или възлагателно писмо. В констативния протокол могат </w:t>
      </w:r>
      <w:r w:rsidRPr="00EB6648">
        <w:rPr>
          <w:lang w:val="bg-BG"/>
        </w:rPr>
        <w:lastRenderedPageBreak/>
        <w:t>да се посочат срокове за отстраняване на констатираните недостатъци, ако има такива. За отстранените недостатъци се съставя отделен протокол.</w:t>
      </w:r>
    </w:p>
    <w:p w14:paraId="55B91B0D" w14:textId="77777777" w:rsidR="00D852E7" w:rsidRPr="00EB6648" w:rsidRDefault="00D852E7" w:rsidP="00D852E7">
      <w:pPr>
        <w:tabs>
          <w:tab w:val="left" w:pos="900"/>
        </w:tabs>
        <w:jc w:val="both"/>
        <w:rPr>
          <w:lang w:val="bg-BG"/>
        </w:rPr>
      </w:pPr>
    </w:p>
    <w:p w14:paraId="4AAEA548" w14:textId="77777777" w:rsidR="00D852E7" w:rsidRPr="00EB6648" w:rsidRDefault="00D852E7" w:rsidP="00D852E7">
      <w:pPr>
        <w:ind w:firstLine="567"/>
        <w:jc w:val="center"/>
        <w:rPr>
          <w:b/>
          <w:lang w:val="bg-BG"/>
        </w:rPr>
      </w:pPr>
      <w:r w:rsidRPr="00EB6648">
        <w:rPr>
          <w:b/>
        </w:rPr>
        <w:t>V</w:t>
      </w:r>
      <w:r w:rsidRPr="00EB6648">
        <w:rPr>
          <w:b/>
          <w:lang w:val="bg-BG"/>
        </w:rPr>
        <w:t>. ПРАВА И ЗАДЪЛЖЕНИЯ НА ИЗПЪЛНИТЕЛЯ</w:t>
      </w:r>
    </w:p>
    <w:p w14:paraId="59319028" w14:textId="77777777" w:rsidR="00D852E7" w:rsidRPr="00EB6648" w:rsidRDefault="00D852E7" w:rsidP="00D852E7">
      <w:pPr>
        <w:jc w:val="both"/>
        <w:rPr>
          <w:lang w:val="bg-BG"/>
        </w:rPr>
      </w:pPr>
      <w:r w:rsidRPr="00EB6648">
        <w:rPr>
          <w:lang w:val="bg-BG"/>
        </w:rPr>
        <w:t>Чл.12. ИЗПЪЛНИТЕЛЯТ има право:</w:t>
      </w:r>
    </w:p>
    <w:p w14:paraId="5106D410" w14:textId="77777777" w:rsidR="00D852E7" w:rsidRPr="00EB6648" w:rsidRDefault="00D852E7" w:rsidP="00D852E7">
      <w:pPr>
        <w:jc w:val="both"/>
        <w:rPr>
          <w:lang w:val="bg-BG"/>
        </w:rPr>
      </w:pPr>
      <w:r w:rsidRPr="00EB6648">
        <w:rPr>
          <w:lang w:val="bg-BG"/>
        </w:rPr>
        <w:t>1.</w:t>
      </w:r>
      <w:r w:rsidRPr="00EB6648">
        <w:t xml:space="preserve"> </w:t>
      </w:r>
      <w:r w:rsidRPr="00EB6648">
        <w:rPr>
          <w:lang w:val="bg-BG"/>
        </w:rPr>
        <w:t>да иска от ВЪЗЛОЖИТЕЛЯ необходимото съдействие за изпълнение на предмета на договора;</w:t>
      </w:r>
    </w:p>
    <w:p w14:paraId="4743E01F" w14:textId="77777777" w:rsidR="00D852E7" w:rsidRPr="00EB6648" w:rsidRDefault="00D852E7" w:rsidP="00D852E7">
      <w:pPr>
        <w:jc w:val="both"/>
        <w:rPr>
          <w:lang w:val="bg-BG"/>
        </w:rPr>
      </w:pPr>
      <w:r w:rsidRPr="00EB6648">
        <w:rPr>
          <w:lang w:val="bg-BG"/>
        </w:rPr>
        <w:t>2.</w:t>
      </w:r>
      <w:r w:rsidRPr="00EB6648">
        <w:t xml:space="preserve"> </w:t>
      </w:r>
      <w:r w:rsidRPr="00EB6648">
        <w:rPr>
          <w:lang w:val="bg-BG"/>
        </w:rPr>
        <w:t>да иска от ВЪЗЛОЖИТЕЛЯ приемане на изпълнения предмет на договора;</w:t>
      </w:r>
    </w:p>
    <w:p w14:paraId="6E3B626D" w14:textId="77777777" w:rsidR="00D852E7" w:rsidRPr="00EB6648" w:rsidRDefault="00D852E7" w:rsidP="00D852E7">
      <w:pPr>
        <w:jc w:val="both"/>
      </w:pPr>
      <w:r w:rsidRPr="00EB6648">
        <w:rPr>
          <w:lang w:val="bg-BG"/>
        </w:rPr>
        <w:t>3.</w:t>
      </w:r>
      <w:r w:rsidRPr="00EB6648">
        <w:t xml:space="preserve"> </w:t>
      </w:r>
      <w:r w:rsidRPr="00EB6648">
        <w:rPr>
          <w:lang w:val="bg-BG"/>
        </w:rPr>
        <w:t>да получи договореното възнаграждение при условията на настоящия договор.</w:t>
      </w:r>
    </w:p>
    <w:p w14:paraId="552E0CDA" w14:textId="77777777" w:rsidR="00D852E7" w:rsidRPr="00EB6648" w:rsidRDefault="00D852E7" w:rsidP="00D852E7">
      <w:pPr>
        <w:jc w:val="both"/>
        <w:rPr>
          <w:lang w:val="bg-BG"/>
        </w:rPr>
      </w:pPr>
      <w:r w:rsidRPr="00EB6648">
        <w:rPr>
          <w:lang w:val="bg-BG"/>
        </w:rPr>
        <w:t xml:space="preserve">Чл.13. </w:t>
      </w:r>
      <w:r w:rsidRPr="00EB6648">
        <w:t>ИЗПЪЛНИТЕЛЯТ се задължава</w:t>
      </w:r>
      <w:r w:rsidRPr="00EB6648">
        <w:rPr>
          <w:lang w:val="bg-BG"/>
        </w:rPr>
        <w:t>:</w:t>
      </w:r>
    </w:p>
    <w:p w14:paraId="37D05E32" w14:textId="77777777" w:rsidR="00D852E7" w:rsidRPr="00EB6648" w:rsidRDefault="00D852E7" w:rsidP="00D852E7">
      <w:pPr>
        <w:jc w:val="both"/>
        <w:rPr>
          <w:lang w:val="bg-BG"/>
        </w:rPr>
      </w:pPr>
      <w:r w:rsidRPr="00EB6648">
        <w:rPr>
          <w:lang w:val="bg-BG"/>
        </w:rPr>
        <w:t>1.</w:t>
      </w:r>
      <w:r w:rsidRPr="00EB6648">
        <w:t xml:space="preserve"> да изпълнява </w:t>
      </w:r>
      <w:r w:rsidRPr="00EB6648">
        <w:rPr>
          <w:lang w:val="bg-BG"/>
        </w:rPr>
        <w:t xml:space="preserve">количеството заявени СРР </w:t>
      </w:r>
      <w:r w:rsidRPr="00EB6648">
        <w:t xml:space="preserve">качествено и в </w:t>
      </w:r>
      <w:r w:rsidRPr="00EB6648">
        <w:rPr>
          <w:lang w:val="bg-BG"/>
        </w:rPr>
        <w:t xml:space="preserve">договорените </w:t>
      </w:r>
      <w:r w:rsidRPr="00EB6648">
        <w:t>срок</w:t>
      </w:r>
      <w:r w:rsidRPr="00EB6648">
        <w:rPr>
          <w:lang w:val="bg-BG"/>
        </w:rPr>
        <w:t xml:space="preserve">ове </w:t>
      </w:r>
      <w:r w:rsidRPr="00EB6648">
        <w:t>в технологична последователност, съгласувана с ВЪЗЛОЖИТЕЛЯ</w:t>
      </w:r>
      <w:r w:rsidRPr="00EB6648">
        <w:rPr>
          <w:lang w:val="bg-BG"/>
        </w:rPr>
        <w:t>;</w:t>
      </w:r>
      <w:r w:rsidRPr="00EB6648">
        <w:t xml:space="preserve"> </w:t>
      </w:r>
    </w:p>
    <w:p w14:paraId="15C0CEB7" w14:textId="77777777" w:rsidR="00D852E7" w:rsidRPr="00EB6648" w:rsidRDefault="00D852E7" w:rsidP="00D852E7">
      <w:pPr>
        <w:jc w:val="both"/>
        <w:rPr>
          <w:lang w:val="bg-BG"/>
        </w:rPr>
      </w:pPr>
      <w:r w:rsidRPr="00EB6648">
        <w:rPr>
          <w:lang w:val="bg-BG"/>
        </w:rPr>
        <w:t>2. по време на изпълнение на СРР да извърши всички работи по отстраняване на допуснати от него грешки и некачествено извършени работи, констатирани от ВЪЗЛОЖИТЕЛЯ, както и да отстранява всички появили се дефекти през гаранционния срок, констатирани съвместно с ВЪЗЛОЖИТЕЛЯ след неговото писмено уведомление.</w:t>
      </w:r>
    </w:p>
    <w:p w14:paraId="6B5A50BE" w14:textId="77777777" w:rsidR="00D852E7" w:rsidRPr="00EB6648" w:rsidRDefault="00D852E7" w:rsidP="00D852E7">
      <w:pPr>
        <w:jc w:val="both"/>
        <w:rPr>
          <w:lang w:val="bg-BG"/>
        </w:rPr>
      </w:pPr>
      <w:r w:rsidRPr="00EB6648">
        <w:rPr>
          <w:lang w:val="bg-BG"/>
        </w:rPr>
        <w:t xml:space="preserve">3. </w:t>
      </w:r>
      <w:r w:rsidRPr="00EB6648">
        <w:t>да осигурява по всяко време достъп до обекта на ВЪЗЛОЖИТЕЛЯ</w:t>
      </w:r>
      <w:r w:rsidRPr="00EB6648">
        <w:rPr>
          <w:lang w:val="bg-BG"/>
        </w:rPr>
        <w:t xml:space="preserve"> за осъществяване на контрол по изпълнение на работите, предмет на договора;</w:t>
      </w:r>
      <w:r w:rsidRPr="00EB6648">
        <w:t xml:space="preserve">   </w:t>
      </w:r>
    </w:p>
    <w:p w14:paraId="234BFC16" w14:textId="77777777" w:rsidR="00D852E7" w:rsidRPr="00EB6648" w:rsidRDefault="00D852E7" w:rsidP="00D852E7">
      <w:pPr>
        <w:tabs>
          <w:tab w:val="left" w:pos="900"/>
        </w:tabs>
        <w:jc w:val="both"/>
      </w:pPr>
      <w:r w:rsidRPr="00EB6648">
        <w:rPr>
          <w:lang w:val="bg-BG"/>
        </w:rPr>
        <w:t xml:space="preserve">4. </w:t>
      </w:r>
      <w:r w:rsidRPr="00EB6648">
        <w:t xml:space="preserve">да извърши изпълнението на възложените </w:t>
      </w:r>
      <w:r w:rsidRPr="00EB6648">
        <w:rPr>
          <w:lang w:val="bg-BG"/>
        </w:rPr>
        <w:t>СРР</w:t>
      </w:r>
      <w:r w:rsidRPr="00EB6648">
        <w:t>, в строго съответствие с действащата нормативна уредба в Република България</w:t>
      </w:r>
      <w:r w:rsidRPr="00EB6648">
        <w:rPr>
          <w:lang w:val="bg-BG"/>
        </w:rPr>
        <w:t>;</w:t>
      </w:r>
      <w:r w:rsidRPr="00EB6648">
        <w:t xml:space="preserve">  </w:t>
      </w:r>
    </w:p>
    <w:p w14:paraId="4A8CF9F3" w14:textId="77777777" w:rsidR="00D852E7" w:rsidRPr="00EB6648" w:rsidRDefault="00D852E7" w:rsidP="00D852E7">
      <w:pPr>
        <w:jc w:val="both"/>
        <w:rPr>
          <w:lang w:val="bg-BG"/>
        </w:rPr>
      </w:pPr>
      <w:r w:rsidRPr="00EB6648">
        <w:rPr>
          <w:lang w:val="bg-BG"/>
        </w:rPr>
        <w:t>5</w:t>
      </w:r>
      <w:r w:rsidRPr="00EB6648">
        <w:t>. да осигури и достави за своя сметка необходимите за извършването на възложените по договора дейности, строителни материали, детайли и компоненти до мястото на изпълнение, посочено в чл.</w:t>
      </w:r>
      <w:r w:rsidRPr="00EB6648">
        <w:rPr>
          <w:lang w:val="bg-BG"/>
        </w:rPr>
        <w:t>8</w:t>
      </w:r>
      <w:r w:rsidRPr="00EB6648">
        <w:t xml:space="preserve"> от договора, като всички влагани строителни материали, детайли и компоненти, следва да са нови и неупотребявани, да отговарят на българските и/или европейските стандарти за екологична чистота, енергийна ефективност, хигиенни норми, електро, пожаро и техническа безопасност</w:t>
      </w:r>
      <w:r w:rsidRPr="00EB6648">
        <w:rPr>
          <w:lang w:val="bg-BG"/>
        </w:rPr>
        <w:t>;</w:t>
      </w:r>
    </w:p>
    <w:p w14:paraId="0D3C78D9" w14:textId="77777777" w:rsidR="00D852E7" w:rsidRPr="00EB6648" w:rsidRDefault="00D852E7" w:rsidP="00D852E7">
      <w:pPr>
        <w:jc w:val="both"/>
        <w:rPr>
          <w:lang w:val="bg-BG"/>
        </w:rPr>
      </w:pPr>
      <w:r w:rsidRPr="00EB6648">
        <w:rPr>
          <w:lang w:val="bg-BG"/>
        </w:rPr>
        <w:t xml:space="preserve">6. да осигури изцяло необходимата механизация за извършване на строително-ремонтните дейности. </w:t>
      </w:r>
    </w:p>
    <w:p w14:paraId="37C4BCC0" w14:textId="77777777" w:rsidR="00D852E7" w:rsidRPr="00EB6648" w:rsidRDefault="00D852E7" w:rsidP="00D852E7">
      <w:pPr>
        <w:jc w:val="both"/>
        <w:rPr>
          <w:lang w:val="bg-BG"/>
        </w:rPr>
      </w:pPr>
      <w:r w:rsidRPr="00EB6648">
        <w:rPr>
          <w:lang w:val="bg-BG"/>
        </w:rPr>
        <w:t>7. да предаде изработеното на ВЪЗЛОЖИТЕЛЯ, като до приемането му от последния полага грижата на добър стопанин за запазването му.</w:t>
      </w:r>
    </w:p>
    <w:p w14:paraId="04CED8BD" w14:textId="77777777" w:rsidR="00D852E7" w:rsidRPr="00EB6648" w:rsidRDefault="00D852E7" w:rsidP="00D852E7">
      <w:pPr>
        <w:jc w:val="both"/>
        <w:rPr>
          <w:lang w:val="bg-BG"/>
        </w:rPr>
      </w:pPr>
      <w:r w:rsidRPr="00EB6648">
        <w:rPr>
          <w:lang w:val="bg-BG" w:eastAsia="ar-SA"/>
        </w:rPr>
        <w:t xml:space="preserve">8. </w:t>
      </w:r>
      <w:r w:rsidRPr="00EB6648">
        <w:rPr>
          <w:lang w:val="bg-BG"/>
        </w:rPr>
        <w:t xml:space="preserve">да изготви План за безопасност и здраве и да назначи координатор по безопасност и здраве, съгласно НАРЕДБА № 2 от 22.03.2004 г. за минималните изисквания за здравословни и безопасни условия на труд при извършване на строителни и монтажни работи,  и ги представи при подписването на договора. </w:t>
      </w:r>
    </w:p>
    <w:p w14:paraId="6FDBE02A" w14:textId="77777777" w:rsidR="00D852E7" w:rsidRPr="00EB6648" w:rsidRDefault="00D852E7" w:rsidP="00D852E7">
      <w:pPr>
        <w:jc w:val="both"/>
        <w:rPr>
          <w:lang w:val="bg-BG"/>
        </w:rPr>
      </w:pPr>
      <w:r w:rsidRPr="00EB6648">
        <w:rPr>
          <w:lang w:val="bg-BG"/>
        </w:rPr>
        <w:t>9. да предаде на домакина на блока демонтираните при извършените СРР водопроводна арматура, чугунени казанчета и радиатори срещу приемателно - предавателен протокол, а демонтираните мивки и тоалетни чинии да бъдат унищожени от ИЗПЪЛНИТЕЛЯ и заедно със строителните и други отпадъци да бъдат извозени;</w:t>
      </w:r>
    </w:p>
    <w:p w14:paraId="0D1D6259" w14:textId="77777777" w:rsidR="00D852E7" w:rsidRPr="00EB6648" w:rsidRDefault="00D852E7" w:rsidP="00D852E7">
      <w:pPr>
        <w:jc w:val="both"/>
        <w:rPr>
          <w:lang w:val="bg-BG"/>
        </w:rPr>
      </w:pPr>
      <w:r w:rsidRPr="00EB6648">
        <w:rPr>
          <w:lang w:val="bg-BG"/>
        </w:rPr>
        <w:t>10. да извършва СРР, без да нарушава и да  затруднява повече от обичайното нормалната дейност на ВЪЗЛОЖИТЕЛЯ;</w:t>
      </w:r>
    </w:p>
    <w:p w14:paraId="33711B9D" w14:textId="77777777" w:rsidR="00D852E7" w:rsidRPr="00EB6648" w:rsidRDefault="00D852E7" w:rsidP="00D852E7">
      <w:pPr>
        <w:jc w:val="both"/>
        <w:rPr>
          <w:lang w:val="bg-BG"/>
        </w:rPr>
      </w:pPr>
      <w:r w:rsidRPr="00EB6648">
        <w:rPr>
          <w:lang w:val="bg-BG"/>
        </w:rPr>
        <w:t xml:space="preserve">11. при възникване на авария по вина на ИЗПЪЛНИТЕЛЯ, същият е длъжен незабавно да я отстрани за негова сметка; </w:t>
      </w:r>
    </w:p>
    <w:p w14:paraId="72599A35" w14:textId="77777777" w:rsidR="00D852E7" w:rsidRPr="00EB6648" w:rsidRDefault="00D852E7" w:rsidP="00D852E7">
      <w:pPr>
        <w:jc w:val="both"/>
        <w:rPr>
          <w:lang w:val="bg-BG"/>
        </w:rPr>
      </w:pPr>
      <w:r w:rsidRPr="00EB6648">
        <w:rPr>
          <w:lang w:val="bg-BG"/>
        </w:rPr>
        <w:t>12. да съгласува писмено с ВЪЗЛОЖИТЕЛЯ работите за възстановяване на нормалната дейност в обектите, нарушена поради непредвидени обстоятелства;</w:t>
      </w:r>
    </w:p>
    <w:p w14:paraId="6E15BFFA" w14:textId="77777777" w:rsidR="00D852E7" w:rsidRPr="00EB6648" w:rsidRDefault="00D852E7" w:rsidP="00D852E7">
      <w:pPr>
        <w:jc w:val="both"/>
        <w:rPr>
          <w:lang w:val="bg-BG"/>
        </w:rPr>
      </w:pPr>
      <w:r w:rsidRPr="00EB6648">
        <w:rPr>
          <w:lang w:val="bg-BG"/>
        </w:rPr>
        <w:t>13. да осигури безопасни условия на труд с оглед опазване на живота, здравето и трудоспособността на живеещите и на лицата, които по друг повод се намират в сградата или в непосредствена близост до нея;</w:t>
      </w:r>
    </w:p>
    <w:p w14:paraId="6DDF8969" w14:textId="77777777" w:rsidR="00D852E7" w:rsidRPr="00EB6648" w:rsidRDefault="00D852E7" w:rsidP="00D852E7">
      <w:pPr>
        <w:jc w:val="both"/>
        <w:rPr>
          <w:lang w:val="bg-BG"/>
        </w:rPr>
      </w:pPr>
      <w:r w:rsidRPr="00EB6648">
        <w:rPr>
          <w:lang w:val="bg-BG"/>
        </w:rPr>
        <w:t>14. да уведомява своевременно представители на ВЪЗЛОЖИТЕЛЯ за всички промени в статута на фирмата до изтичане на гаранционния срок по договора.</w:t>
      </w:r>
    </w:p>
    <w:p w14:paraId="6604FF65" w14:textId="77777777" w:rsidR="00D852E7" w:rsidRPr="00EB6648" w:rsidRDefault="00D852E7" w:rsidP="00D852E7">
      <w:pPr>
        <w:jc w:val="both"/>
        <w:rPr>
          <w:lang w:val="bg-BG"/>
        </w:rPr>
      </w:pPr>
      <w:r w:rsidRPr="00EB6648">
        <w:rPr>
          <w:lang w:val="bg-BG"/>
        </w:rPr>
        <w:t xml:space="preserve">15. </w:t>
      </w:r>
      <w:r w:rsidRPr="00EB6648">
        <w:t>да влага качествени материали, както и да извършва качествено С</w:t>
      </w:r>
      <w:r w:rsidRPr="00EB6648">
        <w:rPr>
          <w:lang w:val="bg-BG"/>
        </w:rPr>
        <w:t>Р</w:t>
      </w:r>
      <w:r w:rsidRPr="00EB6648">
        <w:t xml:space="preserve">Р. Той носи отговорност, ако вложените материали не са </w:t>
      </w:r>
      <w:r w:rsidRPr="00EB6648">
        <w:rPr>
          <w:lang w:val="bg-BG"/>
        </w:rPr>
        <w:t>в</w:t>
      </w:r>
      <w:r w:rsidRPr="00EB6648">
        <w:t xml:space="preserve"> нужното </w:t>
      </w:r>
      <w:r w:rsidRPr="00EB6648">
        <w:rPr>
          <w:lang w:val="bg-BG"/>
        </w:rPr>
        <w:t>количество и с качество и/или влошат качеството на извършените дейности на обекта като цяло</w:t>
      </w:r>
      <w:r w:rsidRPr="00EB6648">
        <w:t>. Качеството на вложените материали се доказва със сертификати за качество и</w:t>
      </w:r>
      <w:r w:rsidRPr="00EB6648">
        <w:rPr>
          <w:lang w:val="bg-BG"/>
        </w:rPr>
        <w:t>/или</w:t>
      </w:r>
      <w:r w:rsidRPr="00EB6648">
        <w:t xml:space="preserve"> декларация за съответствие</w:t>
      </w:r>
      <w:r w:rsidRPr="00EB6648">
        <w:rPr>
          <w:lang w:val="bg-BG"/>
        </w:rPr>
        <w:t>, а ако са вносни – следва да са одобрени за ползване на територията на Република България;</w:t>
      </w:r>
    </w:p>
    <w:p w14:paraId="3B5C5AB6" w14:textId="77777777" w:rsidR="00D852E7" w:rsidRPr="00EB6648" w:rsidRDefault="00D852E7" w:rsidP="00D852E7">
      <w:pPr>
        <w:jc w:val="both"/>
        <w:rPr>
          <w:lang w:val="bg-BG"/>
        </w:rPr>
      </w:pPr>
      <w:r w:rsidRPr="00EB6648">
        <w:rPr>
          <w:lang w:val="bg-BG"/>
        </w:rPr>
        <w:lastRenderedPageBreak/>
        <w:t xml:space="preserve">16. </w:t>
      </w:r>
      <w:r w:rsidRPr="00EB6648">
        <w:t>да поддържа работната площадка чиста и подредена, а след приключване на работата в обект</w:t>
      </w:r>
      <w:r w:rsidRPr="00EB6648">
        <w:rPr>
          <w:lang w:val="bg-BG"/>
        </w:rPr>
        <w:t>ите</w:t>
      </w:r>
      <w:r w:rsidRPr="00EB6648">
        <w:t xml:space="preserve"> да изнесе всички строителн</w:t>
      </w:r>
      <w:r w:rsidRPr="00EB6648">
        <w:rPr>
          <w:lang w:val="bg-BG"/>
        </w:rPr>
        <w:t xml:space="preserve">и </w:t>
      </w:r>
      <w:r w:rsidRPr="00EB6648">
        <w:t>отпадъци на определеното за целта място</w:t>
      </w:r>
      <w:r w:rsidRPr="00EB6648">
        <w:rPr>
          <w:lang w:val="bg-BG"/>
        </w:rPr>
        <w:t>;</w:t>
      </w:r>
    </w:p>
    <w:p w14:paraId="34381B12" w14:textId="77777777" w:rsidR="00D852E7" w:rsidRPr="00EB6648" w:rsidRDefault="00D852E7" w:rsidP="00D852E7">
      <w:pPr>
        <w:jc w:val="both"/>
        <w:rPr>
          <w:lang w:val="bg-BG"/>
        </w:rPr>
      </w:pPr>
      <w:r w:rsidRPr="00EB6648">
        <w:rPr>
          <w:lang w:val="bg-BG"/>
        </w:rPr>
        <w:t xml:space="preserve">17. </w:t>
      </w:r>
      <w:r w:rsidRPr="00EB6648">
        <w:t>да спазва изискванията за опазване на околната среда по време на и след приключване на строителн</w:t>
      </w:r>
      <w:r w:rsidRPr="00EB6648">
        <w:rPr>
          <w:lang w:val="bg-BG"/>
        </w:rPr>
        <w:t>ите</w:t>
      </w:r>
      <w:r w:rsidRPr="00EB6648">
        <w:t xml:space="preserve"> работи, </w:t>
      </w:r>
      <w:r w:rsidRPr="00EB6648">
        <w:rPr>
          <w:lang w:val="bg-BG"/>
        </w:rPr>
        <w:t>да</w:t>
      </w:r>
      <w:r w:rsidRPr="00EB6648">
        <w:t xml:space="preserve"> отстранява въздушните емисии, твърдите отпадъци от повърхността и отпадъчните материали и води от строителната площадка, които не следва да надвишават нормативно определените стойности</w:t>
      </w:r>
      <w:r w:rsidRPr="00EB6648">
        <w:rPr>
          <w:lang w:val="bg-BG"/>
        </w:rPr>
        <w:t xml:space="preserve">, </w:t>
      </w:r>
      <w:r w:rsidRPr="00EB6648">
        <w:t>да осигури условия на безопасна работа, съгласно изискванията на нормативните актове по охрана на труда, пожарна безопасност и безопасност на движението.</w:t>
      </w:r>
      <w:r w:rsidRPr="00EB6648">
        <w:rPr>
          <w:lang w:val="bg-BG"/>
        </w:rPr>
        <w:t xml:space="preserve"> </w:t>
      </w:r>
      <w:r w:rsidRPr="00EB6648">
        <w:t xml:space="preserve">Щетите, настъпили в резултат на неспазване на </w:t>
      </w:r>
      <w:r w:rsidRPr="00EB6648">
        <w:rPr>
          <w:lang w:val="bg-BG"/>
        </w:rPr>
        <w:t xml:space="preserve">тези </w:t>
      </w:r>
      <w:r w:rsidRPr="00EB6648">
        <w:t>задължени</w:t>
      </w:r>
      <w:r w:rsidRPr="00EB6648">
        <w:rPr>
          <w:lang w:val="bg-BG"/>
        </w:rPr>
        <w:t>я</w:t>
      </w:r>
      <w:r w:rsidRPr="00EB6648">
        <w:rPr>
          <w:color w:val="FF0000"/>
        </w:rPr>
        <w:t xml:space="preserve"> </w:t>
      </w:r>
      <w:r w:rsidRPr="00EB6648">
        <w:t>са изцяло за сметка на ИЗПЪЛНИТЕЛЯ</w:t>
      </w:r>
      <w:r w:rsidRPr="00EB6648">
        <w:rPr>
          <w:lang w:val="bg-BG"/>
        </w:rPr>
        <w:t>;</w:t>
      </w:r>
    </w:p>
    <w:p w14:paraId="5B2A8C6E" w14:textId="77777777" w:rsidR="00D852E7" w:rsidRPr="00EB6648" w:rsidRDefault="00D852E7" w:rsidP="00D852E7">
      <w:pPr>
        <w:jc w:val="both"/>
        <w:rPr>
          <w:lang w:val="bg-BG"/>
        </w:rPr>
      </w:pPr>
      <w:r w:rsidRPr="00EB6648">
        <w:rPr>
          <w:lang w:val="bg-BG"/>
        </w:rPr>
        <w:t>18</w:t>
      </w:r>
      <w:r w:rsidRPr="00EB6648">
        <w:t>. да осъществява дейностите с необходимата отговорност, опазващ наличното имущество, техника, материали и документация от повреждане и/или унищожаване.</w:t>
      </w:r>
      <w:r w:rsidRPr="00EB6648">
        <w:rPr>
          <w:lang w:val="bg-BG"/>
        </w:rPr>
        <w:t xml:space="preserve"> За вреди, причинени на лица, публично или частно имущество, при или по повод осъществяването на СРР, отговорност носи изцяло ИЗПЪЛНИТЕЛЯТ. ИЗПЪЛНИТЕЛЯТ носи регресна отговорност спрямо ВЪЗЛОЖИТЕЛЯ, ако последният заплати обезщетение за такива вреди. </w:t>
      </w:r>
    </w:p>
    <w:p w14:paraId="40BE8726" w14:textId="77777777" w:rsidR="00D852E7" w:rsidRPr="00EB6648" w:rsidRDefault="00D852E7" w:rsidP="00D852E7">
      <w:pPr>
        <w:jc w:val="both"/>
        <w:rPr>
          <w:lang w:val="bg-BG"/>
        </w:rPr>
      </w:pPr>
      <w:r w:rsidRPr="00EB6648">
        <w:rPr>
          <w:lang w:val="bg-BG"/>
        </w:rPr>
        <w:t>19. да изпълнява заявките в срок, както следва:</w:t>
      </w:r>
    </w:p>
    <w:p w14:paraId="4B16554A" w14:textId="77777777" w:rsidR="00D852E7" w:rsidRPr="00EB6648" w:rsidRDefault="00D852E7" w:rsidP="00D852E7">
      <w:pPr>
        <w:jc w:val="both"/>
        <w:rPr>
          <w:lang w:val="bg-BG"/>
        </w:rPr>
      </w:pPr>
      <w:r w:rsidRPr="00EB6648">
        <w:rPr>
          <w:lang w:val="bg-BG"/>
        </w:rPr>
        <w:t xml:space="preserve"> - обикновена-до 5 /пет/ календарни дни;</w:t>
      </w:r>
    </w:p>
    <w:p w14:paraId="4D34E6B3" w14:textId="77777777" w:rsidR="00D852E7" w:rsidRPr="00EB6648" w:rsidRDefault="00D852E7" w:rsidP="00D852E7">
      <w:pPr>
        <w:jc w:val="both"/>
        <w:rPr>
          <w:lang w:val="bg-BG"/>
        </w:rPr>
      </w:pPr>
      <w:r w:rsidRPr="00EB6648">
        <w:rPr>
          <w:lang w:val="bg-BG"/>
        </w:rPr>
        <w:t>-  спешна – до 48 /четиридесет и осем/ часа;</w:t>
      </w:r>
    </w:p>
    <w:p w14:paraId="168E0563" w14:textId="77777777" w:rsidR="00D852E7" w:rsidRPr="00EB6648" w:rsidRDefault="00D852E7" w:rsidP="00D852E7">
      <w:pPr>
        <w:jc w:val="both"/>
        <w:rPr>
          <w:lang w:val="bg-BG"/>
        </w:rPr>
      </w:pPr>
      <w:r w:rsidRPr="00EB6648">
        <w:rPr>
          <w:lang w:val="bg-BG"/>
        </w:rPr>
        <w:t>- аварийна – в срок не повече от 24 /двадесет и четири/ часа;</w:t>
      </w:r>
    </w:p>
    <w:p w14:paraId="7D941373" w14:textId="77777777" w:rsidR="00D852E7" w:rsidRPr="00EB6648" w:rsidRDefault="00D852E7" w:rsidP="00D852E7">
      <w:pPr>
        <w:jc w:val="both"/>
        <w:rPr>
          <w:lang w:val="bg-BG"/>
        </w:rPr>
      </w:pPr>
      <w:r w:rsidRPr="00EB6648">
        <w:rPr>
          <w:lang w:val="bg-BG"/>
        </w:rPr>
        <w:t>20. да осигурява авариен ремонт 24 /двадесет и четири/ часа в деноношието, включително в извън</w:t>
      </w:r>
      <w:r>
        <w:rPr>
          <w:lang w:val="bg-BG"/>
        </w:rPr>
        <w:t xml:space="preserve"> </w:t>
      </w:r>
      <w:r w:rsidRPr="00EB6648">
        <w:rPr>
          <w:lang w:val="bg-BG"/>
        </w:rPr>
        <w:t xml:space="preserve">работно време от 18.00 до 08.00 часа и в празнични и почивни дни, при възникване на авария по строителни части: „ОВ“, „ВиК“ и „Електро“, като аварийният ремонт се извършва от най-малко двама специалисти; </w:t>
      </w:r>
    </w:p>
    <w:p w14:paraId="5DBAABB8" w14:textId="77777777" w:rsidR="00D852E7" w:rsidRPr="00EB6648" w:rsidRDefault="00D852E7" w:rsidP="00D852E7">
      <w:pPr>
        <w:jc w:val="both"/>
        <w:rPr>
          <w:lang w:val="bg-BG"/>
        </w:rPr>
      </w:pPr>
      <w:r w:rsidRPr="00EB6648">
        <w:rPr>
          <w:lang w:val="bg-BG"/>
        </w:rPr>
        <w:t xml:space="preserve">Чл.14. ИЗПЪЛНИТЕЛЯТ носи отговорност пред ВЪЗЛОЖИТЕЛЯ, ако при извършването на СРР е допуснал отклонения от техническото задание или  задължителните изисквания, съгласно нормативните актове. </w:t>
      </w:r>
    </w:p>
    <w:p w14:paraId="635A7736" w14:textId="77777777" w:rsidR="00D852E7" w:rsidRPr="00EB6648" w:rsidRDefault="00D852E7" w:rsidP="00D852E7">
      <w:pPr>
        <w:jc w:val="both"/>
        <w:rPr>
          <w:lang w:val="bg-BG"/>
        </w:rPr>
      </w:pPr>
      <w:r w:rsidRPr="00EB6648">
        <w:rPr>
          <w:lang w:val="bg-BG"/>
        </w:rPr>
        <w:t xml:space="preserve"> Чл.15. (1) Ако при извършване на ремонта възникнат препятствия за изпълнение на този договор, всяка от страните е задължена да предприеме всички зависещи от нея разумни мерки за отстраняване на тези препятствия, дори когато тя не носи отговорност за тези препятствия.</w:t>
      </w:r>
    </w:p>
    <w:p w14:paraId="4C1A7605" w14:textId="77777777" w:rsidR="00D852E7" w:rsidRPr="00EB6648" w:rsidRDefault="00D852E7" w:rsidP="00D852E7">
      <w:pPr>
        <w:jc w:val="both"/>
        <w:rPr>
          <w:lang w:val="bg-BG"/>
        </w:rPr>
      </w:pPr>
      <w:r w:rsidRPr="00EB6648">
        <w:rPr>
          <w:lang w:val="bg-BG"/>
        </w:rPr>
        <w:t>(2) Ако при отстраняването на препятствия по предходната алинея страната, която не носи задължение или отговорност за това, е направила разноски, то те трябва да се обезщетят от другата страна.</w:t>
      </w:r>
    </w:p>
    <w:p w14:paraId="7E304389" w14:textId="77777777" w:rsidR="00D852E7" w:rsidRPr="00EB6648" w:rsidRDefault="00D852E7" w:rsidP="00D852E7">
      <w:pPr>
        <w:jc w:val="both"/>
        <w:rPr>
          <w:lang w:val="bg-BG"/>
        </w:rPr>
      </w:pPr>
      <w:r w:rsidRPr="00EB6648">
        <w:rPr>
          <w:lang w:val="bg-BG"/>
        </w:rPr>
        <w:t>(3) Когато препятствията са по независещи и от двете страни причини, разноските по отстраняването им се поемат по равно.</w:t>
      </w:r>
    </w:p>
    <w:p w14:paraId="1D493F8C" w14:textId="77777777" w:rsidR="00D852E7" w:rsidRPr="00EB6648" w:rsidRDefault="00D852E7" w:rsidP="00D852E7">
      <w:pPr>
        <w:widowControl w:val="0"/>
        <w:autoSpaceDE w:val="0"/>
        <w:autoSpaceDN w:val="0"/>
        <w:adjustRightInd w:val="0"/>
        <w:jc w:val="both"/>
        <w:rPr>
          <w:lang w:val="bg-BG" w:eastAsia="bg-BG"/>
        </w:rPr>
      </w:pPr>
      <w:r w:rsidRPr="00EB6648">
        <w:rPr>
          <w:lang w:val="bg-BG" w:eastAsia="bg-BG"/>
        </w:rPr>
        <w:t xml:space="preserve">Чл. 16. </w:t>
      </w:r>
      <w:r w:rsidRPr="00EB6648">
        <w:rPr>
          <w:lang w:eastAsia="bg-BG"/>
        </w:rPr>
        <w:t xml:space="preserve">(1) </w:t>
      </w:r>
      <w:r w:rsidRPr="00EB6648">
        <w:rPr>
          <w:lang w:val="bg-BG" w:eastAsia="bg-BG"/>
        </w:rPr>
        <w:t xml:space="preserve">ИЗПЪЛНИТЕЛЯТ сключва договори за подизпълнение с лицата, които е посочил предварително в офертата си и е представил доказателства за поетите от тях задължения. </w:t>
      </w:r>
    </w:p>
    <w:p w14:paraId="6934AD03" w14:textId="77777777" w:rsidR="00D852E7" w:rsidRPr="00EB6648" w:rsidRDefault="00D852E7" w:rsidP="00D852E7">
      <w:pPr>
        <w:jc w:val="both"/>
        <w:rPr>
          <w:color w:val="FF0000"/>
          <w:lang w:val="bg-BG" w:eastAsia="bg-BG"/>
        </w:rPr>
      </w:pPr>
      <w:r w:rsidRPr="00EB6648">
        <w:rPr>
          <w:color w:val="000000"/>
          <w:lang w:val="bg-BG" w:eastAsia="bg-BG"/>
        </w:rPr>
        <w:t xml:space="preserve">(2) ИЗПЪЛНИТЕЛЯТ се задължава в срок от 3 /три/ дни от сключването на договор за подизпълнение или на допълнително споразумение за замяна на подизпълнител, да изпрати копие на договора или споразумението на ВЪЗЛОЖИТЕЛЯ, заедно с доказателства за изпълнение на условията по критериите за подбор или съответно на условията по </w:t>
      </w:r>
      <w:r w:rsidRPr="00EB6648">
        <w:rPr>
          <w:lang w:val="bg-BG" w:eastAsia="bg-BG"/>
        </w:rPr>
        <w:t xml:space="preserve">чл. 19, ал. 1 </w:t>
      </w:r>
      <w:r w:rsidRPr="00EB6648">
        <w:rPr>
          <w:color w:val="000000"/>
          <w:lang w:val="bg-BG" w:eastAsia="bg-BG"/>
        </w:rPr>
        <w:t xml:space="preserve">от този договор. </w:t>
      </w:r>
    </w:p>
    <w:p w14:paraId="2B3E1D41" w14:textId="77777777" w:rsidR="00D852E7" w:rsidRPr="00EB6648" w:rsidRDefault="00D852E7" w:rsidP="00D852E7">
      <w:pPr>
        <w:jc w:val="both"/>
        <w:rPr>
          <w:color w:val="000000"/>
          <w:lang w:val="bg-BG" w:eastAsia="bg-BG"/>
        </w:rPr>
      </w:pPr>
      <w:r w:rsidRPr="00EB6648">
        <w:rPr>
          <w:color w:val="000000"/>
          <w:lang w:val="bg-BG" w:eastAsia="bg-BG"/>
        </w:rPr>
        <w:t xml:space="preserve">Чл. 17. Независимо от ползването на подизпълнители, отговорността за изпълнение на договора е на ИЗПЪЛНИТЕЛЯ. </w:t>
      </w:r>
    </w:p>
    <w:p w14:paraId="363F0442" w14:textId="77777777" w:rsidR="00D852E7" w:rsidRPr="00EB6648" w:rsidRDefault="00D852E7" w:rsidP="00D852E7">
      <w:pPr>
        <w:jc w:val="both"/>
        <w:rPr>
          <w:color w:val="000000"/>
          <w:lang w:val="bg-BG" w:eastAsia="bg-BG"/>
        </w:rPr>
      </w:pPr>
      <w:r w:rsidRPr="00EB6648">
        <w:rPr>
          <w:lang w:val="bg-BG" w:eastAsia="bg-BG" w:bidi="he-IL"/>
        </w:rPr>
        <w:t xml:space="preserve">Чл.18. В срок до 3 /три/ дни от датата на сключване на договора, но 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w:t>
      </w:r>
      <w:r w:rsidRPr="00EB6648">
        <w:rPr>
          <w:lang w:eastAsia="ar-SA"/>
        </w:rPr>
        <w:t xml:space="preserve">ИЗПЪЛНИТЕЛЯТ уведомява ВЪЗЛОЖИТЕЛЯ за всякакви промени в предоставената информация в хода на изпълнението на </w:t>
      </w:r>
      <w:r w:rsidRPr="00EB6648">
        <w:rPr>
          <w:lang w:val="bg-BG" w:eastAsia="ar-SA"/>
        </w:rPr>
        <w:t>д</w:t>
      </w:r>
      <w:r w:rsidRPr="00EB6648">
        <w:rPr>
          <w:lang w:eastAsia="ar-SA"/>
        </w:rPr>
        <w:t>оговора</w:t>
      </w:r>
      <w:r w:rsidRPr="00EB6648">
        <w:rPr>
          <w:lang w:val="bg-BG" w:eastAsia="ar-SA"/>
        </w:rPr>
        <w:t xml:space="preserve"> в срок до 3 /три/ дни от настъпване на съответното обстоятелство</w:t>
      </w:r>
      <w:r w:rsidRPr="00EB6648">
        <w:rPr>
          <w:lang w:eastAsia="ar-SA"/>
        </w:rPr>
        <w:t>.</w:t>
      </w:r>
    </w:p>
    <w:p w14:paraId="0F3E1A02" w14:textId="77777777" w:rsidR="00D852E7" w:rsidRPr="00EB6648" w:rsidRDefault="00D852E7" w:rsidP="00D852E7">
      <w:pPr>
        <w:jc w:val="both"/>
        <w:rPr>
          <w:color w:val="000000"/>
          <w:lang w:val="bg-BG" w:eastAsia="bg-BG"/>
        </w:rPr>
      </w:pPr>
      <w:r w:rsidRPr="00EB6648">
        <w:rPr>
          <w:color w:val="000000"/>
          <w:lang w:val="bg-BG" w:eastAsia="bg-BG"/>
        </w:rPr>
        <w:t>Чл.19. /1/ 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14:paraId="404310E7" w14:textId="77777777" w:rsidR="00D852E7" w:rsidRPr="00EB6648" w:rsidRDefault="00D852E7" w:rsidP="00D852E7">
      <w:pPr>
        <w:ind w:firstLine="567"/>
        <w:jc w:val="both"/>
        <w:rPr>
          <w:color w:val="000000"/>
          <w:lang w:val="bg-BG" w:eastAsia="bg-BG"/>
        </w:rPr>
      </w:pPr>
      <w:r w:rsidRPr="00EB6648">
        <w:rPr>
          <w:color w:val="000000"/>
          <w:lang w:val="bg-BG" w:eastAsia="bg-BG"/>
        </w:rPr>
        <w:t>1. за новия подизпълнител не са налице основанията за отстраняване в процедурата;</w:t>
      </w:r>
    </w:p>
    <w:p w14:paraId="448E1792" w14:textId="77777777" w:rsidR="00D852E7" w:rsidRPr="00EB6648" w:rsidRDefault="00D852E7" w:rsidP="00D852E7">
      <w:pPr>
        <w:ind w:firstLine="567"/>
        <w:jc w:val="both"/>
        <w:rPr>
          <w:color w:val="000000"/>
          <w:lang w:val="bg-BG" w:eastAsia="bg-BG"/>
        </w:rPr>
      </w:pPr>
      <w:r w:rsidRPr="00EB6648">
        <w:rPr>
          <w:color w:val="000000"/>
          <w:lang w:val="bg-BG" w:eastAsia="bg-BG"/>
        </w:rPr>
        <w:lastRenderedPageBreak/>
        <w:t>2. новият подизпълнител отговаря на критериите за подбор, на които е отговарял предишния подизпълнител, включително по отношение на дела и вида на дейностите, които ще изпълнява, коригирани съобразно изпълнените до момента дейности.</w:t>
      </w:r>
    </w:p>
    <w:p w14:paraId="6F025137" w14:textId="77777777" w:rsidR="00D852E7" w:rsidRPr="00EB6648" w:rsidRDefault="00D852E7" w:rsidP="00D852E7">
      <w:pPr>
        <w:jc w:val="both"/>
        <w:rPr>
          <w:lang w:val="bg-BG" w:eastAsia="bg-BG"/>
        </w:rPr>
      </w:pPr>
      <w:r w:rsidRPr="00EB6648">
        <w:rPr>
          <w:color w:val="000000"/>
          <w:lang w:val="bg-BG" w:eastAsia="bg-BG"/>
        </w:rPr>
        <w:t xml:space="preserve">(2) При замяна или включване на подизпълнител, ИЗПЪЛНИТЕЛЯТ представя на ВЪЗЛОЖИТЕЛЯ всички документи, които доказват изпълнението на условията по </w:t>
      </w:r>
      <w:r w:rsidRPr="00EB6648">
        <w:rPr>
          <w:lang w:val="bg-BG" w:eastAsia="bg-BG"/>
        </w:rPr>
        <w:t>ал. 1.</w:t>
      </w:r>
      <w:r w:rsidRPr="00EB6648">
        <w:rPr>
          <w:lang w:eastAsia="bg-BG"/>
        </w:rPr>
        <w:t xml:space="preserve"> </w:t>
      </w:r>
    </w:p>
    <w:p w14:paraId="2B5D0543" w14:textId="77777777" w:rsidR="00D852E7" w:rsidRPr="00EB6648" w:rsidRDefault="00D852E7" w:rsidP="00D852E7">
      <w:pPr>
        <w:jc w:val="both"/>
        <w:rPr>
          <w:lang w:val="bg-BG" w:eastAsia="bg-BG"/>
        </w:rPr>
      </w:pPr>
      <w:r w:rsidRPr="00EB6648">
        <w:rPr>
          <w:lang w:val="bg-BG" w:eastAsia="bg-BG"/>
        </w:rPr>
        <w:t>Чл.20. Приемането на строителните работи от ВЪЗЛОЖИТЕЛЯ, за които е сключен договор за подизпълнение, се извършва в присъствието на ИЗПЪЛНИТЕЛЯ и подизпълнителя.</w:t>
      </w:r>
      <w:r w:rsidRPr="00EB6648">
        <w:rPr>
          <w:vanish/>
          <w:lang w:val="bg-BG" w:eastAsia="bg-BG"/>
        </w:rPr>
        <w:t>    </w:t>
      </w:r>
    </w:p>
    <w:p w14:paraId="107E9289" w14:textId="77777777" w:rsidR="00D852E7" w:rsidRPr="00EB6648" w:rsidRDefault="00D852E7" w:rsidP="00D852E7">
      <w:pPr>
        <w:ind w:firstLine="567"/>
        <w:jc w:val="center"/>
        <w:rPr>
          <w:b/>
        </w:rPr>
      </w:pPr>
      <w:r w:rsidRPr="00EB6648">
        <w:rPr>
          <w:b/>
          <w:lang w:val="bg-BG"/>
        </w:rPr>
        <w:t>V</w:t>
      </w:r>
      <w:r w:rsidRPr="00EB6648">
        <w:rPr>
          <w:b/>
        </w:rPr>
        <w:t>I</w:t>
      </w:r>
      <w:r w:rsidRPr="00EB6648">
        <w:rPr>
          <w:b/>
          <w:lang w:val="bg-BG"/>
        </w:rPr>
        <w:t xml:space="preserve">. ГАРАНЦИОННИ УСЛОВИЯ </w:t>
      </w:r>
    </w:p>
    <w:p w14:paraId="040940EB" w14:textId="77777777" w:rsidR="00D852E7" w:rsidRPr="00EB6648" w:rsidRDefault="00D852E7" w:rsidP="00D852E7">
      <w:pPr>
        <w:jc w:val="both"/>
        <w:rPr>
          <w:lang w:val="bg-BG"/>
        </w:rPr>
      </w:pPr>
      <w:r w:rsidRPr="00EB6648">
        <w:rPr>
          <w:lang w:val="bg-BG"/>
        </w:rPr>
        <w:t xml:space="preserve">Чл. </w:t>
      </w:r>
      <w:r w:rsidRPr="00EB6648">
        <w:t>2</w:t>
      </w:r>
      <w:r w:rsidRPr="00EB6648">
        <w:rPr>
          <w:lang w:val="bg-BG"/>
        </w:rPr>
        <w:t xml:space="preserve">1. </w:t>
      </w:r>
      <w:r w:rsidRPr="00EB6648">
        <w:rPr>
          <w:color w:val="000000"/>
          <w:lang w:val="bg-BG" w:eastAsia="bg-BG"/>
        </w:rPr>
        <w:t xml:space="preserve">(1) </w:t>
      </w:r>
      <w:r w:rsidRPr="00EB6648">
        <w:rPr>
          <w:lang w:val="bg-BG"/>
        </w:rPr>
        <w:t>Гаранционните срокове за извършените СРР, включително и за вложените материали, са съгласно Наредба № 2/31.07.2003 г. на МРРБ за въвеждане в експлоатация на строежите и минималните гаранционни срокове за всички видове строителни, монтажни и довършителни работи,</w:t>
      </w:r>
      <w:r w:rsidRPr="00EB6648">
        <w:t xml:space="preserve"> </w:t>
      </w:r>
      <w:r w:rsidRPr="00EB6648">
        <w:rPr>
          <w:lang w:val="bg-BG"/>
        </w:rPr>
        <w:t xml:space="preserve">като започват да текат от датата на подписване на двустранен акт/протокол за установяване на действително извършените и приети СРР в съответния обект. </w:t>
      </w:r>
    </w:p>
    <w:p w14:paraId="4A79F800" w14:textId="77777777" w:rsidR="00D852E7" w:rsidRPr="00EB6648" w:rsidRDefault="00D852E7" w:rsidP="00D852E7">
      <w:pPr>
        <w:jc w:val="both"/>
      </w:pPr>
      <w:r w:rsidRPr="00EB6648">
        <w:rPr>
          <w:color w:val="000000"/>
          <w:lang w:val="bg-BG" w:eastAsia="bg-BG"/>
        </w:rPr>
        <w:t xml:space="preserve">(2) </w:t>
      </w:r>
      <w:r w:rsidRPr="00EB6648">
        <w:t>За установените дефекти през гаранционния срок</w:t>
      </w:r>
      <w:r w:rsidRPr="00EB6648">
        <w:rPr>
          <w:lang w:val="bg-BG"/>
        </w:rPr>
        <w:t>,</w:t>
      </w:r>
      <w:r w:rsidRPr="00EB6648">
        <w:t xml:space="preserve"> ВЪЗЛОЖИТЕЛЯТ уведомява писмено ИЗПЪЛНИТЕЛЯ. В срок до </w:t>
      </w:r>
      <w:r w:rsidRPr="00EB6648">
        <w:rPr>
          <w:lang w:val="bg-BG"/>
        </w:rPr>
        <w:t>5 /пет/</w:t>
      </w:r>
      <w:r w:rsidRPr="00EB6648">
        <w:t xml:space="preserve"> дни </w:t>
      </w:r>
      <w:r w:rsidRPr="00EB6648">
        <w:rPr>
          <w:lang w:val="bg-BG"/>
        </w:rPr>
        <w:t>от</w:t>
      </w:r>
      <w:r w:rsidRPr="00EB6648">
        <w:t xml:space="preserve"> писменото уведомяване и съставяне на констативен протокол, ИЗПЪЛНИТЕЛЯТ отстранява</w:t>
      </w:r>
      <w:r w:rsidRPr="00EB6648">
        <w:rPr>
          <w:lang w:val="bg-BG"/>
        </w:rPr>
        <w:t xml:space="preserve"> </w:t>
      </w:r>
      <w:r w:rsidRPr="00EB6648">
        <w:t xml:space="preserve">дефектите в </w:t>
      </w:r>
      <w:r w:rsidRPr="00EB6648">
        <w:rPr>
          <w:lang w:val="bg-BG"/>
        </w:rPr>
        <w:t>извършените СРР</w:t>
      </w:r>
      <w:r w:rsidRPr="00EB6648">
        <w:t>.</w:t>
      </w:r>
    </w:p>
    <w:p w14:paraId="6ACC953E" w14:textId="77777777" w:rsidR="00D852E7" w:rsidRPr="00EB6648" w:rsidRDefault="00D852E7" w:rsidP="00D852E7">
      <w:pPr>
        <w:jc w:val="both"/>
        <w:rPr>
          <w:lang w:val="bg-BG"/>
        </w:rPr>
      </w:pPr>
      <w:r w:rsidRPr="00EB6648">
        <w:t>Чл.</w:t>
      </w:r>
      <w:r w:rsidRPr="00EB6648">
        <w:rPr>
          <w:lang w:val="bg-BG"/>
        </w:rPr>
        <w:t xml:space="preserve"> </w:t>
      </w:r>
      <w:r w:rsidRPr="00EB6648">
        <w:t>2</w:t>
      </w:r>
      <w:r w:rsidRPr="00EB6648">
        <w:rPr>
          <w:lang w:val="bg-BG"/>
        </w:rPr>
        <w:t>2</w:t>
      </w:r>
      <w:r w:rsidRPr="00EB6648">
        <w:t xml:space="preserve">. </w:t>
      </w:r>
      <w:r w:rsidRPr="00EB6648">
        <w:rPr>
          <w:color w:val="000000"/>
          <w:lang w:val="bg-BG" w:eastAsia="bg-BG"/>
        </w:rPr>
        <w:t xml:space="preserve">(1) </w:t>
      </w:r>
      <w:r w:rsidRPr="00EB6648">
        <w:rPr>
          <w:lang w:val="bg-BG"/>
        </w:rPr>
        <w:t xml:space="preserve"> </w:t>
      </w:r>
      <w:r w:rsidRPr="00EB6648">
        <w:t>Всички проявени дефекти, установени през гаранцион</w:t>
      </w:r>
      <w:r w:rsidRPr="00EB6648">
        <w:rPr>
          <w:lang w:val="bg-BG"/>
        </w:rPr>
        <w:t>ен</w:t>
      </w:r>
      <w:r w:rsidRPr="00EB6648">
        <w:t xml:space="preserve"> срок се отстраняват от ИЗПЪЛНИТЕЛЯ за негова сметка</w:t>
      </w:r>
      <w:r w:rsidRPr="00EB6648">
        <w:rPr>
          <w:lang w:val="bg-BG"/>
        </w:rPr>
        <w:t>.</w:t>
      </w:r>
    </w:p>
    <w:p w14:paraId="4A7BF319" w14:textId="77777777" w:rsidR="00D852E7" w:rsidRPr="00EB6648" w:rsidRDefault="00D852E7" w:rsidP="00D852E7">
      <w:pPr>
        <w:tabs>
          <w:tab w:val="left" w:pos="-2268"/>
        </w:tabs>
        <w:jc w:val="both"/>
        <w:rPr>
          <w:lang w:val="bg-BG"/>
        </w:rPr>
      </w:pPr>
      <w:r w:rsidRPr="00EB6648">
        <w:rPr>
          <w:color w:val="000000"/>
          <w:lang w:val="bg-BG" w:eastAsia="bg-BG"/>
        </w:rPr>
        <w:t xml:space="preserve">(2) </w:t>
      </w:r>
      <w:r w:rsidRPr="00EB6648">
        <w:rPr>
          <w:lang w:val="bg-BG"/>
        </w:rPr>
        <w:t xml:space="preserve"> След изтичане на срока по чл. 21,  ал. 2, ако ИЗПЪЛНИТЕЛЯТ не започне работа, ВЪЗЛОЖИТЕЛЯТ може сам да отстрани повредата, като ИЗПЪЛНИТЕЛЯТ е длъжен да му възстанови направените разходи.</w:t>
      </w:r>
    </w:p>
    <w:p w14:paraId="4A2C4D24" w14:textId="77777777" w:rsidR="00D852E7" w:rsidRPr="00EB6648" w:rsidRDefault="00D852E7" w:rsidP="00D852E7">
      <w:pPr>
        <w:tabs>
          <w:tab w:val="left" w:pos="-2268"/>
        </w:tabs>
        <w:jc w:val="both"/>
        <w:rPr>
          <w:lang w:val="bg-BG"/>
        </w:rPr>
      </w:pPr>
      <w:r w:rsidRPr="00EB6648">
        <w:t xml:space="preserve"> </w:t>
      </w:r>
      <w:r w:rsidRPr="00EB6648">
        <w:rPr>
          <w:color w:val="000000"/>
          <w:lang w:val="bg-BG" w:eastAsia="bg-BG"/>
        </w:rPr>
        <w:t>(3) В случай, че ИЗПЪЛНИТЕЛЯТ откаже да отстрани</w:t>
      </w:r>
      <w:r w:rsidRPr="00EB6648">
        <w:t xml:space="preserve"> дефектите</w:t>
      </w:r>
      <w:r w:rsidRPr="00EB6648">
        <w:rPr>
          <w:color w:val="000000"/>
          <w:lang w:val="bg-BG" w:eastAsia="bg-BG"/>
        </w:rPr>
        <w:t>, ВЪЗЛОЖИТЕЛЯТ има право на обезщетение за претърпените вреди.</w:t>
      </w:r>
    </w:p>
    <w:p w14:paraId="6810F0D1" w14:textId="77777777" w:rsidR="00D852E7" w:rsidRPr="00EB6648" w:rsidRDefault="00D852E7" w:rsidP="00D852E7">
      <w:pPr>
        <w:widowControl w:val="0"/>
        <w:autoSpaceDE w:val="0"/>
        <w:autoSpaceDN w:val="0"/>
        <w:adjustRightInd w:val="0"/>
        <w:ind w:firstLine="567"/>
        <w:rPr>
          <w:b/>
          <w:lang w:val="bg-BG"/>
        </w:rPr>
      </w:pPr>
    </w:p>
    <w:p w14:paraId="4A2C5122" w14:textId="77777777" w:rsidR="00D852E7" w:rsidRPr="00EB6648" w:rsidRDefault="00D852E7" w:rsidP="00D852E7">
      <w:pPr>
        <w:widowControl w:val="0"/>
        <w:autoSpaceDE w:val="0"/>
        <w:autoSpaceDN w:val="0"/>
        <w:adjustRightInd w:val="0"/>
        <w:ind w:firstLine="567"/>
        <w:jc w:val="center"/>
        <w:rPr>
          <w:b/>
          <w:lang w:val="bg-BG" w:eastAsia="bg-BG"/>
        </w:rPr>
      </w:pPr>
      <w:r w:rsidRPr="00EB6648">
        <w:rPr>
          <w:b/>
          <w:lang w:val="bg-BG"/>
        </w:rPr>
        <w:t>V</w:t>
      </w:r>
      <w:r w:rsidRPr="00EB6648">
        <w:rPr>
          <w:b/>
        </w:rPr>
        <w:t>II</w:t>
      </w:r>
      <w:r w:rsidRPr="00EB6648">
        <w:rPr>
          <w:b/>
          <w:lang w:val="bg-BG"/>
        </w:rPr>
        <w:t xml:space="preserve">. </w:t>
      </w:r>
      <w:r w:rsidRPr="00EB6648">
        <w:rPr>
          <w:b/>
          <w:lang w:val="bg-BG" w:eastAsia="bg-BG"/>
        </w:rPr>
        <w:t xml:space="preserve">ГАРАНЦИИ ЗА ИЗПЪЛНЕНИЕ </w:t>
      </w:r>
    </w:p>
    <w:p w14:paraId="4C4FE797" w14:textId="77777777" w:rsidR="00D852E7" w:rsidRPr="00EB6648" w:rsidRDefault="00D852E7" w:rsidP="00D852E7">
      <w:pPr>
        <w:jc w:val="both"/>
        <w:rPr>
          <w:color w:val="000000"/>
          <w:lang w:val="bg-BG" w:eastAsia="bg-BG"/>
        </w:rPr>
      </w:pPr>
      <w:r w:rsidRPr="00EB6648">
        <w:rPr>
          <w:color w:val="000000"/>
          <w:lang w:val="bg-BG" w:eastAsia="bg-BG"/>
        </w:rPr>
        <w:t>Чл. 23. (1) ИЗПЪЛНИТЕЛЯТ предоставя в полза на ВЪЗЛОЖИТЕЛЯ гаранция за изпълнението на договора.</w:t>
      </w:r>
    </w:p>
    <w:p w14:paraId="5E8C9D67" w14:textId="25913578" w:rsidR="03BED236" w:rsidRPr="00431C40" w:rsidRDefault="03BED236" w:rsidP="03BED236">
      <w:pPr>
        <w:jc w:val="both"/>
        <w:rPr>
          <w:lang w:val="bg-BG" w:eastAsia="bg-BG"/>
        </w:rPr>
      </w:pPr>
      <w:r w:rsidRPr="03BED236">
        <w:rPr>
          <w:color w:val="000000" w:themeColor="text1"/>
          <w:lang w:val="bg-BG" w:eastAsia="bg-BG"/>
        </w:rPr>
        <w:t>(2) Гаранцията, обезпечаваща изпълнението на договора е в размер</w:t>
      </w:r>
      <w:r w:rsidRPr="03BED236">
        <w:rPr>
          <w:color w:val="FF0000"/>
          <w:lang w:val="bg-BG" w:eastAsia="bg-BG"/>
        </w:rPr>
        <w:t xml:space="preserve"> </w:t>
      </w:r>
      <w:r w:rsidRPr="03BED236">
        <w:rPr>
          <w:lang w:val="bg-BG" w:eastAsia="bg-BG"/>
        </w:rPr>
        <w:t>на</w:t>
      </w:r>
      <w:r w:rsidRPr="03BED236">
        <w:rPr>
          <w:color w:val="000000" w:themeColor="text1"/>
          <w:lang w:val="bg-BG" w:eastAsia="bg-BG"/>
        </w:rPr>
        <w:t xml:space="preserve"> </w:t>
      </w:r>
      <w:r w:rsidRPr="03BED236">
        <w:rPr>
          <w:lang w:val="bg-BG" w:eastAsia="bg-BG"/>
        </w:rPr>
        <w:t>5 %</w:t>
      </w:r>
      <w:r w:rsidRPr="03BED236">
        <w:rPr>
          <w:color w:val="FF0000"/>
          <w:lang w:val="bg-BG" w:eastAsia="bg-BG"/>
        </w:rPr>
        <w:t xml:space="preserve"> </w:t>
      </w:r>
      <w:r w:rsidRPr="03BED236">
        <w:rPr>
          <w:color w:val="000000" w:themeColor="text1"/>
          <w:lang w:val="bg-BG" w:eastAsia="bg-BG"/>
        </w:rPr>
        <w:t xml:space="preserve">от стойността, посочена в </w:t>
      </w:r>
      <w:r w:rsidRPr="03BED236">
        <w:rPr>
          <w:lang w:val="bg-BG" w:eastAsia="bg-BG"/>
        </w:rPr>
        <w:t xml:space="preserve">чл. 3 </w:t>
      </w:r>
      <w:r w:rsidRPr="03BED236">
        <w:rPr>
          <w:color w:val="000000" w:themeColor="text1"/>
          <w:lang w:val="bg-BG" w:eastAsia="bg-BG"/>
        </w:rPr>
        <w:t xml:space="preserve">от този договор, без ДДС. Гаранцията се предоставя под формата на парична сума, внесена по банковата сметка на ВЪЗЛОЖИТЕЛЯ, банкова гаранция или застраховка, която обезпечава изпълнението чрез покритие на отговорността на ИЗПЪЛНИТЕЛЯ, </w:t>
      </w:r>
      <w:r w:rsidRPr="00431C40">
        <w:rPr>
          <w:rFonts w:eastAsia="Calibri"/>
          <w:lang w:val="bg-BG"/>
        </w:rPr>
        <w:t xml:space="preserve">БАНКА: БНБ, </w:t>
      </w:r>
      <w:r w:rsidRPr="00431C40">
        <w:rPr>
          <w:rFonts w:eastAsia="Calibri"/>
          <w:b/>
          <w:bCs/>
          <w:lang w:val="bg-BG"/>
        </w:rPr>
        <w:t>BIC: BNBGBGSD</w:t>
      </w:r>
      <w:r w:rsidRPr="00431C40">
        <w:rPr>
          <w:rFonts w:eastAsia="Calibri"/>
          <w:lang w:val="bg-BG"/>
        </w:rPr>
        <w:t xml:space="preserve">, </w:t>
      </w:r>
      <w:r w:rsidRPr="00431C40">
        <w:rPr>
          <w:rFonts w:eastAsia="Calibri"/>
          <w:b/>
          <w:bCs/>
          <w:lang w:val="bg-BG"/>
        </w:rPr>
        <w:t>IBAN: BG91BNBG96613300174601</w:t>
      </w:r>
    </w:p>
    <w:p w14:paraId="1AEF210D" w14:textId="77777777" w:rsidR="00D852E7" w:rsidRPr="00EB6648" w:rsidRDefault="00D852E7" w:rsidP="00D852E7">
      <w:pPr>
        <w:jc w:val="both"/>
        <w:rPr>
          <w:lang w:val="bg-BG" w:eastAsia="bg-BG"/>
        </w:rPr>
      </w:pPr>
      <w:r w:rsidRPr="00EB6648">
        <w:rPr>
          <w:color w:val="000000"/>
          <w:lang w:val="bg-BG" w:eastAsia="bg-BG"/>
        </w:rPr>
        <w:t xml:space="preserve">(3) </w:t>
      </w:r>
      <w:r w:rsidRPr="00EB6648">
        <w:rPr>
          <w:lang w:val="bg-BG" w:eastAsia="bg-BG"/>
        </w:rPr>
        <w:t>Гаранцията по ал. 2 предоставена под формата на парична сума или банкова гаранция може да се предоставят от името на ИЗПЪЛНИТЕЛЯ за сметка на трето лице – гарант.</w:t>
      </w:r>
    </w:p>
    <w:p w14:paraId="3989A8E9" w14:textId="77777777" w:rsidR="00D852E7" w:rsidRPr="00EB6648" w:rsidRDefault="00D852E7" w:rsidP="00D852E7">
      <w:pPr>
        <w:jc w:val="both"/>
        <w:rPr>
          <w:lang w:val="bg-BG" w:eastAsia="bg-BG"/>
        </w:rPr>
      </w:pPr>
      <w:r w:rsidRPr="00EB6648">
        <w:rPr>
          <w:lang w:val="bg-BG" w:eastAsia="bg-BG"/>
        </w:rPr>
        <w:t>(4) Направените разходите по обслужване на гаранцията са за сметка на ИЗПЪЛНИТЕЛЯ.</w:t>
      </w:r>
    </w:p>
    <w:p w14:paraId="0E0ED7AF" w14:textId="77777777" w:rsidR="00D852E7" w:rsidRPr="00EB6648" w:rsidRDefault="00D852E7" w:rsidP="00D852E7">
      <w:pPr>
        <w:jc w:val="both"/>
        <w:rPr>
          <w:lang w:val="bg-BG"/>
        </w:rPr>
      </w:pPr>
      <w:r w:rsidRPr="00EB6648">
        <w:rPr>
          <w:lang w:val="bg-BG"/>
        </w:rPr>
        <w:t xml:space="preserve">Чл.24. </w:t>
      </w:r>
      <w:r w:rsidRPr="00EB6648">
        <w:rPr>
          <w:lang w:val="bg-BG" w:eastAsia="bg-BG"/>
        </w:rPr>
        <w:t xml:space="preserve">(1) </w:t>
      </w:r>
      <w:r w:rsidRPr="00EB6648">
        <w:rPr>
          <w:lang w:val="bg-BG"/>
        </w:rPr>
        <w:t xml:space="preserve">Документите за внесени гаранции се представят при подписване на настоящия договор, като гаранцията, обезпечаваща изпълнението се задържа за срока на изпълнение на възложеното по договора. </w:t>
      </w:r>
    </w:p>
    <w:p w14:paraId="5467424C" w14:textId="77777777" w:rsidR="00D852E7" w:rsidRPr="00EB6648" w:rsidRDefault="00D852E7" w:rsidP="00D852E7">
      <w:pPr>
        <w:jc w:val="both"/>
        <w:rPr>
          <w:lang w:val="bg-BG"/>
        </w:rPr>
      </w:pPr>
      <w:r w:rsidRPr="00EB6648">
        <w:rPr>
          <w:lang w:val="bg-BG"/>
        </w:rPr>
        <w:t>(2) ВЪЗЛОЖИТЕЛЯТ чрез П“ССО“ не дължи лихва върху сумите, представени като гаранция за периода, през който средствата законно са престояли у него.</w:t>
      </w:r>
    </w:p>
    <w:p w14:paraId="2FE57728" w14:textId="77777777" w:rsidR="00D852E7" w:rsidRPr="00EB6648" w:rsidRDefault="00D852E7" w:rsidP="00D852E7">
      <w:pPr>
        <w:jc w:val="both"/>
        <w:rPr>
          <w:lang w:val="bg-BG"/>
        </w:rPr>
      </w:pPr>
      <w:r w:rsidRPr="00EB6648">
        <w:rPr>
          <w:lang w:val="bg-BG"/>
        </w:rPr>
        <w:t>(3) В случай на изменение на договора, извършено в съответствие с клаузите му и приложимото право,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5 /пет/ работни дни от подписването на допълнително споразумение за изменението.</w:t>
      </w:r>
    </w:p>
    <w:p w14:paraId="4AA82E60" w14:textId="77777777" w:rsidR="00D852E7" w:rsidRPr="00EB6648" w:rsidRDefault="00D852E7" w:rsidP="00D852E7">
      <w:pPr>
        <w:jc w:val="both"/>
        <w:rPr>
          <w:lang w:val="bg-BG"/>
        </w:rPr>
      </w:pPr>
      <w:r w:rsidRPr="00EB6648">
        <w:rPr>
          <w:lang w:val="bg-BG"/>
        </w:rPr>
        <w:t>(4) ВЪЗЛОЖИТЕЛЯТ чрез П“ССО“ освобождава гаранцията за изпълнение или остатъчната сума от нея, ако е парична и се е удовлетворил при частично неизпълнение, след прекратяването на договора, след писмено искане от ИЗПЪЛНИТЕЛЯ, в срок до 30 /тридесет/ дни в случай, че изпълнението на договора е прието в пълен размер и това е удостоверено с двустранно подписан протокол, съгласно този договор, респективно липсват основания за задържането от страна на ВЪЗЛОЖИТЕЛЯ на каквато и да е сума по нея.</w:t>
      </w:r>
    </w:p>
    <w:p w14:paraId="6F7B3D26" w14:textId="77777777" w:rsidR="00D852E7" w:rsidRPr="00EB6648" w:rsidRDefault="00D852E7" w:rsidP="00D852E7">
      <w:pPr>
        <w:jc w:val="both"/>
        <w:rPr>
          <w:lang w:val="bg-BG"/>
        </w:rPr>
      </w:pPr>
      <w:r w:rsidRPr="00EB6648">
        <w:rPr>
          <w:lang w:val="bg-BG"/>
        </w:rPr>
        <w:t>(5) В случай, че гаранцията за изпълнение е под формата на банкова гаранция или застраховка, освобождаването й се извършва чрез предаване оригинала на документа за учредяването й, а в случай, че е под формата на парична сума – чрез превеждане по банкова сметка на ИЗПЪЛНИТЕЛЯ.</w:t>
      </w:r>
    </w:p>
    <w:p w14:paraId="536E6A4F" w14:textId="77777777" w:rsidR="00D852E7" w:rsidRPr="00EB6648" w:rsidRDefault="00D852E7" w:rsidP="00D852E7">
      <w:pPr>
        <w:jc w:val="both"/>
        <w:rPr>
          <w:lang w:val="bg-BG"/>
        </w:rPr>
      </w:pPr>
      <w:r w:rsidRPr="00EB6648">
        <w:rPr>
          <w:lang w:val="bg-BG"/>
        </w:rPr>
        <w:lastRenderedPageBreak/>
        <w:t>(6) При пълно неизпълнение на задълженията от страна на ИЗПЪЛНИТЕЛЯ, включително когато извършената работа не отговаря на изискванията на ВЪЗЛОЖИТЕЛЯ, последният, чрез П“ССО“ има право да получи като неустойка гаранцията по чл. 23, ал. 2.</w:t>
      </w:r>
      <w:r w:rsidRPr="00EB6648">
        <w:rPr>
          <w:sz w:val="20"/>
          <w:szCs w:val="20"/>
          <w:lang w:eastAsia="ar-SA"/>
        </w:rPr>
        <w:t xml:space="preserve"> </w:t>
      </w:r>
      <w:r w:rsidRPr="00EB6648">
        <w:rPr>
          <w:lang w:val="bg-BG"/>
        </w:rPr>
        <w:t>ВЪЗЛОЖИТЕЛЯТ, чрез П“ССО“ има право да усвои и такава част от гаранцията, която покрива отговорността на ИЗПЪЛНИТЕЛЯ за неизпълнението, в случаите на неизпълнение на задължение по договора, при лошо, частично и забавено изпълнение на някое задължение на ИЗПЪЛНИТЕЛЯ, включително при неотстранени дефекти и при дължими разноски за отстраняване на недостатъци.</w:t>
      </w:r>
    </w:p>
    <w:p w14:paraId="0752E60A" w14:textId="77777777" w:rsidR="00D852E7" w:rsidRPr="00EB6648" w:rsidRDefault="00D852E7" w:rsidP="00D852E7">
      <w:pPr>
        <w:widowControl w:val="0"/>
        <w:autoSpaceDE w:val="0"/>
        <w:autoSpaceDN w:val="0"/>
        <w:adjustRightInd w:val="0"/>
        <w:jc w:val="both"/>
        <w:rPr>
          <w:lang w:val="bg-BG" w:eastAsia="bg-BG"/>
        </w:rPr>
      </w:pPr>
      <w:r w:rsidRPr="00EB6648">
        <w:rPr>
          <w:lang w:val="bg-BG" w:eastAsia="bg-BG"/>
        </w:rPr>
        <w:t xml:space="preserve">Чл. 25. (1) ВЪЗЛОЖИТЕЛЯТ </w:t>
      </w:r>
      <w:r w:rsidRPr="00EB6648">
        <w:rPr>
          <w:lang w:val="bg-BG"/>
        </w:rPr>
        <w:t xml:space="preserve">чрез П“ССО“ </w:t>
      </w:r>
      <w:r w:rsidRPr="00EB6648">
        <w:rPr>
          <w:lang w:val="bg-BG" w:eastAsia="bg-BG"/>
        </w:rPr>
        <w:t xml:space="preserve">има право да усвоява дължимата сума за неустойки и обезщетения от гаранцията за добро изпълнение, като ИЗПЪЛНИТЕЛЯТ е длъжен в срок до 5 /пет/ работни дни да допълни същата, до определения в чл. 23, ал. 2  размер.  </w:t>
      </w:r>
    </w:p>
    <w:p w14:paraId="7833B84A" w14:textId="77777777" w:rsidR="00D852E7" w:rsidRPr="00EB6648" w:rsidRDefault="00D852E7" w:rsidP="00D852E7">
      <w:pPr>
        <w:jc w:val="both"/>
        <w:rPr>
          <w:lang w:val="bg-BG" w:eastAsia="bg-BG"/>
        </w:rPr>
      </w:pPr>
      <w:r w:rsidRPr="00EB6648">
        <w:rPr>
          <w:lang w:val="bg-BG" w:eastAsia="bg-BG"/>
        </w:rPr>
        <w:t xml:space="preserve">(2) ВЪЗЛОЖИТЕЛЯТ </w:t>
      </w:r>
      <w:r w:rsidRPr="00EB6648">
        <w:rPr>
          <w:lang w:val="bg-BG"/>
        </w:rPr>
        <w:t xml:space="preserve">чрез П“ССО“ </w:t>
      </w:r>
      <w:r w:rsidRPr="00EB6648">
        <w:rPr>
          <w:lang w:val="bg-BG" w:eastAsia="bg-BG"/>
        </w:rPr>
        <w:t>има право да задържи гаранцията за изпълнение в пълен размер и в следните случаи:</w:t>
      </w:r>
    </w:p>
    <w:p w14:paraId="643780F2" w14:textId="77777777" w:rsidR="00D852E7" w:rsidRPr="00EB6648" w:rsidRDefault="00D852E7" w:rsidP="00D852E7">
      <w:pPr>
        <w:jc w:val="both"/>
        <w:rPr>
          <w:lang w:val="bg-BG" w:eastAsia="bg-BG"/>
        </w:rPr>
      </w:pPr>
      <w:r w:rsidRPr="00EB6648">
        <w:rPr>
          <w:lang w:val="bg-BG" w:eastAsia="bg-BG"/>
        </w:rPr>
        <w:t>1. ако ИЗПЪЛНИТЕЛЯТ не започне работа по изпълнение на договора до 10 /десет/ дни от влизане в сила на договора и подадени от ВЪЗЛОЖИТЕЛЯ и получени от ИЗПЪЛНИТЕЛЯ заявки/възлагателни писма и ВЪЗЛОЖИТЕЛЯТ развали договора на това основание;</w:t>
      </w:r>
    </w:p>
    <w:p w14:paraId="2DBA3606" w14:textId="77777777" w:rsidR="00D852E7" w:rsidRPr="00EB6648" w:rsidRDefault="00D852E7" w:rsidP="00D852E7">
      <w:pPr>
        <w:jc w:val="both"/>
        <w:rPr>
          <w:lang w:val="bg-BG" w:eastAsia="bg-BG"/>
        </w:rPr>
      </w:pPr>
      <w:r w:rsidRPr="00EB6648">
        <w:rPr>
          <w:lang w:val="bg-BG" w:eastAsia="bg-BG"/>
        </w:rPr>
        <w:t>2. при прекратяване на дейността на ИЗПЪЛНИТЕЛЯ или при обявяването му в несъстоятелност;</w:t>
      </w:r>
    </w:p>
    <w:p w14:paraId="4C19124F" w14:textId="77777777" w:rsidR="00D852E7" w:rsidRPr="00EB6648" w:rsidRDefault="00D852E7" w:rsidP="00D852E7">
      <w:pPr>
        <w:jc w:val="both"/>
        <w:rPr>
          <w:lang w:val="bg-BG" w:eastAsia="bg-BG"/>
        </w:rPr>
      </w:pPr>
      <w:r w:rsidRPr="00EB6648">
        <w:rPr>
          <w:lang w:val="bg-BG" w:eastAsia="bg-BG"/>
        </w:rPr>
        <w:t xml:space="preserve"> </w:t>
      </w:r>
      <w:r w:rsidRPr="00EB6648">
        <w:rPr>
          <w:lang w:val="bg-BG"/>
        </w:rPr>
        <w:t xml:space="preserve">(3) </w:t>
      </w:r>
      <w:r w:rsidRPr="00EB6648">
        <w:rPr>
          <w:lang w:val="bg-BG" w:eastAsia="bg-BG"/>
        </w:rPr>
        <w:t>Гаранцията за изпълнение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престъпи към усвояване на гаранцията за изпълнение.</w:t>
      </w:r>
    </w:p>
    <w:p w14:paraId="74E797DC" w14:textId="77777777" w:rsidR="00D852E7" w:rsidRPr="00EB6648" w:rsidRDefault="00D852E7" w:rsidP="00D852E7">
      <w:pPr>
        <w:ind w:firstLine="567"/>
        <w:jc w:val="both"/>
        <w:rPr>
          <w:lang w:eastAsia="bg-BG"/>
        </w:rPr>
      </w:pPr>
    </w:p>
    <w:p w14:paraId="01C1154B" w14:textId="77777777" w:rsidR="00D852E7" w:rsidRPr="00EB6648" w:rsidRDefault="00D852E7" w:rsidP="00494999">
      <w:pPr>
        <w:keepNext/>
        <w:numPr>
          <w:ilvl w:val="0"/>
          <w:numId w:val="16"/>
        </w:numPr>
        <w:tabs>
          <w:tab w:val="left" w:pos="0"/>
        </w:tabs>
        <w:suppressAutoHyphens/>
        <w:jc w:val="center"/>
        <w:outlineLvl w:val="0"/>
        <w:rPr>
          <w:b/>
          <w:lang w:val="bg-BG" w:eastAsia="ar-SA"/>
        </w:rPr>
      </w:pPr>
      <w:r w:rsidRPr="00EB6648">
        <w:rPr>
          <w:b/>
          <w:lang w:eastAsia="ar-SA"/>
        </w:rPr>
        <w:t xml:space="preserve">VIII. </w:t>
      </w:r>
      <w:r w:rsidRPr="00EB6648">
        <w:rPr>
          <w:b/>
          <w:lang w:val="bg-BG" w:eastAsia="ar-SA"/>
        </w:rPr>
        <w:t>ПРЕДАВАНЕ И ПРИЕМАНЕ НА ИЗПЪЛНЕНИЕТО</w:t>
      </w:r>
    </w:p>
    <w:p w14:paraId="4B171F50" w14:textId="77777777" w:rsidR="00D852E7" w:rsidRPr="00EB6648" w:rsidRDefault="00D852E7" w:rsidP="00D852E7">
      <w:pPr>
        <w:suppressAutoHyphens/>
        <w:jc w:val="both"/>
        <w:rPr>
          <w:lang w:val="bg-BG" w:eastAsia="ar-SA"/>
        </w:rPr>
      </w:pPr>
      <w:r w:rsidRPr="00EB6648">
        <w:rPr>
          <w:lang w:val="bg-BG" w:eastAsia="ar-SA"/>
        </w:rPr>
        <w:t>Чл.26. (1) При завършване на възложените СРР,</w:t>
      </w:r>
      <w:r w:rsidRPr="00EB6648">
        <w:rPr>
          <w:color w:val="0000FF"/>
          <w:lang w:val="bg-BG" w:eastAsia="ar-SA"/>
        </w:rPr>
        <w:t xml:space="preserve"> </w:t>
      </w:r>
      <w:r w:rsidRPr="00EB6648">
        <w:rPr>
          <w:caps/>
          <w:lang w:val="bg-BG" w:eastAsia="ar-SA"/>
        </w:rPr>
        <w:t>изпълнителят</w:t>
      </w:r>
      <w:r w:rsidRPr="00EB6648">
        <w:rPr>
          <w:lang w:val="bg-BG" w:eastAsia="ar-SA"/>
        </w:rPr>
        <w:t xml:space="preserve"> отправя до </w:t>
      </w:r>
      <w:r w:rsidRPr="00EB6648">
        <w:rPr>
          <w:caps/>
          <w:lang w:val="bg-BG" w:eastAsia="ar-SA"/>
        </w:rPr>
        <w:t>възложителя</w:t>
      </w:r>
      <w:r w:rsidRPr="00EB6648">
        <w:rPr>
          <w:sz w:val="20"/>
          <w:szCs w:val="20"/>
          <w:lang w:eastAsia="ar-SA" w:bidi="he-IL"/>
        </w:rPr>
        <w:t xml:space="preserve"> </w:t>
      </w:r>
      <w:r w:rsidRPr="00EB6648">
        <w:rPr>
          <w:lang w:val="bg-BG" w:eastAsia="ar-SA"/>
        </w:rPr>
        <w:t>покана да направи оглед и да приеме извършената работа.</w:t>
      </w:r>
    </w:p>
    <w:p w14:paraId="59EA0F99" w14:textId="77777777" w:rsidR="00D852E7" w:rsidRPr="00EB6648" w:rsidRDefault="00D852E7" w:rsidP="00D852E7">
      <w:pPr>
        <w:suppressAutoHyphens/>
        <w:jc w:val="both"/>
        <w:rPr>
          <w:lang w:val="bg-BG" w:eastAsia="ar-SA"/>
        </w:rPr>
      </w:pPr>
      <w:r w:rsidRPr="00EB6648">
        <w:rPr>
          <w:lang w:val="bg-BG" w:eastAsia="ar-SA"/>
        </w:rPr>
        <w:t xml:space="preserve">(2) Предаването на СРР се извършва с приемо-предавателен протокол/констативен акт за установяване завършването на видовете строителни работи /акт обр.19/, в който се описва действително извършената работа по видове, количество на СРР и стойности в единични цени, подписан от упълномощени представители на страните по договора. </w:t>
      </w:r>
    </w:p>
    <w:p w14:paraId="50B3FD64" w14:textId="77777777" w:rsidR="00D852E7" w:rsidRPr="00EB6648" w:rsidRDefault="00D852E7" w:rsidP="00D852E7">
      <w:pPr>
        <w:suppressAutoHyphens/>
        <w:jc w:val="both"/>
        <w:rPr>
          <w:lang w:val="bg-BG" w:eastAsia="ar-SA"/>
        </w:rPr>
      </w:pPr>
      <w:r w:rsidRPr="00EB6648">
        <w:rPr>
          <w:lang w:val="bg-BG" w:eastAsia="ar-SA"/>
        </w:rPr>
        <w:t>(3) За всички СРР, които подлежат на закриване /скрити работи/, задължително се съставя Акт /образец 12/.</w:t>
      </w:r>
    </w:p>
    <w:p w14:paraId="4D39238E" w14:textId="77777777" w:rsidR="00D852E7" w:rsidRPr="00EB6648" w:rsidRDefault="00D852E7" w:rsidP="00D852E7">
      <w:pPr>
        <w:suppressAutoHyphens/>
        <w:jc w:val="both"/>
        <w:rPr>
          <w:lang w:val="bg-BG" w:eastAsia="ar-SA"/>
        </w:rPr>
      </w:pPr>
      <w:r w:rsidRPr="00EB6648">
        <w:rPr>
          <w:lang w:val="bg-BG" w:eastAsia="ar-SA"/>
        </w:rPr>
        <w:t xml:space="preserve">(4) Ремонтните дейности се приемат от определено от ВЪЗЛОЖИТЕЛЯ </w:t>
      </w:r>
      <w:r w:rsidRPr="00EB6648">
        <w:rPr>
          <w:lang w:eastAsia="ar-SA" w:bidi="he-IL"/>
        </w:rPr>
        <w:t>чрез П“ССО“-УНСС</w:t>
      </w:r>
      <w:r w:rsidRPr="00EB6648">
        <w:rPr>
          <w:sz w:val="20"/>
          <w:szCs w:val="20"/>
          <w:lang w:eastAsia="ar-SA" w:bidi="he-IL"/>
        </w:rPr>
        <w:t xml:space="preserve"> </w:t>
      </w:r>
      <w:r w:rsidRPr="00EB6648">
        <w:rPr>
          <w:lang w:val="bg-BG" w:eastAsia="ar-SA"/>
        </w:rPr>
        <w:t>длъжностно лице.</w:t>
      </w:r>
    </w:p>
    <w:p w14:paraId="5CE6BE83" w14:textId="77777777" w:rsidR="00D852E7" w:rsidRPr="00EB6648" w:rsidRDefault="00D852E7" w:rsidP="00D852E7">
      <w:pPr>
        <w:suppressAutoHyphens/>
        <w:jc w:val="both"/>
        <w:rPr>
          <w:lang w:val="bg-BG" w:eastAsia="ar-SA"/>
        </w:rPr>
      </w:pPr>
      <w:r w:rsidRPr="00EB6648">
        <w:rPr>
          <w:lang w:val="bg-BG" w:eastAsia="ar-SA"/>
        </w:rPr>
        <w:t xml:space="preserve">Чл.27. (1) </w:t>
      </w:r>
      <w:r w:rsidRPr="00EB6648">
        <w:rPr>
          <w:caps/>
          <w:lang w:val="bg-BG" w:eastAsia="ar-SA"/>
        </w:rPr>
        <w:t>Възложителят</w:t>
      </w:r>
      <w:r w:rsidRPr="00EB6648">
        <w:rPr>
          <w:lang w:val="bg-BG" w:eastAsia="ar-SA"/>
        </w:rPr>
        <w:t xml:space="preserve"> </w:t>
      </w:r>
      <w:r w:rsidRPr="00EB6648">
        <w:rPr>
          <w:lang w:val="bg-BG" w:eastAsia="ar-SA" w:bidi="he-IL"/>
        </w:rPr>
        <w:t>чрез П“ССО“-УНСС</w:t>
      </w:r>
      <w:r w:rsidRPr="00EB6648">
        <w:rPr>
          <w:sz w:val="28"/>
          <w:szCs w:val="20"/>
          <w:lang w:val="bg-BG" w:eastAsia="ar-SA" w:bidi="he-IL"/>
        </w:rPr>
        <w:t xml:space="preserve"> </w:t>
      </w:r>
      <w:r w:rsidRPr="00EB6648">
        <w:rPr>
          <w:lang w:val="bg-BG" w:eastAsia="ar-SA"/>
        </w:rPr>
        <w:t>има право да откаже да приеме СРР, ако открие съществени недостатъци.</w:t>
      </w:r>
    </w:p>
    <w:p w14:paraId="2C802E60" w14:textId="77777777" w:rsidR="00D852E7" w:rsidRPr="00EB6648" w:rsidRDefault="00D852E7" w:rsidP="00D852E7">
      <w:pPr>
        <w:suppressAutoHyphens/>
        <w:jc w:val="both"/>
        <w:rPr>
          <w:lang w:val="bg-BG" w:eastAsia="ar-SA"/>
        </w:rPr>
      </w:pPr>
      <w:r w:rsidRPr="00EB6648">
        <w:rPr>
          <w:lang w:val="bg-BG" w:eastAsia="ar-SA"/>
        </w:rPr>
        <w:t xml:space="preserve">(2) Недостатъците се отстраняват от </w:t>
      </w:r>
      <w:r w:rsidRPr="00EB6648">
        <w:rPr>
          <w:caps/>
          <w:lang w:val="bg-BG" w:eastAsia="ar-SA"/>
        </w:rPr>
        <w:t>изпълнителя</w:t>
      </w:r>
      <w:r w:rsidRPr="00EB6648">
        <w:rPr>
          <w:lang w:val="bg-BG" w:eastAsia="ar-SA"/>
        </w:rPr>
        <w:t xml:space="preserve"> за негова сметка.</w:t>
      </w:r>
    </w:p>
    <w:p w14:paraId="25AF7EAE" w14:textId="77777777" w:rsidR="00D852E7" w:rsidRPr="00EB6648" w:rsidRDefault="00D852E7" w:rsidP="00D852E7">
      <w:pPr>
        <w:suppressAutoHyphens/>
        <w:jc w:val="both"/>
        <w:rPr>
          <w:lang w:val="bg-BG" w:eastAsia="ar-SA"/>
        </w:rPr>
      </w:pPr>
    </w:p>
    <w:p w14:paraId="7508B65A" w14:textId="77777777" w:rsidR="00D852E7" w:rsidRPr="00EB6648" w:rsidRDefault="00D852E7" w:rsidP="00D852E7">
      <w:pPr>
        <w:ind w:firstLine="567"/>
        <w:jc w:val="center"/>
        <w:rPr>
          <w:lang w:val="bg-BG"/>
        </w:rPr>
      </w:pPr>
      <w:r w:rsidRPr="00EB6648">
        <w:rPr>
          <w:b/>
        </w:rPr>
        <w:t>IX</w:t>
      </w:r>
      <w:r w:rsidRPr="00EB6648">
        <w:rPr>
          <w:b/>
          <w:lang w:val="bg-BG"/>
        </w:rPr>
        <w:t>. НЕУСТОЙКИ</w:t>
      </w:r>
      <w:r w:rsidRPr="00EB6648">
        <w:t xml:space="preserve"> </w:t>
      </w:r>
    </w:p>
    <w:p w14:paraId="0A445719" w14:textId="77777777" w:rsidR="00D852E7" w:rsidRPr="00EB6648" w:rsidRDefault="00D852E7" w:rsidP="00D852E7">
      <w:pPr>
        <w:widowControl w:val="0"/>
        <w:overflowPunct w:val="0"/>
        <w:autoSpaceDE w:val="0"/>
        <w:autoSpaceDN w:val="0"/>
        <w:adjustRightInd w:val="0"/>
        <w:contextualSpacing/>
        <w:jc w:val="both"/>
        <w:rPr>
          <w:rFonts w:eastAsia="SimSun"/>
          <w:lang w:val="bg-BG" w:eastAsia="bg-BG"/>
        </w:rPr>
      </w:pPr>
      <w:r w:rsidRPr="00EB6648">
        <w:rPr>
          <w:rFonts w:eastAsia="Calibri"/>
          <w:lang w:val="bg-BG"/>
        </w:rPr>
        <w:t xml:space="preserve">Чл. 28. </w:t>
      </w:r>
      <w:r w:rsidRPr="00EB6648">
        <w:rPr>
          <w:rFonts w:eastAsia="Calibri"/>
          <w:color w:val="000000"/>
          <w:lang w:val="bg-BG" w:eastAsia="bg-BG"/>
        </w:rPr>
        <w:t xml:space="preserve">(1) </w:t>
      </w:r>
      <w:r w:rsidRPr="00EB6648">
        <w:rPr>
          <w:rFonts w:eastAsia="Calibri"/>
          <w:color w:val="000000"/>
          <w:spacing w:val="2"/>
          <w:lang w:val="bg-BG"/>
        </w:rPr>
        <w:t xml:space="preserve"> </w:t>
      </w:r>
      <w:r w:rsidRPr="00EB6648">
        <w:rPr>
          <w:rFonts w:eastAsia="SimSun"/>
          <w:lang w:val="bg-BG" w:eastAsia="bg-BG"/>
        </w:rPr>
        <w:t>При забавено изпълнение на възложените строителни работи при започване, работа, завършване или предаване по съответна заявка/възлагателно писмо от страна на ИЗПЪЛНИТЕЛЯ, същият заплаща на ВЪЗЛОЖИТЕЛЯ неустойка в размер на 0,5 % от определената цена на договора за всеки просрочен ден, но не повече от 10 % общо. ВЪЗЛОЖИТЕЛЯТ може да удържа неустойката от дължимото възнаграждение.</w:t>
      </w:r>
    </w:p>
    <w:p w14:paraId="710F59BA" w14:textId="77777777" w:rsidR="00D852E7" w:rsidRPr="00EB6648" w:rsidRDefault="00D852E7" w:rsidP="00D852E7">
      <w:pPr>
        <w:jc w:val="both"/>
        <w:rPr>
          <w:lang w:val="bg-BG"/>
        </w:rPr>
      </w:pPr>
      <w:r w:rsidRPr="00EB6648">
        <w:rPr>
          <w:color w:val="000000"/>
          <w:lang w:val="bg-BG" w:eastAsia="bg-BG"/>
        </w:rPr>
        <w:t xml:space="preserve">(2) </w:t>
      </w:r>
      <w:r w:rsidRPr="00EB6648">
        <w:rPr>
          <w:color w:val="000000"/>
          <w:spacing w:val="2"/>
          <w:lang w:val="bg-BG"/>
        </w:rPr>
        <w:t xml:space="preserve"> </w:t>
      </w:r>
      <w:r w:rsidRPr="00EB6648">
        <w:rPr>
          <w:lang w:val="bg-BG"/>
        </w:rPr>
        <w:t xml:space="preserve">При забава в плащане по чл. 5, ал.3 от страна на ВЪЗЛОЖИТЕЛЯ, същият дължи неустойка в размер на 0,5% дневно върху стойността на неизпълненото задължение за срока на забавата, но не повече от 10 % общо. </w:t>
      </w:r>
    </w:p>
    <w:p w14:paraId="32E7B4B5" w14:textId="77777777" w:rsidR="00D852E7" w:rsidRPr="00EB6648" w:rsidRDefault="00D852E7" w:rsidP="00D852E7">
      <w:pPr>
        <w:jc w:val="both"/>
        <w:rPr>
          <w:lang w:val="bg-BG"/>
        </w:rPr>
      </w:pPr>
      <w:r w:rsidRPr="00EB6648">
        <w:rPr>
          <w:lang w:val="bg-BG"/>
        </w:rPr>
        <w:t>Чл. 29. (1) При некачествено изпълнение на СРР, ВЪЗЛОЖИТЕЛЯТ прави отбив от цената по /приемо-предавателния/констативния протокол, в размер на 20 % като ИЗПЪЛНИТЕЛЯТ дължи отстраняване на недостатъците.</w:t>
      </w:r>
    </w:p>
    <w:p w14:paraId="0BA90005" w14:textId="77777777" w:rsidR="00D852E7" w:rsidRPr="00EB6648" w:rsidRDefault="00D852E7" w:rsidP="00D852E7">
      <w:pPr>
        <w:jc w:val="both"/>
        <w:rPr>
          <w:lang w:val="bg-BG"/>
        </w:rPr>
      </w:pPr>
      <w:r w:rsidRPr="00EB6648">
        <w:rPr>
          <w:lang w:val="bg-BG"/>
        </w:rPr>
        <w:t xml:space="preserve">(2) Ако недостатъците, констатирани при приемането на СРР или в гаранционните срокове по чл. 21, ал.1, не бъдат отстранени в договорения срок или ако такъв липсва - в 10 дневен срок, ИЗПЪЛНИТЕЛЯТ дължи освен неустойката по предходната алинея,   така и удвоения </w:t>
      </w:r>
      <w:r w:rsidRPr="00EB6648">
        <w:rPr>
          <w:lang w:val="bg-BG"/>
        </w:rPr>
        <w:lastRenderedPageBreak/>
        <w:t xml:space="preserve">размер на разноските за отстраняване на недостатъците.При незаплащането им от ИЗПЪЛНИТЕЛЯ в предоставения срок от ВЪЗЛОЖИТЕЛЯ, последният се удовлетворява съразмерно от гаранцията за изпълнение. </w:t>
      </w:r>
    </w:p>
    <w:p w14:paraId="5FCD77C2" w14:textId="77777777" w:rsidR="00D852E7" w:rsidRPr="00EB6648" w:rsidRDefault="00D852E7" w:rsidP="00D852E7">
      <w:pPr>
        <w:jc w:val="both"/>
        <w:rPr>
          <w:lang w:val="bg-BG"/>
        </w:rPr>
      </w:pPr>
      <w:r w:rsidRPr="00EB6648">
        <w:rPr>
          <w:lang w:val="bg-BG"/>
        </w:rPr>
        <w:t>Чл. 30. За всички липси и настъпили щети, вследствие лошо съхранение и неопазване на имуществото в сградата, подлежаща на СРР, се съставят протоколи като щетите се отстраняват от  ИЗПЪЛНИТЕЛЯ.</w:t>
      </w:r>
    </w:p>
    <w:p w14:paraId="4BECD6A6" w14:textId="77777777" w:rsidR="00D852E7" w:rsidRPr="00EB6648" w:rsidRDefault="00D852E7" w:rsidP="00D852E7">
      <w:pPr>
        <w:jc w:val="both"/>
        <w:rPr>
          <w:lang w:val="bg-BG"/>
        </w:rPr>
      </w:pPr>
      <w:r w:rsidRPr="00EB6648">
        <w:rPr>
          <w:lang w:val="bg-BG"/>
        </w:rPr>
        <w:t>Чл.31. В случай на поява на скрити дефекти, появили се в резултат от некачествено извършени ремонтни дейности и/или некачествени материали, същите се отстраняват изцяло за сметка на ИЗПЪЛНИТЕЛЯ след писмено уведомление от ВЪЗЛОЖИТЕЛЯ в срок до 5 /пет/ дни. При неотстраняването им, ИЗПЪЛНИТЕЛЯТ дължи удвоения размер на разноските за отстраняване на недостатъците. При незаплащането им от ИЗПЪЛНИТЕЛЯ в предоставения срок от ВЪЗЛОЖИТЕЛЯ, последният се удовлетворява съразмерно от гаранцията за изпълнение.</w:t>
      </w:r>
    </w:p>
    <w:p w14:paraId="28BC0E33" w14:textId="77777777" w:rsidR="00D852E7" w:rsidRPr="00EB6648" w:rsidRDefault="00D852E7" w:rsidP="00D852E7">
      <w:pPr>
        <w:jc w:val="both"/>
        <w:rPr>
          <w:lang w:val="bg-BG"/>
        </w:rPr>
      </w:pPr>
      <w:r w:rsidRPr="00EB6648">
        <w:rPr>
          <w:lang w:val="bg-BG" w:eastAsia="bg-BG" w:bidi="he-IL"/>
        </w:rPr>
        <w:t>Чл.32. При прекратяване или разваляне на договора поради виновно неизпълнение на ИЗПЪЛНИТЕЛЯ, последният дължи неустойка в размер на 2% /две на сто/ от стойността на договора, както и ВЪЗЛОЖИТЕЛЯТ има право да усвои като неустойка гаранцията за изпълнение.</w:t>
      </w:r>
    </w:p>
    <w:p w14:paraId="7FDBFCFE" w14:textId="77777777" w:rsidR="00D852E7" w:rsidRPr="00EB6648" w:rsidRDefault="00D852E7" w:rsidP="00D852E7">
      <w:pPr>
        <w:jc w:val="both"/>
        <w:rPr>
          <w:lang w:val="bg-BG"/>
        </w:rPr>
      </w:pPr>
      <w:r w:rsidRPr="00EB6648">
        <w:rPr>
          <w:lang w:val="bg-BG"/>
        </w:rPr>
        <w:t xml:space="preserve">Чл.33. ВЪЗЛОЖИТЕЛЯТ има правото да търси обезщетение за вреди по общия ред, ако тяхната стойност е по-голяма от изплатените неустойки по реда на този раздел.  </w:t>
      </w:r>
    </w:p>
    <w:p w14:paraId="2633CEB9" w14:textId="77777777" w:rsidR="00D852E7" w:rsidRPr="00EB6648" w:rsidRDefault="00D852E7" w:rsidP="00D852E7">
      <w:pPr>
        <w:ind w:firstLine="567"/>
        <w:jc w:val="both"/>
        <w:rPr>
          <w:lang w:val="bg-BG"/>
        </w:rPr>
      </w:pPr>
    </w:p>
    <w:p w14:paraId="51F4D481" w14:textId="77777777" w:rsidR="00D852E7" w:rsidRPr="00EB6648" w:rsidRDefault="00D852E7" w:rsidP="00D852E7">
      <w:pPr>
        <w:ind w:firstLine="567"/>
        <w:jc w:val="center"/>
        <w:rPr>
          <w:b/>
          <w:lang w:val="bg-BG"/>
        </w:rPr>
      </w:pPr>
      <w:r w:rsidRPr="00EB6648">
        <w:rPr>
          <w:b/>
          <w:lang w:val="bg-BG"/>
        </w:rPr>
        <w:t>X. НЕПРЕДВИДЕНИ ОБСТОЯТЕЛСТВА</w:t>
      </w:r>
    </w:p>
    <w:p w14:paraId="00AD1C25" w14:textId="77777777" w:rsidR="00D852E7" w:rsidRPr="00EB6648" w:rsidRDefault="00D852E7" w:rsidP="00D852E7">
      <w:pPr>
        <w:jc w:val="both"/>
        <w:rPr>
          <w:lang w:val="bg-BG"/>
        </w:rPr>
      </w:pPr>
      <w:r w:rsidRPr="00EB6648">
        <w:rPr>
          <w:lang w:val="bg-BG"/>
        </w:rPr>
        <w:t xml:space="preserve">Чл. 34. </w:t>
      </w:r>
      <w:r w:rsidRPr="00EB6648">
        <w:rPr>
          <w:color w:val="000000"/>
          <w:lang w:val="bg-BG" w:eastAsia="bg-BG"/>
        </w:rPr>
        <w:t xml:space="preserve">(1) </w:t>
      </w:r>
      <w:r w:rsidRPr="00EB6648">
        <w:rPr>
          <w:lang w:val="bg-BG"/>
        </w:rPr>
        <w:t>Страните по настоящия договора не дължат обезщетение за претърпени вреди и загуби, в случай че последните са причинени от непредвидени обстоятелства по смисъла на параграф 2, т. 27 от допълнителните разпоредби на Закона за обществените поръчки.</w:t>
      </w:r>
    </w:p>
    <w:p w14:paraId="63B4855C" w14:textId="77777777" w:rsidR="00D852E7" w:rsidRPr="00EB6648" w:rsidRDefault="00D852E7" w:rsidP="00D852E7">
      <w:pPr>
        <w:jc w:val="both"/>
        <w:rPr>
          <w:lang w:val="bg-BG"/>
        </w:rPr>
      </w:pPr>
      <w:r w:rsidRPr="00EB6648">
        <w:rPr>
          <w:lang w:val="bg-BG"/>
        </w:rPr>
        <w:t>(2) В случай че страната, която е следвало да  изпълни свое задължение по договора, е била в забава, тя не може да се позовава на непредвидени обстоятелства.</w:t>
      </w:r>
    </w:p>
    <w:p w14:paraId="5E127981" w14:textId="77777777" w:rsidR="00D852E7" w:rsidRPr="00EB6648" w:rsidRDefault="00D852E7" w:rsidP="00D852E7">
      <w:pPr>
        <w:jc w:val="both"/>
        <w:rPr>
          <w:lang w:val="bg-BG"/>
        </w:rPr>
      </w:pPr>
      <w:r w:rsidRPr="00EB6648">
        <w:rPr>
          <w:lang w:val="bg-BG"/>
        </w:rPr>
        <w:t>(3) Страната, засегната от непредвидените обстоятелства,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от 3 /три/ дни от настъпването им. При неуведомяване се дължи обезщетение за настъпилите от това вреди.</w:t>
      </w:r>
    </w:p>
    <w:p w14:paraId="38000FF5" w14:textId="77777777" w:rsidR="00D852E7" w:rsidRPr="00EB6648" w:rsidRDefault="00D852E7" w:rsidP="00D852E7">
      <w:pPr>
        <w:ind w:right="-6"/>
        <w:jc w:val="both"/>
        <w:rPr>
          <w:lang w:val="bg-BG" w:eastAsia="bg-BG"/>
        </w:rPr>
      </w:pPr>
      <w:r w:rsidRPr="00EB6648">
        <w:rPr>
          <w:lang w:eastAsia="bg-BG"/>
        </w:rPr>
        <w:t>Чл.</w:t>
      </w:r>
      <w:r w:rsidRPr="00EB6648">
        <w:rPr>
          <w:lang w:val="bg-BG" w:eastAsia="bg-BG"/>
        </w:rPr>
        <w:t>35</w:t>
      </w:r>
      <w:r w:rsidRPr="00EB6648">
        <w:rPr>
          <w:lang w:eastAsia="bg-BG"/>
        </w:rPr>
        <w:t>. При наличието на непредвидено обстоятелство, сроковете за изпълнение се увеличават със срока на спирането.</w:t>
      </w:r>
    </w:p>
    <w:p w14:paraId="63F56012" w14:textId="77777777" w:rsidR="00D852E7" w:rsidRPr="00EB6648" w:rsidRDefault="00D852E7" w:rsidP="00D852E7">
      <w:pPr>
        <w:ind w:right="-6"/>
        <w:jc w:val="both"/>
        <w:rPr>
          <w:lang w:val="bg-BG" w:eastAsia="bg-BG"/>
        </w:rPr>
      </w:pPr>
      <w:r w:rsidRPr="00EB6648">
        <w:rPr>
          <w:lang w:eastAsia="bg-BG"/>
        </w:rPr>
        <w:t>Чл.</w:t>
      </w:r>
      <w:r w:rsidRPr="00EB6648">
        <w:rPr>
          <w:lang w:val="bg-BG" w:eastAsia="bg-BG"/>
        </w:rPr>
        <w:t>36</w:t>
      </w:r>
      <w:r w:rsidRPr="00EB6648">
        <w:rPr>
          <w:lang w:eastAsia="bg-BG"/>
        </w:rPr>
        <w:t>. Ако непредвидено обстоятелство, съответно спирането продължи повече от 10 /десет/ дни и няма признаци за скорошното му преустановяване, всяка от страните може да прекрати за в бъдеще договора, като писмено уведоми другата страна.</w:t>
      </w:r>
    </w:p>
    <w:p w14:paraId="4B1D477B" w14:textId="77777777" w:rsidR="00D852E7" w:rsidRPr="00EB6648" w:rsidRDefault="00D852E7" w:rsidP="00D852E7">
      <w:pPr>
        <w:ind w:right="-6"/>
        <w:jc w:val="both"/>
        <w:rPr>
          <w:lang w:val="bg-BG" w:eastAsia="bg-BG"/>
        </w:rPr>
      </w:pPr>
    </w:p>
    <w:p w14:paraId="0519E323" w14:textId="77777777" w:rsidR="00D852E7" w:rsidRPr="00EB6648" w:rsidRDefault="00D852E7" w:rsidP="00D852E7">
      <w:pPr>
        <w:ind w:firstLine="567"/>
        <w:jc w:val="center"/>
        <w:rPr>
          <w:b/>
          <w:lang w:val="bg-BG"/>
        </w:rPr>
      </w:pPr>
      <w:r w:rsidRPr="00EB6648">
        <w:rPr>
          <w:b/>
          <w:lang w:val="bg-BG"/>
        </w:rPr>
        <w:t>X</w:t>
      </w:r>
      <w:r w:rsidRPr="00EB6648">
        <w:rPr>
          <w:b/>
        </w:rPr>
        <w:t>I</w:t>
      </w:r>
      <w:r w:rsidRPr="00EB6648">
        <w:rPr>
          <w:b/>
          <w:lang w:val="bg-BG"/>
        </w:rPr>
        <w:t>. ПРЕКРАТЯВАНЕ НА ДОГОВОРА</w:t>
      </w:r>
    </w:p>
    <w:p w14:paraId="087A3C54" w14:textId="77777777" w:rsidR="00D852E7" w:rsidRPr="00EB6648" w:rsidRDefault="00D852E7" w:rsidP="00D852E7">
      <w:pPr>
        <w:jc w:val="both"/>
        <w:rPr>
          <w:lang w:val="bg-BG"/>
        </w:rPr>
      </w:pPr>
      <w:r w:rsidRPr="00EB6648">
        <w:rPr>
          <w:lang w:val="bg-BG"/>
        </w:rPr>
        <w:t>Чл. 37. /1/ Настоящият договор се прекратява, съгласно разпоредбите на чл.118 от ЗОП, както и:</w:t>
      </w:r>
    </w:p>
    <w:p w14:paraId="3C7E7E0A" w14:textId="77777777" w:rsidR="00D852E7" w:rsidRPr="00EB6648" w:rsidRDefault="00D852E7" w:rsidP="00494999">
      <w:pPr>
        <w:numPr>
          <w:ilvl w:val="0"/>
          <w:numId w:val="18"/>
        </w:numPr>
        <w:suppressAutoHyphens/>
        <w:contextualSpacing/>
        <w:jc w:val="both"/>
        <w:rPr>
          <w:lang w:val="bg-BG"/>
        </w:rPr>
      </w:pPr>
      <w:r w:rsidRPr="00EB6648">
        <w:rPr>
          <w:lang w:val="bg-BG"/>
        </w:rPr>
        <w:t>С окончателното му изпълнение;</w:t>
      </w:r>
    </w:p>
    <w:p w14:paraId="3D6DFF04" w14:textId="77777777" w:rsidR="00D852E7" w:rsidRPr="00EB6648" w:rsidRDefault="00D852E7" w:rsidP="00494999">
      <w:pPr>
        <w:numPr>
          <w:ilvl w:val="0"/>
          <w:numId w:val="18"/>
        </w:numPr>
        <w:suppressAutoHyphens/>
        <w:contextualSpacing/>
        <w:jc w:val="both"/>
        <w:rPr>
          <w:lang w:val="bg-BG"/>
        </w:rPr>
      </w:pPr>
      <w:r w:rsidRPr="00EB6648">
        <w:rPr>
          <w:lang w:val="bg-BG"/>
        </w:rPr>
        <w:t>С изтичане на уговорения срок;</w:t>
      </w:r>
    </w:p>
    <w:p w14:paraId="0179D18C" w14:textId="77777777" w:rsidR="00D852E7" w:rsidRPr="00EB6648" w:rsidRDefault="00D852E7" w:rsidP="00D852E7">
      <w:pPr>
        <w:ind w:firstLine="567"/>
        <w:jc w:val="both"/>
        <w:rPr>
          <w:lang w:val="bg-BG"/>
        </w:rPr>
      </w:pPr>
      <w:r w:rsidRPr="00EB6648">
        <w:rPr>
          <w:lang w:val="bg-BG"/>
        </w:rPr>
        <w:t>3. По взаимно съгласие на страните, изразено в писмена форма;</w:t>
      </w:r>
    </w:p>
    <w:p w14:paraId="77619D92" w14:textId="77777777" w:rsidR="00D852E7" w:rsidRPr="00EB6648" w:rsidRDefault="00D852E7" w:rsidP="00D852E7">
      <w:pPr>
        <w:ind w:firstLine="567"/>
        <w:jc w:val="both"/>
        <w:rPr>
          <w:lang w:val="bg-BG"/>
        </w:rPr>
      </w:pPr>
      <w:r w:rsidRPr="00EB6648">
        <w:rPr>
          <w:lang w:val="bg-BG"/>
        </w:rPr>
        <w:t>4.</w:t>
      </w:r>
      <w:r w:rsidRPr="00EB6648">
        <w:rPr>
          <w:sz w:val="20"/>
          <w:szCs w:val="20"/>
          <w:lang w:eastAsia="ar-SA"/>
        </w:rPr>
        <w:t xml:space="preserve"> </w:t>
      </w:r>
      <w:r w:rsidRPr="00EB6648">
        <w:rPr>
          <w:sz w:val="20"/>
          <w:szCs w:val="20"/>
          <w:lang w:val="bg-BG" w:eastAsia="ar-SA"/>
        </w:rPr>
        <w:t>С</w:t>
      </w:r>
      <w:r w:rsidRPr="00EB6648">
        <w:rPr>
          <w:lang w:val="bg-BG"/>
        </w:rPr>
        <w:t xml:space="preserve"> изчерпване на финансовите средства на ВЪЗЛОЖИТЕЛЯ;</w:t>
      </w:r>
    </w:p>
    <w:p w14:paraId="693E7E8C" w14:textId="77777777" w:rsidR="00D852E7" w:rsidRPr="00EB6648" w:rsidRDefault="00D852E7" w:rsidP="00D852E7">
      <w:pPr>
        <w:ind w:firstLine="567"/>
        <w:jc w:val="both"/>
        <w:rPr>
          <w:lang w:val="bg-BG"/>
        </w:rPr>
      </w:pPr>
      <w:r w:rsidRPr="00EB6648">
        <w:rPr>
          <w:lang w:val="bg-BG"/>
        </w:rPr>
        <w:t>5. При виновно неизпълнение на задълженията на една от страните по договора с едномесечно писмено предизвестие от изправната до неизправната страна.</w:t>
      </w:r>
    </w:p>
    <w:p w14:paraId="39D24C8A" w14:textId="77777777" w:rsidR="00D852E7" w:rsidRPr="00EB6648" w:rsidRDefault="00D852E7" w:rsidP="00D852E7">
      <w:pPr>
        <w:jc w:val="both"/>
        <w:rPr>
          <w:lang w:val="bg-BG"/>
        </w:rPr>
      </w:pPr>
      <w:r w:rsidRPr="00EB6648">
        <w:rPr>
          <w:lang w:val="bg-BG"/>
        </w:rPr>
        <w:t>/2/ ВЪЗЛОЖИТЕЛЯТ може да прекрати договора с отправяне на 7-дневно предизвестие до ИЗПЪЛНИТЕЛЯ при неизпълнение, усвояване на цялата гаранция за изпълнение.</w:t>
      </w:r>
    </w:p>
    <w:p w14:paraId="7362E962" w14:textId="77777777" w:rsidR="00D852E7" w:rsidRPr="00EB6648" w:rsidRDefault="00D852E7" w:rsidP="00D852E7">
      <w:pPr>
        <w:keepNext/>
        <w:jc w:val="both"/>
        <w:outlineLvl w:val="2"/>
        <w:rPr>
          <w:lang w:val="bg-BG"/>
        </w:rPr>
      </w:pPr>
      <w:r w:rsidRPr="00EB6648">
        <w:rPr>
          <w:lang w:val="bg-BG"/>
        </w:rPr>
        <w:t xml:space="preserve">Чл.38. ВЪЗЛОЖИТЕЛЯТ може да прекрати договора едностранно с 14-дневно предизвестие, без дължими неустойки и обезщетения и без необходимост от допълнителна обосновка.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14:paraId="658089EA" w14:textId="77777777" w:rsidR="00D852E7" w:rsidRPr="00EB6648" w:rsidRDefault="00D852E7" w:rsidP="00D852E7">
      <w:pPr>
        <w:jc w:val="both"/>
        <w:rPr>
          <w:lang w:val="bg-BG"/>
        </w:rPr>
      </w:pPr>
      <w:r w:rsidRPr="00EB6648">
        <w:rPr>
          <w:lang w:val="bg-BG"/>
        </w:rPr>
        <w:t xml:space="preserve">Чл.39. ВЪЗЛОЖИТЕЛЯТ има право да прекрати договора преди изтичане на срока му с 14-дневно предизвестие, отправено до основния ИЗПЪЛНИТЕЛ, при неточно изпълнение и при </w:t>
      </w:r>
      <w:r w:rsidRPr="00EB6648">
        <w:rPr>
          <w:lang w:val="bg-BG"/>
        </w:rPr>
        <w:lastRenderedPageBreak/>
        <w:t>забава на възложените му работи, независимо дали неточното изпълнение е по негова вина или по вина на подизпълнител. При тази хипотеза, ИЗПЪЛНИТЕЛЯТ дължи обезщетение на ВЪЗЛОЖИТЕЛЯ за пълния размер на вредите, включително и на пропуснатите ползи, резултат от неточното изпълнение на ИЗПЪЛНИТЕЛЯ, както и реално претърпените вреди, пропуснати ползи от предсрочното прекратяване на договора.</w:t>
      </w:r>
    </w:p>
    <w:p w14:paraId="65BE1F1D" w14:textId="77777777" w:rsidR="00D852E7" w:rsidRPr="00EB6648" w:rsidRDefault="00D852E7" w:rsidP="00D852E7">
      <w:pPr>
        <w:jc w:val="both"/>
        <w:rPr>
          <w:lang w:val="bg-BG"/>
        </w:rPr>
      </w:pPr>
    </w:p>
    <w:p w14:paraId="4208E89E" w14:textId="77777777" w:rsidR="00D852E7" w:rsidRPr="00EB6648" w:rsidRDefault="00D852E7" w:rsidP="00D852E7">
      <w:pPr>
        <w:ind w:firstLine="567"/>
        <w:jc w:val="center"/>
        <w:rPr>
          <w:b/>
          <w:lang w:val="bg-BG"/>
        </w:rPr>
      </w:pPr>
      <w:r w:rsidRPr="00EB6648">
        <w:rPr>
          <w:b/>
          <w:lang w:val="bg-BG"/>
        </w:rPr>
        <w:t>X</w:t>
      </w:r>
      <w:r w:rsidRPr="00EB6648">
        <w:rPr>
          <w:b/>
        </w:rPr>
        <w:t>II</w:t>
      </w:r>
      <w:r w:rsidRPr="00EB6648">
        <w:rPr>
          <w:b/>
          <w:lang w:val="bg-BG"/>
        </w:rPr>
        <w:t>.  ЗАКЛЮЧИТЕЛНИ РАЗПОРЕДБИ</w:t>
      </w:r>
    </w:p>
    <w:p w14:paraId="4941E0CD" w14:textId="77777777" w:rsidR="00D852E7" w:rsidRPr="00EB6648" w:rsidRDefault="00D852E7" w:rsidP="00D852E7">
      <w:pPr>
        <w:jc w:val="both"/>
        <w:rPr>
          <w:lang w:val="bg-BG"/>
        </w:rPr>
      </w:pPr>
      <w:r w:rsidRPr="00EB6648">
        <w:rPr>
          <w:lang w:val="bg-BG"/>
        </w:rPr>
        <w:t>Чл. 40.</w:t>
      </w:r>
      <w:r w:rsidRPr="00EB6648">
        <w:rPr>
          <w:color w:val="000000"/>
          <w:lang w:val="bg-BG" w:eastAsia="bg-BG"/>
        </w:rPr>
        <w:t xml:space="preserve"> </w:t>
      </w:r>
      <w:r w:rsidRPr="00EB6648">
        <w:rPr>
          <w:lang w:val="bg-BG"/>
        </w:rPr>
        <w:t xml:space="preserve"> Настоящият договор може да бъде изменян по изключение, при условията на чл. 116 от Закона за обществените поръчки.</w:t>
      </w:r>
    </w:p>
    <w:p w14:paraId="13587CEF" w14:textId="77777777" w:rsidR="00D852E7" w:rsidRPr="00EB6648" w:rsidRDefault="00D852E7" w:rsidP="00D852E7">
      <w:pPr>
        <w:jc w:val="both"/>
        <w:rPr>
          <w:lang w:val="bg-BG" w:eastAsia="zh-CN"/>
        </w:rPr>
      </w:pPr>
      <w:r w:rsidRPr="00EB6648">
        <w:rPr>
          <w:color w:val="000000"/>
          <w:lang w:val="bg-BG" w:eastAsia="bg-BG"/>
        </w:rPr>
        <w:t xml:space="preserve">Чл. 41. </w:t>
      </w:r>
      <w:r w:rsidRPr="00EB6648">
        <w:rPr>
          <w:lang w:val="bg-BG" w:eastAsia="zh-CN"/>
        </w:rPr>
        <w:t>Всички съобщения между страните във връзка с този договор следва да бъдат в писмена форма за действителност.</w:t>
      </w:r>
    </w:p>
    <w:p w14:paraId="0C5D41F7" w14:textId="77777777" w:rsidR="00D852E7" w:rsidRPr="00EB6648" w:rsidRDefault="00D852E7" w:rsidP="00D852E7">
      <w:pPr>
        <w:jc w:val="both"/>
        <w:rPr>
          <w:lang w:val="bg-BG"/>
        </w:rPr>
      </w:pPr>
      <w:r w:rsidRPr="00EB6648">
        <w:rPr>
          <w:lang w:val="bg-BG"/>
        </w:rPr>
        <w:t>Чл. 42. Всяка от страните по този договор, се задължава да не разпространява информация за другата страна, станала й известна при или по повод изпълнението на този договор.</w:t>
      </w:r>
    </w:p>
    <w:p w14:paraId="75149FAE" w14:textId="77777777" w:rsidR="00D852E7" w:rsidRPr="00EB6648" w:rsidRDefault="00D852E7" w:rsidP="00D852E7">
      <w:pPr>
        <w:widowControl w:val="0"/>
        <w:suppressAutoHyphens/>
        <w:autoSpaceDE w:val="0"/>
        <w:jc w:val="both"/>
        <w:rPr>
          <w:kern w:val="1"/>
          <w:lang w:val="bg-BG" w:eastAsia="ar-SA"/>
        </w:rPr>
      </w:pPr>
      <w:r w:rsidRPr="00EB6648">
        <w:rPr>
          <w:lang w:val="bg-BG" w:eastAsia="ar-SA"/>
        </w:rPr>
        <w:t xml:space="preserve">Чл.43. </w:t>
      </w:r>
      <w:r w:rsidRPr="00EB6648">
        <w:rPr>
          <w:kern w:val="1"/>
          <w:lang w:val="x-none" w:eastAsia="ar-SA"/>
        </w:rPr>
        <w:t>За всеки спор относно съществуването и действието на сключения договор или във връзка с неговото нарушаване, включително спорове и разногласия относно действителността, тълкуването, прекратяването, изпълнението или неизпълнението му, както и за всички въпроси, неуредени в настоящия договор, се прилага българското право, като страните уреждат отношенията си чрез споразумение</w:t>
      </w:r>
      <w:r w:rsidRPr="00EB6648">
        <w:rPr>
          <w:lang w:val="bg-BG"/>
        </w:rPr>
        <w:t xml:space="preserve"> и преговори</w:t>
      </w:r>
      <w:r w:rsidRPr="00EB6648">
        <w:rPr>
          <w:kern w:val="1"/>
          <w:lang w:val="x-none" w:eastAsia="ar-SA"/>
        </w:rPr>
        <w:t>. При непостигане на съгласие</w:t>
      </w:r>
      <w:r w:rsidRPr="00EB6648">
        <w:rPr>
          <w:kern w:val="1"/>
          <w:lang w:val="bg-BG" w:eastAsia="ar-SA"/>
        </w:rPr>
        <w:t>,</w:t>
      </w:r>
      <w:r w:rsidRPr="00EB6648">
        <w:rPr>
          <w:kern w:val="1"/>
          <w:lang w:val="x-none" w:eastAsia="ar-SA"/>
        </w:rPr>
        <w:t xml:space="preserve"> спорът </w:t>
      </w:r>
      <w:r w:rsidRPr="00EB6648">
        <w:rPr>
          <w:kern w:val="1"/>
          <w:lang w:val="bg-BG" w:eastAsia="ar-SA"/>
        </w:rPr>
        <w:t xml:space="preserve">ще </w:t>
      </w:r>
      <w:r w:rsidRPr="00EB6648">
        <w:rPr>
          <w:kern w:val="1"/>
          <w:lang w:val="x-none" w:eastAsia="ar-SA"/>
        </w:rPr>
        <w:t>се отнася за решаване пред</w:t>
      </w:r>
      <w:r w:rsidRPr="00EB6648">
        <w:rPr>
          <w:kern w:val="1"/>
          <w:lang w:eastAsia="ar-SA"/>
        </w:rPr>
        <w:t xml:space="preserve"> компетентния съд</w:t>
      </w:r>
      <w:r w:rsidRPr="00EB6648">
        <w:rPr>
          <w:kern w:val="1"/>
          <w:lang w:val="x-none" w:eastAsia="ar-SA"/>
        </w:rPr>
        <w:t>.</w:t>
      </w:r>
    </w:p>
    <w:p w14:paraId="1D3B97BD" w14:textId="77777777" w:rsidR="00D852E7" w:rsidRPr="00EB6648" w:rsidRDefault="00D852E7" w:rsidP="00D852E7">
      <w:pPr>
        <w:ind w:firstLine="567"/>
        <w:jc w:val="both"/>
        <w:rPr>
          <w:color w:val="000000"/>
          <w:spacing w:val="2"/>
          <w:lang w:val="bg-BG"/>
        </w:rPr>
      </w:pPr>
      <w:r w:rsidRPr="00EB6648">
        <w:rPr>
          <w:color w:val="000000"/>
          <w:spacing w:val="2"/>
        </w:rPr>
        <w:t xml:space="preserve">Настоящият </w:t>
      </w:r>
      <w:r w:rsidRPr="00EB6648">
        <w:rPr>
          <w:color w:val="000000"/>
          <w:spacing w:val="2"/>
          <w:lang w:val="bg-BG"/>
        </w:rPr>
        <w:t>д</w:t>
      </w:r>
      <w:r w:rsidRPr="00EB6648">
        <w:rPr>
          <w:color w:val="000000"/>
          <w:spacing w:val="2"/>
        </w:rPr>
        <w:t xml:space="preserve">оговор се </w:t>
      </w:r>
      <w:r w:rsidRPr="00EB6648">
        <w:rPr>
          <w:color w:val="000000"/>
          <w:spacing w:val="2"/>
          <w:lang w:val="bg-BG"/>
        </w:rPr>
        <w:t>изготви и подписа</w:t>
      </w:r>
      <w:r w:rsidRPr="00EB6648">
        <w:rPr>
          <w:color w:val="000000"/>
          <w:spacing w:val="2"/>
        </w:rPr>
        <w:t xml:space="preserve"> в 3 /три/ еднообразни екземпляра, от които два за ВЪЗЛОЖИТЕЛЯ и един за ИЗПЪЛНИТЕЛЯ. </w:t>
      </w:r>
    </w:p>
    <w:p w14:paraId="1E5D4315" w14:textId="77777777" w:rsidR="00D852E7" w:rsidRPr="00EB6648" w:rsidRDefault="00D852E7" w:rsidP="00D852E7">
      <w:pPr>
        <w:spacing w:line="276" w:lineRule="auto"/>
        <w:ind w:firstLine="567"/>
        <w:jc w:val="both"/>
        <w:rPr>
          <w:color w:val="000000"/>
          <w:spacing w:val="2"/>
          <w:lang w:val="bg-BG"/>
        </w:rPr>
      </w:pPr>
      <w:r w:rsidRPr="00EB6648">
        <w:rPr>
          <w:color w:val="000000"/>
          <w:spacing w:val="2"/>
          <w:lang w:val="bg-BG"/>
        </w:rPr>
        <w:t>Неразделна част от настоящия договор са:</w:t>
      </w:r>
      <w:r w:rsidRPr="00EB6648">
        <w:rPr>
          <w:color w:val="000000"/>
          <w:spacing w:val="2"/>
        </w:rPr>
        <w:t xml:space="preserve"> </w:t>
      </w:r>
    </w:p>
    <w:p w14:paraId="7726F4B5" w14:textId="77777777" w:rsidR="00D852E7" w:rsidRPr="00EB6648" w:rsidRDefault="00D852E7" w:rsidP="00494999">
      <w:pPr>
        <w:numPr>
          <w:ilvl w:val="0"/>
          <w:numId w:val="17"/>
        </w:numPr>
        <w:suppressAutoHyphens/>
        <w:contextualSpacing/>
        <w:jc w:val="both"/>
        <w:rPr>
          <w:color w:val="000000"/>
          <w:spacing w:val="2"/>
          <w:lang w:val="bg-BG"/>
        </w:rPr>
      </w:pPr>
      <w:r w:rsidRPr="00EB6648">
        <w:rPr>
          <w:color w:val="000000"/>
          <w:spacing w:val="2"/>
          <w:lang w:val="bg-BG"/>
        </w:rPr>
        <w:t>Техническа спецификация на ВЪЗЛОЖИТЕЛЯ – Приложение № 1;</w:t>
      </w:r>
    </w:p>
    <w:p w14:paraId="4C7D5067" w14:textId="77777777" w:rsidR="00D852E7" w:rsidRPr="00EB6648" w:rsidRDefault="00D852E7" w:rsidP="00494999">
      <w:pPr>
        <w:numPr>
          <w:ilvl w:val="0"/>
          <w:numId w:val="17"/>
        </w:numPr>
        <w:suppressAutoHyphens/>
        <w:contextualSpacing/>
        <w:jc w:val="both"/>
        <w:rPr>
          <w:color w:val="000000"/>
          <w:spacing w:val="2"/>
          <w:lang w:val="bg-BG"/>
        </w:rPr>
      </w:pPr>
      <w:r w:rsidRPr="00EB6648">
        <w:rPr>
          <w:color w:val="000000"/>
          <w:spacing w:val="2"/>
          <w:lang w:val="bg-BG"/>
        </w:rPr>
        <w:t>Техническо предложение на ИЗПЪЛНИТЕЛЯ – Приложение № 2;</w:t>
      </w:r>
    </w:p>
    <w:p w14:paraId="76014ACB" w14:textId="77777777" w:rsidR="00D852E7" w:rsidRPr="00EB6648" w:rsidRDefault="00D852E7" w:rsidP="00494999">
      <w:pPr>
        <w:numPr>
          <w:ilvl w:val="0"/>
          <w:numId w:val="17"/>
        </w:numPr>
        <w:suppressAutoHyphens/>
        <w:spacing w:line="276" w:lineRule="auto"/>
        <w:contextualSpacing/>
        <w:jc w:val="both"/>
        <w:rPr>
          <w:color w:val="000000"/>
          <w:spacing w:val="2"/>
          <w:lang w:val="bg-BG"/>
        </w:rPr>
      </w:pPr>
      <w:r w:rsidRPr="00EB6648">
        <w:rPr>
          <w:color w:val="000000"/>
          <w:spacing w:val="2"/>
          <w:lang w:val="bg-BG"/>
        </w:rPr>
        <w:t>Ценово предложение на ИЗПЪЛНИТЕЛЯ – Приложение № 3;</w:t>
      </w:r>
    </w:p>
    <w:p w14:paraId="6AFAB436" w14:textId="77777777" w:rsidR="00D852E7" w:rsidRPr="00EB6648" w:rsidRDefault="00D852E7" w:rsidP="00D852E7">
      <w:pPr>
        <w:widowControl w:val="0"/>
        <w:autoSpaceDE w:val="0"/>
        <w:autoSpaceDN w:val="0"/>
        <w:adjustRightInd w:val="0"/>
        <w:rPr>
          <w:b/>
          <w:lang w:val="bg-BG" w:eastAsia="bg-BG"/>
        </w:rPr>
      </w:pPr>
    </w:p>
    <w:p w14:paraId="7FA1AF87" w14:textId="77777777" w:rsidR="00D852E7" w:rsidRPr="00EB6648" w:rsidRDefault="00D852E7" w:rsidP="00D852E7">
      <w:pPr>
        <w:widowControl w:val="0"/>
        <w:autoSpaceDE w:val="0"/>
        <w:autoSpaceDN w:val="0"/>
        <w:adjustRightInd w:val="0"/>
        <w:jc w:val="both"/>
        <w:rPr>
          <w:b/>
          <w:sz w:val="20"/>
          <w:szCs w:val="20"/>
          <w:lang w:val="bg-BG" w:eastAsia="bg-BG" w:bidi="he-IL"/>
        </w:rPr>
      </w:pPr>
      <w:r w:rsidRPr="00EB6648">
        <w:rPr>
          <w:b/>
          <w:sz w:val="20"/>
          <w:szCs w:val="20"/>
          <w:lang w:val="bg-BG" w:eastAsia="bg-BG" w:bidi="he-IL"/>
        </w:rPr>
        <w:t>ВЪЗЛОЖИТЕЛ:</w:t>
      </w:r>
      <w:r w:rsidRPr="00EB6648">
        <w:rPr>
          <w:b/>
          <w:sz w:val="20"/>
          <w:szCs w:val="20"/>
          <w:lang w:val="bg-BG" w:eastAsia="bg-BG" w:bidi="he-IL"/>
        </w:rPr>
        <w:tab/>
      </w:r>
      <w:r w:rsidRPr="00EB6648">
        <w:rPr>
          <w:b/>
          <w:sz w:val="20"/>
          <w:szCs w:val="20"/>
          <w:lang w:val="bg-BG" w:eastAsia="bg-BG" w:bidi="he-IL"/>
        </w:rPr>
        <w:tab/>
      </w:r>
      <w:r w:rsidRPr="00EB6648">
        <w:rPr>
          <w:b/>
          <w:sz w:val="20"/>
          <w:szCs w:val="20"/>
          <w:lang w:val="bg-BG" w:eastAsia="bg-BG" w:bidi="he-IL"/>
        </w:rPr>
        <w:tab/>
      </w:r>
      <w:r w:rsidRPr="00EB6648">
        <w:rPr>
          <w:b/>
          <w:sz w:val="20"/>
          <w:szCs w:val="20"/>
          <w:lang w:val="bg-BG" w:eastAsia="bg-BG" w:bidi="he-IL"/>
        </w:rPr>
        <w:tab/>
      </w:r>
      <w:r w:rsidRPr="00EB6648">
        <w:rPr>
          <w:b/>
          <w:sz w:val="20"/>
          <w:szCs w:val="20"/>
          <w:lang w:val="bg-BG" w:eastAsia="bg-BG" w:bidi="he-IL"/>
        </w:rPr>
        <w:tab/>
      </w:r>
      <w:r w:rsidRPr="00EB6648">
        <w:rPr>
          <w:b/>
          <w:sz w:val="20"/>
          <w:szCs w:val="20"/>
          <w:lang w:val="bg-BG" w:eastAsia="bg-BG" w:bidi="he-IL"/>
        </w:rPr>
        <w:tab/>
      </w:r>
      <w:r w:rsidRPr="00EB6648">
        <w:rPr>
          <w:b/>
          <w:sz w:val="20"/>
          <w:szCs w:val="20"/>
          <w:lang w:val="bg-BG" w:eastAsia="bg-BG" w:bidi="he-IL"/>
        </w:rPr>
        <w:tab/>
        <w:t>ИЗПЪЛНИТЕЛ:</w:t>
      </w:r>
    </w:p>
    <w:p w14:paraId="723AE076" w14:textId="77777777" w:rsidR="00D852E7" w:rsidRPr="00EB6648" w:rsidRDefault="00D852E7" w:rsidP="00D852E7">
      <w:pPr>
        <w:widowControl w:val="0"/>
        <w:autoSpaceDE w:val="0"/>
        <w:autoSpaceDN w:val="0"/>
        <w:adjustRightInd w:val="0"/>
        <w:jc w:val="both"/>
        <w:rPr>
          <w:b/>
          <w:sz w:val="20"/>
          <w:szCs w:val="20"/>
          <w:lang w:val="bg-BG" w:eastAsia="bg-BG" w:bidi="he-IL"/>
        </w:rPr>
      </w:pPr>
      <w:r w:rsidRPr="00EB6648">
        <w:rPr>
          <w:b/>
          <w:sz w:val="20"/>
          <w:szCs w:val="20"/>
          <w:lang w:val="bg-BG" w:eastAsia="bg-BG" w:bidi="he-IL"/>
        </w:rPr>
        <w:t>УНСС</w:t>
      </w:r>
      <w:r w:rsidRPr="00EB6648">
        <w:rPr>
          <w:b/>
          <w:sz w:val="20"/>
          <w:szCs w:val="20"/>
          <w:lang w:val="bg-BG" w:eastAsia="bg-BG" w:bidi="he-IL"/>
        </w:rPr>
        <w:tab/>
      </w:r>
      <w:r w:rsidRPr="00EB6648">
        <w:rPr>
          <w:b/>
          <w:sz w:val="20"/>
          <w:szCs w:val="20"/>
          <w:lang w:val="bg-BG" w:eastAsia="bg-BG" w:bidi="he-IL"/>
        </w:rPr>
        <w:tab/>
      </w:r>
      <w:r w:rsidRPr="00EB6648">
        <w:rPr>
          <w:b/>
          <w:sz w:val="20"/>
          <w:szCs w:val="20"/>
          <w:lang w:val="bg-BG" w:eastAsia="bg-BG" w:bidi="he-IL"/>
        </w:rPr>
        <w:tab/>
      </w:r>
      <w:r w:rsidRPr="00EB6648">
        <w:rPr>
          <w:b/>
          <w:sz w:val="20"/>
          <w:szCs w:val="20"/>
          <w:lang w:val="bg-BG" w:eastAsia="bg-BG" w:bidi="he-IL"/>
        </w:rPr>
        <w:tab/>
      </w:r>
      <w:r w:rsidRPr="00EB6648">
        <w:rPr>
          <w:b/>
          <w:sz w:val="20"/>
          <w:szCs w:val="20"/>
          <w:lang w:val="bg-BG" w:eastAsia="bg-BG" w:bidi="he-IL"/>
        </w:rPr>
        <w:tab/>
      </w:r>
      <w:r w:rsidRPr="00EB6648">
        <w:rPr>
          <w:b/>
          <w:sz w:val="20"/>
          <w:szCs w:val="20"/>
          <w:lang w:val="bg-BG" w:eastAsia="bg-BG" w:bidi="he-IL"/>
        </w:rPr>
        <w:tab/>
      </w:r>
      <w:r w:rsidRPr="00EB6648">
        <w:rPr>
          <w:b/>
          <w:sz w:val="20"/>
          <w:szCs w:val="20"/>
          <w:lang w:val="bg-BG" w:eastAsia="bg-BG" w:bidi="he-IL"/>
        </w:rPr>
        <w:tab/>
      </w:r>
      <w:r w:rsidRPr="00EB6648">
        <w:rPr>
          <w:b/>
          <w:sz w:val="20"/>
          <w:szCs w:val="20"/>
          <w:lang w:val="bg-BG" w:eastAsia="bg-BG" w:bidi="he-IL"/>
        </w:rPr>
        <w:tab/>
        <w:t xml:space="preserve">          </w:t>
      </w:r>
      <w:r>
        <w:rPr>
          <w:b/>
          <w:sz w:val="20"/>
          <w:szCs w:val="20"/>
          <w:lang w:val="bg-BG" w:eastAsia="bg-BG" w:bidi="he-IL"/>
        </w:rPr>
        <w:t xml:space="preserve">              </w:t>
      </w:r>
      <w:r w:rsidRPr="00EB6648">
        <w:rPr>
          <w:b/>
          <w:sz w:val="20"/>
          <w:szCs w:val="20"/>
          <w:lang w:val="bg-BG" w:eastAsia="bg-BG" w:bidi="he-IL"/>
        </w:rPr>
        <w:t xml:space="preserve">   „………………….” </w:t>
      </w:r>
    </w:p>
    <w:p w14:paraId="36E9C2C6" w14:textId="77777777" w:rsidR="00D852E7" w:rsidRPr="00EB6648" w:rsidRDefault="00D852E7" w:rsidP="00D852E7">
      <w:pPr>
        <w:widowControl w:val="0"/>
        <w:autoSpaceDE w:val="0"/>
        <w:autoSpaceDN w:val="0"/>
        <w:adjustRightInd w:val="0"/>
        <w:jc w:val="both"/>
        <w:rPr>
          <w:b/>
          <w:sz w:val="20"/>
          <w:szCs w:val="20"/>
          <w:lang w:val="bg-BG" w:eastAsia="bg-BG" w:bidi="he-IL"/>
        </w:rPr>
      </w:pPr>
      <w:r w:rsidRPr="00EB6648">
        <w:rPr>
          <w:b/>
          <w:sz w:val="20"/>
          <w:szCs w:val="20"/>
          <w:lang w:val="bg-BG" w:eastAsia="bg-BG" w:bidi="he-IL"/>
        </w:rPr>
        <w:t>РЕКТОР:</w:t>
      </w:r>
      <w:r w:rsidRPr="00EB6648">
        <w:rPr>
          <w:b/>
          <w:sz w:val="20"/>
          <w:szCs w:val="20"/>
          <w:lang w:val="bg-BG" w:eastAsia="bg-BG" w:bidi="he-IL"/>
        </w:rPr>
        <w:tab/>
      </w:r>
    </w:p>
    <w:p w14:paraId="67214F4A" w14:textId="77777777" w:rsidR="00D852E7" w:rsidRPr="00EB6648" w:rsidRDefault="00D852E7" w:rsidP="00D852E7">
      <w:pPr>
        <w:widowControl w:val="0"/>
        <w:autoSpaceDE w:val="0"/>
        <w:autoSpaceDN w:val="0"/>
        <w:adjustRightInd w:val="0"/>
        <w:jc w:val="both"/>
        <w:rPr>
          <w:b/>
          <w:sz w:val="20"/>
          <w:szCs w:val="20"/>
          <w:lang w:val="bg-BG" w:eastAsia="bg-BG" w:bidi="he-IL"/>
        </w:rPr>
      </w:pPr>
      <w:r w:rsidRPr="00EB6648">
        <w:rPr>
          <w:b/>
          <w:sz w:val="20"/>
          <w:szCs w:val="20"/>
          <w:lang w:val="bg-BG" w:eastAsia="bg-BG" w:bidi="he-IL"/>
        </w:rPr>
        <w:tab/>
      </w:r>
      <w:r w:rsidRPr="00EB6648">
        <w:rPr>
          <w:b/>
          <w:sz w:val="20"/>
          <w:szCs w:val="20"/>
          <w:lang w:val="bg-BG" w:eastAsia="bg-BG" w:bidi="he-IL"/>
        </w:rPr>
        <w:tab/>
      </w:r>
      <w:r w:rsidRPr="00EB6648">
        <w:rPr>
          <w:b/>
          <w:sz w:val="20"/>
          <w:szCs w:val="20"/>
          <w:lang w:val="bg-BG" w:eastAsia="bg-BG" w:bidi="he-IL"/>
        </w:rPr>
        <w:tab/>
      </w:r>
      <w:r w:rsidRPr="00EB6648">
        <w:rPr>
          <w:b/>
          <w:sz w:val="20"/>
          <w:szCs w:val="20"/>
          <w:lang w:val="bg-BG" w:eastAsia="bg-BG" w:bidi="he-IL"/>
        </w:rPr>
        <w:tab/>
        <w:t xml:space="preserve">                                                                    УПРАВИТЕЛ:                                                                      </w:t>
      </w:r>
    </w:p>
    <w:p w14:paraId="59BF6802" w14:textId="77777777" w:rsidR="00D852E7" w:rsidRPr="00EB6648" w:rsidRDefault="00D852E7" w:rsidP="00D852E7">
      <w:pPr>
        <w:widowControl w:val="0"/>
        <w:autoSpaceDE w:val="0"/>
        <w:autoSpaceDN w:val="0"/>
        <w:adjustRightInd w:val="0"/>
        <w:jc w:val="both"/>
        <w:rPr>
          <w:b/>
          <w:sz w:val="20"/>
          <w:szCs w:val="20"/>
          <w:lang w:val="bg-BG" w:eastAsia="bg-BG" w:bidi="he-IL"/>
        </w:rPr>
      </w:pPr>
      <w:r>
        <w:rPr>
          <w:b/>
          <w:sz w:val="20"/>
          <w:szCs w:val="20"/>
          <w:lang w:val="bg-BG" w:eastAsia="bg-BG" w:bidi="he-IL"/>
        </w:rPr>
        <w:t xml:space="preserve">ПРОФ.Д.ИК.Н. СТАТИ ВАСИЛЕВ СТАТЕВ  </w:t>
      </w:r>
      <w:r w:rsidRPr="00EB6648">
        <w:rPr>
          <w:b/>
          <w:sz w:val="20"/>
          <w:szCs w:val="20"/>
          <w:lang w:val="bg-BG" w:eastAsia="bg-BG" w:bidi="he-IL"/>
        </w:rPr>
        <w:t>………………….</w:t>
      </w:r>
      <w:r>
        <w:rPr>
          <w:b/>
          <w:sz w:val="20"/>
          <w:szCs w:val="20"/>
          <w:lang w:val="bg-BG" w:eastAsia="bg-BG" w:bidi="he-IL"/>
        </w:rPr>
        <w:tab/>
      </w:r>
      <w:r>
        <w:rPr>
          <w:b/>
          <w:sz w:val="20"/>
          <w:szCs w:val="20"/>
          <w:lang w:val="bg-BG" w:eastAsia="bg-BG" w:bidi="he-IL"/>
        </w:rPr>
        <w:tab/>
      </w:r>
      <w:r>
        <w:rPr>
          <w:b/>
          <w:sz w:val="20"/>
          <w:szCs w:val="20"/>
          <w:lang w:val="bg-BG" w:eastAsia="bg-BG" w:bidi="he-IL"/>
        </w:rPr>
        <w:tab/>
      </w:r>
      <w:r>
        <w:rPr>
          <w:b/>
          <w:sz w:val="20"/>
          <w:szCs w:val="20"/>
          <w:lang w:val="bg-BG" w:eastAsia="bg-BG" w:bidi="he-IL"/>
        </w:rPr>
        <w:tab/>
      </w:r>
      <w:r>
        <w:rPr>
          <w:b/>
          <w:sz w:val="20"/>
          <w:szCs w:val="20"/>
          <w:lang w:val="bg-BG" w:eastAsia="bg-BG" w:bidi="he-IL"/>
        </w:rPr>
        <w:tab/>
        <w:t>...............................</w:t>
      </w:r>
      <w:r w:rsidRPr="00EB6648">
        <w:rPr>
          <w:b/>
          <w:sz w:val="20"/>
          <w:szCs w:val="20"/>
          <w:lang w:val="bg-BG" w:eastAsia="bg-BG" w:bidi="he-IL"/>
        </w:rPr>
        <w:tab/>
        <w:t xml:space="preserve"> </w:t>
      </w:r>
    </w:p>
    <w:p w14:paraId="042C5D41" w14:textId="77777777" w:rsidR="00D852E7" w:rsidRPr="00EB6648" w:rsidRDefault="00D852E7" w:rsidP="00D852E7">
      <w:pPr>
        <w:widowControl w:val="0"/>
        <w:autoSpaceDE w:val="0"/>
        <w:autoSpaceDN w:val="0"/>
        <w:adjustRightInd w:val="0"/>
        <w:ind w:left="708" w:firstLine="708"/>
        <w:jc w:val="both"/>
        <w:rPr>
          <w:b/>
          <w:sz w:val="20"/>
          <w:szCs w:val="20"/>
          <w:lang w:val="bg-BG" w:eastAsia="bg-BG" w:bidi="he-IL"/>
        </w:rPr>
      </w:pPr>
    </w:p>
    <w:p w14:paraId="00D6865A" w14:textId="77777777" w:rsidR="00D852E7" w:rsidRPr="00EB6648" w:rsidRDefault="00D852E7" w:rsidP="00D852E7">
      <w:pPr>
        <w:jc w:val="both"/>
        <w:rPr>
          <w:b/>
          <w:bCs/>
          <w:caps/>
          <w:sz w:val="20"/>
          <w:szCs w:val="20"/>
          <w:lang w:val="ru-RU"/>
        </w:rPr>
      </w:pPr>
      <w:r w:rsidRPr="00EB6648">
        <w:rPr>
          <w:b/>
          <w:bCs/>
          <w:caps/>
          <w:sz w:val="20"/>
          <w:szCs w:val="20"/>
        </w:rPr>
        <w:t>ДИРЕКТОР ДИРЕКЦИЯ “ФИНАНСИ”</w:t>
      </w:r>
      <w:r w:rsidRPr="00EB6648">
        <w:rPr>
          <w:b/>
          <w:bCs/>
          <w:caps/>
          <w:sz w:val="20"/>
          <w:szCs w:val="20"/>
          <w:lang w:val="ru-RU"/>
        </w:rPr>
        <w:t>:</w:t>
      </w:r>
    </w:p>
    <w:p w14:paraId="4D2E12B8" w14:textId="77777777" w:rsidR="00D852E7" w:rsidRPr="00EB6648" w:rsidRDefault="00D852E7" w:rsidP="00D852E7">
      <w:pPr>
        <w:jc w:val="both"/>
        <w:rPr>
          <w:b/>
          <w:bCs/>
          <w:caps/>
          <w:sz w:val="20"/>
          <w:szCs w:val="20"/>
          <w:lang w:val="ru-RU"/>
        </w:rPr>
      </w:pPr>
    </w:p>
    <w:p w14:paraId="1A421E33" w14:textId="77777777" w:rsidR="00D852E7" w:rsidRPr="006905B6" w:rsidRDefault="00D852E7" w:rsidP="00D852E7">
      <w:pPr>
        <w:rPr>
          <w:b/>
          <w:lang w:val="bg-BG"/>
        </w:rPr>
      </w:pPr>
      <w:r w:rsidRPr="00EB6648">
        <w:rPr>
          <w:b/>
          <w:sz w:val="20"/>
          <w:szCs w:val="20"/>
        </w:rPr>
        <w:t>СВЕТОСЛАВА ФИЛЧЕВА – ИВАНОВА</w:t>
      </w:r>
      <w:r>
        <w:rPr>
          <w:b/>
          <w:sz w:val="20"/>
          <w:szCs w:val="20"/>
          <w:lang w:val="bg-BG"/>
        </w:rPr>
        <w:t xml:space="preserve"> .................................</w:t>
      </w:r>
    </w:p>
    <w:p w14:paraId="308F224F" w14:textId="77777777" w:rsidR="00D852E7" w:rsidRDefault="00D852E7" w:rsidP="00D852E7">
      <w:pPr>
        <w:suppressAutoHyphens/>
        <w:spacing w:line="276" w:lineRule="auto"/>
        <w:jc w:val="right"/>
        <w:rPr>
          <w:rFonts w:eastAsia="Arial"/>
          <w:b/>
          <w:bCs/>
          <w:lang w:val="bg-BG" w:eastAsia="hi-IN" w:bidi="hi-IN"/>
        </w:rPr>
      </w:pPr>
    </w:p>
    <w:p w14:paraId="5E6D6F63" w14:textId="77777777" w:rsidR="00D852E7" w:rsidRDefault="00D852E7" w:rsidP="00D852E7">
      <w:pPr>
        <w:suppressAutoHyphens/>
        <w:spacing w:line="276" w:lineRule="auto"/>
        <w:jc w:val="right"/>
        <w:rPr>
          <w:rFonts w:eastAsia="Arial"/>
          <w:b/>
          <w:bCs/>
          <w:lang w:val="bg-BG" w:eastAsia="hi-IN" w:bidi="hi-IN"/>
        </w:rPr>
      </w:pPr>
    </w:p>
    <w:p w14:paraId="7B969857" w14:textId="77777777" w:rsidR="00D852E7" w:rsidRDefault="00D852E7" w:rsidP="00D852E7">
      <w:pPr>
        <w:suppressAutoHyphens/>
        <w:spacing w:line="276" w:lineRule="auto"/>
        <w:jc w:val="right"/>
        <w:rPr>
          <w:rFonts w:eastAsia="Arial"/>
          <w:b/>
          <w:bCs/>
          <w:lang w:val="bg-BG" w:eastAsia="hi-IN" w:bidi="hi-IN"/>
        </w:rPr>
      </w:pPr>
    </w:p>
    <w:p w14:paraId="0FE634FD" w14:textId="77777777" w:rsidR="00D852E7" w:rsidRDefault="00D852E7" w:rsidP="00D852E7">
      <w:pPr>
        <w:suppressAutoHyphens/>
        <w:spacing w:line="276" w:lineRule="auto"/>
        <w:jc w:val="right"/>
        <w:rPr>
          <w:rFonts w:eastAsia="Arial"/>
          <w:b/>
          <w:bCs/>
          <w:lang w:val="bg-BG" w:eastAsia="hi-IN" w:bidi="hi-IN"/>
        </w:rPr>
      </w:pPr>
    </w:p>
    <w:p w14:paraId="62A1F980" w14:textId="77777777" w:rsidR="00D852E7" w:rsidRDefault="00D852E7" w:rsidP="00D852E7">
      <w:pPr>
        <w:suppressAutoHyphens/>
        <w:spacing w:line="276" w:lineRule="auto"/>
        <w:jc w:val="right"/>
        <w:rPr>
          <w:rFonts w:eastAsia="Arial"/>
          <w:b/>
          <w:bCs/>
          <w:lang w:val="bg-BG" w:eastAsia="hi-IN" w:bidi="hi-IN"/>
        </w:rPr>
      </w:pPr>
    </w:p>
    <w:p w14:paraId="300079F4" w14:textId="77777777" w:rsidR="00D852E7" w:rsidRDefault="00D852E7" w:rsidP="00D852E7">
      <w:pPr>
        <w:suppressAutoHyphens/>
        <w:spacing w:line="276" w:lineRule="auto"/>
        <w:jc w:val="right"/>
        <w:rPr>
          <w:rFonts w:eastAsia="Arial"/>
          <w:b/>
          <w:bCs/>
          <w:lang w:val="bg-BG" w:eastAsia="hi-IN" w:bidi="hi-IN"/>
        </w:rPr>
      </w:pPr>
    </w:p>
    <w:p w14:paraId="299D8616" w14:textId="77777777" w:rsidR="00D852E7" w:rsidRDefault="00D852E7" w:rsidP="00D852E7">
      <w:pPr>
        <w:suppressAutoHyphens/>
        <w:spacing w:line="276" w:lineRule="auto"/>
        <w:jc w:val="right"/>
        <w:rPr>
          <w:rFonts w:eastAsia="Arial"/>
          <w:b/>
          <w:bCs/>
          <w:lang w:val="bg-BG" w:eastAsia="hi-IN" w:bidi="hi-IN"/>
        </w:rPr>
      </w:pPr>
    </w:p>
    <w:p w14:paraId="491D2769" w14:textId="77777777" w:rsidR="00D852E7" w:rsidRDefault="00D852E7" w:rsidP="00D852E7">
      <w:pPr>
        <w:suppressAutoHyphens/>
        <w:spacing w:line="276" w:lineRule="auto"/>
        <w:jc w:val="right"/>
        <w:rPr>
          <w:rFonts w:eastAsia="Arial"/>
          <w:b/>
          <w:bCs/>
          <w:lang w:val="bg-BG" w:eastAsia="hi-IN" w:bidi="hi-IN"/>
        </w:rPr>
      </w:pPr>
    </w:p>
    <w:p w14:paraId="6F5CD9ED" w14:textId="77777777" w:rsidR="00D852E7" w:rsidRDefault="00D852E7" w:rsidP="00D852E7">
      <w:pPr>
        <w:suppressAutoHyphens/>
        <w:spacing w:line="276" w:lineRule="auto"/>
        <w:jc w:val="right"/>
        <w:rPr>
          <w:rFonts w:eastAsia="Arial"/>
          <w:b/>
          <w:bCs/>
          <w:lang w:val="bg-BG" w:eastAsia="hi-IN" w:bidi="hi-IN"/>
        </w:rPr>
      </w:pPr>
    </w:p>
    <w:p w14:paraId="4EF7FBD7" w14:textId="77777777" w:rsidR="00D852E7" w:rsidRDefault="00D852E7" w:rsidP="00D852E7">
      <w:pPr>
        <w:suppressAutoHyphens/>
        <w:spacing w:line="276" w:lineRule="auto"/>
        <w:jc w:val="right"/>
        <w:rPr>
          <w:rFonts w:eastAsia="Arial"/>
          <w:b/>
          <w:bCs/>
          <w:lang w:val="bg-BG" w:eastAsia="hi-IN" w:bidi="hi-IN"/>
        </w:rPr>
      </w:pPr>
    </w:p>
    <w:p w14:paraId="740C982E" w14:textId="77777777" w:rsidR="00D852E7" w:rsidRDefault="00D852E7" w:rsidP="00D852E7">
      <w:pPr>
        <w:suppressAutoHyphens/>
        <w:spacing w:line="276" w:lineRule="auto"/>
        <w:jc w:val="right"/>
        <w:rPr>
          <w:rFonts w:eastAsia="Arial"/>
          <w:b/>
          <w:bCs/>
          <w:lang w:val="bg-BG" w:eastAsia="hi-IN" w:bidi="hi-IN"/>
        </w:rPr>
      </w:pPr>
    </w:p>
    <w:p w14:paraId="15C78039" w14:textId="77777777" w:rsidR="00D852E7" w:rsidRPr="003C4816" w:rsidRDefault="00D852E7" w:rsidP="00D852E7">
      <w:pPr>
        <w:suppressAutoHyphens/>
        <w:spacing w:line="276" w:lineRule="auto"/>
        <w:rPr>
          <w:rFonts w:eastAsia="Arial"/>
          <w:b/>
          <w:bCs/>
          <w:lang w:val="bg-BG" w:eastAsia="hi-IN" w:bidi="hi-IN"/>
        </w:rPr>
      </w:pPr>
    </w:p>
    <w:p w14:paraId="527D639D" w14:textId="5D61A979" w:rsidR="00946D26" w:rsidRDefault="00946D26" w:rsidP="00946D26">
      <w:pPr>
        <w:shd w:val="clear" w:color="auto" w:fill="FFFFFF"/>
        <w:spacing w:line="276" w:lineRule="auto"/>
        <w:jc w:val="right"/>
        <w:outlineLvl w:val="0"/>
        <w:rPr>
          <w:b/>
          <w:lang w:val="bg-BG"/>
        </w:rPr>
      </w:pPr>
    </w:p>
    <w:p w14:paraId="06AF5F73" w14:textId="28B5DB98" w:rsidR="00431C40" w:rsidRDefault="00431C40" w:rsidP="00946D26">
      <w:pPr>
        <w:shd w:val="clear" w:color="auto" w:fill="FFFFFF"/>
        <w:spacing w:line="276" w:lineRule="auto"/>
        <w:jc w:val="right"/>
        <w:outlineLvl w:val="0"/>
        <w:rPr>
          <w:b/>
          <w:lang w:val="bg-BG"/>
        </w:rPr>
      </w:pPr>
    </w:p>
    <w:p w14:paraId="63B62198" w14:textId="2641E7EF" w:rsidR="00431C40" w:rsidRDefault="00431C40" w:rsidP="00946D26">
      <w:pPr>
        <w:shd w:val="clear" w:color="auto" w:fill="FFFFFF"/>
        <w:spacing w:line="276" w:lineRule="auto"/>
        <w:jc w:val="right"/>
        <w:outlineLvl w:val="0"/>
        <w:rPr>
          <w:b/>
          <w:lang w:val="bg-BG"/>
        </w:rPr>
      </w:pPr>
    </w:p>
    <w:p w14:paraId="496B7E96" w14:textId="77777777" w:rsidR="00431C40" w:rsidRPr="00946D26" w:rsidRDefault="00431C40" w:rsidP="00946D26">
      <w:pPr>
        <w:shd w:val="clear" w:color="auto" w:fill="FFFFFF"/>
        <w:spacing w:line="276" w:lineRule="auto"/>
        <w:jc w:val="right"/>
        <w:outlineLvl w:val="0"/>
        <w:rPr>
          <w:b/>
          <w:lang w:val="bg-BG"/>
        </w:rPr>
      </w:pPr>
    </w:p>
    <w:p w14:paraId="5101B52C" w14:textId="77777777" w:rsidR="00946D26" w:rsidRPr="00946D26" w:rsidRDefault="00946D26" w:rsidP="00946D26">
      <w:pPr>
        <w:shd w:val="clear" w:color="auto" w:fill="FFFFFF"/>
        <w:spacing w:line="276" w:lineRule="auto"/>
        <w:jc w:val="right"/>
        <w:outlineLvl w:val="0"/>
        <w:rPr>
          <w:bCs/>
          <w:i/>
          <w:sz w:val="22"/>
          <w:szCs w:val="22"/>
          <w:lang w:val="bg-BG"/>
        </w:rPr>
      </w:pPr>
    </w:p>
    <w:p w14:paraId="645FDAD4" w14:textId="77777777" w:rsidR="00946D26" w:rsidRPr="00946D26" w:rsidRDefault="00946D26" w:rsidP="00946D26">
      <w:pPr>
        <w:shd w:val="clear" w:color="auto" w:fill="FFFFFF"/>
        <w:spacing w:line="276" w:lineRule="auto"/>
        <w:jc w:val="right"/>
        <w:outlineLvl w:val="0"/>
        <w:rPr>
          <w:b/>
          <w:lang w:val="bg-BG"/>
        </w:rPr>
      </w:pPr>
      <w:r w:rsidRPr="00946D26">
        <w:rPr>
          <w:b/>
          <w:lang w:val="bg-BG"/>
        </w:rPr>
        <w:lastRenderedPageBreak/>
        <w:t>ОБРАЗЕЦ № 6</w:t>
      </w:r>
    </w:p>
    <w:p w14:paraId="3C8EC45C" w14:textId="77777777" w:rsidR="00946D26" w:rsidRPr="00946D26" w:rsidRDefault="00946D26" w:rsidP="00946D26">
      <w:pPr>
        <w:suppressAutoHyphens/>
        <w:jc w:val="center"/>
        <w:rPr>
          <w:b/>
          <w:u w:val="single"/>
          <w:lang w:val="bg-BG" w:eastAsia="ar-SA"/>
        </w:rPr>
      </w:pPr>
    </w:p>
    <w:p w14:paraId="326DC100" w14:textId="77777777" w:rsidR="00946D26" w:rsidRPr="00946D26" w:rsidRDefault="00946D26" w:rsidP="00946D26">
      <w:pPr>
        <w:suppressAutoHyphens/>
        <w:jc w:val="center"/>
        <w:rPr>
          <w:b/>
          <w:u w:val="single"/>
          <w:lang w:val="bg-BG" w:eastAsia="ar-SA"/>
        </w:rPr>
      </w:pPr>
    </w:p>
    <w:p w14:paraId="3D82B09D" w14:textId="77777777" w:rsidR="00946D26" w:rsidRPr="00946D26" w:rsidRDefault="00946D26" w:rsidP="00946D26">
      <w:pPr>
        <w:suppressAutoHyphens/>
        <w:jc w:val="center"/>
        <w:rPr>
          <w:b/>
          <w:u w:val="single"/>
          <w:lang w:val="bg-BG" w:eastAsia="ar-SA"/>
        </w:rPr>
      </w:pPr>
      <w:r w:rsidRPr="00946D26">
        <w:rPr>
          <w:b/>
          <w:u w:val="single"/>
          <w:lang w:val="bg-BG" w:eastAsia="ar-SA"/>
        </w:rPr>
        <w:t>ЗАЯВЛЕНИЕ</w:t>
      </w:r>
    </w:p>
    <w:p w14:paraId="0A821549" w14:textId="77777777" w:rsidR="00946D26" w:rsidRPr="00946D26" w:rsidRDefault="00946D26" w:rsidP="00946D26">
      <w:pPr>
        <w:suppressAutoHyphens/>
        <w:jc w:val="center"/>
        <w:rPr>
          <w:lang w:val="bg-BG" w:eastAsia="ar-SA"/>
        </w:rPr>
      </w:pPr>
    </w:p>
    <w:p w14:paraId="0B83DCCB" w14:textId="77777777" w:rsidR="00946D26" w:rsidRPr="00946D26" w:rsidRDefault="00946D26" w:rsidP="00946D26">
      <w:pPr>
        <w:suppressAutoHyphens/>
        <w:spacing w:before="100" w:beforeAutospacing="1" w:after="100" w:afterAutospacing="1"/>
        <w:contextualSpacing/>
        <w:jc w:val="center"/>
        <w:rPr>
          <w:lang w:val="bg-BG" w:eastAsia="ar-SA"/>
        </w:rPr>
      </w:pPr>
      <w:bookmarkStart w:id="2" w:name="OLE_LINK1"/>
      <w:r w:rsidRPr="00946D26">
        <w:rPr>
          <w:rFonts w:eastAsia="Arial"/>
          <w:color w:val="000000"/>
          <w:lang w:val="bg-BG" w:eastAsia="hi-IN" w:bidi="hi-IN"/>
        </w:rPr>
        <w:t>за участие в обществена поръчка чрез публично състезание с предмет:</w:t>
      </w:r>
      <w:bookmarkEnd w:id="2"/>
    </w:p>
    <w:p w14:paraId="630655B6" w14:textId="77777777" w:rsidR="00946D26" w:rsidRPr="00946D26" w:rsidRDefault="00946D26" w:rsidP="00946D26">
      <w:pPr>
        <w:shd w:val="clear" w:color="auto" w:fill="FFFFFF"/>
        <w:spacing w:line="276" w:lineRule="auto"/>
        <w:jc w:val="both"/>
        <w:rPr>
          <w:b/>
          <w:bCs/>
          <w:lang w:val="bg-BG"/>
        </w:rPr>
      </w:pPr>
      <w:r w:rsidRPr="00946D26">
        <w:rPr>
          <w:b/>
          <w:lang w:val="bg-BG"/>
        </w:rPr>
        <w:t xml:space="preserve">„………………………………………………………………………“ </w:t>
      </w:r>
    </w:p>
    <w:p w14:paraId="66FDCF4E" w14:textId="77777777" w:rsidR="00946D26" w:rsidRPr="00946D26" w:rsidRDefault="00946D26" w:rsidP="00946D26">
      <w:pPr>
        <w:suppressAutoHyphens/>
        <w:spacing w:before="100" w:beforeAutospacing="1" w:after="100" w:afterAutospacing="1"/>
        <w:contextualSpacing/>
        <w:jc w:val="center"/>
        <w:rPr>
          <w:rFonts w:eastAsia="Arial" w:cs="Arial"/>
          <w:b/>
          <w:color w:val="000000"/>
          <w:sz w:val="28"/>
          <w:szCs w:val="28"/>
          <w:lang w:val="bg-BG" w:eastAsia="hi-IN" w:bidi="hi-IN"/>
        </w:rPr>
      </w:pPr>
    </w:p>
    <w:tbl>
      <w:tblPr>
        <w:tblW w:w="10035" w:type="dxa"/>
        <w:tblInd w:w="-10" w:type="dxa"/>
        <w:tblLayout w:type="fixed"/>
        <w:tblLook w:val="04A0" w:firstRow="1" w:lastRow="0" w:firstColumn="1" w:lastColumn="0" w:noHBand="0" w:noVBand="1"/>
      </w:tblPr>
      <w:tblGrid>
        <w:gridCol w:w="3711"/>
        <w:gridCol w:w="6324"/>
      </w:tblGrid>
      <w:tr w:rsidR="00946D26" w:rsidRPr="00946D26" w14:paraId="3BEE236D" w14:textId="77777777" w:rsidTr="00BE3CFD">
        <w:tc>
          <w:tcPr>
            <w:tcW w:w="10028" w:type="dxa"/>
            <w:gridSpan w:val="2"/>
            <w:tcBorders>
              <w:top w:val="single" w:sz="4" w:space="0" w:color="000000"/>
              <w:left w:val="single" w:sz="4" w:space="0" w:color="000000"/>
              <w:bottom w:val="single" w:sz="4" w:space="0" w:color="000000"/>
              <w:right w:val="single" w:sz="4" w:space="0" w:color="000000"/>
            </w:tcBorders>
          </w:tcPr>
          <w:p w14:paraId="0CCC0888" w14:textId="77777777" w:rsidR="00946D26" w:rsidRPr="00946D26" w:rsidRDefault="00946D26" w:rsidP="00946D26">
            <w:pPr>
              <w:suppressAutoHyphens/>
              <w:snapToGrid w:val="0"/>
              <w:jc w:val="both"/>
              <w:rPr>
                <w:lang w:val="bg-BG" w:eastAsia="ar-SA"/>
              </w:rPr>
            </w:pPr>
          </w:p>
        </w:tc>
      </w:tr>
      <w:tr w:rsidR="00946D26" w:rsidRPr="00946D26" w14:paraId="302FBA65" w14:textId="77777777" w:rsidTr="00BE3CFD">
        <w:tc>
          <w:tcPr>
            <w:tcW w:w="3708" w:type="dxa"/>
            <w:tcBorders>
              <w:top w:val="nil"/>
              <w:left w:val="single" w:sz="4" w:space="0" w:color="000000"/>
              <w:bottom w:val="single" w:sz="4" w:space="0" w:color="000000"/>
              <w:right w:val="nil"/>
            </w:tcBorders>
            <w:hideMark/>
          </w:tcPr>
          <w:p w14:paraId="4C4FE670" w14:textId="77777777" w:rsidR="00946D26" w:rsidRPr="00946D26" w:rsidRDefault="00946D26" w:rsidP="00946D26">
            <w:pPr>
              <w:suppressAutoHyphens/>
              <w:snapToGrid w:val="0"/>
              <w:jc w:val="both"/>
              <w:rPr>
                <w:lang w:val="bg-BG" w:eastAsia="ar-SA"/>
              </w:rPr>
            </w:pPr>
            <w:r w:rsidRPr="00946D26">
              <w:rPr>
                <w:lang w:val="bg-BG" w:eastAsia="ar-SA"/>
              </w:rPr>
              <w:t>Наименование на участника:</w:t>
            </w:r>
          </w:p>
        </w:tc>
        <w:tc>
          <w:tcPr>
            <w:tcW w:w="6320" w:type="dxa"/>
            <w:tcBorders>
              <w:top w:val="nil"/>
              <w:left w:val="single" w:sz="4" w:space="0" w:color="000000"/>
              <w:bottom w:val="single" w:sz="4" w:space="0" w:color="000000"/>
              <w:right w:val="single" w:sz="4" w:space="0" w:color="000000"/>
            </w:tcBorders>
          </w:tcPr>
          <w:p w14:paraId="4A990D24" w14:textId="77777777" w:rsidR="00946D26" w:rsidRPr="00946D26" w:rsidRDefault="00946D26" w:rsidP="00946D26">
            <w:pPr>
              <w:suppressAutoHyphens/>
              <w:snapToGrid w:val="0"/>
              <w:jc w:val="both"/>
              <w:rPr>
                <w:lang w:val="bg-BG" w:eastAsia="ar-SA"/>
              </w:rPr>
            </w:pPr>
          </w:p>
        </w:tc>
      </w:tr>
      <w:tr w:rsidR="00946D26" w:rsidRPr="00946D26" w14:paraId="3C7D13CF" w14:textId="77777777" w:rsidTr="00BE3CFD">
        <w:tc>
          <w:tcPr>
            <w:tcW w:w="10028" w:type="dxa"/>
            <w:gridSpan w:val="2"/>
            <w:tcBorders>
              <w:top w:val="nil"/>
              <w:left w:val="single" w:sz="4" w:space="0" w:color="000000"/>
              <w:bottom w:val="single" w:sz="4" w:space="0" w:color="000000"/>
              <w:right w:val="single" w:sz="4" w:space="0" w:color="000000"/>
            </w:tcBorders>
            <w:hideMark/>
          </w:tcPr>
          <w:p w14:paraId="14C9B651" w14:textId="77777777" w:rsidR="00946D26" w:rsidRPr="00946D26" w:rsidRDefault="00946D26" w:rsidP="00946D26">
            <w:pPr>
              <w:suppressAutoHyphens/>
              <w:snapToGrid w:val="0"/>
              <w:jc w:val="both"/>
              <w:rPr>
                <w:b/>
                <w:lang w:val="bg-BG" w:eastAsia="ar-SA"/>
              </w:rPr>
            </w:pPr>
            <w:r w:rsidRPr="00946D26">
              <w:rPr>
                <w:b/>
                <w:lang w:val="bg-BG" w:eastAsia="ar-SA"/>
              </w:rPr>
              <w:t>АДМИНИСТРАТИВНИ СВЕДЕНИЯ:</w:t>
            </w:r>
          </w:p>
        </w:tc>
      </w:tr>
      <w:tr w:rsidR="00946D26" w:rsidRPr="00946D26" w14:paraId="5BE79B7C" w14:textId="77777777" w:rsidTr="00BE3CFD">
        <w:tc>
          <w:tcPr>
            <w:tcW w:w="3708" w:type="dxa"/>
            <w:tcBorders>
              <w:top w:val="nil"/>
              <w:left w:val="single" w:sz="4" w:space="0" w:color="000000"/>
              <w:bottom w:val="single" w:sz="4" w:space="0" w:color="000000"/>
              <w:right w:val="nil"/>
            </w:tcBorders>
            <w:hideMark/>
          </w:tcPr>
          <w:p w14:paraId="22D2EBA6" w14:textId="77777777" w:rsidR="00946D26" w:rsidRPr="00946D26" w:rsidRDefault="00946D26" w:rsidP="00946D26">
            <w:pPr>
              <w:suppressAutoHyphens/>
              <w:snapToGrid w:val="0"/>
              <w:jc w:val="both"/>
              <w:rPr>
                <w:lang w:val="bg-BG" w:eastAsia="ar-SA"/>
              </w:rPr>
            </w:pPr>
            <w:r w:rsidRPr="00946D26">
              <w:rPr>
                <w:lang w:val="bg-BG" w:eastAsia="ar-SA"/>
              </w:rPr>
              <w:t>Адрес:</w:t>
            </w:r>
          </w:p>
          <w:p w14:paraId="72F7270E" w14:textId="77777777" w:rsidR="00946D26" w:rsidRPr="00946D26" w:rsidRDefault="00946D26" w:rsidP="00494999">
            <w:pPr>
              <w:numPr>
                <w:ilvl w:val="0"/>
                <w:numId w:val="30"/>
              </w:numPr>
              <w:tabs>
                <w:tab w:val="left" w:pos="360"/>
              </w:tabs>
              <w:suppressAutoHyphens/>
              <w:spacing w:line="276" w:lineRule="auto"/>
              <w:ind w:left="360"/>
              <w:jc w:val="both"/>
              <w:rPr>
                <w:lang w:val="bg-BG" w:eastAsia="ar-SA"/>
              </w:rPr>
            </w:pPr>
            <w:r w:rsidRPr="00946D26">
              <w:rPr>
                <w:lang w:val="bg-BG" w:eastAsia="ar-SA"/>
              </w:rPr>
              <w:t>Страна, код, град, община</w:t>
            </w:r>
          </w:p>
          <w:p w14:paraId="57D770EE" w14:textId="77777777" w:rsidR="00946D26" w:rsidRPr="00946D26" w:rsidRDefault="00946D26" w:rsidP="00494999">
            <w:pPr>
              <w:numPr>
                <w:ilvl w:val="0"/>
                <w:numId w:val="30"/>
              </w:numPr>
              <w:tabs>
                <w:tab w:val="left" w:pos="360"/>
              </w:tabs>
              <w:suppressAutoHyphens/>
              <w:spacing w:line="276" w:lineRule="auto"/>
              <w:ind w:left="360"/>
              <w:jc w:val="both"/>
              <w:rPr>
                <w:lang w:val="bg-BG" w:eastAsia="ar-SA"/>
              </w:rPr>
            </w:pPr>
            <w:r w:rsidRPr="00946D26">
              <w:rPr>
                <w:lang w:val="bg-BG" w:eastAsia="ar-SA"/>
              </w:rPr>
              <w:t xml:space="preserve">Квартал, ул., №, </w:t>
            </w:r>
          </w:p>
          <w:p w14:paraId="114F500B" w14:textId="77777777" w:rsidR="00946D26" w:rsidRPr="00946D26" w:rsidRDefault="00946D26" w:rsidP="00494999">
            <w:pPr>
              <w:numPr>
                <w:ilvl w:val="0"/>
                <w:numId w:val="30"/>
              </w:numPr>
              <w:tabs>
                <w:tab w:val="left" w:pos="360"/>
              </w:tabs>
              <w:suppressAutoHyphens/>
              <w:spacing w:line="276" w:lineRule="auto"/>
              <w:ind w:left="360"/>
              <w:jc w:val="both"/>
              <w:rPr>
                <w:lang w:eastAsia="ar-SA"/>
              </w:rPr>
            </w:pPr>
            <w:r w:rsidRPr="00946D26">
              <w:rPr>
                <w:lang w:val="bg-BG" w:eastAsia="ar-SA"/>
              </w:rPr>
              <w:t>Телефон, факс,</w:t>
            </w:r>
            <w:r w:rsidRPr="00946D26">
              <w:rPr>
                <w:lang w:eastAsia="ar-SA"/>
              </w:rPr>
              <w:t xml:space="preserve"> E-mail:</w:t>
            </w:r>
          </w:p>
        </w:tc>
        <w:tc>
          <w:tcPr>
            <w:tcW w:w="6320" w:type="dxa"/>
            <w:tcBorders>
              <w:top w:val="nil"/>
              <w:left w:val="single" w:sz="4" w:space="0" w:color="000000"/>
              <w:bottom w:val="single" w:sz="4" w:space="0" w:color="000000"/>
              <w:right w:val="single" w:sz="4" w:space="0" w:color="000000"/>
            </w:tcBorders>
          </w:tcPr>
          <w:p w14:paraId="603CC4DB" w14:textId="77777777" w:rsidR="00946D26" w:rsidRPr="00946D26" w:rsidRDefault="00946D26" w:rsidP="00946D26">
            <w:pPr>
              <w:suppressAutoHyphens/>
              <w:snapToGrid w:val="0"/>
              <w:jc w:val="both"/>
              <w:rPr>
                <w:lang w:val="bg-BG" w:eastAsia="ar-SA"/>
              </w:rPr>
            </w:pPr>
          </w:p>
        </w:tc>
      </w:tr>
      <w:tr w:rsidR="00946D26" w:rsidRPr="00946D26" w14:paraId="3AC7902E" w14:textId="77777777" w:rsidTr="00BE3CFD">
        <w:tc>
          <w:tcPr>
            <w:tcW w:w="3708" w:type="dxa"/>
            <w:tcBorders>
              <w:top w:val="nil"/>
              <w:left w:val="single" w:sz="4" w:space="0" w:color="000000"/>
              <w:bottom w:val="single" w:sz="4" w:space="0" w:color="000000"/>
              <w:right w:val="nil"/>
            </w:tcBorders>
            <w:hideMark/>
          </w:tcPr>
          <w:p w14:paraId="14D08FF9" w14:textId="77777777" w:rsidR="00946D26" w:rsidRPr="00946D26" w:rsidRDefault="00946D26" w:rsidP="00946D26">
            <w:pPr>
              <w:suppressAutoHyphens/>
              <w:snapToGrid w:val="0"/>
              <w:jc w:val="both"/>
              <w:rPr>
                <w:lang w:val="bg-BG" w:eastAsia="ar-SA"/>
              </w:rPr>
            </w:pPr>
            <w:r w:rsidRPr="00946D26">
              <w:rPr>
                <w:lang w:val="bg-BG" w:eastAsia="ar-SA"/>
              </w:rPr>
              <w:t>Лице за контакти:</w:t>
            </w:r>
          </w:p>
          <w:p w14:paraId="715895C9" w14:textId="77777777" w:rsidR="00946D26" w:rsidRPr="00946D26" w:rsidRDefault="00946D26" w:rsidP="00494999">
            <w:pPr>
              <w:numPr>
                <w:ilvl w:val="0"/>
                <w:numId w:val="31"/>
              </w:numPr>
              <w:tabs>
                <w:tab w:val="left" w:pos="360"/>
              </w:tabs>
              <w:suppressAutoHyphens/>
              <w:spacing w:line="276" w:lineRule="auto"/>
              <w:jc w:val="both"/>
              <w:rPr>
                <w:lang w:val="bg-BG" w:eastAsia="ar-SA"/>
              </w:rPr>
            </w:pPr>
            <w:r w:rsidRPr="00946D26">
              <w:rPr>
                <w:lang w:val="bg-BG" w:eastAsia="ar-SA"/>
              </w:rPr>
              <w:t>Трите имена</w:t>
            </w:r>
          </w:p>
          <w:p w14:paraId="7C52A754" w14:textId="77777777" w:rsidR="00946D26" w:rsidRPr="00946D26" w:rsidRDefault="00946D26" w:rsidP="00494999">
            <w:pPr>
              <w:numPr>
                <w:ilvl w:val="0"/>
                <w:numId w:val="31"/>
              </w:numPr>
              <w:tabs>
                <w:tab w:val="left" w:pos="360"/>
              </w:tabs>
              <w:suppressAutoHyphens/>
              <w:spacing w:line="276" w:lineRule="auto"/>
              <w:jc w:val="both"/>
              <w:rPr>
                <w:lang w:val="bg-BG" w:eastAsia="ar-SA"/>
              </w:rPr>
            </w:pPr>
            <w:r w:rsidRPr="00946D26">
              <w:rPr>
                <w:lang w:val="bg-BG" w:eastAsia="ar-SA"/>
              </w:rPr>
              <w:t>Л.к. №, дата, издадена от, ЕГН</w:t>
            </w:r>
          </w:p>
          <w:p w14:paraId="71DA7058" w14:textId="77777777" w:rsidR="00946D26" w:rsidRPr="00946D26" w:rsidRDefault="00946D26" w:rsidP="00494999">
            <w:pPr>
              <w:numPr>
                <w:ilvl w:val="0"/>
                <w:numId w:val="31"/>
              </w:numPr>
              <w:tabs>
                <w:tab w:val="left" w:pos="360"/>
              </w:tabs>
              <w:suppressAutoHyphens/>
              <w:spacing w:line="276" w:lineRule="auto"/>
              <w:jc w:val="both"/>
              <w:rPr>
                <w:lang w:val="bg-BG" w:eastAsia="ar-SA"/>
              </w:rPr>
            </w:pPr>
            <w:r w:rsidRPr="00946D26">
              <w:rPr>
                <w:lang w:val="bg-BG" w:eastAsia="ar-SA"/>
              </w:rPr>
              <w:t>Длъжност</w:t>
            </w:r>
          </w:p>
          <w:p w14:paraId="157EC92B" w14:textId="77777777" w:rsidR="00946D26" w:rsidRPr="00946D26" w:rsidRDefault="00946D26" w:rsidP="00494999">
            <w:pPr>
              <w:numPr>
                <w:ilvl w:val="0"/>
                <w:numId w:val="31"/>
              </w:numPr>
              <w:tabs>
                <w:tab w:val="left" w:pos="360"/>
              </w:tabs>
              <w:suppressAutoHyphens/>
              <w:spacing w:line="276" w:lineRule="auto"/>
              <w:jc w:val="both"/>
              <w:rPr>
                <w:lang w:val="bg-BG" w:eastAsia="ar-SA"/>
              </w:rPr>
            </w:pPr>
            <w:r w:rsidRPr="00946D26">
              <w:rPr>
                <w:lang w:val="bg-BG" w:eastAsia="ar-SA"/>
              </w:rPr>
              <w:t>Телефон / факс / e-mail:</w:t>
            </w:r>
          </w:p>
        </w:tc>
        <w:tc>
          <w:tcPr>
            <w:tcW w:w="6320" w:type="dxa"/>
            <w:tcBorders>
              <w:top w:val="nil"/>
              <w:left w:val="single" w:sz="4" w:space="0" w:color="000000"/>
              <w:bottom w:val="single" w:sz="4" w:space="0" w:color="000000"/>
              <w:right w:val="single" w:sz="4" w:space="0" w:color="000000"/>
            </w:tcBorders>
          </w:tcPr>
          <w:p w14:paraId="5BAD3425" w14:textId="77777777" w:rsidR="00946D26" w:rsidRPr="00946D26" w:rsidRDefault="00946D26" w:rsidP="00946D26">
            <w:pPr>
              <w:suppressAutoHyphens/>
              <w:snapToGrid w:val="0"/>
              <w:jc w:val="both"/>
              <w:rPr>
                <w:lang w:val="bg-BG" w:eastAsia="ar-SA"/>
              </w:rPr>
            </w:pPr>
          </w:p>
        </w:tc>
      </w:tr>
      <w:tr w:rsidR="00946D26" w:rsidRPr="00946D26" w14:paraId="29A11B64" w14:textId="77777777" w:rsidTr="00BE3CFD">
        <w:tc>
          <w:tcPr>
            <w:tcW w:w="3708" w:type="dxa"/>
            <w:tcBorders>
              <w:top w:val="nil"/>
              <w:left w:val="single" w:sz="4" w:space="0" w:color="000000"/>
              <w:bottom w:val="single" w:sz="4" w:space="0" w:color="000000"/>
              <w:right w:val="nil"/>
            </w:tcBorders>
            <w:hideMark/>
          </w:tcPr>
          <w:p w14:paraId="64BFD76E" w14:textId="77777777" w:rsidR="00946D26" w:rsidRPr="00946D26" w:rsidRDefault="00946D26" w:rsidP="00946D26">
            <w:pPr>
              <w:suppressAutoHyphens/>
              <w:snapToGrid w:val="0"/>
              <w:jc w:val="both"/>
              <w:rPr>
                <w:lang w:val="bg-BG" w:eastAsia="ar-SA"/>
              </w:rPr>
            </w:pPr>
            <w:r w:rsidRPr="00946D26">
              <w:rPr>
                <w:lang w:val="bg-BG" w:eastAsia="ar-SA"/>
              </w:rPr>
              <w:t>ИН  по ДДС</w:t>
            </w:r>
          </w:p>
        </w:tc>
        <w:tc>
          <w:tcPr>
            <w:tcW w:w="6320" w:type="dxa"/>
            <w:tcBorders>
              <w:top w:val="nil"/>
              <w:left w:val="single" w:sz="4" w:space="0" w:color="000000"/>
              <w:bottom w:val="single" w:sz="4" w:space="0" w:color="000000"/>
              <w:right w:val="single" w:sz="4" w:space="0" w:color="000000"/>
            </w:tcBorders>
          </w:tcPr>
          <w:p w14:paraId="0C7D08AC" w14:textId="77777777" w:rsidR="00946D26" w:rsidRPr="00946D26" w:rsidRDefault="00946D26" w:rsidP="00946D26">
            <w:pPr>
              <w:suppressAutoHyphens/>
              <w:snapToGrid w:val="0"/>
              <w:jc w:val="both"/>
              <w:rPr>
                <w:lang w:val="bg-BG" w:eastAsia="ar-SA"/>
              </w:rPr>
            </w:pPr>
          </w:p>
        </w:tc>
      </w:tr>
      <w:tr w:rsidR="00946D26" w:rsidRPr="00946D26" w14:paraId="74C5FCD8" w14:textId="77777777" w:rsidTr="00BE3CFD">
        <w:tc>
          <w:tcPr>
            <w:tcW w:w="3708" w:type="dxa"/>
            <w:tcBorders>
              <w:top w:val="nil"/>
              <w:left w:val="single" w:sz="4" w:space="0" w:color="000000"/>
              <w:bottom w:val="single" w:sz="4" w:space="0" w:color="000000"/>
              <w:right w:val="nil"/>
            </w:tcBorders>
            <w:hideMark/>
          </w:tcPr>
          <w:p w14:paraId="497B19A0" w14:textId="77777777" w:rsidR="00946D26" w:rsidRPr="00946D26" w:rsidRDefault="00946D26" w:rsidP="00946D26">
            <w:pPr>
              <w:suppressAutoHyphens/>
              <w:snapToGrid w:val="0"/>
              <w:jc w:val="both"/>
              <w:rPr>
                <w:lang w:val="bg-BG" w:eastAsia="ar-SA"/>
              </w:rPr>
            </w:pPr>
            <w:r w:rsidRPr="00946D26">
              <w:rPr>
                <w:lang w:val="bg-BG" w:eastAsia="ar-SA"/>
              </w:rPr>
              <w:t>ЕИК /код по БУЛСТАТ/</w:t>
            </w:r>
          </w:p>
        </w:tc>
        <w:tc>
          <w:tcPr>
            <w:tcW w:w="6320" w:type="dxa"/>
            <w:tcBorders>
              <w:top w:val="nil"/>
              <w:left w:val="single" w:sz="4" w:space="0" w:color="000000"/>
              <w:bottom w:val="single" w:sz="4" w:space="0" w:color="000000"/>
              <w:right w:val="single" w:sz="4" w:space="0" w:color="000000"/>
            </w:tcBorders>
          </w:tcPr>
          <w:p w14:paraId="37A31054" w14:textId="77777777" w:rsidR="00946D26" w:rsidRPr="00946D26" w:rsidRDefault="00946D26" w:rsidP="00946D26">
            <w:pPr>
              <w:suppressAutoHyphens/>
              <w:snapToGrid w:val="0"/>
              <w:jc w:val="both"/>
              <w:rPr>
                <w:lang w:val="bg-BG" w:eastAsia="ar-SA"/>
              </w:rPr>
            </w:pPr>
          </w:p>
        </w:tc>
      </w:tr>
      <w:tr w:rsidR="00946D26" w:rsidRPr="00946D26" w14:paraId="0F678FB2" w14:textId="77777777" w:rsidTr="00BE3CFD">
        <w:tc>
          <w:tcPr>
            <w:tcW w:w="3708" w:type="dxa"/>
            <w:tcBorders>
              <w:top w:val="nil"/>
              <w:left w:val="single" w:sz="4" w:space="0" w:color="000000"/>
              <w:bottom w:val="single" w:sz="4" w:space="0" w:color="000000"/>
              <w:right w:val="nil"/>
            </w:tcBorders>
            <w:hideMark/>
          </w:tcPr>
          <w:p w14:paraId="3B330C44" w14:textId="77777777" w:rsidR="00946D26" w:rsidRPr="00946D26" w:rsidRDefault="00946D26" w:rsidP="00946D26">
            <w:pPr>
              <w:suppressAutoHyphens/>
              <w:snapToGrid w:val="0"/>
              <w:jc w:val="both"/>
              <w:rPr>
                <w:lang w:val="bg-BG" w:eastAsia="ar-SA"/>
              </w:rPr>
            </w:pPr>
            <w:r w:rsidRPr="00946D26">
              <w:rPr>
                <w:lang w:val="bg-BG" w:eastAsia="ar-SA"/>
              </w:rPr>
              <w:t>Обслужваща банка</w:t>
            </w:r>
          </w:p>
          <w:p w14:paraId="3CAAEEFF" w14:textId="77777777" w:rsidR="00946D26" w:rsidRPr="00946D26" w:rsidRDefault="00946D26" w:rsidP="00494999">
            <w:pPr>
              <w:numPr>
                <w:ilvl w:val="0"/>
                <w:numId w:val="32"/>
              </w:numPr>
              <w:tabs>
                <w:tab w:val="left" w:pos="360"/>
              </w:tabs>
              <w:suppressAutoHyphens/>
              <w:spacing w:line="276" w:lineRule="auto"/>
              <w:ind w:left="360"/>
              <w:jc w:val="both"/>
              <w:rPr>
                <w:lang w:val="bg-BG" w:eastAsia="ar-SA"/>
              </w:rPr>
            </w:pPr>
            <w:r w:rsidRPr="00946D26">
              <w:rPr>
                <w:lang w:val="bg-BG" w:eastAsia="ar-SA"/>
              </w:rPr>
              <w:t>Титуляр на сметката</w:t>
            </w:r>
          </w:p>
          <w:p w14:paraId="14EDDC24" w14:textId="77777777" w:rsidR="00946D26" w:rsidRPr="00946D26" w:rsidRDefault="00946D26" w:rsidP="00494999">
            <w:pPr>
              <w:numPr>
                <w:ilvl w:val="0"/>
                <w:numId w:val="32"/>
              </w:numPr>
              <w:tabs>
                <w:tab w:val="left" w:pos="360"/>
              </w:tabs>
              <w:suppressAutoHyphens/>
              <w:spacing w:line="276" w:lineRule="auto"/>
              <w:ind w:left="360"/>
              <w:jc w:val="both"/>
              <w:rPr>
                <w:lang w:val="bg-BG" w:eastAsia="ar-SA"/>
              </w:rPr>
            </w:pPr>
            <w:r w:rsidRPr="00946D26">
              <w:rPr>
                <w:lang w:eastAsia="ar-SA"/>
              </w:rPr>
              <w:t>IBAN</w:t>
            </w:r>
          </w:p>
          <w:p w14:paraId="355C4D2C" w14:textId="77777777" w:rsidR="00946D26" w:rsidRPr="00946D26" w:rsidRDefault="00946D26" w:rsidP="00494999">
            <w:pPr>
              <w:numPr>
                <w:ilvl w:val="0"/>
                <w:numId w:val="32"/>
              </w:numPr>
              <w:tabs>
                <w:tab w:val="left" w:pos="360"/>
              </w:tabs>
              <w:suppressAutoHyphens/>
              <w:spacing w:line="276" w:lineRule="auto"/>
              <w:ind w:left="360"/>
              <w:jc w:val="both"/>
              <w:rPr>
                <w:lang w:val="bg-BG" w:eastAsia="ar-SA"/>
              </w:rPr>
            </w:pPr>
            <w:r w:rsidRPr="00946D26">
              <w:rPr>
                <w:lang w:eastAsia="ar-SA"/>
              </w:rPr>
              <w:t>BIC</w:t>
            </w:r>
          </w:p>
        </w:tc>
        <w:tc>
          <w:tcPr>
            <w:tcW w:w="6320" w:type="dxa"/>
            <w:tcBorders>
              <w:top w:val="nil"/>
              <w:left w:val="single" w:sz="4" w:space="0" w:color="000000"/>
              <w:bottom w:val="single" w:sz="4" w:space="0" w:color="000000"/>
              <w:right w:val="single" w:sz="4" w:space="0" w:color="000000"/>
            </w:tcBorders>
          </w:tcPr>
          <w:p w14:paraId="7DC8C081" w14:textId="77777777" w:rsidR="00946D26" w:rsidRPr="00946D26" w:rsidRDefault="00946D26" w:rsidP="00946D26">
            <w:pPr>
              <w:suppressAutoHyphens/>
              <w:snapToGrid w:val="0"/>
              <w:jc w:val="both"/>
              <w:rPr>
                <w:lang w:val="bg-BG" w:eastAsia="ar-SA"/>
              </w:rPr>
            </w:pPr>
          </w:p>
        </w:tc>
      </w:tr>
    </w:tbl>
    <w:p w14:paraId="0477E574" w14:textId="77777777" w:rsidR="00946D26" w:rsidRPr="00946D26" w:rsidRDefault="00946D26" w:rsidP="00946D26">
      <w:pPr>
        <w:suppressAutoHyphens/>
        <w:spacing w:line="360" w:lineRule="auto"/>
        <w:ind w:left="360"/>
        <w:jc w:val="both"/>
        <w:rPr>
          <w:lang w:eastAsia="ar-SA"/>
        </w:rPr>
      </w:pPr>
    </w:p>
    <w:p w14:paraId="2CB95C25" w14:textId="77777777" w:rsidR="00946D26" w:rsidRPr="00946D26" w:rsidRDefault="00946D26" w:rsidP="00946D26">
      <w:pPr>
        <w:suppressAutoHyphens/>
        <w:ind w:firstLine="852"/>
        <w:rPr>
          <w:b/>
          <w:lang w:eastAsia="ar-SA"/>
        </w:rPr>
      </w:pPr>
      <w:r w:rsidRPr="00946D26">
        <w:rPr>
          <w:b/>
          <w:lang w:val="bg-BG" w:eastAsia="ar-SA"/>
        </w:rPr>
        <w:t>УВАЖАЕМИ ДАМИ И ГОСПОДА,</w:t>
      </w:r>
    </w:p>
    <w:p w14:paraId="1D9A7361" w14:textId="77777777" w:rsidR="00946D26" w:rsidRPr="00946D26" w:rsidRDefault="00946D26" w:rsidP="00946D26">
      <w:pPr>
        <w:shd w:val="clear" w:color="auto" w:fill="FFFFFF"/>
        <w:spacing w:line="276" w:lineRule="auto"/>
        <w:jc w:val="both"/>
        <w:rPr>
          <w:b/>
          <w:bCs/>
          <w:lang w:val="bg-BG"/>
        </w:rPr>
      </w:pPr>
      <w:r w:rsidRPr="00946D26">
        <w:rPr>
          <w:lang w:val="bg-BG" w:eastAsia="ar-SA"/>
        </w:rPr>
        <w:t xml:space="preserve">След запознаване с всички документи и образци за участие заявяваме, че желаем да участваме в обществена поръчка чрез публично състезание с предмет: </w:t>
      </w:r>
      <w:r w:rsidRPr="00946D26">
        <w:rPr>
          <w:b/>
          <w:lang w:val="bg-BG"/>
        </w:rPr>
        <w:t xml:space="preserve">„…………………………………………………………………..“ </w:t>
      </w:r>
    </w:p>
    <w:p w14:paraId="3FD9042A" w14:textId="77777777" w:rsidR="00946D26" w:rsidRPr="00946D26" w:rsidRDefault="00946D26" w:rsidP="00946D26">
      <w:pPr>
        <w:suppressAutoHyphens/>
        <w:spacing w:before="100" w:beforeAutospacing="1" w:after="100" w:afterAutospacing="1"/>
        <w:ind w:firstLine="708"/>
        <w:contextualSpacing/>
        <w:jc w:val="both"/>
        <w:rPr>
          <w:lang w:val="bg-BG" w:eastAsia="ar-SA"/>
        </w:rPr>
      </w:pPr>
    </w:p>
    <w:p w14:paraId="62151CF3" w14:textId="77777777" w:rsidR="00946D26" w:rsidRPr="00946D26" w:rsidRDefault="00946D26" w:rsidP="00946D26">
      <w:pPr>
        <w:suppressAutoHyphens/>
        <w:spacing w:line="360" w:lineRule="auto"/>
        <w:ind w:firstLine="360"/>
        <w:jc w:val="both"/>
        <w:rPr>
          <w:lang w:val="bg-BG" w:eastAsia="ar-SA"/>
        </w:rPr>
      </w:pPr>
      <w:r w:rsidRPr="00946D26">
        <w:rPr>
          <w:lang w:val="bg-BG" w:eastAsia="ar-SA"/>
        </w:rPr>
        <w:t>Заявлението съдържа:</w:t>
      </w:r>
    </w:p>
    <w:p w14:paraId="49518062" w14:textId="77777777" w:rsidR="00946D26" w:rsidRPr="00946D26" w:rsidRDefault="00946D26" w:rsidP="00946D26">
      <w:pPr>
        <w:ind w:firstLine="990"/>
        <w:jc w:val="both"/>
        <w:rPr>
          <w:color w:val="000000"/>
          <w:lang w:val="bg-BG"/>
        </w:rPr>
      </w:pPr>
      <w:r w:rsidRPr="00946D26">
        <w:rPr>
          <w:color w:val="000000"/>
          <w:lang w:val="bg-BG"/>
        </w:rPr>
        <w:t>1. Единен европейски документ за обществени поръчки (</w:t>
      </w:r>
      <w:r w:rsidRPr="00946D26">
        <w:rPr>
          <w:color w:val="000000"/>
          <w:bdr w:val="none" w:sz="0" w:space="0" w:color="auto" w:frame="1"/>
          <w:shd w:val="clear" w:color="auto" w:fill="FFFFFF"/>
          <w:lang w:val="bg-BG"/>
        </w:rPr>
        <w:t>ЕЕДОП</w:t>
      </w:r>
      <w:r w:rsidRPr="00946D26">
        <w:rPr>
          <w:color w:val="000000"/>
          <w:lang w:val="bg-BG"/>
        </w:rPr>
        <w:t xml:space="preserve">) за кандидата в съответствие с изискванията на закона и условията на възложителя, а когато е приложимо – </w:t>
      </w:r>
      <w:r w:rsidRPr="00946D26">
        <w:rPr>
          <w:color w:val="000000"/>
          <w:bdr w:val="none" w:sz="0" w:space="0" w:color="auto" w:frame="1"/>
          <w:shd w:val="clear" w:color="auto" w:fill="FFFFFF"/>
          <w:lang w:val="bg-BG"/>
        </w:rPr>
        <w:t>ЕЕДОП</w:t>
      </w:r>
      <w:r w:rsidRPr="00946D26">
        <w:rPr>
          <w:color w:val="000000"/>
          <w:lang w:val="bg-BG"/>
        </w:rPr>
        <w:t xml:space="preserve">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14:paraId="309DB052" w14:textId="77777777" w:rsidR="00946D26" w:rsidRPr="00946D26" w:rsidRDefault="00946D26" w:rsidP="00946D26">
      <w:pPr>
        <w:ind w:firstLine="990"/>
        <w:jc w:val="both"/>
        <w:rPr>
          <w:color w:val="000000"/>
          <w:lang w:val="bg-BG"/>
        </w:rPr>
      </w:pPr>
      <w:r w:rsidRPr="00946D26">
        <w:rPr>
          <w:color w:val="000000"/>
          <w:lang w:val="bg-BG"/>
        </w:rPr>
        <w:t>2. документи за доказване на предприетите мерки за надеждност, когато е приложимо;</w:t>
      </w:r>
    </w:p>
    <w:p w14:paraId="7D68BCB4" w14:textId="77777777" w:rsidR="00946D26" w:rsidRPr="00946D26" w:rsidRDefault="00946D26" w:rsidP="00946D26">
      <w:pPr>
        <w:ind w:firstLine="990"/>
        <w:jc w:val="both"/>
        <w:rPr>
          <w:color w:val="000000"/>
          <w:lang w:val="bg-BG"/>
        </w:rPr>
      </w:pPr>
      <w:r w:rsidRPr="00946D26">
        <w:rPr>
          <w:color w:val="000000"/>
          <w:lang w:val="bg-BG"/>
        </w:rPr>
        <w:t xml:space="preserve">3. документите по </w:t>
      </w:r>
      <w:r w:rsidRPr="00946D26">
        <w:rPr>
          <w:color w:val="000000"/>
          <w:u w:val="single"/>
          <w:lang w:val="bg-BG"/>
        </w:rPr>
        <w:t>чл. 37, ал. 4</w:t>
      </w:r>
      <w:r w:rsidRPr="00946D26">
        <w:rPr>
          <w:color w:val="000000"/>
          <w:lang w:val="bg-BG"/>
        </w:rPr>
        <w:t xml:space="preserve"> от ППЗОП, когато е приложимо. </w:t>
      </w:r>
    </w:p>
    <w:p w14:paraId="1365F074" w14:textId="77777777" w:rsidR="00946D26" w:rsidRPr="00946D26" w:rsidRDefault="00946D26" w:rsidP="00946D26">
      <w:pPr>
        <w:ind w:firstLine="990"/>
        <w:jc w:val="both"/>
        <w:rPr>
          <w:color w:val="000000"/>
          <w:lang w:val="bg-BG"/>
        </w:rPr>
      </w:pPr>
      <w:r w:rsidRPr="00946D26">
        <w:rPr>
          <w:color w:val="000000"/>
          <w:lang w:val="bg-BG"/>
        </w:rPr>
        <w:t>4. декларация по чл. 102, ал. 1 от ЗОП, когато е приложимо</w:t>
      </w:r>
    </w:p>
    <w:p w14:paraId="052D4810" w14:textId="77777777" w:rsidR="00946D26" w:rsidRPr="00946D26" w:rsidRDefault="00946D26" w:rsidP="00946D26">
      <w:pPr>
        <w:suppressAutoHyphens/>
        <w:spacing w:line="360" w:lineRule="auto"/>
        <w:jc w:val="both"/>
        <w:rPr>
          <w:lang w:val="bg-BG" w:eastAsia="ar-SA"/>
        </w:rPr>
      </w:pPr>
    </w:p>
    <w:p w14:paraId="43A9F8ED" w14:textId="77777777" w:rsidR="00946D26" w:rsidRPr="00946D26" w:rsidRDefault="00946D26" w:rsidP="00946D26">
      <w:pPr>
        <w:suppressAutoHyphens/>
        <w:ind w:firstLine="720"/>
        <w:jc w:val="both"/>
        <w:rPr>
          <w:lang w:val="bg-BG" w:eastAsia="ar-SA"/>
        </w:rPr>
      </w:pPr>
      <w:r w:rsidRPr="00946D26">
        <w:rPr>
          <w:lang w:val="bg-BG" w:eastAsia="ar-SA"/>
        </w:rPr>
        <w:t>Освен документите приложени към настоящето заявление в офертата се съдържат и документите, подробно описани в приложения „ОПИС НА ПРЕДСТАВЕНИТЕ ДОКУМЕНТИ, КОИТО СЪДЪРЖА ОФЕРТАТА НА УЧАСТНИКА“ по образец.</w:t>
      </w:r>
    </w:p>
    <w:p w14:paraId="62D3F89E" w14:textId="77777777" w:rsidR="00946D26" w:rsidRPr="00946D26" w:rsidRDefault="00946D26" w:rsidP="00946D26">
      <w:pPr>
        <w:suppressAutoHyphens/>
        <w:ind w:firstLine="720"/>
        <w:jc w:val="both"/>
        <w:rPr>
          <w:lang w:val="bg-BG" w:eastAsia="ar-SA"/>
        </w:rPr>
      </w:pPr>
    </w:p>
    <w:p w14:paraId="79FBD79D" w14:textId="77777777" w:rsidR="00946D26" w:rsidRPr="00946D26" w:rsidRDefault="00946D26" w:rsidP="00946D26">
      <w:pPr>
        <w:suppressAutoHyphens/>
        <w:ind w:left="71" w:firstLine="720"/>
        <w:jc w:val="both"/>
        <w:rPr>
          <w:lang w:val="bg-BG" w:eastAsia="ar-SA"/>
        </w:rPr>
      </w:pPr>
      <w:r w:rsidRPr="00946D26">
        <w:rPr>
          <w:lang w:val="bg-BG" w:eastAsia="ar-SA"/>
        </w:rPr>
        <w:t>При изпълнение на поръчката .............................................. подизпълнители:*</w:t>
      </w:r>
    </w:p>
    <w:p w14:paraId="4DE389DB" w14:textId="77777777" w:rsidR="00946D26" w:rsidRPr="00946D26" w:rsidRDefault="00946D26" w:rsidP="00946D26">
      <w:pPr>
        <w:suppressAutoHyphens/>
        <w:ind w:left="71" w:firstLine="720"/>
        <w:jc w:val="both"/>
        <w:rPr>
          <w:lang w:val="bg-BG" w:eastAsia="ar-SA"/>
        </w:rPr>
      </w:pPr>
      <w:r w:rsidRPr="00946D26">
        <w:rPr>
          <w:lang w:val="bg-BG" w:eastAsia="ar-SA"/>
        </w:rPr>
        <w:tab/>
      </w:r>
      <w:r w:rsidRPr="00946D26">
        <w:rPr>
          <w:lang w:val="bg-BG" w:eastAsia="ar-SA"/>
        </w:rPr>
        <w:tab/>
      </w:r>
      <w:r w:rsidRPr="00946D26">
        <w:rPr>
          <w:lang w:val="bg-BG" w:eastAsia="ar-SA"/>
        </w:rPr>
        <w:tab/>
      </w:r>
      <w:r w:rsidRPr="00946D26">
        <w:rPr>
          <w:lang w:val="bg-BG" w:eastAsia="ar-SA"/>
        </w:rPr>
        <w:tab/>
        <w:t xml:space="preserve"> (ще ползваме/няма да ползваме)</w:t>
      </w:r>
    </w:p>
    <w:p w14:paraId="7AFD51E6" w14:textId="77777777" w:rsidR="00946D26" w:rsidRPr="00946D26" w:rsidRDefault="00946D26" w:rsidP="00946D26">
      <w:pPr>
        <w:suppressAutoHyphens/>
        <w:ind w:left="71" w:firstLine="720"/>
        <w:jc w:val="both"/>
        <w:rPr>
          <w:lang w:val="bg-BG" w:eastAsia="ar-SA"/>
        </w:rPr>
      </w:pPr>
      <w:r w:rsidRPr="00946D26">
        <w:rPr>
          <w:lang w:val="bg-BG" w:eastAsia="ar-SA"/>
        </w:rPr>
        <w:lastRenderedPageBreak/>
        <w:t>Предвидени подизпълнители:</w:t>
      </w:r>
    </w:p>
    <w:p w14:paraId="535158FF" w14:textId="77777777" w:rsidR="00946D26" w:rsidRPr="00946D26" w:rsidRDefault="00946D26" w:rsidP="00494999">
      <w:pPr>
        <w:numPr>
          <w:ilvl w:val="0"/>
          <w:numId w:val="33"/>
        </w:numPr>
        <w:suppressAutoHyphens/>
        <w:spacing w:after="200" w:line="276" w:lineRule="auto"/>
        <w:jc w:val="both"/>
        <w:rPr>
          <w:lang w:val="bg-BG" w:eastAsia="ar-SA"/>
        </w:rPr>
      </w:pPr>
      <w:r w:rsidRPr="00946D26">
        <w:rPr>
          <w:lang w:val="bg-BG" w:eastAsia="ar-SA"/>
        </w:rPr>
        <w:t>…………………</w:t>
      </w:r>
    </w:p>
    <w:p w14:paraId="141CE4A3" w14:textId="77777777" w:rsidR="00946D26" w:rsidRPr="00946D26" w:rsidRDefault="00946D26" w:rsidP="00946D26">
      <w:pPr>
        <w:suppressAutoHyphens/>
        <w:ind w:left="781" w:firstLine="10"/>
        <w:jc w:val="both"/>
        <w:rPr>
          <w:lang w:val="bg-BG" w:eastAsia="ar-SA"/>
        </w:rPr>
      </w:pPr>
      <w:r w:rsidRPr="00946D26">
        <w:rPr>
          <w:lang w:val="bg-BG" w:eastAsia="ar-SA"/>
        </w:rPr>
        <w:t>Видове работи от предмета на обществената поръчка, които ще се предложат на подизпълнителя:…………………………….</w:t>
      </w:r>
    </w:p>
    <w:p w14:paraId="61BE3760" w14:textId="77777777" w:rsidR="00946D26" w:rsidRPr="00946D26" w:rsidRDefault="00946D26" w:rsidP="00946D26">
      <w:pPr>
        <w:suppressAutoHyphens/>
        <w:ind w:left="71" w:firstLine="720"/>
        <w:jc w:val="both"/>
        <w:rPr>
          <w:lang w:val="bg-BG" w:eastAsia="ar-SA"/>
        </w:rPr>
      </w:pPr>
      <w:r w:rsidRPr="00946D26">
        <w:rPr>
          <w:lang w:val="bg-BG" w:eastAsia="ar-SA"/>
        </w:rPr>
        <w:t>Дял от стойността на обществената поръчка в проценти:…………</w:t>
      </w:r>
    </w:p>
    <w:p w14:paraId="06B0B6C8" w14:textId="77777777" w:rsidR="00946D26" w:rsidRPr="00946D26" w:rsidRDefault="00946D26" w:rsidP="00494999">
      <w:pPr>
        <w:numPr>
          <w:ilvl w:val="0"/>
          <w:numId w:val="33"/>
        </w:numPr>
        <w:suppressAutoHyphens/>
        <w:spacing w:after="200" w:line="276" w:lineRule="auto"/>
        <w:jc w:val="both"/>
        <w:rPr>
          <w:lang w:val="bg-BG" w:eastAsia="ar-SA"/>
        </w:rPr>
      </w:pPr>
      <w:r w:rsidRPr="00946D26">
        <w:rPr>
          <w:lang w:val="bg-BG" w:eastAsia="ar-SA"/>
        </w:rPr>
        <w:t>…………………</w:t>
      </w:r>
    </w:p>
    <w:p w14:paraId="4399DBAC" w14:textId="77777777" w:rsidR="00946D26" w:rsidRPr="00946D26" w:rsidRDefault="00946D26" w:rsidP="00946D26">
      <w:pPr>
        <w:suppressAutoHyphens/>
        <w:ind w:left="781" w:firstLine="10"/>
        <w:jc w:val="both"/>
        <w:rPr>
          <w:lang w:val="bg-BG" w:eastAsia="ar-SA"/>
        </w:rPr>
      </w:pPr>
      <w:r w:rsidRPr="00946D26">
        <w:rPr>
          <w:lang w:val="bg-BG" w:eastAsia="ar-SA"/>
        </w:rPr>
        <w:t>Видове работи от предмета на обществената поръчка, които ще се предложат на подизпълнителя:…………………</w:t>
      </w:r>
    </w:p>
    <w:p w14:paraId="2228386D" w14:textId="77777777" w:rsidR="00946D26" w:rsidRPr="00946D26" w:rsidRDefault="00946D26" w:rsidP="00946D26">
      <w:pPr>
        <w:suppressAutoHyphens/>
        <w:ind w:left="71" w:firstLine="720"/>
        <w:jc w:val="both"/>
        <w:rPr>
          <w:lang w:val="bg-BG" w:eastAsia="ar-SA"/>
        </w:rPr>
      </w:pPr>
      <w:r w:rsidRPr="00946D26">
        <w:rPr>
          <w:lang w:val="bg-BG" w:eastAsia="ar-SA"/>
        </w:rPr>
        <w:t>Дял от стойността на обществената поръчка в проценти:…………….</w:t>
      </w:r>
    </w:p>
    <w:p w14:paraId="663D0B11" w14:textId="77777777" w:rsidR="00946D26" w:rsidRPr="00946D26" w:rsidRDefault="00946D26" w:rsidP="00946D26">
      <w:pPr>
        <w:suppressAutoHyphens/>
        <w:ind w:left="71" w:firstLine="720"/>
        <w:jc w:val="both"/>
        <w:rPr>
          <w:lang w:val="bg-BG" w:eastAsia="ar-SA"/>
        </w:rPr>
      </w:pPr>
      <w:r w:rsidRPr="00946D26">
        <w:rPr>
          <w:lang w:val="bg-BG" w:eastAsia="ar-SA"/>
        </w:rPr>
        <w:t>3….</w:t>
      </w:r>
    </w:p>
    <w:p w14:paraId="2780AF0D" w14:textId="77777777" w:rsidR="00946D26" w:rsidRPr="00946D26" w:rsidRDefault="00946D26" w:rsidP="00946D26">
      <w:pPr>
        <w:suppressAutoHyphens/>
        <w:ind w:firstLine="720"/>
        <w:jc w:val="both"/>
        <w:rPr>
          <w:lang w:val="bg-BG" w:eastAsia="ar-SA"/>
        </w:rPr>
      </w:pPr>
    </w:p>
    <w:p w14:paraId="46FC4A0D" w14:textId="77777777" w:rsidR="00946D26" w:rsidRPr="00946D26" w:rsidRDefault="00946D26" w:rsidP="00946D26">
      <w:pPr>
        <w:suppressAutoHyphens/>
        <w:jc w:val="both"/>
        <w:rPr>
          <w:rFonts w:eastAsia="Arial"/>
          <w:color w:val="000000"/>
          <w:lang w:val="bg-BG" w:eastAsia="hi-IN" w:bidi="hi-IN"/>
        </w:rPr>
      </w:pPr>
    </w:p>
    <w:p w14:paraId="06D76C10" w14:textId="77777777" w:rsidR="00946D26" w:rsidRPr="00946D26" w:rsidRDefault="00946D26" w:rsidP="00946D26">
      <w:pPr>
        <w:suppressAutoHyphens/>
        <w:jc w:val="both"/>
        <w:rPr>
          <w:rFonts w:eastAsia="Arial"/>
          <w:b/>
          <w:bCs/>
          <w:color w:val="000000"/>
          <w:lang w:val="bg-BG" w:eastAsia="hi-IN" w:bidi="hi-IN"/>
        </w:rPr>
      </w:pPr>
      <w:r w:rsidRPr="00946D26">
        <w:rPr>
          <w:rFonts w:eastAsia="Arial"/>
          <w:color w:val="000000"/>
          <w:lang w:val="bg-BG" w:eastAsia="hi-IN" w:bidi="hi-IN"/>
        </w:rPr>
        <w:t xml:space="preserve"> </w:t>
      </w:r>
      <w:r w:rsidRPr="00946D26">
        <w:rPr>
          <w:rFonts w:eastAsia="Arial"/>
          <w:b/>
          <w:bCs/>
          <w:color w:val="000000"/>
          <w:lang w:val="bg-BG" w:eastAsia="hi-IN" w:bidi="hi-IN"/>
        </w:rPr>
        <w:t>ПОДПИС и ПЕЧАТ:</w:t>
      </w:r>
    </w:p>
    <w:p w14:paraId="4DC2ECC6" w14:textId="77777777" w:rsidR="00946D26" w:rsidRPr="00946D26" w:rsidRDefault="00946D26" w:rsidP="00946D26">
      <w:pPr>
        <w:suppressAutoHyphens/>
        <w:jc w:val="both"/>
        <w:rPr>
          <w:rFonts w:eastAsia="Arial"/>
          <w:b/>
          <w:bCs/>
          <w:color w:val="000000"/>
          <w:lang w:val="bg-BG" w:eastAsia="hi-IN" w:bidi="hi-IN"/>
        </w:rPr>
      </w:pPr>
    </w:p>
    <w:p w14:paraId="1CF73AFF" w14:textId="77777777" w:rsidR="00946D26" w:rsidRPr="00946D26" w:rsidRDefault="00946D26" w:rsidP="00946D26">
      <w:pPr>
        <w:suppressAutoHyphens/>
        <w:jc w:val="both"/>
        <w:rPr>
          <w:rFonts w:eastAsia="Arial"/>
          <w:bCs/>
          <w:color w:val="000000"/>
          <w:lang w:val="bg-BG" w:eastAsia="hi-IN" w:bidi="hi-IN"/>
        </w:rPr>
      </w:pPr>
      <w:r w:rsidRPr="00946D26">
        <w:rPr>
          <w:rFonts w:eastAsia="Arial"/>
          <w:bCs/>
          <w:color w:val="000000"/>
          <w:lang w:val="bg-BG" w:eastAsia="hi-IN" w:bidi="hi-IN"/>
        </w:rPr>
        <w:t xml:space="preserve">______________________ </w:t>
      </w:r>
    </w:p>
    <w:p w14:paraId="713C262C" w14:textId="77777777" w:rsidR="00946D26" w:rsidRPr="00946D26" w:rsidRDefault="00946D26" w:rsidP="00946D26">
      <w:pPr>
        <w:suppressAutoHyphens/>
        <w:jc w:val="both"/>
        <w:rPr>
          <w:rFonts w:eastAsia="Arial"/>
          <w:bCs/>
          <w:color w:val="000000"/>
          <w:sz w:val="20"/>
          <w:szCs w:val="20"/>
          <w:lang w:val="bg-BG" w:eastAsia="hi-IN" w:bidi="hi-IN"/>
        </w:rPr>
      </w:pPr>
      <w:r w:rsidRPr="00946D26">
        <w:rPr>
          <w:rFonts w:eastAsia="Arial"/>
          <w:bCs/>
          <w:color w:val="000000"/>
          <w:sz w:val="20"/>
          <w:szCs w:val="20"/>
          <w:lang w:val="bg-BG" w:eastAsia="hi-IN" w:bidi="hi-IN"/>
        </w:rPr>
        <w:t>(име и фамилия)</w:t>
      </w:r>
    </w:p>
    <w:p w14:paraId="7ED7A4D4" w14:textId="77777777" w:rsidR="00946D26" w:rsidRPr="00946D26" w:rsidRDefault="00946D26" w:rsidP="00946D26">
      <w:pPr>
        <w:suppressAutoHyphens/>
        <w:jc w:val="both"/>
        <w:rPr>
          <w:rFonts w:eastAsia="Arial"/>
          <w:bCs/>
          <w:color w:val="000000"/>
          <w:lang w:val="bg-BG" w:eastAsia="hi-IN" w:bidi="hi-IN"/>
        </w:rPr>
      </w:pPr>
      <w:r w:rsidRPr="00946D26">
        <w:rPr>
          <w:rFonts w:eastAsia="Arial"/>
          <w:bCs/>
          <w:color w:val="000000"/>
          <w:lang w:val="bg-BG" w:eastAsia="hi-IN" w:bidi="hi-IN"/>
        </w:rPr>
        <w:t xml:space="preserve">_____________________ </w:t>
      </w:r>
    </w:p>
    <w:p w14:paraId="5A4CE08C" w14:textId="77777777" w:rsidR="00946D26" w:rsidRPr="00946D26" w:rsidRDefault="00946D26" w:rsidP="00946D26">
      <w:pPr>
        <w:suppressAutoHyphens/>
        <w:jc w:val="both"/>
        <w:rPr>
          <w:rFonts w:eastAsia="Arial"/>
          <w:bCs/>
          <w:color w:val="000000"/>
          <w:sz w:val="20"/>
          <w:szCs w:val="20"/>
          <w:lang w:val="bg-BG" w:eastAsia="hi-IN" w:bidi="hi-IN"/>
        </w:rPr>
      </w:pPr>
      <w:r w:rsidRPr="00946D26">
        <w:rPr>
          <w:rFonts w:eastAsia="Arial"/>
          <w:bCs/>
          <w:color w:val="000000"/>
          <w:sz w:val="20"/>
          <w:szCs w:val="20"/>
          <w:lang w:val="bg-BG" w:eastAsia="hi-IN" w:bidi="hi-IN"/>
        </w:rPr>
        <w:t>(дата)</w:t>
      </w:r>
    </w:p>
    <w:p w14:paraId="57FD4CD2" w14:textId="77777777" w:rsidR="00946D26" w:rsidRPr="00946D26" w:rsidRDefault="00946D26" w:rsidP="00946D26">
      <w:pPr>
        <w:suppressAutoHyphens/>
        <w:jc w:val="both"/>
        <w:rPr>
          <w:rFonts w:eastAsia="Arial"/>
          <w:bCs/>
          <w:color w:val="000000"/>
          <w:lang w:val="bg-BG" w:eastAsia="hi-IN" w:bidi="hi-IN"/>
        </w:rPr>
      </w:pPr>
      <w:r w:rsidRPr="00946D26">
        <w:rPr>
          <w:rFonts w:eastAsia="Arial"/>
          <w:bCs/>
          <w:color w:val="000000"/>
          <w:lang w:val="bg-BG" w:eastAsia="hi-IN" w:bidi="hi-IN"/>
        </w:rPr>
        <w:t xml:space="preserve">______________________ </w:t>
      </w:r>
    </w:p>
    <w:p w14:paraId="440A876F" w14:textId="77777777" w:rsidR="00946D26" w:rsidRPr="00946D26" w:rsidRDefault="00946D26" w:rsidP="00946D26">
      <w:pPr>
        <w:suppressAutoHyphens/>
        <w:jc w:val="both"/>
        <w:rPr>
          <w:rFonts w:eastAsia="Arial"/>
          <w:bCs/>
          <w:color w:val="000000"/>
          <w:sz w:val="20"/>
          <w:szCs w:val="20"/>
          <w:lang w:val="bg-BG" w:eastAsia="hi-IN" w:bidi="hi-IN"/>
        </w:rPr>
      </w:pPr>
      <w:r w:rsidRPr="00946D26">
        <w:rPr>
          <w:rFonts w:eastAsia="Arial"/>
          <w:bCs/>
          <w:color w:val="000000"/>
          <w:sz w:val="20"/>
          <w:szCs w:val="20"/>
          <w:lang w:val="bg-BG" w:eastAsia="hi-IN" w:bidi="hi-IN"/>
        </w:rPr>
        <w:t>(длъжност на управляващия/ представляващия участника)</w:t>
      </w:r>
    </w:p>
    <w:p w14:paraId="6723A75A" w14:textId="77777777" w:rsidR="00946D26" w:rsidRPr="00946D26" w:rsidRDefault="00946D26" w:rsidP="00946D26">
      <w:pPr>
        <w:suppressAutoHyphens/>
        <w:jc w:val="both"/>
        <w:rPr>
          <w:rFonts w:eastAsia="Arial"/>
          <w:bCs/>
          <w:color w:val="000000"/>
          <w:lang w:val="bg-BG" w:eastAsia="hi-IN" w:bidi="hi-IN"/>
        </w:rPr>
      </w:pPr>
      <w:r w:rsidRPr="00946D26">
        <w:rPr>
          <w:rFonts w:eastAsia="Arial"/>
          <w:bCs/>
          <w:color w:val="000000"/>
          <w:lang w:val="bg-BG" w:eastAsia="hi-IN" w:bidi="hi-IN"/>
        </w:rPr>
        <w:t xml:space="preserve">______________________ </w:t>
      </w:r>
    </w:p>
    <w:p w14:paraId="0F5CD4E3" w14:textId="77777777" w:rsidR="00946D26" w:rsidRPr="00946D26" w:rsidRDefault="00946D26" w:rsidP="00946D26">
      <w:pPr>
        <w:suppressAutoHyphens/>
        <w:jc w:val="both"/>
        <w:rPr>
          <w:rFonts w:eastAsia="Arial"/>
          <w:bCs/>
          <w:color w:val="000000"/>
          <w:sz w:val="20"/>
          <w:szCs w:val="20"/>
          <w:lang w:val="bg-BG" w:eastAsia="hi-IN" w:bidi="hi-IN"/>
        </w:rPr>
      </w:pPr>
      <w:r w:rsidRPr="00946D26">
        <w:rPr>
          <w:rFonts w:eastAsia="Arial"/>
          <w:bCs/>
          <w:color w:val="000000"/>
          <w:sz w:val="20"/>
          <w:szCs w:val="20"/>
          <w:lang w:val="bg-BG" w:eastAsia="hi-IN" w:bidi="hi-IN"/>
        </w:rPr>
        <w:t>(наименование на участника)</w:t>
      </w:r>
    </w:p>
    <w:p w14:paraId="79796693" w14:textId="77777777" w:rsidR="00946D26" w:rsidRPr="00946D26" w:rsidRDefault="00946D26" w:rsidP="00946D26">
      <w:pPr>
        <w:spacing w:after="200" w:line="276" w:lineRule="auto"/>
        <w:rPr>
          <w:rFonts w:eastAsia="Calibri"/>
          <w:lang w:val="bg-BG"/>
        </w:rPr>
      </w:pPr>
    </w:p>
    <w:p w14:paraId="47297C67" w14:textId="77777777" w:rsidR="00946D26" w:rsidRPr="00946D26" w:rsidRDefault="00946D26" w:rsidP="00946D26">
      <w:pPr>
        <w:spacing w:after="200" w:line="276" w:lineRule="auto"/>
        <w:rPr>
          <w:rFonts w:eastAsia="Calibri"/>
          <w:lang w:val="bg-BG"/>
        </w:rPr>
      </w:pPr>
    </w:p>
    <w:p w14:paraId="048740F3" w14:textId="77777777" w:rsidR="00946D26" w:rsidRPr="00946D26" w:rsidRDefault="00946D26" w:rsidP="00946D26">
      <w:pPr>
        <w:spacing w:after="200" w:line="276" w:lineRule="auto"/>
        <w:rPr>
          <w:rFonts w:eastAsia="Calibri"/>
          <w:lang w:val="bg-BG"/>
        </w:rPr>
      </w:pPr>
    </w:p>
    <w:p w14:paraId="51371A77" w14:textId="77777777" w:rsidR="00946D26" w:rsidRPr="00946D26" w:rsidRDefault="00946D26" w:rsidP="00946D26">
      <w:pPr>
        <w:spacing w:after="200" w:line="276" w:lineRule="auto"/>
        <w:rPr>
          <w:rFonts w:eastAsia="Calibri"/>
          <w:lang w:val="bg-BG"/>
        </w:rPr>
      </w:pPr>
    </w:p>
    <w:p w14:paraId="732434A0" w14:textId="77777777" w:rsidR="00946D26" w:rsidRPr="00946D26" w:rsidRDefault="00946D26" w:rsidP="00946D26">
      <w:pPr>
        <w:spacing w:after="200" w:line="276" w:lineRule="auto"/>
        <w:rPr>
          <w:rFonts w:eastAsia="Calibri"/>
          <w:lang w:val="bg-BG"/>
        </w:rPr>
      </w:pPr>
    </w:p>
    <w:p w14:paraId="2328BB07" w14:textId="77777777" w:rsidR="00946D26" w:rsidRPr="00946D26" w:rsidRDefault="00946D26" w:rsidP="00946D26">
      <w:pPr>
        <w:spacing w:after="200" w:line="276" w:lineRule="auto"/>
        <w:rPr>
          <w:rFonts w:eastAsia="Calibri"/>
          <w:lang w:val="bg-BG"/>
        </w:rPr>
      </w:pPr>
    </w:p>
    <w:p w14:paraId="256AC6DA" w14:textId="77777777" w:rsidR="00946D26" w:rsidRPr="00946D26" w:rsidRDefault="00946D26" w:rsidP="00946D26">
      <w:pPr>
        <w:spacing w:after="200" w:line="276" w:lineRule="auto"/>
        <w:rPr>
          <w:rFonts w:eastAsia="Calibri"/>
          <w:lang w:val="bg-BG"/>
        </w:rPr>
      </w:pPr>
    </w:p>
    <w:p w14:paraId="38AA98D6" w14:textId="77777777" w:rsidR="00946D26" w:rsidRPr="00946D26" w:rsidRDefault="00946D26" w:rsidP="00946D26">
      <w:pPr>
        <w:spacing w:after="200" w:line="276" w:lineRule="auto"/>
        <w:rPr>
          <w:rFonts w:eastAsia="Calibri"/>
          <w:lang w:val="bg-BG"/>
        </w:rPr>
      </w:pPr>
    </w:p>
    <w:p w14:paraId="665A1408" w14:textId="77777777" w:rsidR="00946D26" w:rsidRPr="00946D26" w:rsidRDefault="00946D26" w:rsidP="00946D26">
      <w:pPr>
        <w:spacing w:after="200" w:line="276" w:lineRule="auto"/>
        <w:rPr>
          <w:rFonts w:eastAsia="Calibri"/>
          <w:lang w:val="bg-BG"/>
        </w:rPr>
      </w:pPr>
    </w:p>
    <w:p w14:paraId="71049383" w14:textId="77777777" w:rsidR="00946D26" w:rsidRPr="00946D26" w:rsidRDefault="00946D26" w:rsidP="00946D26">
      <w:pPr>
        <w:spacing w:after="200" w:line="276" w:lineRule="auto"/>
        <w:rPr>
          <w:rFonts w:eastAsia="Calibri"/>
          <w:lang w:val="bg-BG"/>
        </w:rPr>
      </w:pPr>
    </w:p>
    <w:p w14:paraId="4D16AC41" w14:textId="77777777" w:rsidR="00946D26" w:rsidRPr="00946D26" w:rsidRDefault="00946D26" w:rsidP="00946D26">
      <w:pPr>
        <w:spacing w:after="200" w:line="276" w:lineRule="auto"/>
        <w:rPr>
          <w:rFonts w:eastAsia="Calibri"/>
          <w:lang w:val="bg-BG"/>
        </w:rPr>
      </w:pPr>
    </w:p>
    <w:p w14:paraId="12A4EA11" w14:textId="77777777" w:rsidR="00946D26" w:rsidRPr="00946D26" w:rsidRDefault="00946D26" w:rsidP="00946D26">
      <w:pPr>
        <w:shd w:val="clear" w:color="auto" w:fill="FFFFFF"/>
        <w:spacing w:line="276" w:lineRule="auto"/>
        <w:outlineLvl w:val="0"/>
        <w:rPr>
          <w:b/>
          <w:lang w:val="bg-BG"/>
        </w:rPr>
      </w:pPr>
    </w:p>
    <w:p w14:paraId="5A1EA135" w14:textId="1FC9D93C" w:rsidR="00946D26" w:rsidRDefault="00946D26" w:rsidP="00946D26">
      <w:pPr>
        <w:shd w:val="clear" w:color="auto" w:fill="FFFFFF"/>
        <w:spacing w:line="276" w:lineRule="auto"/>
        <w:outlineLvl w:val="0"/>
        <w:rPr>
          <w:b/>
          <w:lang w:val="bg-BG"/>
        </w:rPr>
      </w:pPr>
    </w:p>
    <w:p w14:paraId="1D9F8EE4" w14:textId="28DB9D36" w:rsidR="00431C40" w:rsidRDefault="00431C40" w:rsidP="00946D26">
      <w:pPr>
        <w:shd w:val="clear" w:color="auto" w:fill="FFFFFF"/>
        <w:spacing w:line="276" w:lineRule="auto"/>
        <w:outlineLvl w:val="0"/>
        <w:rPr>
          <w:b/>
          <w:lang w:val="bg-BG"/>
        </w:rPr>
      </w:pPr>
    </w:p>
    <w:p w14:paraId="0C2ADD3D" w14:textId="4C037EC9" w:rsidR="00431C40" w:rsidRDefault="00431C40" w:rsidP="00946D26">
      <w:pPr>
        <w:shd w:val="clear" w:color="auto" w:fill="FFFFFF"/>
        <w:spacing w:line="276" w:lineRule="auto"/>
        <w:outlineLvl w:val="0"/>
        <w:rPr>
          <w:b/>
          <w:lang w:val="bg-BG"/>
        </w:rPr>
      </w:pPr>
    </w:p>
    <w:p w14:paraId="3D23D0B1" w14:textId="06A6CBA2" w:rsidR="00431C40" w:rsidRDefault="00431C40" w:rsidP="00946D26">
      <w:pPr>
        <w:shd w:val="clear" w:color="auto" w:fill="FFFFFF"/>
        <w:spacing w:line="276" w:lineRule="auto"/>
        <w:outlineLvl w:val="0"/>
        <w:rPr>
          <w:b/>
          <w:lang w:val="bg-BG"/>
        </w:rPr>
      </w:pPr>
    </w:p>
    <w:p w14:paraId="47DEB3A2" w14:textId="2AA3EB04" w:rsidR="00431C40" w:rsidRDefault="00431C40" w:rsidP="00946D26">
      <w:pPr>
        <w:shd w:val="clear" w:color="auto" w:fill="FFFFFF"/>
        <w:spacing w:line="276" w:lineRule="auto"/>
        <w:outlineLvl w:val="0"/>
        <w:rPr>
          <w:b/>
          <w:lang w:val="bg-BG"/>
        </w:rPr>
      </w:pPr>
    </w:p>
    <w:p w14:paraId="6D7BBB83" w14:textId="77777777" w:rsidR="00431C40" w:rsidRPr="00946D26" w:rsidRDefault="00431C40" w:rsidP="00946D26">
      <w:pPr>
        <w:shd w:val="clear" w:color="auto" w:fill="FFFFFF"/>
        <w:spacing w:line="276" w:lineRule="auto"/>
        <w:outlineLvl w:val="0"/>
        <w:rPr>
          <w:b/>
          <w:lang w:val="bg-BG"/>
        </w:rPr>
      </w:pPr>
    </w:p>
    <w:p w14:paraId="58717D39" w14:textId="77777777" w:rsidR="00946D26" w:rsidRPr="00946D26" w:rsidRDefault="00946D26" w:rsidP="00946D26">
      <w:pPr>
        <w:shd w:val="clear" w:color="auto" w:fill="FFFFFF"/>
        <w:spacing w:line="276" w:lineRule="auto"/>
        <w:outlineLvl w:val="0"/>
        <w:rPr>
          <w:b/>
          <w:lang w:val="bg-BG"/>
        </w:rPr>
      </w:pPr>
    </w:p>
    <w:p w14:paraId="5338A720" w14:textId="77777777" w:rsidR="00946D26" w:rsidRPr="00946D26" w:rsidRDefault="00946D26" w:rsidP="00946D26">
      <w:pPr>
        <w:shd w:val="clear" w:color="auto" w:fill="FFFFFF"/>
        <w:spacing w:line="276" w:lineRule="auto"/>
        <w:outlineLvl w:val="0"/>
        <w:rPr>
          <w:b/>
          <w:lang w:val="bg-BG"/>
        </w:rPr>
      </w:pPr>
    </w:p>
    <w:p w14:paraId="38752704" w14:textId="77777777" w:rsidR="00946D26" w:rsidRPr="00946D26" w:rsidRDefault="00946D26" w:rsidP="00946D26">
      <w:pPr>
        <w:shd w:val="clear" w:color="auto" w:fill="FFFFFF"/>
        <w:spacing w:line="276" w:lineRule="auto"/>
        <w:jc w:val="right"/>
        <w:outlineLvl w:val="0"/>
        <w:rPr>
          <w:b/>
          <w:lang w:val="bg-BG"/>
        </w:rPr>
      </w:pPr>
      <w:r w:rsidRPr="00946D26">
        <w:rPr>
          <w:b/>
          <w:lang w:val="bg-BG"/>
        </w:rPr>
        <w:lastRenderedPageBreak/>
        <w:t>ОБРАЗЕЦ № 7</w:t>
      </w:r>
    </w:p>
    <w:p w14:paraId="2F348C2E" w14:textId="77777777" w:rsidR="00946D26" w:rsidRPr="00946D26" w:rsidRDefault="00946D26" w:rsidP="00946D26">
      <w:pPr>
        <w:snapToGrid w:val="0"/>
        <w:ind w:left="2160" w:hanging="2160"/>
        <w:jc w:val="center"/>
        <w:rPr>
          <w:lang w:val="bg-BG"/>
        </w:rPr>
      </w:pPr>
      <w:r w:rsidRPr="00946D26">
        <w:rPr>
          <w:lang w:val="bg-BG"/>
        </w:rPr>
        <w:t xml:space="preserve">                                                     </w:t>
      </w:r>
    </w:p>
    <w:p w14:paraId="21CA5F7F" w14:textId="77777777" w:rsidR="00946D26" w:rsidRPr="00946D26" w:rsidRDefault="00946D26" w:rsidP="00946D26">
      <w:pPr>
        <w:snapToGrid w:val="0"/>
        <w:spacing w:before="120"/>
        <w:ind w:firstLine="540"/>
        <w:jc w:val="center"/>
        <w:rPr>
          <w:position w:val="8"/>
          <w:lang w:val="bg-BG"/>
        </w:rPr>
      </w:pPr>
      <w:r w:rsidRPr="00946D26">
        <w:rPr>
          <w:position w:val="8"/>
          <w:lang w:val="bg-BG"/>
        </w:rPr>
        <w:t xml:space="preserve">ДЕКЛАРАЦИЯ </w:t>
      </w:r>
    </w:p>
    <w:p w14:paraId="590DD91F" w14:textId="77777777" w:rsidR="00946D26" w:rsidRPr="00946D26" w:rsidRDefault="00946D26" w:rsidP="00946D26">
      <w:pPr>
        <w:snapToGrid w:val="0"/>
        <w:spacing w:before="120"/>
        <w:ind w:firstLine="540"/>
        <w:jc w:val="center"/>
        <w:rPr>
          <w:position w:val="8"/>
          <w:lang w:val="bg-BG"/>
        </w:rPr>
      </w:pPr>
      <w:r w:rsidRPr="00946D26">
        <w:rPr>
          <w:position w:val="8"/>
          <w:lang w:val="bg-BG"/>
        </w:rPr>
        <w:t>по чл. 102, ал. 1 от ЗОП</w:t>
      </w:r>
    </w:p>
    <w:p w14:paraId="60A55BB5" w14:textId="77777777" w:rsidR="00946D26" w:rsidRPr="00946D26" w:rsidRDefault="00946D26" w:rsidP="00946D26">
      <w:pPr>
        <w:shd w:val="clear" w:color="auto" w:fill="FFFFFF"/>
        <w:spacing w:line="276" w:lineRule="auto"/>
        <w:ind w:firstLine="720"/>
        <w:jc w:val="both"/>
        <w:rPr>
          <w:lang w:val="bg-BG"/>
        </w:rPr>
      </w:pPr>
      <w:r w:rsidRPr="00946D26">
        <w:rPr>
          <w:lang w:val="bg-BG"/>
        </w:rPr>
        <w:t>Долуподписаният /ата/: .......................................................................................................</w:t>
      </w:r>
    </w:p>
    <w:p w14:paraId="2767B21F" w14:textId="77777777" w:rsidR="00946D26" w:rsidRPr="00946D26" w:rsidRDefault="00946D26" w:rsidP="00946D26">
      <w:pPr>
        <w:shd w:val="clear" w:color="auto" w:fill="FFFFFF"/>
        <w:spacing w:line="276" w:lineRule="auto"/>
        <w:jc w:val="center"/>
        <w:rPr>
          <w:sz w:val="20"/>
          <w:szCs w:val="20"/>
          <w:lang w:val="bg-BG"/>
        </w:rPr>
      </w:pPr>
      <w:r w:rsidRPr="00946D26">
        <w:rPr>
          <w:i/>
          <w:sz w:val="20"/>
          <w:szCs w:val="20"/>
          <w:lang w:val="bg-BG"/>
        </w:rPr>
        <w:t xml:space="preserve">                                                              (собствено, бащино, фамилно име)</w:t>
      </w:r>
    </w:p>
    <w:p w14:paraId="70B60A5C" w14:textId="77777777" w:rsidR="00946D26" w:rsidRPr="00946D26" w:rsidRDefault="00946D26" w:rsidP="00946D26">
      <w:pPr>
        <w:shd w:val="clear" w:color="auto" w:fill="FFFFFF"/>
        <w:spacing w:line="276" w:lineRule="auto"/>
        <w:jc w:val="both"/>
        <w:rPr>
          <w:lang w:val="bg-BG"/>
        </w:rPr>
      </w:pPr>
      <w:r w:rsidRPr="00946D26">
        <w:rPr>
          <w:lang w:val="bg-BG"/>
        </w:rPr>
        <w:t xml:space="preserve">с ЕГН: ............................., притежаващ/а л.к. № ............................., издадена на ........................., </w:t>
      </w:r>
    </w:p>
    <w:p w14:paraId="2F1954A8" w14:textId="77777777" w:rsidR="00946D26" w:rsidRPr="00946D26" w:rsidRDefault="00946D26" w:rsidP="00946D26">
      <w:pPr>
        <w:shd w:val="clear" w:color="auto" w:fill="FFFFFF"/>
        <w:spacing w:line="276" w:lineRule="auto"/>
        <w:jc w:val="both"/>
        <w:rPr>
          <w:lang w:val="bg-BG"/>
        </w:rPr>
      </w:pPr>
      <w:r w:rsidRPr="00946D26">
        <w:rPr>
          <w:lang w:val="bg-BG"/>
        </w:rPr>
        <w:t>от ..............................., с постоянен адрес: гр.(с) ................................, община ............................,</w:t>
      </w:r>
    </w:p>
    <w:p w14:paraId="3BCAFBF1" w14:textId="77777777" w:rsidR="00946D26" w:rsidRPr="00946D26" w:rsidRDefault="00946D26" w:rsidP="00946D26">
      <w:pPr>
        <w:shd w:val="clear" w:color="auto" w:fill="FFFFFF"/>
        <w:spacing w:line="276" w:lineRule="auto"/>
        <w:jc w:val="both"/>
        <w:rPr>
          <w:lang w:val="bg-BG"/>
        </w:rPr>
      </w:pPr>
      <w:r w:rsidRPr="00946D26">
        <w:rPr>
          <w:lang w:val="bg-BG"/>
        </w:rPr>
        <w:t>област ................................., ул. ................................................., бл. .........., ет. ..........., ап. ..........,</w:t>
      </w:r>
    </w:p>
    <w:p w14:paraId="1DB506ED" w14:textId="77777777" w:rsidR="00946D26" w:rsidRPr="00946D26" w:rsidRDefault="00946D26" w:rsidP="00946D26">
      <w:pPr>
        <w:shd w:val="clear" w:color="auto" w:fill="FFFFFF"/>
        <w:spacing w:line="276" w:lineRule="auto"/>
        <w:jc w:val="both"/>
        <w:rPr>
          <w:lang w:val="bg-BG"/>
        </w:rPr>
      </w:pPr>
      <w:r w:rsidRPr="00946D26">
        <w:rPr>
          <w:lang w:val="bg-BG"/>
        </w:rPr>
        <w:t>в качеството си на ............................................................................................................................,</w:t>
      </w:r>
    </w:p>
    <w:p w14:paraId="477F9300" w14:textId="77777777" w:rsidR="00946D26" w:rsidRPr="00946D26" w:rsidRDefault="00946D26" w:rsidP="00946D26">
      <w:pPr>
        <w:shd w:val="clear" w:color="auto" w:fill="FFFFFF"/>
        <w:spacing w:line="276" w:lineRule="auto"/>
        <w:jc w:val="center"/>
        <w:rPr>
          <w:i/>
          <w:sz w:val="20"/>
          <w:szCs w:val="20"/>
          <w:lang w:val="bg-BG"/>
        </w:rPr>
      </w:pPr>
      <w:r w:rsidRPr="00946D26">
        <w:rPr>
          <w:i/>
          <w:sz w:val="20"/>
          <w:szCs w:val="20"/>
          <w:lang w:val="bg-BG"/>
        </w:rPr>
        <w:t xml:space="preserve">               (длъжност)</w:t>
      </w:r>
    </w:p>
    <w:p w14:paraId="1758B093" w14:textId="77777777" w:rsidR="00946D26" w:rsidRPr="00946D26" w:rsidRDefault="00946D26" w:rsidP="00946D26">
      <w:pPr>
        <w:shd w:val="clear" w:color="auto" w:fill="FFFFFF"/>
        <w:spacing w:line="276" w:lineRule="auto"/>
        <w:jc w:val="both"/>
        <w:rPr>
          <w:lang w:val="bg-BG"/>
        </w:rPr>
      </w:pPr>
      <w:r w:rsidRPr="00946D26">
        <w:rPr>
          <w:lang w:val="bg-BG"/>
        </w:rPr>
        <w:t>на участник .........................................................................................ЕИК..........................................</w:t>
      </w:r>
    </w:p>
    <w:p w14:paraId="09DB7C44" w14:textId="77777777" w:rsidR="00946D26" w:rsidRPr="00946D26" w:rsidRDefault="00946D26" w:rsidP="00946D26">
      <w:pPr>
        <w:shd w:val="clear" w:color="auto" w:fill="FFFFFF"/>
        <w:spacing w:line="276" w:lineRule="auto"/>
        <w:jc w:val="center"/>
        <w:rPr>
          <w:i/>
          <w:sz w:val="20"/>
          <w:szCs w:val="20"/>
          <w:lang w:val="bg-BG"/>
        </w:rPr>
      </w:pPr>
      <w:r w:rsidRPr="00946D26">
        <w:rPr>
          <w:i/>
          <w:sz w:val="20"/>
          <w:szCs w:val="20"/>
          <w:lang w:val="bg-BG"/>
        </w:rPr>
        <w:t>(наименование на участника)</w:t>
      </w:r>
    </w:p>
    <w:p w14:paraId="4471FC32" w14:textId="77777777" w:rsidR="00946D26" w:rsidRPr="00946D26" w:rsidRDefault="00946D26" w:rsidP="00946D26">
      <w:pPr>
        <w:shd w:val="clear" w:color="auto" w:fill="FFFFFF"/>
        <w:spacing w:line="276" w:lineRule="auto"/>
        <w:jc w:val="both"/>
        <w:rPr>
          <w:b/>
          <w:bCs/>
          <w:lang w:val="bg-BG"/>
        </w:rPr>
      </w:pPr>
      <w:r w:rsidRPr="00946D26">
        <w:rPr>
          <w:b/>
          <w:lang w:val="bg-BG"/>
        </w:rPr>
        <w:t>в процедура от Закона за обществени поръчки (ЗОП) с предмет:</w:t>
      </w:r>
      <w:r w:rsidRPr="00946D26">
        <w:rPr>
          <w:b/>
          <w:bCs/>
          <w:lang w:val="bg-BG"/>
        </w:rPr>
        <w:t xml:space="preserve"> </w:t>
      </w:r>
      <w:r w:rsidRPr="00946D26">
        <w:rPr>
          <w:b/>
          <w:lang w:val="bg-BG"/>
        </w:rPr>
        <w:t>„…………………………………………………………………..“</w:t>
      </w:r>
    </w:p>
    <w:p w14:paraId="61DAA4D5" w14:textId="77777777" w:rsidR="00946D26" w:rsidRPr="00946D26" w:rsidRDefault="00946D26" w:rsidP="00946D26">
      <w:pPr>
        <w:shd w:val="clear" w:color="auto" w:fill="FFFFFF"/>
        <w:spacing w:line="276" w:lineRule="auto"/>
        <w:jc w:val="both"/>
        <w:rPr>
          <w:i/>
          <w:color w:val="333333"/>
          <w:sz w:val="20"/>
          <w:szCs w:val="20"/>
          <w:lang w:val="bg-BG"/>
        </w:rPr>
      </w:pPr>
    </w:p>
    <w:p w14:paraId="2AEAF47F" w14:textId="77777777" w:rsidR="00946D26" w:rsidRPr="00946D26" w:rsidRDefault="00946D26" w:rsidP="00946D26">
      <w:pPr>
        <w:snapToGrid w:val="0"/>
        <w:rPr>
          <w:lang w:val="bg-BG"/>
        </w:rPr>
      </w:pPr>
    </w:p>
    <w:p w14:paraId="2E1126D5" w14:textId="77777777" w:rsidR="00946D26" w:rsidRPr="00946D26" w:rsidRDefault="00946D26" w:rsidP="00946D26">
      <w:pPr>
        <w:snapToGrid w:val="0"/>
        <w:ind w:left="2160" w:hanging="2160"/>
        <w:jc w:val="center"/>
        <w:rPr>
          <w:lang w:val="bg-BG"/>
        </w:rPr>
      </w:pPr>
      <w:r w:rsidRPr="00946D26">
        <w:rPr>
          <w:lang w:val="bg-BG"/>
        </w:rPr>
        <w:t>Д Е К Л А Р И Р А М:</w:t>
      </w:r>
    </w:p>
    <w:p w14:paraId="281B37BA" w14:textId="77777777" w:rsidR="00946D26" w:rsidRPr="00946D26" w:rsidRDefault="00946D26" w:rsidP="00946D26">
      <w:pPr>
        <w:snapToGrid w:val="0"/>
        <w:spacing w:line="480" w:lineRule="auto"/>
        <w:jc w:val="center"/>
        <w:rPr>
          <w:lang w:val="bg-BG"/>
        </w:rPr>
      </w:pPr>
    </w:p>
    <w:p w14:paraId="6C881C94" w14:textId="77777777" w:rsidR="00946D26" w:rsidRPr="00946D26" w:rsidRDefault="00946D26" w:rsidP="00946D26">
      <w:pPr>
        <w:snapToGrid w:val="0"/>
        <w:ind w:firstLine="708"/>
        <w:jc w:val="both"/>
        <w:rPr>
          <w:position w:val="8"/>
          <w:lang w:val="bg-BG"/>
        </w:rPr>
      </w:pPr>
      <w:r w:rsidRPr="00946D26">
        <w:rPr>
          <w:position w:val="8"/>
          <w:lang w:val="bg-BG"/>
        </w:rPr>
        <w:t>Конфиденциален характер, във връзка с наличието на търговска тайна,  представлява следната част от офертата:</w:t>
      </w:r>
    </w:p>
    <w:p w14:paraId="2E500C74" w14:textId="77777777" w:rsidR="00946D26" w:rsidRPr="00946D26" w:rsidRDefault="00946D26" w:rsidP="00946D26">
      <w:pPr>
        <w:snapToGrid w:val="0"/>
        <w:ind w:firstLine="708"/>
        <w:jc w:val="both"/>
        <w:rPr>
          <w:position w:val="8"/>
          <w:lang w:val="bg-BG"/>
        </w:rPr>
      </w:pPr>
    </w:p>
    <w:p w14:paraId="38E80B6F" w14:textId="77777777" w:rsidR="00946D26" w:rsidRPr="00946D26" w:rsidRDefault="00946D26" w:rsidP="00494999">
      <w:pPr>
        <w:numPr>
          <w:ilvl w:val="0"/>
          <w:numId w:val="34"/>
        </w:numPr>
        <w:snapToGrid w:val="0"/>
        <w:spacing w:after="200" w:line="276" w:lineRule="auto"/>
        <w:jc w:val="both"/>
        <w:rPr>
          <w:position w:val="8"/>
          <w:lang w:val="bg-BG"/>
        </w:rPr>
      </w:pPr>
      <w:r w:rsidRPr="00946D26">
        <w:rPr>
          <w:position w:val="8"/>
          <w:lang w:val="bg-BG"/>
        </w:rPr>
        <w:t>…………………………………………..</w:t>
      </w:r>
    </w:p>
    <w:p w14:paraId="0DF3042B" w14:textId="77777777" w:rsidR="00946D26" w:rsidRPr="00946D26" w:rsidRDefault="00946D26" w:rsidP="00494999">
      <w:pPr>
        <w:numPr>
          <w:ilvl w:val="0"/>
          <w:numId w:val="34"/>
        </w:numPr>
        <w:snapToGrid w:val="0"/>
        <w:spacing w:after="200" w:line="276" w:lineRule="auto"/>
        <w:jc w:val="both"/>
        <w:rPr>
          <w:position w:val="8"/>
          <w:lang w:val="bg-BG"/>
        </w:rPr>
      </w:pPr>
      <w:r w:rsidRPr="00946D26">
        <w:rPr>
          <w:position w:val="8"/>
          <w:lang w:val="bg-BG"/>
        </w:rPr>
        <w:t>……………………………………………</w:t>
      </w:r>
    </w:p>
    <w:p w14:paraId="53CA04F2" w14:textId="77777777" w:rsidR="00946D26" w:rsidRPr="00946D26" w:rsidRDefault="00946D26" w:rsidP="00494999">
      <w:pPr>
        <w:numPr>
          <w:ilvl w:val="0"/>
          <w:numId w:val="34"/>
        </w:numPr>
        <w:snapToGrid w:val="0"/>
        <w:spacing w:after="200" w:line="276" w:lineRule="auto"/>
        <w:jc w:val="both"/>
        <w:rPr>
          <w:position w:val="8"/>
          <w:lang w:val="bg-BG"/>
        </w:rPr>
      </w:pPr>
      <w:r w:rsidRPr="00946D26">
        <w:rPr>
          <w:position w:val="8"/>
          <w:lang w:val="bg-BG"/>
        </w:rPr>
        <w:t>…………………………………………..</w:t>
      </w:r>
    </w:p>
    <w:p w14:paraId="74C3BB3F" w14:textId="77777777" w:rsidR="00946D26" w:rsidRPr="00946D26" w:rsidRDefault="00946D26" w:rsidP="00494999">
      <w:pPr>
        <w:numPr>
          <w:ilvl w:val="0"/>
          <w:numId w:val="34"/>
        </w:numPr>
        <w:snapToGrid w:val="0"/>
        <w:spacing w:after="200" w:line="276" w:lineRule="auto"/>
        <w:jc w:val="both"/>
        <w:rPr>
          <w:position w:val="8"/>
          <w:lang w:val="bg-BG"/>
        </w:rPr>
      </w:pPr>
      <w:r w:rsidRPr="00946D26">
        <w:rPr>
          <w:position w:val="8"/>
          <w:lang w:val="bg-BG"/>
        </w:rPr>
        <w:t>……</w:t>
      </w:r>
    </w:p>
    <w:p w14:paraId="74CD1D1F" w14:textId="77777777" w:rsidR="00946D26" w:rsidRPr="00946D26" w:rsidRDefault="00946D26" w:rsidP="00946D26">
      <w:pPr>
        <w:snapToGrid w:val="0"/>
        <w:jc w:val="both"/>
        <w:rPr>
          <w:position w:val="8"/>
          <w:lang w:val="bg-BG"/>
        </w:rPr>
      </w:pPr>
    </w:p>
    <w:p w14:paraId="303E0A7C" w14:textId="77777777" w:rsidR="00946D26" w:rsidRPr="00946D26" w:rsidRDefault="00946D26" w:rsidP="00946D26">
      <w:pPr>
        <w:snapToGrid w:val="0"/>
        <w:ind w:firstLine="709"/>
        <w:jc w:val="both"/>
        <w:rPr>
          <w:position w:val="8"/>
          <w:lang w:val="bg-BG"/>
        </w:rPr>
      </w:pPr>
      <w:r w:rsidRPr="00946D26">
        <w:rPr>
          <w:position w:val="8"/>
          <w:lang w:val="bg-BG"/>
        </w:rPr>
        <w:t>На базата на тази декларация, възложителя няма право да разкрива описаната по-горе част от офертата.</w:t>
      </w:r>
    </w:p>
    <w:p w14:paraId="1C5BEDD8" w14:textId="77777777" w:rsidR="00946D26" w:rsidRPr="00946D26" w:rsidRDefault="00946D26" w:rsidP="00946D26">
      <w:pPr>
        <w:snapToGrid w:val="0"/>
        <w:rPr>
          <w:lang w:val="bg-BG"/>
        </w:rPr>
      </w:pPr>
    </w:p>
    <w:p w14:paraId="02915484" w14:textId="77777777" w:rsidR="00946D26" w:rsidRPr="00946D26" w:rsidRDefault="00946D26" w:rsidP="00946D26">
      <w:pPr>
        <w:snapToGrid w:val="0"/>
        <w:rPr>
          <w:lang w:val="bg-BG"/>
        </w:rPr>
      </w:pPr>
    </w:p>
    <w:p w14:paraId="2D454AE9" w14:textId="77777777" w:rsidR="00946D26" w:rsidRPr="00946D26" w:rsidRDefault="00946D26" w:rsidP="00946D26">
      <w:pPr>
        <w:suppressAutoHyphens/>
        <w:jc w:val="both"/>
        <w:rPr>
          <w:rFonts w:eastAsia="Arial"/>
          <w:b/>
          <w:bCs/>
          <w:color w:val="000000"/>
          <w:lang w:val="bg-BG" w:eastAsia="hi-IN" w:bidi="hi-IN"/>
        </w:rPr>
      </w:pPr>
      <w:r w:rsidRPr="00946D26">
        <w:rPr>
          <w:rFonts w:eastAsia="Arial"/>
          <w:b/>
          <w:bCs/>
          <w:color w:val="000000"/>
          <w:lang w:val="bg-BG" w:eastAsia="hi-IN" w:bidi="hi-IN"/>
        </w:rPr>
        <w:t>ПОДПИС и ПЕЧАТ:</w:t>
      </w:r>
    </w:p>
    <w:p w14:paraId="03B94F49" w14:textId="77777777" w:rsidR="00946D26" w:rsidRPr="00946D26" w:rsidRDefault="00946D26" w:rsidP="00946D26">
      <w:pPr>
        <w:suppressAutoHyphens/>
        <w:jc w:val="both"/>
        <w:rPr>
          <w:rFonts w:eastAsia="Arial"/>
          <w:b/>
          <w:bCs/>
          <w:color w:val="000000"/>
          <w:lang w:val="bg-BG" w:eastAsia="hi-IN" w:bidi="hi-IN"/>
        </w:rPr>
      </w:pPr>
    </w:p>
    <w:p w14:paraId="6D082EB2" w14:textId="77777777" w:rsidR="00946D26" w:rsidRPr="00946D26" w:rsidRDefault="00946D26" w:rsidP="00946D26">
      <w:pPr>
        <w:suppressAutoHyphens/>
        <w:jc w:val="both"/>
        <w:rPr>
          <w:rFonts w:eastAsia="Arial"/>
          <w:bCs/>
          <w:color w:val="000000"/>
          <w:lang w:val="bg-BG" w:eastAsia="hi-IN" w:bidi="hi-IN"/>
        </w:rPr>
      </w:pPr>
      <w:r w:rsidRPr="00946D26">
        <w:rPr>
          <w:rFonts w:eastAsia="Arial"/>
          <w:bCs/>
          <w:color w:val="000000"/>
          <w:lang w:val="bg-BG" w:eastAsia="hi-IN" w:bidi="hi-IN"/>
        </w:rPr>
        <w:t xml:space="preserve">______________________ </w:t>
      </w:r>
    </w:p>
    <w:p w14:paraId="36D88C2D" w14:textId="77777777" w:rsidR="00946D26" w:rsidRPr="00946D26" w:rsidRDefault="00946D26" w:rsidP="00946D26">
      <w:pPr>
        <w:suppressAutoHyphens/>
        <w:jc w:val="both"/>
        <w:rPr>
          <w:rFonts w:eastAsia="Arial"/>
          <w:bCs/>
          <w:color w:val="000000"/>
          <w:sz w:val="20"/>
          <w:szCs w:val="20"/>
          <w:lang w:val="bg-BG" w:eastAsia="hi-IN" w:bidi="hi-IN"/>
        </w:rPr>
      </w:pPr>
      <w:r w:rsidRPr="00946D26">
        <w:rPr>
          <w:rFonts w:eastAsia="Arial"/>
          <w:bCs/>
          <w:color w:val="000000"/>
          <w:sz w:val="20"/>
          <w:szCs w:val="20"/>
          <w:lang w:val="bg-BG" w:eastAsia="hi-IN" w:bidi="hi-IN"/>
        </w:rPr>
        <w:t>(име и фамилия)</w:t>
      </w:r>
    </w:p>
    <w:p w14:paraId="2217E754" w14:textId="77777777" w:rsidR="00946D26" w:rsidRPr="00946D26" w:rsidRDefault="00946D26" w:rsidP="00946D26">
      <w:pPr>
        <w:suppressAutoHyphens/>
        <w:jc w:val="both"/>
        <w:rPr>
          <w:rFonts w:eastAsia="Arial"/>
          <w:bCs/>
          <w:color w:val="000000"/>
          <w:lang w:val="bg-BG" w:eastAsia="hi-IN" w:bidi="hi-IN"/>
        </w:rPr>
      </w:pPr>
      <w:r w:rsidRPr="00946D26">
        <w:rPr>
          <w:rFonts w:eastAsia="Arial"/>
          <w:bCs/>
          <w:color w:val="000000"/>
          <w:lang w:val="bg-BG" w:eastAsia="hi-IN" w:bidi="hi-IN"/>
        </w:rPr>
        <w:t xml:space="preserve">_____________________ </w:t>
      </w:r>
    </w:p>
    <w:p w14:paraId="70C2B79F" w14:textId="77777777" w:rsidR="00946D26" w:rsidRPr="00946D26" w:rsidRDefault="00946D26" w:rsidP="00946D26">
      <w:pPr>
        <w:suppressAutoHyphens/>
        <w:jc w:val="both"/>
        <w:rPr>
          <w:rFonts w:eastAsia="Arial"/>
          <w:bCs/>
          <w:color w:val="000000"/>
          <w:sz w:val="20"/>
          <w:szCs w:val="20"/>
          <w:lang w:val="bg-BG" w:eastAsia="hi-IN" w:bidi="hi-IN"/>
        </w:rPr>
      </w:pPr>
      <w:r w:rsidRPr="00946D26">
        <w:rPr>
          <w:rFonts w:eastAsia="Arial"/>
          <w:bCs/>
          <w:color w:val="000000"/>
          <w:sz w:val="20"/>
          <w:szCs w:val="20"/>
          <w:lang w:val="bg-BG" w:eastAsia="hi-IN" w:bidi="hi-IN"/>
        </w:rPr>
        <w:t>(дата)</w:t>
      </w:r>
    </w:p>
    <w:p w14:paraId="0B8A285D" w14:textId="77777777" w:rsidR="00946D26" w:rsidRPr="00946D26" w:rsidRDefault="00946D26" w:rsidP="00946D26">
      <w:pPr>
        <w:suppressAutoHyphens/>
        <w:jc w:val="both"/>
        <w:rPr>
          <w:rFonts w:eastAsia="Arial"/>
          <w:bCs/>
          <w:color w:val="000000"/>
          <w:lang w:val="bg-BG" w:eastAsia="hi-IN" w:bidi="hi-IN"/>
        </w:rPr>
      </w:pPr>
      <w:r w:rsidRPr="00946D26">
        <w:rPr>
          <w:rFonts w:eastAsia="Arial"/>
          <w:bCs/>
          <w:color w:val="000000"/>
          <w:lang w:val="bg-BG" w:eastAsia="hi-IN" w:bidi="hi-IN"/>
        </w:rPr>
        <w:t xml:space="preserve">______________________ </w:t>
      </w:r>
    </w:p>
    <w:p w14:paraId="22A6643E" w14:textId="77777777" w:rsidR="00946D26" w:rsidRPr="00946D26" w:rsidRDefault="00946D26" w:rsidP="00946D26">
      <w:pPr>
        <w:suppressAutoHyphens/>
        <w:jc w:val="both"/>
        <w:rPr>
          <w:rFonts w:eastAsia="Arial"/>
          <w:bCs/>
          <w:color w:val="000000"/>
          <w:sz w:val="20"/>
          <w:szCs w:val="20"/>
          <w:lang w:val="bg-BG" w:eastAsia="hi-IN" w:bidi="hi-IN"/>
        </w:rPr>
      </w:pPr>
      <w:r w:rsidRPr="00946D26">
        <w:rPr>
          <w:rFonts w:eastAsia="Arial"/>
          <w:bCs/>
          <w:color w:val="000000"/>
          <w:sz w:val="20"/>
          <w:szCs w:val="20"/>
          <w:lang w:val="bg-BG" w:eastAsia="hi-IN" w:bidi="hi-IN"/>
        </w:rPr>
        <w:t>(длъжност на управляващия/ представляващия участника)</w:t>
      </w:r>
    </w:p>
    <w:p w14:paraId="6FC4BB2B" w14:textId="77777777" w:rsidR="00946D26" w:rsidRPr="00946D26" w:rsidRDefault="00946D26" w:rsidP="00946D26">
      <w:pPr>
        <w:suppressAutoHyphens/>
        <w:jc w:val="both"/>
        <w:rPr>
          <w:rFonts w:eastAsia="Arial"/>
          <w:bCs/>
          <w:color w:val="000000"/>
          <w:lang w:val="bg-BG" w:eastAsia="hi-IN" w:bidi="hi-IN"/>
        </w:rPr>
      </w:pPr>
      <w:r w:rsidRPr="00946D26">
        <w:rPr>
          <w:rFonts w:eastAsia="Arial"/>
          <w:bCs/>
          <w:color w:val="000000"/>
          <w:lang w:val="bg-BG" w:eastAsia="hi-IN" w:bidi="hi-IN"/>
        </w:rPr>
        <w:t xml:space="preserve">______________________ </w:t>
      </w:r>
    </w:p>
    <w:p w14:paraId="77472099" w14:textId="77777777" w:rsidR="00946D26" w:rsidRPr="00946D26" w:rsidRDefault="00946D26" w:rsidP="00946D26">
      <w:pPr>
        <w:suppressAutoHyphens/>
        <w:jc w:val="both"/>
        <w:rPr>
          <w:rFonts w:eastAsia="Arial"/>
          <w:bCs/>
          <w:color w:val="000000"/>
          <w:sz w:val="20"/>
          <w:szCs w:val="20"/>
          <w:lang w:eastAsia="hi-IN" w:bidi="hi-IN"/>
        </w:rPr>
      </w:pPr>
      <w:r w:rsidRPr="00946D26">
        <w:rPr>
          <w:rFonts w:eastAsia="Arial"/>
          <w:bCs/>
          <w:color w:val="000000"/>
          <w:sz w:val="20"/>
          <w:szCs w:val="20"/>
          <w:lang w:val="bg-BG" w:eastAsia="hi-IN" w:bidi="hi-IN"/>
        </w:rPr>
        <w:t>(наименование на участника)</w:t>
      </w:r>
      <w:r w:rsidRPr="00946D26">
        <w:rPr>
          <w:b/>
          <w:bCs/>
        </w:rPr>
        <w:t xml:space="preserve"> </w:t>
      </w:r>
    </w:p>
    <w:p w14:paraId="6D846F5D" w14:textId="77777777" w:rsidR="00946D26" w:rsidRPr="00946D26" w:rsidRDefault="00946D26" w:rsidP="00946D26">
      <w:pPr>
        <w:shd w:val="clear" w:color="auto" w:fill="FFFFFF"/>
        <w:spacing w:line="276" w:lineRule="auto"/>
        <w:outlineLvl w:val="0"/>
        <w:rPr>
          <w:b/>
        </w:rPr>
      </w:pPr>
    </w:p>
    <w:p w14:paraId="62F015AF" w14:textId="419C41AB" w:rsidR="00946D26" w:rsidRPr="0027681D" w:rsidRDefault="00946D26" w:rsidP="0027681D">
      <w:pPr>
        <w:jc w:val="both"/>
        <w:rPr>
          <w:sz w:val="28"/>
          <w:szCs w:val="28"/>
        </w:rPr>
      </w:pPr>
    </w:p>
    <w:sectPr w:rsidR="00946D26" w:rsidRPr="0027681D" w:rsidSect="00ED72A9">
      <w:footerReference w:type="even" r:id="rId9"/>
      <w:footerReference w:type="default" r:id="rId10"/>
      <w:pgSz w:w="11907" w:h="16840" w:code="9"/>
      <w:pgMar w:top="568" w:right="1134" w:bottom="1103" w:left="120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F82EB" w14:textId="77777777" w:rsidR="00282DF4" w:rsidRDefault="00282DF4">
      <w:r>
        <w:separator/>
      </w:r>
    </w:p>
  </w:endnote>
  <w:endnote w:type="continuationSeparator" w:id="0">
    <w:p w14:paraId="04697C52" w14:textId="77777777" w:rsidR="00282DF4" w:rsidRDefault="00282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Futura Bk">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imokCYR">
    <w:altName w:val="Times New Roman"/>
    <w:panose1 w:val="00000000000000000000"/>
    <w:charset w:val="00"/>
    <w:family w:val="roman"/>
    <w:notTrueType/>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Franklin Gothic Heavy">
    <w:panose1 w:val="020B0903020102020204"/>
    <w:charset w:val="CC"/>
    <w:family w:val="swiss"/>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ArialMT">
    <w:altName w:val="Times New Roman"/>
    <w:panose1 w:val="00000000000000000000"/>
    <w:charset w:val="CC"/>
    <w:family w:val="auto"/>
    <w:notTrueType/>
    <w:pitch w:val="default"/>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4568CC" w:rsidRDefault="004568CC" w:rsidP="007E0B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1DF2CB" w14:textId="77777777" w:rsidR="004568CC" w:rsidRDefault="004568CC" w:rsidP="007E0B3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90D05" w14:textId="752C69B6" w:rsidR="004568CC" w:rsidRDefault="004568CC" w:rsidP="007E0B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73949">
      <w:rPr>
        <w:rStyle w:val="PageNumber"/>
        <w:noProof/>
      </w:rPr>
      <w:t>30</w:t>
    </w:r>
    <w:r>
      <w:rPr>
        <w:rStyle w:val="PageNumber"/>
      </w:rPr>
      <w:fldChar w:fldCharType="end"/>
    </w:r>
  </w:p>
  <w:p w14:paraId="17414610" w14:textId="77777777" w:rsidR="004568CC" w:rsidRDefault="004568CC" w:rsidP="007E0B3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C9D79" w14:textId="77777777" w:rsidR="00282DF4" w:rsidRDefault="00282DF4">
      <w:r>
        <w:separator/>
      </w:r>
    </w:p>
  </w:footnote>
  <w:footnote w:type="continuationSeparator" w:id="0">
    <w:p w14:paraId="4AACF6D2" w14:textId="77777777" w:rsidR="00282DF4" w:rsidRDefault="00282DF4">
      <w:r>
        <w:continuationSeparator/>
      </w:r>
    </w:p>
  </w:footnote>
  <w:footnote w:id="1">
    <w:p w14:paraId="79F8AB3B" w14:textId="77777777" w:rsidR="004568CC" w:rsidRDefault="004568CC" w:rsidP="00946D26">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14:paraId="48FA9741" w14:textId="77777777" w:rsidR="004568CC" w:rsidRDefault="004568CC" w:rsidP="00946D26">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14:paraId="59EA0ED3" w14:textId="77777777" w:rsidR="004568CC" w:rsidRDefault="004568CC" w:rsidP="00946D26">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14:paraId="2B4F39D3" w14:textId="77777777" w:rsidR="004568CC" w:rsidRDefault="004568CC" w:rsidP="00946D26">
      <w:pPr>
        <w:pStyle w:val="FootnoteText"/>
        <w:pBdr>
          <w:top w:val="single" w:sz="4" w:space="1" w:color="auto"/>
          <w:left w:val="single" w:sz="4" w:space="4" w:color="auto"/>
          <w:bottom w:val="single" w:sz="4" w:space="1" w:color="auto"/>
          <w:right w:val="single" w:sz="4" w:space="4" w:color="auto"/>
        </w:pBdr>
        <w:shd w:val="clear" w:color="auto" w:fill="BFBFBF"/>
        <w:rPr>
          <w:i/>
        </w:rPr>
      </w:pPr>
      <w:r>
        <w:rPr>
          <w:rStyle w:val="FootnoteReference"/>
        </w:rPr>
        <w:footnoteRef/>
      </w:r>
      <w:r>
        <w:tab/>
      </w:r>
      <w:r>
        <w:rPr>
          <w:i/>
        </w:rPr>
        <w:t>Вж. точки II. 1.1 и II.1.3 от съответното обявление</w:t>
      </w:r>
    </w:p>
  </w:footnote>
  <w:footnote w:id="5">
    <w:p w14:paraId="725E6E51" w14:textId="77777777" w:rsidR="004568CC" w:rsidRDefault="004568CC" w:rsidP="00946D26">
      <w:pPr>
        <w:pStyle w:val="FootnoteText"/>
        <w:pBdr>
          <w:top w:val="single" w:sz="4" w:space="1" w:color="auto"/>
          <w:left w:val="single" w:sz="4" w:space="4" w:color="auto"/>
          <w:bottom w:val="single" w:sz="4" w:space="1" w:color="auto"/>
          <w:right w:val="single" w:sz="4" w:space="4" w:color="auto"/>
        </w:pBdr>
        <w:shd w:val="clear" w:color="auto" w:fill="BFBFBF"/>
        <w:rPr>
          <w:i/>
        </w:rPr>
      </w:pPr>
      <w:r>
        <w:rPr>
          <w:rStyle w:val="FootnoteReference"/>
        </w:rPr>
        <w:footnoteRef/>
      </w:r>
      <w:r>
        <w:rPr>
          <w:i/>
        </w:rPr>
        <w:tab/>
        <w:t>Вж. точка II. 1.1 от съответното обявление</w:t>
      </w:r>
    </w:p>
  </w:footnote>
  <w:footnote w:id="6">
    <w:p w14:paraId="4204FFA2" w14:textId="77777777" w:rsidR="004568CC" w:rsidRDefault="004568CC" w:rsidP="00946D26">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повторете информацията относно лицата за контакт толкова пъти, колкото е необходимо.</w:t>
      </w:r>
    </w:p>
  </w:footnote>
  <w:footnote w:id="7">
    <w:p w14:paraId="05277C40" w14:textId="77777777" w:rsidR="004568CC" w:rsidRPr="00AC55EE" w:rsidRDefault="004568CC" w:rsidP="00946D26">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Pr>
          <w:rStyle w:val="FootnoteReference"/>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rPr>
        <w:t xml:space="preserve"> Тази информация се изисква само за статистически цели. </w:t>
      </w:r>
      <w:r w:rsidRPr="00AC55EE">
        <w:rPr>
          <w:lang w:val="bg-BG"/>
        </w:rPr>
        <w:br/>
      </w:r>
      <w:r>
        <w:rPr>
          <w:rStyle w:val="DeltaViewInsertion"/>
        </w:rPr>
        <w:t>Микропредприятия: .предприятие, в което са заети по-малко от 10 лица и чийто годишен оборот и/или годишен счетоводен баланс не надхвърля 2 млн. евро.</w:t>
      </w:r>
      <w:r w:rsidRPr="00AC55EE">
        <w:rPr>
          <w:lang w:val="bg-BG"/>
        </w:rPr>
        <w:br/>
      </w:r>
      <w:r>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AC55EE">
        <w:rPr>
          <w:lang w:val="bg-BG"/>
        </w:rPr>
        <w:br/>
      </w:r>
      <w:r>
        <w:rPr>
          <w:rStyle w:val="DeltaViewInsertion"/>
        </w:rPr>
        <w:t>Средни предприятия, предприятия, които не са нито микро-, нито малки предприятия и</w:t>
      </w:r>
      <w:r w:rsidRPr="00AC55EE">
        <w:rPr>
          <w:lang w:val="bg-BG"/>
        </w:rPr>
        <w:t xml:space="preserve"> в които са </w:t>
      </w:r>
      <w:r w:rsidRPr="00AC55EE">
        <w:rPr>
          <w:b/>
          <w:lang w:val="bg-BG"/>
        </w:rPr>
        <w:t>заети по-малко от 250 лица</w:t>
      </w:r>
      <w:r w:rsidRPr="00AC55EE">
        <w:rPr>
          <w:lang w:val="bg-BG"/>
        </w:rPr>
        <w:t xml:space="preserve"> и чийто </w:t>
      </w:r>
      <w:r w:rsidRPr="00AC55EE">
        <w:rPr>
          <w:b/>
          <w:lang w:val="bg-BG"/>
        </w:rPr>
        <w:t xml:space="preserve">годишен оборот не надхвърля 50 млн. евро, </w:t>
      </w:r>
      <w:r w:rsidRPr="00AC55EE">
        <w:rPr>
          <w:b/>
          <w:i/>
          <w:lang w:val="bg-BG"/>
        </w:rPr>
        <w:t>и/или</w:t>
      </w:r>
      <w:r w:rsidRPr="00AC55EE">
        <w:rPr>
          <w:lang w:val="bg-BG"/>
        </w:rPr>
        <w:t xml:space="preserve"> </w:t>
      </w:r>
      <w:r w:rsidRPr="00AC55EE">
        <w:rPr>
          <w:b/>
          <w:lang w:val="bg-BG"/>
        </w:rPr>
        <w:t>годишният им счетоводен баланс не надхвърля 43 милиона евро.</w:t>
      </w:r>
    </w:p>
  </w:footnote>
  <w:footnote w:id="8">
    <w:p w14:paraId="162F0461" w14:textId="77777777" w:rsidR="004568CC" w:rsidRPr="00AC55EE" w:rsidRDefault="004568CC" w:rsidP="00946D26">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Pr>
          <w:rStyle w:val="FootnoteReference"/>
        </w:rPr>
        <w:footnoteRef/>
      </w:r>
      <w:r w:rsidRPr="00AC55EE">
        <w:rPr>
          <w:lang w:val="bg-BG"/>
        </w:rPr>
        <w:tab/>
        <w:t xml:space="preserve">Вж. точка </w:t>
      </w:r>
      <w:r>
        <w:t>III</w:t>
      </w:r>
      <w:r w:rsidRPr="00AC55EE">
        <w:rPr>
          <w:lang w:val="bg-BG"/>
        </w:rPr>
        <w:t>.1.5 от обявлението за поръчка</w:t>
      </w:r>
    </w:p>
  </w:footnote>
  <w:footnote w:id="9">
    <w:p w14:paraId="0B60A5F9" w14:textId="77777777" w:rsidR="004568CC" w:rsidRPr="00AC55EE" w:rsidRDefault="004568CC" w:rsidP="00946D26">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Pr>
          <w:rStyle w:val="FootnoteReference"/>
        </w:rPr>
        <w:footnoteRef/>
      </w:r>
      <w:r w:rsidRPr="00AC55EE">
        <w:rPr>
          <w:lang w:val="bg-BG"/>
        </w:rPr>
        <w:tab/>
        <w:t>Т.е. основната му цел е социалната и професионална интеграция на хора с увреждания или в неравностойно положение.</w:t>
      </w:r>
    </w:p>
  </w:footnote>
  <w:footnote w:id="10">
    <w:p w14:paraId="45514291" w14:textId="77777777" w:rsidR="004568CC" w:rsidRPr="00AC55EE" w:rsidRDefault="004568CC" w:rsidP="00946D26">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Pr>
          <w:rStyle w:val="FootnoteReference"/>
        </w:rPr>
        <w:footnoteRef/>
      </w:r>
      <w:r w:rsidRPr="00AC55EE">
        <w:rPr>
          <w:lang w:val="bg-BG"/>
        </w:rPr>
        <w:tab/>
        <w:t>Позоваванията и класификацията, ако има такива, са определени в сертификацията.</w:t>
      </w:r>
    </w:p>
  </w:footnote>
  <w:footnote w:id="11">
    <w:p w14:paraId="4DCBB944" w14:textId="77777777" w:rsidR="004568CC" w:rsidRPr="00AC55EE" w:rsidRDefault="004568CC" w:rsidP="00946D26">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Pr>
          <w:rStyle w:val="FootnoteReference"/>
        </w:rPr>
        <w:footnoteRef/>
      </w:r>
      <w:r w:rsidRPr="00AC55EE">
        <w:rPr>
          <w:lang w:val="bg-BG"/>
        </w:rPr>
        <w:tab/>
        <w:t>По-специално като част от група, консорциум, съвместно предприятие или други подобни.</w:t>
      </w:r>
    </w:p>
  </w:footnote>
  <w:footnote w:id="12">
    <w:p w14:paraId="3867B5A7" w14:textId="77777777" w:rsidR="004568CC" w:rsidRPr="00AC55EE" w:rsidRDefault="004568CC" w:rsidP="00946D26">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Pr>
          <w:rStyle w:val="FootnoteReference"/>
        </w:rPr>
        <w:footnoteRef/>
      </w:r>
      <w:r w:rsidRPr="00AC55EE">
        <w:rPr>
          <w:lang w:val="bg-BG"/>
        </w:rPr>
        <w:tab/>
        <w:t xml:space="preserve">Например за технически органи, участващи в контрола на качеството: част </w:t>
      </w:r>
      <w:r>
        <w:t>IV</w:t>
      </w:r>
      <w:r w:rsidRPr="00AC55EE">
        <w:rPr>
          <w:lang w:val="bg-BG"/>
        </w:rPr>
        <w:t>, раздел В, точка 3:</w:t>
      </w:r>
    </w:p>
  </w:footnote>
  <w:footnote w:id="13">
    <w:p w14:paraId="066680D7" w14:textId="77777777" w:rsidR="004568CC" w:rsidRPr="00AC55EE" w:rsidRDefault="004568CC" w:rsidP="00946D26">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Pr>
          <w:rStyle w:val="FootnoteReference"/>
        </w:rPr>
        <w:footnoteRef/>
      </w:r>
      <w:r w:rsidRPr="00AC55EE">
        <w:rPr>
          <w:lang w:val="bg-BG"/>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AC55EE">
        <w:rPr>
          <w:lang w:val="bg-BG"/>
        </w:rPr>
        <w:t xml:space="preserve"> 300, 11.11.2008 г., стр. 42).</w:t>
      </w:r>
    </w:p>
  </w:footnote>
  <w:footnote w:id="14">
    <w:p w14:paraId="3564507A" w14:textId="77777777" w:rsidR="004568CC" w:rsidRPr="00AC55EE" w:rsidRDefault="004568CC" w:rsidP="00946D26">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Pr>
          <w:rStyle w:val="FootnoteReference"/>
        </w:rPr>
        <w:footnoteRef/>
      </w:r>
      <w:r w:rsidRPr="00AC55EE">
        <w:rPr>
          <w:lang w:val="bg-BG"/>
        </w:rPr>
        <w:tab/>
        <w:t>Съгласно определението в член</w:t>
      </w:r>
      <w:r>
        <w:t> </w:t>
      </w:r>
      <w:r w:rsidRPr="00AC55EE">
        <w:rPr>
          <w:lang w:val="bg-BG"/>
        </w:rPr>
        <w:t>3 от Конвенцията за борба с корупцията, в която участват длъжностни лица на Европейските общности или длъжностни лица на</w:t>
      </w:r>
      <w:r>
        <w:t> </w:t>
      </w:r>
      <w:r w:rsidRPr="00AC55EE">
        <w:rPr>
          <w:lang w:val="bg-BG"/>
        </w:rPr>
        <w:t>държавите —</w:t>
      </w:r>
      <w:r>
        <w:t> </w:t>
      </w:r>
      <w:r w:rsidRPr="00AC55EE">
        <w:rPr>
          <w:lang w:val="bg-BG"/>
        </w:rPr>
        <w:t>членки на Европейския</w:t>
      </w:r>
      <w:r>
        <w:t> </w:t>
      </w:r>
      <w:r w:rsidRPr="00AC55EE">
        <w:rPr>
          <w:lang w:val="bg-BG"/>
        </w:rPr>
        <w:t>съюз,  ОВ С 195, 25.6.1997</w:t>
      </w:r>
      <w:r>
        <w:t> </w:t>
      </w:r>
      <w:r w:rsidRPr="00AC55EE">
        <w:rPr>
          <w:lang w:val="bg-BG"/>
        </w:rPr>
        <w:t>г., стр. 1, и вчлен 2, параграф</w:t>
      </w:r>
      <w:r>
        <w:t> </w:t>
      </w:r>
      <w:r w:rsidRPr="00AC55EE">
        <w:rPr>
          <w:lang w:val="bg-BG"/>
        </w:rPr>
        <w:t>1 от Рамково решение</w:t>
      </w:r>
      <w:r>
        <w:t> </w:t>
      </w:r>
      <w:r w:rsidRPr="00AC55EE">
        <w:rPr>
          <w:lang w:val="bg-BG"/>
        </w:rPr>
        <w:t>2003/568/ПВР на Съвета от 22 юли 2003</w:t>
      </w:r>
      <w:r>
        <w:t> </w:t>
      </w:r>
      <w:r w:rsidRPr="00AC55EE">
        <w:rPr>
          <w:lang w:val="bg-BG"/>
        </w:rPr>
        <w:t xml:space="preserve">г. относно борбата с корупцията в частния сектор (ОВ </w:t>
      </w:r>
      <w:r>
        <w:t>L</w:t>
      </w:r>
      <w:r w:rsidRPr="00AC55EE">
        <w:rPr>
          <w:lang w:val="bg-BG"/>
        </w:rPr>
        <w:t xml:space="preserve"> 192, 31.7.2003</w:t>
      </w:r>
      <w:r>
        <w:t> </w:t>
      </w:r>
      <w:r w:rsidRPr="00AC55EE">
        <w:rPr>
          <w:lang w:val="bg-BG"/>
        </w:rPr>
        <w:t>г., ст</w:t>
      </w:r>
      <w:r>
        <w:t>p</w:t>
      </w:r>
      <w:r w:rsidRPr="00AC55EE">
        <w:rPr>
          <w:lang w:val="bg-BG"/>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14:paraId="7B72DAAA" w14:textId="77777777" w:rsidR="004568CC" w:rsidRPr="00AC55EE" w:rsidRDefault="004568CC" w:rsidP="00946D26">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Pr>
          <w:rStyle w:val="FootnoteReference"/>
        </w:rPr>
        <w:footnoteRef/>
      </w:r>
      <w:r w:rsidRPr="00AC55EE">
        <w:rPr>
          <w:lang w:val="bg-BG"/>
        </w:rPr>
        <w:tab/>
        <w:t xml:space="preserve">По смисъла на член 1 от Конвенцията за защита на финансовите интереси на Европейските общности (ОВ </w:t>
      </w:r>
      <w:r>
        <w:t>C </w:t>
      </w:r>
      <w:r w:rsidRPr="00AC55EE">
        <w:rPr>
          <w:lang w:val="bg-BG"/>
        </w:rPr>
        <w:t>316, 27.11.1995</w:t>
      </w:r>
      <w:r>
        <w:t> </w:t>
      </w:r>
      <w:r w:rsidRPr="00AC55EE">
        <w:rPr>
          <w:lang w:val="bg-BG"/>
        </w:rPr>
        <w:t>г., стр.</w:t>
      </w:r>
      <w:r>
        <w:t> </w:t>
      </w:r>
      <w:r w:rsidRPr="00AC55EE">
        <w:rPr>
          <w:lang w:val="bg-BG"/>
        </w:rPr>
        <w:t>48).</w:t>
      </w:r>
    </w:p>
  </w:footnote>
  <w:footnote w:id="16">
    <w:p w14:paraId="1A3F5F40" w14:textId="77777777" w:rsidR="004568CC" w:rsidRPr="00AC55EE" w:rsidRDefault="004568CC" w:rsidP="00946D26">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Pr>
          <w:rStyle w:val="FootnoteReference"/>
        </w:rPr>
        <w:footnoteRef/>
      </w:r>
      <w:r w:rsidRPr="00AC55EE">
        <w:rPr>
          <w:lang w:val="bg-BG"/>
        </w:rPr>
        <w:tab/>
        <w:t xml:space="preserve">Съгласно определението в членове 1 и 3 от Рамково решение на Съвета от 13 юни 2002 г. относно борбата срещу тероризма (ОВ </w:t>
      </w:r>
      <w:r>
        <w:t>L</w:t>
      </w:r>
      <w:r w:rsidRPr="00AC55EE">
        <w:rPr>
          <w:lang w:val="bg-BG"/>
        </w:rPr>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AC55EE">
        <w:rPr>
          <w:lang w:val="bg-BG"/>
        </w:rPr>
        <w:t>4 от същото рамково решение.</w:t>
      </w:r>
    </w:p>
  </w:footnote>
  <w:footnote w:id="17">
    <w:p w14:paraId="1E00B118" w14:textId="77777777" w:rsidR="004568CC" w:rsidRPr="00AC55EE" w:rsidRDefault="004568CC" w:rsidP="00946D26">
      <w:pPr>
        <w:pStyle w:val="FootnoteText"/>
        <w:pBdr>
          <w:top w:val="single" w:sz="4" w:space="1" w:color="auto"/>
          <w:left w:val="single" w:sz="4" w:space="4" w:color="auto"/>
          <w:bottom w:val="single" w:sz="4" w:space="1" w:color="auto"/>
          <w:right w:val="single" w:sz="4" w:space="4" w:color="auto"/>
        </w:pBdr>
        <w:shd w:val="clear" w:color="auto" w:fill="BFBFBF"/>
        <w:rPr>
          <w:b/>
          <w:i/>
          <w:lang w:val="bg-BG"/>
        </w:rPr>
      </w:pPr>
      <w:r>
        <w:rPr>
          <w:rStyle w:val="FootnoteReference"/>
        </w:rPr>
        <w:footnoteRef/>
      </w:r>
      <w:r w:rsidRPr="00AC55EE">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rPr>
        <w:t>(ОВ L 309, 25.11.2005 г., стр. 15).</w:t>
      </w:r>
    </w:p>
  </w:footnote>
  <w:footnote w:id="18">
    <w:p w14:paraId="10F30872" w14:textId="77777777" w:rsidR="004568CC" w:rsidRPr="00AC55EE" w:rsidRDefault="004568CC" w:rsidP="00946D26">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Pr>
          <w:rStyle w:val="FootnoteReference"/>
        </w:rPr>
        <w:footnoteRef/>
      </w:r>
      <w:r w:rsidRPr="00AC55EE">
        <w:rPr>
          <w:lang w:val="bg-BG"/>
        </w:rPr>
        <w:tab/>
      </w:r>
      <w:r>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14:paraId="3A9DD55C" w14:textId="77777777" w:rsidR="004568CC" w:rsidRPr="00AC55EE" w:rsidRDefault="004568CC" w:rsidP="00946D26">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Pr>
          <w:rStyle w:val="FootnoteReference"/>
        </w:rPr>
        <w:footnoteRef/>
      </w:r>
      <w:r w:rsidRPr="00AC55EE">
        <w:rPr>
          <w:lang w:val="bg-BG"/>
        </w:rPr>
        <w:tab/>
        <w:t>Моля да се повтори толкова пъти, колкото е необходимо.</w:t>
      </w:r>
    </w:p>
  </w:footnote>
  <w:footnote w:id="20">
    <w:p w14:paraId="213559B1" w14:textId="77777777" w:rsidR="004568CC" w:rsidRPr="00AC55EE" w:rsidRDefault="004568CC" w:rsidP="00946D26">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Pr>
          <w:rStyle w:val="FootnoteReference"/>
        </w:rPr>
        <w:footnoteRef/>
      </w:r>
      <w:r w:rsidRPr="00AC55EE">
        <w:rPr>
          <w:lang w:val="bg-BG"/>
        </w:rPr>
        <w:tab/>
        <w:t>Моля да се повтори толкова пъти, колкото е необходимо.</w:t>
      </w:r>
    </w:p>
  </w:footnote>
  <w:footnote w:id="21">
    <w:p w14:paraId="167B59CA" w14:textId="77777777" w:rsidR="004568CC" w:rsidRPr="00AC55EE" w:rsidRDefault="004568CC" w:rsidP="00946D26">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Pr>
          <w:rStyle w:val="FootnoteReference"/>
        </w:rPr>
        <w:footnoteRef/>
      </w:r>
      <w:r w:rsidRPr="00AC55EE">
        <w:rPr>
          <w:lang w:val="bg-BG"/>
        </w:rPr>
        <w:tab/>
        <w:t>Моля да се повтори толкова пъти, колкото е необходимо.</w:t>
      </w:r>
    </w:p>
  </w:footnote>
  <w:footnote w:id="22">
    <w:p w14:paraId="447A1043" w14:textId="77777777" w:rsidR="004568CC" w:rsidRPr="00AC55EE" w:rsidRDefault="004568CC" w:rsidP="00946D26">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Pr>
          <w:rStyle w:val="FootnoteReference"/>
        </w:rPr>
        <w:footnoteRef/>
      </w:r>
      <w:r w:rsidRPr="00AC55EE">
        <w:rPr>
          <w:lang w:val="bg-BG"/>
        </w:rPr>
        <w:tab/>
        <w:t>В съответствие с националните разпоредби за прилагане на член</w:t>
      </w:r>
      <w:r>
        <w:t> </w:t>
      </w:r>
      <w:r w:rsidRPr="00AC55EE">
        <w:rPr>
          <w:lang w:val="bg-BG"/>
        </w:rPr>
        <w:t>57, параграф</w:t>
      </w:r>
      <w:r>
        <w:t> </w:t>
      </w:r>
      <w:r w:rsidRPr="00AC55EE">
        <w:rPr>
          <w:lang w:val="bg-BG"/>
        </w:rPr>
        <w:t>6 от Директива 2014/24/ЕС.</w:t>
      </w:r>
    </w:p>
  </w:footnote>
  <w:footnote w:id="23">
    <w:p w14:paraId="2C24C8CD" w14:textId="77777777" w:rsidR="004568CC" w:rsidRPr="00AC55EE" w:rsidRDefault="004568CC" w:rsidP="00946D26">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Pr>
          <w:rStyle w:val="FootnoteReference"/>
        </w:rPr>
        <w:footnoteRef/>
      </w:r>
      <w:r w:rsidRPr="00AC55EE">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14:paraId="2399DC01" w14:textId="77777777" w:rsidR="004568CC" w:rsidRPr="00AC55EE" w:rsidRDefault="004568CC" w:rsidP="00946D26">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Pr>
          <w:rStyle w:val="FootnoteReference"/>
        </w:rPr>
        <w:footnoteRef/>
      </w:r>
      <w:r w:rsidRPr="00AC55EE">
        <w:rPr>
          <w:lang w:val="bg-BG"/>
        </w:rPr>
        <w:tab/>
        <w:t>Моля да се повтори толкова пъти, колкото е необходимо.</w:t>
      </w:r>
    </w:p>
  </w:footnote>
  <w:footnote w:id="25">
    <w:p w14:paraId="5AADF103" w14:textId="77777777" w:rsidR="004568CC" w:rsidRPr="00AC55EE" w:rsidRDefault="004568CC" w:rsidP="00946D26">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Pr>
          <w:rStyle w:val="FootnoteReference"/>
        </w:rPr>
        <w:footnoteRef/>
      </w:r>
      <w:r w:rsidRPr="00AC55EE">
        <w:rPr>
          <w:lang w:val="bg-BG"/>
        </w:rPr>
        <w:tab/>
        <w:t>Вж. член 57, параграф 4 от Директива 2014/24/ЕС</w:t>
      </w:r>
    </w:p>
  </w:footnote>
  <w:footnote w:id="26">
    <w:p w14:paraId="690AB131" w14:textId="77777777" w:rsidR="004568CC" w:rsidRPr="00AC55EE" w:rsidRDefault="004568CC" w:rsidP="00946D26">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Pr>
          <w:rStyle w:val="FootnoteReference"/>
        </w:rPr>
        <w:footnoteRef/>
      </w:r>
      <w:r w:rsidRPr="00AC55EE">
        <w:rPr>
          <w:lang w:val="bg-BG"/>
        </w:rPr>
        <w:tab/>
      </w:r>
      <w:r w:rsidRPr="00AC55EE">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AC55EE">
        <w:rPr>
          <w:b/>
          <w:i/>
          <w:lang w:val="bg-BG"/>
        </w:rPr>
        <w:t>18, параграф</w:t>
      </w:r>
      <w:r>
        <w:rPr>
          <w:b/>
          <w:i/>
        </w:rPr>
        <w:t> </w:t>
      </w:r>
      <w:r w:rsidRPr="00AC55EE">
        <w:rPr>
          <w:b/>
          <w:i/>
          <w:lang w:val="bg-BG"/>
        </w:rPr>
        <w:t>2 от Директива 2014/24/ЕС</w:t>
      </w:r>
    </w:p>
  </w:footnote>
  <w:footnote w:id="27">
    <w:p w14:paraId="026C36FD" w14:textId="77777777" w:rsidR="004568CC" w:rsidRPr="00AC55EE" w:rsidRDefault="004568CC" w:rsidP="00946D26">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Pr>
          <w:rStyle w:val="FootnoteReference"/>
        </w:rPr>
        <w:footnoteRef/>
      </w:r>
      <w:r w:rsidRPr="00AC55EE">
        <w:rPr>
          <w:lang w:val="bg-BG"/>
        </w:rPr>
        <w:tab/>
      </w:r>
      <w:r w:rsidRPr="00AC55EE">
        <w:rPr>
          <w:b/>
          <w:i/>
          <w:lang w:val="bg-BG"/>
        </w:rPr>
        <w:t>Вж. националното законодателство, съответното обявление или документацията за обществената поръчка.</w:t>
      </w:r>
    </w:p>
  </w:footnote>
  <w:footnote w:id="28">
    <w:p w14:paraId="3284A35B" w14:textId="77777777" w:rsidR="004568CC" w:rsidRPr="00AC55EE" w:rsidRDefault="004568CC" w:rsidP="00946D26">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Pr>
          <w:rStyle w:val="FootnoteReference"/>
        </w:rPr>
        <w:footnoteRef/>
      </w:r>
      <w:r w:rsidRPr="00AC55EE">
        <w:rPr>
          <w:lang w:val="bg-BG"/>
        </w:rPr>
        <w:tab/>
        <w:t xml:space="preserve">Тази информация </w:t>
      </w:r>
      <w:r w:rsidRPr="00AC55EE">
        <w:rPr>
          <w:b/>
          <w:lang w:val="bg-BG"/>
        </w:rPr>
        <w:t>не</w:t>
      </w:r>
      <w:r w:rsidRPr="00AC55EE">
        <w:rPr>
          <w:lang w:val="bg-BG"/>
        </w:rPr>
        <w:t xml:space="preserve"> трябва да се дава, ако изключването на икономически оператори в един от случаите, изброени в букви а) — е), е </w:t>
      </w:r>
      <w:r w:rsidRPr="00AC55EE">
        <w:rPr>
          <w:b/>
          <w:u w:val="single"/>
          <w:lang w:val="bg-BG"/>
        </w:rPr>
        <w:t>задължително</w:t>
      </w:r>
      <w:r w:rsidRPr="00AC55EE">
        <w:rPr>
          <w:lang w:val="bg-BG"/>
        </w:rPr>
        <w:t xml:space="preserve"> съгласно приложимото национално право </w:t>
      </w:r>
      <w:r w:rsidRPr="00AC55EE">
        <w:rPr>
          <w:b/>
          <w:lang w:val="bg-BG"/>
        </w:rPr>
        <w:t>без каквато и да е</w:t>
      </w:r>
      <w:r w:rsidRPr="00AC55EE">
        <w:rPr>
          <w:lang w:val="bg-BG"/>
        </w:rPr>
        <w:t xml:space="preserve"> </w:t>
      </w:r>
      <w:r w:rsidRPr="00AC55EE">
        <w:rPr>
          <w:b/>
          <w:lang w:val="bg-BG"/>
        </w:rPr>
        <w:t>възможност за дерогация</w:t>
      </w:r>
      <w:r w:rsidRPr="00AC55EE">
        <w:rPr>
          <w:lang w:val="bg-BG"/>
        </w:rPr>
        <w:t>, дори ако икономическият оператор е в състояние да изпълни поръчката.</w:t>
      </w:r>
    </w:p>
  </w:footnote>
  <w:footnote w:id="29">
    <w:p w14:paraId="18FBDA93" w14:textId="77777777" w:rsidR="004568CC" w:rsidRPr="00AC55EE" w:rsidRDefault="004568CC" w:rsidP="00946D26">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Pr>
          <w:rStyle w:val="FootnoteReference"/>
        </w:rPr>
        <w:footnoteRef/>
      </w:r>
      <w:r w:rsidRPr="00AC55EE">
        <w:rPr>
          <w:lang w:val="bg-BG"/>
        </w:rPr>
        <w:tab/>
      </w:r>
      <w:r w:rsidRPr="00AC55EE">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14:paraId="0E258F05" w14:textId="77777777" w:rsidR="004568CC" w:rsidRPr="00AC55EE" w:rsidRDefault="004568CC" w:rsidP="00946D26">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Pr>
          <w:rStyle w:val="FootnoteReference"/>
        </w:rPr>
        <w:footnoteRef/>
      </w:r>
      <w:r w:rsidRPr="00AC55EE">
        <w:rPr>
          <w:lang w:val="bg-BG"/>
        </w:rPr>
        <w:tab/>
      </w:r>
      <w:r w:rsidRPr="00AC55EE">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1">
    <w:p w14:paraId="1D8ABEBD" w14:textId="77777777" w:rsidR="004568CC" w:rsidRPr="00AC55EE" w:rsidRDefault="004568CC" w:rsidP="00946D26">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Pr>
          <w:rStyle w:val="FootnoteReference"/>
        </w:rPr>
        <w:footnoteRef/>
      </w:r>
      <w:r w:rsidRPr="00AC55EE">
        <w:rPr>
          <w:lang w:val="bg-BG"/>
        </w:rPr>
        <w:tab/>
        <w:t>Моля да се повтори толкова пъти, колкото е необходимо.</w:t>
      </w:r>
    </w:p>
  </w:footnote>
  <w:footnote w:id="32">
    <w:p w14:paraId="1A0C4F0C" w14:textId="77777777" w:rsidR="004568CC" w:rsidRPr="00AC55EE" w:rsidRDefault="004568CC" w:rsidP="00946D26">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Pr>
          <w:rStyle w:val="FootnoteReference"/>
        </w:rPr>
        <w:footnoteRef/>
      </w:r>
      <w:r w:rsidRPr="00AC55EE">
        <w:rPr>
          <w:lang w:val="bg-BG"/>
        </w:rPr>
        <w:tab/>
        <w:t>Както е описано в приложение</w:t>
      </w:r>
      <w:r>
        <w:t> XI</w:t>
      </w:r>
      <w:r w:rsidRPr="00AC55EE">
        <w:rPr>
          <w:lang w:val="bg-BG"/>
        </w:rPr>
        <w:t xml:space="preserve"> към Директива 2014/24/ЕС; </w:t>
      </w:r>
      <w:r w:rsidRPr="00AC55EE">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14:paraId="19E68ED8" w14:textId="77777777" w:rsidR="004568CC" w:rsidRPr="00AC55EE" w:rsidRDefault="004568CC" w:rsidP="00946D26">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Pr>
          <w:rStyle w:val="FootnoteReference"/>
        </w:rPr>
        <w:footnoteRef/>
      </w:r>
      <w:r w:rsidRPr="00AC55EE">
        <w:rPr>
          <w:lang w:val="bg-BG"/>
        </w:rPr>
        <w:tab/>
        <w:t>Само ако е разрешено в съответното обявление или в документацията за обществената поръчка.</w:t>
      </w:r>
    </w:p>
  </w:footnote>
  <w:footnote w:id="34">
    <w:p w14:paraId="6B18DDE9" w14:textId="77777777" w:rsidR="004568CC" w:rsidRPr="00AC55EE" w:rsidRDefault="004568CC" w:rsidP="00946D26">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Pr>
          <w:rStyle w:val="FootnoteReference"/>
        </w:rPr>
        <w:footnoteRef/>
      </w:r>
      <w:r w:rsidRPr="00AC55EE">
        <w:rPr>
          <w:lang w:val="bg-BG"/>
        </w:rPr>
        <w:tab/>
        <w:t>Само ако е разрешено в съответното обявление или в документацията за обществената поръчка.</w:t>
      </w:r>
    </w:p>
  </w:footnote>
  <w:footnote w:id="35">
    <w:p w14:paraId="59921577" w14:textId="77777777" w:rsidR="004568CC" w:rsidRPr="00AC55EE" w:rsidRDefault="004568CC" w:rsidP="00946D26">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Pr>
          <w:rStyle w:val="FootnoteReference"/>
        </w:rPr>
        <w:footnoteRef/>
      </w:r>
      <w:r w:rsidRPr="00AC55EE">
        <w:rPr>
          <w:lang w:val="bg-BG"/>
        </w:rPr>
        <w:tab/>
        <w:t>Например съотношението между активите и пасивите.</w:t>
      </w:r>
    </w:p>
  </w:footnote>
  <w:footnote w:id="36">
    <w:p w14:paraId="4841C478" w14:textId="77777777" w:rsidR="004568CC" w:rsidRPr="00AC55EE" w:rsidRDefault="004568CC" w:rsidP="00946D26">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Pr>
          <w:rStyle w:val="FootnoteReference"/>
        </w:rPr>
        <w:footnoteRef/>
      </w:r>
      <w:r w:rsidRPr="00AC55EE">
        <w:rPr>
          <w:lang w:val="bg-BG"/>
        </w:rPr>
        <w:tab/>
        <w:t>Например съотношението между активите и пасивите.</w:t>
      </w:r>
    </w:p>
  </w:footnote>
  <w:footnote w:id="37">
    <w:p w14:paraId="0F449E3B" w14:textId="77777777" w:rsidR="004568CC" w:rsidRPr="00AC55EE" w:rsidRDefault="004568CC" w:rsidP="00946D26">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Pr>
          <w:rStyle w:val="FootnoteReference"/>
        </w:rPr>
        <w:footnoteRef/>
      </w:r>
      <w:r w:rsidRPr="00AC55EE">
        <w:rPr>
          <w:lang w:val="bg-BG"/>
        </w:rPr>
        <w:tab/>
        <w:t>Моля да се повтори толкова пъти, колкото е необходимо.</w:t>
      </w:r>
    </w:p>
  </w:footnote>
  <w:footnote w:id="38">
    <w:p w14:paraId="7A5C0284" w14:textId="77777777" w:rsidR="004568CC" w:rsidRPr="00AC55EE" w:rsidRDefault="004568CC" w:rsidP="00946D26">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Pr>
          <w:rStyle w:val="FootnoteReference"/>
        </w:rPr>
        <w:footnoteRef/>
      </w:r>
      <w:r w:rsidRPr="00AC55EE">
        <w:rPr>
          <w:lang w:val="bg-BG"/>
        </w:rPr>
        <w:tab/>
        <w:t xml:space="preserve">Възлагащите органи могат да </w:t>
      </w:r>
      <w:r w:rsidRPr="00AC55EE">
        <w:rPr>
          <w:b/>
          <w:lang w:val="bg-BG"/>
        </w:rPr>
        <w:t>изискат</w:t>
      </w:r>
      <w:r w:rsidRPr="00AC55EE">
        <w:rPr>
          <w:lang w:val="bg-BG"/>
        </w:rPr>
        <w:t xml:space="preserve"> наличието на опит до пет години и да </w:t>
      </w:r>
      <w:r w:rsidRPr="00AC55EE">
        <w:rPr>
          <w:b/>
          <w:lang w:val="bg-BG"/>
        </w:rPr>
        <w:t>приемат</w:t>
      </w:r>
      <w:r w:rsidRPr="00AC55EE">
        <w:rPr>
          <w:lang w:val="bg-BG"/>
        </w:rPr>
        <w:t xml:space="preserve"> опит отпреди </w:t>
      </w:r>
      <w:r w:rsidRPr="00AC55EE">
        <w:rPr>
          <w:b/>
          <w:lang w:val="bg-BG"/>
        </w:rPr>
        <w:t>повече</w:t>
      </w:r>
      <w:r w:rsidRPr="00AC55EE">
        <w:rPr>
          <w:lang w:val="bg-BG"/>
        </w:rPr>
        <w:t xml:space="preserve"> от пет години.</w:t>
      </w:r>
    </w:p>
  </w:footnote>
  <w:footnote w:id="39">
    <w:p w14:paraId="30342524" w14:textId="77777777" w:rsidR="004568CC" w:rsidRPr="00AC55EE" w:rsidRDefault="004568CC" w:rsidP="00946D26">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Pr>
          <w:rStyle w:val="FootnoteReference"/>
        </w:rPr>
        <w:footnoteRef/>
      </w:r>
      <w:r w:rsidRPr="00AC55EE">
        <w:rPr>
          <w:lang w:val="bg-BG"/>
        </w:rPr>
        <w:tab/>
        <w:t xml:space="preserve">Възлагащите органи могат да </w:t>
      </w:r>
      <w:r w:rsidRPr="00AC55EE">
        <w:rPr>
          <w:b/>
          <w:lang w:val="bg-BG"/>
        </w:rPr>
        <w:t>изискат</w:t>
      </w:r>
      <w:r w:rsidRPr="00AC55EE">
        <w:rPr>
          <w:lang w:val="bg-BG"/>
        </w:rPr>
        <w:t xml:space="preserve"> наличието на опит до три години и да </w:t>
      </w:r>
      <w:r w:rsidRPr="00AC55EE">
        <w:rPr>
          <w:b/>
          <w:lang w:val="bg-BG"/>
        </w:rPr>
        <w:t>приемат</w:t>
      </w:r>
      <w:r w:rsidRPr="00AC55EE">
        <w:rPr>
          <w:lang w:val="bg-BG"/>
        </w:rPr>
        <w:t xml:space="preserve"> опит отпреди </w:t>
      </w:r>
      <w:r w:rsidRPr="00AC55EE">
        <w:rPr>
          <w:b/>
          <w:lang w:val="bg-BG"/>
        </w:rPr>
        <w:t>повече</w:t>
      </w:r>
      <w:r w:rsidRPr="00AC55EE">
        <w:rPr>
          <w:lang w:val="bg-BG"/>
        </w:rPr>
        <w:t xml:space="preserve"> от три години.</w:t>
      </w:r>
    </w:p>
  </w:footnote>
  <w:footnote w:id="40">
    <w:p w14:paraId="38DC79A8" w14:textId="77777777" w:rsidR="004568CC" w:rsidRPr="00AC55EE" w:rsidRDefault="004568CC" w:rsidP="00946D26">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Pr>
          <w:rStyle w:val="FootnoteReference"/>
        </w:rPr>
        <w:footnoteRef/>
      </w:r>
      <w:r w:rsidRPr="00AC55EE">
        <w:rPr>
          <w:lang w:val="bg-BG"/>
        </w:rPr>
        <w:tab/>
        <w:t xml:space="preserve">С други думи, </w:t>
      </w:r>
      <w:r w:rsidRPr="00AC55EE">
        <w:rPr>
          <w:b/>
          <w:u w:val="single"/>
          <w:lang w:val="bg-BG"/>
        </w:rPr>
        <w:t>всички</w:t>
      </w:r>
      <w:r w:rsidRPr="00AC55EE">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14:paraId="084F56AB" w14:textId="77777777" w:rsidR="004568CC" w:rsidRPr="00AC55EE" w:rsidRDefault="004568CC" w:rsidP="00946D26">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Pr>
          <w:rStyle w:val="FootnoteReference"/>
        </w:rPr>
        <w:footnoteRef/>
      </w:r>
      <w:r w:rsidRPr="00AC55EE">
        <w:rPr>
          <w:lang w:val="bg-BG"/>
        </w:rPr>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AC55EE">
        <w:rPr>
          <w:lang w:val="bg-BG"/>
        </w:rPr>
        <w:t>, раздел В, следва да се попълнят отделни ЕЕДОП.</w:t>
      </w:r>
    </w:p>
  </w:footnote>
  <w:footnote w:id="42">
    <w:p w14:paraId="149D6824" w14:textId="77777777" w:rsidR="004568CC" w:rsidRPr="00AC55EE" w:rsidRDefault="004568CC" w:rsidP="00946D26">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Pr>
          <w:rStyle w:val="FootnoteReference"/>
        </w:rPr>
        <w:footnoteRef/>
      </w:r>
      <w:r w:rsidRPr="00AC55EE">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14:paraId="15F275E4" w14:textId="77777777" w:rsidR="004568CC" w:rsidRPr="00AC55EE" w:rsidRDefault="004568CC" w:rsidP="00946D26">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Pr>
          <w:rStyle w:val="FootnoteReference"/>
        </w:rPr>
        <w:footnoteRef/>
      </w:r>
      <w:r w:rsidRPr="00AC55EE">
        <w:rPr>
          <w:lang w:val="bg-BG"/>
        </w:rPr>
        <w:tab/>
        <w:t>Ако икономическият оператор</w:t>
      </w:r>
      <w:r w:rsidRPr="00AC55EE">
        <w:rPr>
          <w:u w:val="single"/>
          <w:lang w:val="bg-BG"/>
        </w:rPr>
        <w:t xml:space="preserve"> </w:t>
      </w:r>
      <w:r w:rsidRPr="00AC55EE">
        <w:rPr>
          <w:b/>
          <w:u w:val="single"/>
          <w:lang w:val="bg-BG"/>
        </w:rPr>
        <w:t>е решил</w:t>
      </w:r>
      <w:r w:rsidRPr="00AC55EE">
        <w:rPr>
          <w:lang w:val="bg-BG"/>
        </w:rPr>
        <w:t xml:space="preserve"> да възложи подизпълнението на част от договора </w:t>
      </w:r>
      <w:r w:rsidRPr="00AC55EE">
        <w:rPr>
          <w:b/>
          <w:u w:val="single"/>
          <w:lang w:val="bg-BG"/>
        </w:rPr>
        <w:t>и</w:t>
      </w:r>
      <w:r w:rsidRPr="00AC55EE">
        <w:rPr>
          <w:lang w:val="bg-BG"/>
        </w:rPr>
        <w:t xml:space="preserve"> ще използва капацитета на подизпълнителя, за да изпълни тази част, моля, попълнете отделен ЕЕДОП за подизпълнителите, вж. част </w:t>
      </w:r>
      <w:r>
        <w:t>II</w:t>
      </w:r>
      <w:r w:rsidRPr="00AC55EE">
        <w:rPr>
          <w:lang w:val="bg-BG"/>
        </w:rPr>
        <w:t>, раздел В по-горе.</w:t>
      </w:r>
    </w:p>
  </w:footnote>
  <w:footnote w:id="44">
    <w:p w14:paraId="1D120875" w14:textId="77777777" w:rsidR="004568CC" w:rsidRPr="00AC55EE" w:rsidRDefault="004568CC" w:rsidP="00946D26">
      <w:pPr>
        <w:pStyle w:val="FootnoteText"/>
        <w:pBdr>
          <w:top w:val="single" w:sz="4" w:space="1" w:color="auto"/>
          <w:left w:val="single" w:sz="4" w:space="4" w:color="auto"/>
          <w:bottom w:val="single" w:sz="4" w:space="5" w:color="auto"/>
          <w:right w:val="single" w:sz="4" w:space="4" w:color="auto"/>
        </w:pBdr>
        <w:shd w:val="clear" w:color="auto" w:fill="BFBFBF"/>
        <w:rPr>
          <w:lang w:val="bg-BG"/>
        </w:rPr>
      </w:pPr>
      <w:r>
        <w:rPr>
          <w:rStyle w:val="FootnoteReference"/>
        </w:rPr>
        <w:footnoteRef/>
      </w:r>
      <w:r w:rsidRPr="00AC55EE">
        <w:rPr>
          <w:lang w:val="bg-BG"/>
        </w:rPr>
        <w:tab/>
        <w:t>Моля, посочете ясно към кой документ се отнася отговорът.</w:t>
      </w:r>
    </w:p>
  </w:footnote>
  <w:footnote w:id="45">
    <w:p w14:paraId="3CA30A0D" w14:textId="77777777" w:rsidR="004568CC" w:rsidRPr="00AC55EE" w:rsidRDefault="004568CC" w:rsidP="00946D26">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Pr>
          <w:rStyle w:val="FootnoteReference"/>
        </w:rPr>
        <w:footnoteRef/>
      </w:r>
      <w:r w:rsidRPr="00AC55EE">
        <w:rPr>
          <w:lang w:val="bg-BG"/>
        </w:rPr>
        <w:tab/>
        <w:t>Моля да се повтори толкова пъти, колкото е необходимо.</w:t>
      </w:r>
    </w:p>
  </w:footnote>
  <w:footnote w:id="46">
    <w:p w14:paraId="38BA65AD" w14:textId="77777777" w:rsidR="004568CC" w:rsidRPr="00AC55EE" w:rsidRDefault="004568CC" w:rsidP="00946D26">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Pr>
          <w:rStyle w:val="FootnoteReference"/>
        </w:rPr>
        <w:footnoteRef/>
      </w:r>
      <w:r w:rsidRPr="00AC55EE">
        <w:rPr>
          <w:lang w:val="bg-BG"/>
        </w:rPr>
        <w:tab/>
        <w:t>Моля да се повтори толкова пъти, колкото е необходимо.</w:t>
      </w:r>
    </w:p>
  </w:footnote>
  <w:footnote w:id="47">
    <w:p w14:paraId="134EA7DD" w14:textId="77777777" w:rsidR="004568CC" w:rsidRPr="00AC55EE" w:rsidRDefault="004568CC" w:rsidP="00946D26">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Pr>
          <w:rStyle w:val="FootnoteReference"/>
        </w:rPr>
        <w:footnoteRef/>
      </w:r>
      <w:r w:rsidRPr="00AC55EE">
        <w:rPr>
          <w:lang w:val="bg-BG"/>
        </w:rPr>
        <w:tab/>
        <w:t>При условие, че икономическият оператор е предоставил необходимата информация (</w:t>
      </w:r>
      <w:r w:rsidRPr="00AC55EE">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AC55EE">
        <w:rPr>
          <w:sz w:val="22"/>
          <w:lang w:val="bg-BG"/>
        </w:rPr>
        <w:t xml:space="preserve"> </w:t>
      </w:r>
    </w:p>
  </w:footnote>
  <w:footnote w:id="48">
    <w:p w14:paraId="3DA5E3C6" w14:textId="77777777" w:rsidR="004568CC" w:rsidRPr="00AC55EE" w:rsidRDefault="004568CC" w:rsidP="00946D26">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Pr>
          <w:rStyle w:val="FootnoteReference"/>
        </w:rPr>
        <w:footnoteRef/>
      </w:r>
      <w:r w:rsidRPr="00AC55EE">
        <w:rPr>
          <w:lang w:val="bg-BG"/>
        </w:rPr>
        <w:tab/>
        <w:t>В зависимост от националните разпоредби за прилагането на член</w:t>
      </w:r>
      <w:r>
        <w:t> </w:t>
      </w:r>
      <w:r w:rsidRPr="00AC55EE">
        <w:rPr>
          <w:lang w:val="bg-BG"/>
        </w:rPr>
        <w:t>59, параграф</w:t>
      </w:r>
      <w:r>
        <w:t> </w:t>
      </w:r>
      <w:r w:rsidRPr="00AC55EE">
        <w:rPr>
          <w:lang w:val="bg-BG"/>
        </w:rPr>
        <w:t>5, втора алинея от Директива 2014/24/ЕС</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9"/>
    <w:multiLevelType w:val="multilevel"/>
    <w:tmpl w:val="4A8EB904"/>
    <w:name w:val="WW8Num9"/>
    <w:lvl w:ilvl="0">
      <w:start w:val="1"/>
      <w:numFmt w:val="decimal"/>
      <w:lvlText w:val="%1."/>
      <w:lvlJc w:val="left"/>
      <w:pPr>
        <w:tabs>
          <w:tab w:val="num" w:pos="720"/>
        </w:tabs>
        <w:ind w:left="720" w:hanging="360"/>
      </w:pPr>
      <w:rPr>
        <w:rFonts w:ascii="Times New Roman" w:eastAsia="Batang" w:hAnsi="Times New Roman"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3"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12"/>
    <w:multiLevelType w:val="singleLevel"/>
    <w:tmpl w:val="00000012"/>
    <w:name w:val="WW8Num8"/>
    <w:lvl w:ilvl="0">
      <w:start w:val="1"/>
      <w:numFmt w:val="bullet"/>
      <w:lvlText w:val=""/>
      <w:lvlJc w:val="left"/>
      <w:pPr>
        <w:tabs>
          <w:tab w:val="num" w:pos="720"/>
        </w:tabs>
        <w:ind w:left="720" w:hanging="360"/>
      </w:pPr>
      <w:rPr>
        <w:rFonts w:ascii="Symbol" w:hAnsi="Symbol"/>
        <w:b w:val="0"/>
        <w:i w:val="0"/>
        <w:sz w:val="28"/>
        <w:u w:val="none"/>
      </w:rPr>
    </w:lvl>
  </w:abstractNum>
  <w:abstractNum w:abstractNumId="5"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6" w15:restartNumberingAfterBreak="0">
    <w:nsid w:val="018C7497"/>
    <w:multiLevelType w:val="hybridMultilevel"/>
    <w:tmpl w:val="8D7C2FEE"/>
    <w:lvl w:ilvl="0" w:tplc="4B624594">
      <w:start w:val="1"/>
      <w:numFmt w:val="bullet"/>
      <w:lvlText w:val="-"/>
      <w:lvlJc w:val="left"/>
      <w:pPr>
        <w:tabs>
          <w:tab w:val="num" w:pos="360"/>
        </w:tabs>
        <w:ind w:left="360" w:hanging="36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B116B3"/>
    <w:multiLevelType w:val="hybridMultilevel"/>
    <w:tmpl w:val="C4BA94E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06564A8B"/>
    <w:multiLevelType w:val="hybridMultilevel"/>
    <w:tmpl w:val="479239A8"/>
    <w:name w:val="WW8Num18"/>
    <w:lvl w:ilvl="0" w:tplc="6100C2C0">
      <w:start w:val="1"/>
      <w:numFmt w:val="decimal"/>
      <w:lvlText w:val="%1."/>
      <w:lvlJc w:val="left"/>
      <w:pPr>
        <w:tabs>
          <w:tab w:val="num" w:pos="1695"/>
        </w:tabs>
        <w:ind w:left="1695" w:hanging="975"/>
      </w:pPr>
      <w:rPr>
        <w:rFonts w:hint="default"/>
      </w:rPr>
    </w:lvl>
    <w:lvl w:ilvl="1" w:tplc="CA6AFC1E" w:tentative="1">
      <w:start w:val="1"/>
      <w:numFmt w:val="lowerLetter"/>
      <w:lvlText w:val="%2."/>
      <w:lvlJc w:val="left"/>
      <w:pPr>
        <w:tabs>
          <w:tab w:val="num" w:pos="1800"/>
        </w:tabs>
        <w:ind w:left="1800" w:hanging="360"/>
      </w:pPr>
    </w:lvl>
    <w:lvl w:ilvl="2" w:tplc="BFAA6E14" w:tentative="1">
      <w:start w:val="1"/>
      <w:numFmt w:val="lowerRoman"/>
      <w:lvlText w:val="%3."/>
      <w:lvlJc w:val="right"/>
      <w:pPr>
        <w:tabs>
          <w:tab w:val="num" w:pos="2520"/>
        </w:tabs>
        <w:ind w:left="2520" w:hanging="180"/>
      </w:pPr>
    </w:lvl>
    <w:lvl w:ilvl="3" w:tplc="6E649294" w:tentative="1">
      <w:start w:val="1"/>
      <w:numFmt w:val="decimal"/>
      <w:lvlText w:val="%4."/>
      <w:lvlJc w:val="left"/>
      <w:pPr>
        <w:tabs>
          <w:tab w:val="num" w:pos="3240"/>
        </w:tabs>
        <w:ind w:left="3240" w:hanging="360"/>
      </w:pPr>
    </w:lvl>
    <w:lvl w:ilvl="4" w:tplc="E3B42248" w:tentative="1">
      <w:start w:val="1"/>
      <w:numFmt w:val="lowerLetter"/>
      <w:lvlText w:val="%5."/>
      <w:lvlJc w:val="left"/>
      <w:pPr>
        <w:tabs>
          <w:tab w:val="num" w:pos="3960"/>
        </w:tabs>
        <w:ind w:left="3960" w:hanging="360"/>
      </w:pPr>
    </w:lvl>
    <w:lvl w:ilvl="5" w:tplc="A82E6CCC" w:tentative="1">
      <w:start w:val="1"/>
      <w:numFmt w:val="lowerRoman"/>
      <w:lvlText w:val="%6."/>
      <w:lvlJc w:val="right"/>
      <w:pPr>
        <w:tabs>
          <w:tab w:val="num" w:pos="4680"/>
        </w:tabs>
        <w:ind w:left="4680" w:hanging="180"/>
      </w:pPr>
    </w:lvl>
    <w:lvl w:ilvl="6" w:tplc="470CF850" w:tentative="1">
      <w:start w:val="1"/>
      <w:numFmt w:val="decimal"/>
      <w:lvlText w:val="%7."/>
      <w:lvlJc w:val="left"/>
      <w:pPr>
        <w:tabs>
          <w:tab w:val="num" w:pos="5400"/>
        </w:tabs>
        <w:ind w:left="5400" w:hanging="360"/>
      </w:pPr>
    </w:lvl>
    <w:lvl w:ilvl="7" w:tplc="BEEAB0CE" w:tentative="1">
      <w:start w:val="1"/>
      <w:numFmt w:val="lowerLetter"/>
      <w:lvlText w:val="%8."/>
      <w:lvlJc w:val="left"/>
      <w:pPr>
        <w:tabs>
          <w:tab w:val="num" w:pos="6120"/>
        </w:tabs>
        <w:ind w:left="6120" w:hanging="360"/>
      </w:pPr>
    </w:lvl>
    <w:lvl w:ilvl="8" w:tplc="79D66790" w:tentative="1">
      <w:start w:val="1"/>
      <w:numFmt w:val="lowerRoman"/>
      <w:lvlText w:val="%9."/>
      <w:lvlJc w:val="right"/>
      <w:pPr>
        <w:tabs>
          <w:tab w:val="num" w:pos="6840"/>
        </w:tabs>
        <w:ind w:left="6840" w:hanging="180"/>
      </w:pPr>
    </w:lvl>
  </w:abstractNum>
  <w:abstractNum w:abstractNumId="9" w15:restartNumberingAfterBreak="0">
    <w:nsid w:val="08B83BC5"/>
    <w:multiLevelType w:val="hybridMultilevel"/>
    <w:tmpl w:val="897034CC"/>
    <w:name w:val="Outline"/>
    <w:lvl w:ilvl="0" w:tplc="3D4623CA">
      <w:start w:val="1"/>
      <w:numFmt w:val="bullet"/>
      <w:lvlText w:val=""/>
      <w:lvlJc w:val="left"/>
      <w:pPr>
        <w:tabs>
          <w:tab w:val="num" w:pos="360"/>
        </w:tabs>
        <w:ind w:left="360" w:hanging="360"/>
      </w:pPr>
      <w:rPr>
        <w:rFonts w:ascii="Symbol" w:hAnsi="Symbol" w:hint="default"/>
      </w:rPr>
    </w:lvl>
    <w:lvl w:ilvl="1" w:tplc="7BB44AD8" w:tentative="1">
      <w:start w:val="1"/>
      <w:numFmt w:val="bullet"/>
      <w:lvlText w:val="o"/>
      <w:lvlJc w:val="left"/>
      <w:pPr>
        <w:tabs>
          <w:tab w:val="num" w:pos="1080"/>
        </w:tabs>
        <w:ind w:left="1080" w:hanging="360"/>
      </w:pPr>
      <w:rPr>
        <w:rFonts w:ascii="Courier New" w:hAnsi="Courier New" w:cs="Courier New" w:hint="default"/>
      </w:rPr>
    </w:lvl>
    <w:lvl w:ilvl="2" w:tplc="C4FEC898" w:tentative="1">
      <w:start w:val="1"/>
      <w:numFmt w:val="bullet"/>
      <w:lvlText w:val=""/>
      <w:lvlJc w:val="left"/>
      <w:pPr>
        <w:tabs>
          <w:tab w:val="num" w:pos="1800"/>
        </w:tabs>
        <w:ind w:left="1800" w:hanging="360"/>
      </w:pPr>
      <w:rPr>
        <w:rFonts w:ascii="Wingdings" w:hAnsi="Wingdings" w:hint="default"/>
      </w:rPr>
    </w:lvl>
    <w:lvl w:ilvl="3" w:tplc="ED380652" w:tentative="1">
      <w:start w:val="1"/>
      <w:numFmt w:val="bullet"/>
      <w:lvlText w:val=""/>
      <w:lvlJc w:val="left"/>
      <w:pPr>
        <w:tabs>
          <w:tab w:val="num" w:pos="2520"/>
        </w:tabs>
        <w:ind w:left="2520" w:hanging="360"/>
      </w:pPr>
      <w:rPr>
        <w:rFonts w:ascii="Symbol" w:hAnsi="Symbol" w:hint="default"/>
      </w:rPr>
    </w:lvl>
    <w:lvl w:ilvl="4" w:tplc="EA6252A4" w:tentative="1">
      <w:start w:val="1"/>
      <w:numFmt w:val="bullet"/>
      <w:lvlText w:val="o"/>
      <w:lvlJc w:val="left"/>
      <w:pPr>
        <w:tabs>
          <w:tab w:val="num" w:pos="3240"/>
        </w:tabs>
        <w:ind w:left="3240" w:hanging="360"/>
      </w:pPr>
      <w:rPr>
        <w:rFonts w:ascii="Courier New" w:hAnsi="Courier New" w:cs="Courier New" w:hint="default"/>
      </w:rPr>
    </w:lvl>
    <w:lvl w:ilvl="5" w:tplc="D3004E9C" w:tentative="1">
      <w:start w:val="1"/>
      <w:numFmt w:val="bullet"/>
      <w:lvlText w:val=""/>
      <w:lvlJc w:val="left"/>
      <w:pPr>
        <w:tabs>
          <w:tab w:val="num" w:pos="3960"/>
        </w:tabs>
        <w:ind w:left="3960" w:hanging="360"/>
      </w:pPr>
      <w:rPr>
        <w:rFonts w:ascii="Wingdings" w:hAnsi="Wingdings" w:hint="default"/>
      </w:rPr>
    </w:lvl>
    <w:lvl w:ilvl="6" w:tplc="427E3DE0" w:tentative="1">
      <w:start w:val="1"/>
      <w:numFmt w:val="bullet"/>
      <w:lvlText w:val=""/>
      <w:lvlJc w:val="left"/>
      <w:pPr>
        <w:tabs>
          <w:tab w:val="num" w:pos="4680"/>
        </w:tabs>
        <w:ind w:left="4680" w:hanging="360"/>
      </w:pPr>
      <w:rPr>
        <w:rFonts w:ascii="Symbol" w:hAnsi="Symbol" w:hint="default"/>
      </w:rPr>
    </w:lvl>
    <w:lvl w:ilvl="7" w:tplc="3D60F7DA" w:tentative="1">
      <w:start w:val="1"/>
      <w:numFmt w:val="bullet"/>
      <w:lvlText w:val="o"/>
      <w:lvlJc w:val="left"/>
      <w:pPr>
        <w:tabs>
          <w:tab w:val="num" w:pos="5400"/>
        </w:tabs>
        <w:ind w:left="5400" w:hanging="360"/>
      </w:pPr>
      <w:rPr>
        <w:rFonts w:ascii="Courier New" w:hAnsi="Courier New" w:cs="Courier New" w:hint="default"/>
      </w:rPr>
    </w:lvl>
    <w:lvl w:ilvl="8" w:tplc="F6BC32AE"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B045D29"/>
    <w:multiLevelType w:val="hybridMultilevel"/>
    <w:tmpl w:val="53623CB0"/>
    <w:lvl w:ilvl="0" w:tplc="0409000B">
      <w:start w:val="1"/>
      <w:numFmt w:val="bullet"/>
      <w:pStyle w:val="List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B934AC4"/>
    <w:multiLevelType w:val="multilevel"/>
    <w:tmpl w:val="7F7C3C42"/>
    <w:lvl w:ilvl="0">
      <w:start w:val="1"/>
      <w:numFmt w:val="decimal"/>
      <w:pStyle w:val="Main1"/>
      <w:lvlText w:val="%1."/>
      <w:lvlJc w:val="left"/>
      <w:pPr>
        <w:tabs>
          <w:tab w:val="num" w:pos="360"/>
        </w:tabs>
        <w:ind w:left="360" w:hanging="360"/>
      </w:pPr>
      <w:rPr>
        <w:rFonts w:hint="default"/>
      </w:rPr>
    </w:lvl>
    <w:lvl w:ilvl="1">
      <w:start w:val="1"/>
      <w:numFmt w:val="decimal"/>
      <w:pStyle w:val="11"/>
      <w:lvlText w:val="%1.%2."/>
      <w:lvlJc w:val="left"/>
      <w:pPr>
        <w:tabs>
          <w:tab w:val="num" w:pos="792"/>
        </w:tabs>
        <w:ind w:left="792" w:hanging="432"/>
      </w:pPr>
      <w:rPr>
        <w:rFonts w:hint="default"/>
      </w:rPr>
    </w:lvl>
    <w:lvl w:ilvl="2">
      <w:start w:val="1"/>
      <w:numFmt w:val="decimal"/>
      <w:pStyle w:val="211"/>
      <w:lvlText w:val="%1.%2.%3."/>
      <w:lvlJc w:val="left"/>
      <w:pPr>
        <w:tabs>
          <w:tab w:val="num" w:pos="504"/>
        </w:tabs>
        <w:ind w:left="504" w:hanging="504"/>
      </w:pPr>
      <w:rPr>
        <w:rFonts w:hint="default"/>
      </w:rPr>
    </w:lvl>
    <w:lvl w:ilvl="3">
      <w:start w:val="1"/>
      <w:numFmt w:val="decimal"/>
      <w:pStyle w:val="2111"/>
      <w:lvlText w:val="%1.%2.%3.%4."/>
      <w:lvlJc w:val="left"/>
      <w:pPr>
        <w:tabs>
          <w:tab w:val="num" w:pos="2304"/>
        </w:tabs>
        <w:ind w:left="2304" w:hanging="230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0E9794E"/>
    <w:multiLevelType w:val="hybridMultilevel"/>
    <w:tmpl w:val="C03A2D52"/>
    <w:lvl w:ilvl="0" w:tplc="9C92049C">
      <w:start w:val="1"/>
      <w:numFmt w:val="decimal"/>
      <w:pStyle w:val="Hading5"/>
      <w:lvlText w:val="%1."/>
      <w:lvlJc w:val="left"/>
      <w:pPr>
        <w:tabs>
          <w:tab w:val="num" w:pos="502"/>
        </w:tabs>
        <w:ind w:left="502" w:hanging="360"/>
      </w:pPr>
      <w:rPr>
        <w:b/>
      </w:rPr>
    </w:lvl>
    <w:lvl w:ilvl="1" w:tplc="4A6EB7BC">
      <w:start w:val="1"/>
      <w:numFmt w:val="decimal"/>
      <w:lvlText w:val="%2."/>
      <w:lvlJc w:val="left"/>
      <w:pPr>
        <w:tabs>
          <w:tab w:val="num" w:pos="1440"/>
        </w:tabs>
        <w:ind w:left="1440" w:hanging="360"/>
      </w:pPr>
      <w:rPr>
        <w:rFonts w:hint="default"/>
      </w:rPr>
    </w:lvl>
    <w:lvl w:ilvl="2" w:tplc="5C047B98" w:tentative="1">
      <w:start w:val="1"/>
      <w:numFmt w:val="lowerRoman"/>
      <w:lvlText w:val="%3."/>
      <w:lvlJc w:val="right"/>
      <w:pPr>
        <w:tabs>
          <w:tab w:val="num" w:pos="2160"/>
        </w:tabs>
        <w:ind w:left="2160" w:hanging="180"/>
      </w:pPr>
    </w:lvl>
    <w:lvl w:ilvl="3" w:tplc="D9AAED20" w:tentative="1">
      <w:start w:val="1"/>
      <w:numFmt w:val="decimal"/>
      <w:lvlText w:val="%4."/>
      <w:lvlJc w:val="left"/>
      <w:pPr>
        <w:tabs>
          <w:tab w:val="num" w:pos="2880"/>
        </w:tabs>
        <w:ind w:left="2880" w:hanging="360"/>
      </w:pPr>
    </w:lvl>
    <w:lvl w:ilvl="4" w:tplc="64CA3440" w:tentative="1">
      <w:start w:val="1"/>
      <w:numFmt w:val="lowerLetter"/>
      <w:lvlText w:val="%5."/>
      <w:lvlJc w:val="left"/>
      <w:pPr>
        <w:tabs>
          <w:tab w:val="num" w:pos="3600"/>
        </w:tabs>
        <w:ind w:left="3600" w:hanging="360"/>
      </w:pPr>
    </w:lvl>
    <w:lvl w:ilvl="5" w:tplc="F7368794" w:tentative="1">
      <w:start w:val="1"/>
      <w:numFmt w:val="lowerRoman"/>
      <w:lvlText w:val="%6."/>
      <w:lvlJc w:val="right"/>
      <w:pPr>
        <w:tabs>
          <w:tab w:val="num" w:pos="4320"/>
        </w:tabs>
        <w:ind w:left="4320" w:hanging="180"/>
      </w:pPr>
    </w:lvl>
    <w:lvl w:ilvl="6" w:tplc="BE2E89AE" w:tentative="1">
      <w:start w:val="1"/>
      <w:numFmt w:val="decimal"/>
      <w:lvlText w:val="%7."/>
      <w:lvlJc w:val="left"/>
      <w:pPr>
        <w:tabs>
          <w:tab w:val="num" w:pos="5040"/>
        </w:tabs>
        <w:ind w:left="5040" w:hanging="360"/>
      </w:pPr>
    </w:lvl>
    <w:lvl w:ilvl="7" w:tplc="43F6A3AE" w:tentative="1">
      <w:start w:val="1"/>
      <w:numFmt w:val="lowerLetter"/>
      <w:lvlText w:val="%8."/>
      <w:lvlJc w:val="left"/>
      <w:pPr>
        <w:tabs>
          <w:tab w:val="num" w:pos="5760"/>
        </w:tabs>
        <w:ind w:left="5760" w:hanging="360"/>
      </w:pPr>
    </w:lvl>
    <w:lvl w:ilvl="8" w:tplc="ECEE2902" w:tentative="1">
      <w:start w:val="1"/>
      <w:numFmt w:val="lowerRoman"/>
      <w:lvlText w:val="%9."/>
      <w:lvlJc w:val="right"/>
      <w:pPr>
        <w:tabs>
          <w:tab w:val="num" w:pos="6480"/>
        </w:tabs>
        <w:ind w:left="6480" w:hanging="180"/>
      </w:pPr>
    </w:lvl>
  </w:abstractNum>
  <w:abstractNum w:abstractNumId="13" w15:restartNumberingAfterBreak="0">
    <w:nsid w:val="15521F1E"/>
    <w:multiLevelType w:val="multilevel"/>
    <w:tmpl w:val="FB244EDA"/>
    <w:lvl w:ilvl="0">
      <w:start w:val="6"/>
      <w:numFmt w:val="decimal"/>
      <w:pStyle w:val="StyleHeading3TimesNewRomanCenteredLeft062cmFirst"/>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B5F54A0"/>
    <w:multiLevelType w:val="hybridMultilevel"/>
    <w:tmpl w:val="DD5A75E4"/>
    <w:lvl w:ilvl="0" w:tplc="18BE82CA">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5" w15:restartNumberingAfterBreak="0">
    <w:nsid w:val="1D9808B0"/>
    <w:multiLevelType w:val="hybridMultilevel"/>
    <w:tmpl w:val="01F0C70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75635AC"/>
    <w:multiLevelType w:val="hybridMultilevel"/>
    <w:tmpl w:val="1D28DCD2"/>
    <w:lvl w:ilvl="0" w:tplc="1A1AAF6C">
      <w:start w:val="1"/>
      <w:numFmt w:val="decimal"/>
      <w:lvlText w:val="%1."/>
      <w:lvlJc w:val="left"/>
      <w:pPr>
        <w:ind w:left="1080" w:hanging="360"/>
      </w:pPr>
      <w:rPr>
        <w:i/>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8" w15:restartNumberingAfterBreak="0">
    <w:nsid w:val="33A16983"/>
    <w:multiLevelType w:val="singleLevel"/>
    <w:tmpl w:val="9F005606"/>
    <w:lvl w:ilvl="0">
      <w:start w:val="1"/>
      <w:numFmt w:val="bullet"/>
      <w:pStyle w:val="Bulets"/>
      <w:lvlText w:val=""/>
      <w:lvlJc w:val="left"/>
      <w:pPr>
        <w:tabs>
          <w:tab w:val="num" w:pos="1247"/>
        </w:tabs>
        <w:ind w:left="1247" w:hanging="396"/>
      </w:pPr>
      <w:rPr>
        <w:rFonts w:ascii="Symbol" w:hAnsi="Symbol" w:hint="default"/>
      </w:rPr>
    </w:lvl>
  </w:abstractNum>
  <w:abstractNum w:abstractNumId="19" w15:restartNumberingAfterBreak="0">
    <w:nsid w:val="340F5486"/>
    <w:multiLevelType w:val="hybridMultilevel"/>
    <w:tmpl w:val="5C906732"/>
    <w:lvl w:ilvl="0" w:tplc="B4E2ED1E">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0" w15:restartNumberingAfterBreak="0">
    <w:nsid w:val="3ECC5525"/>
    <w:multiLevelType w:val="multilevel"/>
    <w:tmpl w:val="6D0CDF68"/>
    <w:lvl w:ilvl="0">
      <w:start w:val="1"/>
      <w:numFmt w:val="decimal"/>
      <w:pStyle w:val="StyleHading5Left127cmFirstline0cm"/>
      <w:lvlText w:val="%1"/>
      <w:lvlJc w:val="left"/>
      <w:pPr>
        <w:tabs>
          <w:tab w:val="num" w:pos="1152"/>
        </w:tabs>
        <w:ind w:left="1152" w:hanging="432"/>
      </w:pPr>
      <w:rPr>
        <w:rFonts w:hint="default"/>
      </w:rPr>
    </w:lvl>
    <w:lvl w:ilvl="1">
      <w:start w:val="1"/>
      <w:numFmt w:val="decimal"/>
      <w:lvlText w:val="%1.%2"/>
      <w:lvlJc w:val="left"/>
      <w:pPr>
        <w:tabs>
          <w:tab w:val="num" w:pos="1296"/>
        </w:tabs>
        <w:ind w:left="129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1" w15:restartNumberingAfterBreak="0">
    <w:nsid w:val="3F3C141A"/>
    <w:multiLevelType w:val="hybridMultilevel"/>
    <w:tmpl w:val="6B32CD00"/>
    <w:lvl w:ilvl="0" w:tplc="887808FC">
      <w:start w:val="1"/>
      <w:numFmt w:val="decimal"/>
      <w:lvlText w:val="%1."/>
      <w:lvlJc w:val="left"/>
      <w:pPr>
        <w:ind w:left="1151" w:hanging="360"/>
      </w:pPr>
      <w:rPr>
        <w:rFonts w:hint="default"/>
      </w:rPr>
    </w:lvl>
    <w:lvl w:ilvl="1" w:tplc="04020019">
      <w:start w:val="1"/>
      <w:numFmt w:val="lowerLetter"/>
      <w:lvlText w:val="%2."/>
      <w:lvlJc w:val="left"/>
      <w:pPr>
        <w:ind w:left="1871" w:hanging="360"/>
      </w:pPr>
    </w:lvl>
    <w:lvl w:ilvl="2" w:tplc="0402001B" w:tentative="1">
      <w:start w:val="1"/>
      <w:numFmt w:val="lowerRoman"/>
      <w:lvlText w:val="%3."/>
      <w:lvlJc w:val="right"/>
      <w:pPr>
        <w:ind w:left="2591" w:hanging="180"/>
      </w:pPr>
    </w:lvl>
    <w:lvl w:ilvl="3" w:tplc="0402000F" w:tentative="1">
      <w:start w:val="1"/>
      <w:numFmt w:val="decimal"/>
      <w:lvlText w:val="%4."/>
      <w:lvlJc w:val="left"/>
      <w:pPr>
        <w:ind w:left="3311" w:hanging="360"/>
      </w:pPr>
    </w:lvl>
    <w:lvl w:ilvl="4" w:tplc="04020019" w:tentative="1">
      <w:start w:val="1"/>
      <w:numFmt w:val="lowerLetter"/>
      <w:lvlText w:val="%5."/>
      <w:lvlJc w:val="left"/>
      <w:pPr>
        <w:ind w:left="4031" w:hanging="360"/>
      </w:pPr>
    </w:lvl>
    <w:lvl w:ilvl="5" w:tplc="0402001B" w:tentative="1">
      <w:start w:val="1"/>
      <w:numFmt w:val="lowerRoman"/>
      <w:lvlText w:val="%6."/>
      <w:lvlJc w:val="right"/>
      <w:pPr>
        <w:ind w:left="4751" w:hanging="180"/>
      </w:pPr>
    </w:lvl>
    <w:lvl w:ilvl="6" w:tplc="0402000F" w:tentative="1">
      <w:start w:val="1"/>
      <w:numFmt w:val="decimal"/>
      <w:lvlText w:val="%7."/>
      <w:lvlJc w:val="left"/>
      <w:pPr>
        <w:ind w:left="5471" w:hanging="360"/>
      </w:pPr>
    </w:lvl>
    <w:lvl w:ilvl="7" w:tplc="04020019" w:tentative="1">
      <w:start w:val="1"/>
      <w:numFmt w:val="lowerLetter"/>
      <w:lvlText w:val="%8."/>
      <w:lvlJc w:val="left"/>
      <w:pPr>
        <w:ind w:left="6191" w:hanging="360"/>
      </w:pPr>
    </w:lvl>
    <w:lvl w:ilvl="8" w:tplc="0402001B" w:tentative="1">
      <w:start w:val="1"/>
      <w:numFmt w:val="lowerRoman"/>
      <w:lvlText w:val="%9."/>
      <w:lvlJc w:val="right"/>
      <w:pPr>
        <w:ind w:left="6911" w:hanging="180"/>
      </w:pPr>
    </w:lvl>
  </w:abstractNum>
  <w:abstractNum w:abstractNumId="2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3" w15:restartNumberingAfterBreak="0">
    <w:nsid w:val="45A74F47"/>
    <w:multiLevelType w:val="multilevel"/>
    <w:tmpl w:val="5DD659F6"/>
    <w:styleLink w:val="WW8Num10"/>
    <w:lvl w:ilvl="0">
      <w:start w:val="1"/>
      <w:numFmt w:val="decimal"/>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4" w15:restartNumberingAfterBreak="0">
    <w:nsid w:val="52584853"/>
    <w:multiLevelType w:val="hybridMultilevel"/>
    <w:tmpl w:val="AC5E1A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412EC9"/>
    <w:multiLevelType w:val="hybridMultilevel"/>
    <w:tmpl w:val="331E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B04279"/>
    <w:multiLevelType w:val="hybridMultilevel"/>
    <w:tmpl w:val="9BD0F8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8" w15:restartNumberingAfterBreak="0">
    <w:nsid w:val="62E54575"/>
    <w:multiLevelType w:val="hybridMultilevel"/>
    <w:tmpl w:val="0286083C"/>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9" w15:restartNumberingAfterBreak="0">
    <w:nsid w:val="680E2D07"/>
    <w:multiLevelType w:val="hybridMultilevel"/>
    <w:tmpl w:val="3056B8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B852E5E"/>
    <w:multiLevelType w:val="hybridMultilevel"/>
    <w:tmpl w:val="2DC2BEDE"/>
    <w:lvl w:ilvl="0" w:tplc="0409000F">
      <w:start w:val="1"/>
      <w:numFmt w:val="decimal"/>
      <w:pStyle w:val="StyleHeading214ptUnderline"/>
      <w:lvlText w:val="%1."/>
      <w:lvlJc w:val="left"/>
      <w:pPr>
        <w:tabs>
          <w:tab w:val="num" w:pos="1440"/>
        </w:tabs>
        <w:ind w:left="1440" w:hanging="360"/>
      </w:pPr>
      <w:rPr>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71947AF7"/>
    <w:multiLevelType w:val="hybridMultilevel"/>
    <w:tmpl w:val="362455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083234"/>
    <w:multiLevelType w:val="multilevel"/>
    <w:tmpl w:val="8CEEEBCC"/>
    <w:lvl w:ilvl="0">
      <w:start w:val="1"/>
      <w:numFmt w:val="decimal"/>
      <w:lvlText w:val="%1."/>
      <w:lvlJc w:val="left"/>
      <w:pPr>
        <w:tabs>
          <w:tab w:val="num" w:pos="1440"/>
        </w:tabs>
        <w:ind w:left="1080" w:hanging="360"/>
      </w:pPr>
      <w:rPr>
        <w:rFonts w:hint="default"/>
      </w:rPr>
    </w:lvl>
    <w:lvl w:ilvl="1">
      <w:start w:val="1"/>
      <w:numFmt w:val="decimal"/>
      <w:lvlText w:val="%1.%2."/>
      <w:lvlJc w:val="left"/>
      <w:pPr>
        <w:tabs>
          <w:tab w:val="num" w:pos="2160"/>
        </w:tabs>
        <w:ind w:left="1512" w:hanging="432"/>
      </w:pPr>
      <w:rPr>
        <w:rFonts w:hint="default"/>
      </w:rPr>
    </w:lvl>
    <w:lvl w:ilvl="2">
      <w:start w:val="1"/>
      <w:numFmt w:val="decimal"/>
      <w:lvlText w:val="%1.%2.%3."/>
      <w:lvlJc w:val="left"/>
      <w:pPr>
        <w:tabs>
          <w:tab w:val="num" w:pos="3240"/>
        </w:tabs>
        <w:ind w:left="1944" w:hanging="504"/>
      </w:pPr>
      <w:rPr>
        <w:rFonts w:hint="default"/>
      </w:rPr>
    </w:lvl>
    <w:lvl w:ilvl="3">
      <w:start w:val="1"/>
      <w:numFmt w:val="decimal"/>
      <w:lvlText w:val="%1.%2.%3.%4."/>
      <w:lvlJc w:val="left"/>
      <w:pPr>
        <w:tabs>
          <w:tab w:val="num" w:pos="3960"/>
        </w:tabs>
        <w:ind w:left="2448" w:hanging="648"/>
      </w:pPr>
      <w:rPr>
        <w:rFonts w:hint="default"/>
      </w:rPr>
    </w:lvl>
    <w:lvl w:ilvl="4">
      <w:start w:val="1"/>
      <w:numFmt w:val="decimal"/>
      <w:lvlText w:val="%1.%2.%3.%4.%5."/>
      <w:lvlJc w:val="left"/>
      <w:pPr>
        <w:tabs>
          <w:tab w:val="num" w:pos="5040"/>
        </w:tabs>
        <w:ind w:left="2952" w:hanging="792"/>
      </w:pPr>
      <w:rPr>
        <w:rFonts w:hint="default"/>
      </w:rPr>
    </w:lvl>
    <w:lvl w:ilvl="5">
      <w:start w:val="1"/>
      <w:numFmt w:val="decimal"/>
      <w:pStyle w:val="51"/>
      <w:lvlText w:val="%1.%2.%3.%4.%5.%6."/>
      <w:lvlJc w:val="left"/>
      <w:pPr>
        <w:tabs>
          <w:tab w:val="num" w:pos="5760"/>
        </w:tabs>
        <w:ind w:left="3456" w:hanging="936"/>
      </w:pPr>
      <w:rPr>
        <w:rFonts w:hint="default"/>
      </w:rPr>
    </w:lvl>
    <w:lvl w:ilvl="6">
      <w:start w:val="1"/>
      <w:numFmt w:val="decimal"/>
      <w:lvlText w:val="%1.%2.%3.%4.%5.%6.%7."/>
      <w:lvlJc w:val="left"/>
      <w:pPr>
        <w:tabs>
          <w:tab w:val="num" w:pos="6840"/>
        </w:tabs>
        <w:ind w:left="3960" w:hanging="1080"/>
      </w:pPr>
      <w:rPr>
        <w:rFonts w:hint="default"/>
      </w:rPr>
    </w:lvl>
    <w:lvl w:ilvl="7">
      <w:start w:val="1"/>
      <w:numFmt w:val="decimal"/>
      <w:lvlText w:val="%1.%2.%3.%4.%5.%6.%7.%8."/>
      <w:lvlJc w:val="left"/>
      <w:pPr>
        <w:tabs>
          <w:tab w:val="num" w:pos="7560"/>
        </w:tabs>
        <w:ind w:left="4464" w:hanging="1224"/>
      </w:pPr>
      <w:rPr>
        <w:rFonts w:hint="default"/>
      </w:rPr>
    </w:lvl>
    <w:lvl w:ilvl="8">
      <w:start w:val="1"/>
      <w:numFmt w:val="decimal"/>
      <w:lvlText w:val="%1.%2.%3.%4.%5.%6.%7.%8.%9."/>
      <w:lvlJc w:val="left"/>
      <w:pPr>
        <w:tabs>
          <w:tab w:val="num" w:pos="8640"/>
        </w:tabs>
        <w:ind w:left="5040" w:hanging="1440"/>
      </w:pPr>
      <w:rPr>
        <w:rFonts w:hint="default"/>
      </w:rPr>
    </w:lvl>
  </w:abstractNum>
  <w:abstractNum w:abstractNumId="33" w15:restartNumberingAfterBreak="0">
    <w:nsid w:val="7C5C1C0E"/>
    <w:multiLevelType w:val="hybridMultilevel"/>
    <w:tmpl w:val="DAF6C55E"/>
    <w:lvl w:ilvl="0" w:tplc="FFFFFFFF">
      <w:start w:val="1"/>
      <w:numFmt w:val="upperRoman"/>
      <w:pStyle w:val="Heading4"/>
      <w:lvlText w:val="%1."/>
      <w:lvlJc w:val="right"/>
      <w:pPr>
        <w:tabs>
          <w:tab w:val="num" w:pos="540"/>
        </w:tabs>
        <w:ind w:left="540" w:hanging="180"/>
      </w:pPr>
      <w:rPr>
        <w:b/>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1"/>
  </w:num>
  <w:num w:numId="2">
    <w:abstractNumId w:val="30"/>
  </w:num>
  <w:num w:numId="3">
    <w:abstractNumId w:val="20"/>
  </w:num>
  <w:num w:numId="4">
    <w:abstractNumId w:val="12"/>
  </w:num>
  <w:num w:numId="5">
    <w:abstractNumId w:val="32"/>
  </w:num>
  <w:num w:numId="6">
    <w:abstractNumId w:val="13"/>
  </w:num>
  <w:num w:numId="7">
    <w:abstractNumId w:val="29"/>
  </w:num>
  <w:num w:numId="8">
    <w:abstractNumId w:val="10"/>
  </w:num>
  <w:num w:numId="9">
    <w:abstractNumId w:val="18"/>
  </w:num>
  <w:num w:numId="10">
    <w:abstractNumId w:val="23"/>
  </w:num>
  <w:num w:numId="11">
    <w:abstractNumId w:val="27"/>
    <w:lvlOverride w:ilvl="0">
      <w:startOverride w:val="1"/>
    </w:lvlOverride>
  </w:num>
  <w:num w:numId="12">
    <w:abstractNumId w:val="22"/>
    <w:lvlOverride w:ilvl="0">
      <w:startOverride w:val="1"/>
    </w:lvlOverride>
  </w:num>
  <w:num w:numId="13">
    <w:abstractNumId w:val="1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4"/>
  </w:num>
  <w:num w:numId="19">
    <w:abstractNumId w:val="6"/>
  </w:num>
  <w:num w:numId="20">
    <w:abstractNumId w:val="27"/>
  </w:num>
  <w:num w:numId="21">
    <w:abstractNumId w:val="22"/>
  </w:num>
  <w:num w:numId="22">
    <w:abstractNumId w:val="22"/>
  </w:num>
  <w:num w:numId="23">
    <w:abstractNumId w:val="27"/>
  </w:num>
  <w:num w:numId="24">
    <w:abstractNumId w:val="24"/>
  </w:num>
  <w:num w:numId="25">
    <w:abstractNumId w:val="26"/>
  </w:num>
  <w:num w:numId="26">
    <w:abstractNumId w:val="31"/>
  </w:num>
  <w:num w:numId="27">
    <w:abstractNumId w:val="25"/>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5"/>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71"/>
  <w:drawingGridVerticalSpacing w:val="48"/>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C7C"/>
    <w:rsid w:val="000001B7"/>
    <w:rsid w:val="00000601"/>
    <w:rsid w:val="0000363C"/>
    <w:rsid w:val="000047B7"/>
    <w:rsid w:val="00005951"/>
    <w:rsid w:val="000071C3"/>
    <w:rsid w:val="000072B1"/>
    <w:rsid w:val="00010728"/>
    <w:rsid w:val="00010877"/>
    <w:rsid w:val="000112F2"/>
    <w:rsid w:val="00011F70"/>
    <w:rsid w:val="0001252C"/>
    <w:rsid w:val="00013402"/>
    <w:rsid w:val="00013D4A"/>
    <w:rsid w:val="00015480"/>
    <w:rsid w:val="000155CD"/>
    <w:rsid w:val="00015E82"/>
    <w:rsid w:val="00021488"/>
    <w:rsid w:val="0002250C"/>
    <w:rsid w:val="00024265"/>
    <w:rsid w:val="000242E2"/>
    <w:rsid w:val="00025131"/>
    <w:rsid w:val="00026387"/>
    <w:rsid w:val="000264B6"/>
    <w:rsid w:val="00026800"/>
    <w:rsid w:val="000269F8"/>
    <w:rsid w:val="00027383"/>
    <w:rsid w:val="00027B74"/>
    <w:rsid w:val="000300E6"/>
    <w:rsid w:val="00032F1E"/>
    <w:rsid w:val="0003439C"/>
    <w:rsid w:val="0003470D"/>
    <w:rsid w:val="00036360"/>
    <w:rsid w:val="00043A4B"/>
    <w:rsid w:val="00043A87"/>
    <w:rsid w:val="00043E67"/>
    <w:rsid w:val="0004518C"/>
    <w:rsid w:val="000452C9"/>
    <w:rsid w:val="000453E2"/>
    <w:rsid w:val="00046D71"/>
    <w:rsid w:val="0004785D"/>
    <w:rsid w:val="00047A62"/>
    <w:rsid w:val="000510BC"/>
    <w:rsid w:val="00053A73"/>
    <w:rsid w:val="00053C9A"/>
    <w:rsid w:val="000541C3"/>
    <w:rsid w:val="00055F94"/>
    <w:rsid w:val="00056481"/>
    <w:rsid w:val="000605A8"/>
    <w:rsid w:val="00061A89"/>
    <w:rsid w:val="00062F1E"/>
    <w:rsid w:val="00062F50"/>
    <w:rsid w:val="0006595F"/>
    <w:rsid w:val="00065D39"/>
    <w:rsid w:val="00067293"/>
    <w:rsid w:val="000678FE"/>
    <w:rsid w:val="0006794C"/>
    <w:rsid w:val="00070312"/>
    <w:rsid w:val="00070710"/>
    <w:rsid w:val="00070E63"/>
    <w:rsid w:val="00071325"/>
    <w:rsid w:val="00072809"/>
    <w:rsid w:val="000735B8"/>
    <w:rsid w:val="00073DB1"/>
    <w:rsid w:val="00073F89"/>
    <w:rsid w:val="0007482E"/>
    <w:rsid w:val="00075603"/>
    <w:rsid w:val="00081802"/>
    <w:rsid w:val="00081CC8"/>
    <w:rsid w:val="000820E9"/>
    <w:rsid w:val="000828C5"/>
    <w:rsid w:val="00082D14"/>
    <w:rsid w:val="00083120"/>
    <w:rsid w:val="00083CDF"/>
    <w:rsid w:val="00083F2A"/>
    <w:rsid w:val="000845D2"/>
    <w:rsid w:val="00084E17"/>
    <w:rsid w:val="00085111"/>
    <w:rsid w:val="00085A86"/>
    <w:rsid w:val="0008600B"/>
    <w:rsid w:val="00091356"/>
    <w:rsid w:val="00093F56"/>
    <w:rsid w:val="0009412D"/>
    <w:rsid w:val="00095100"/>
    <w:rsid w:val="00095FD6"/>
    <w:rsid w:val="000965A4"/>
    <w:rsid w:val="00097743"/>
    <w:rsid w:val="000A419D"/>
    <w:rsid w:val="000A4DC2"/>
    <w:rsid w:val="000A5706"/>
    <w:rsid w:val="000A64F8"/>
    <w:rsid w:val="000A6834"/>
    <w:rsid w:val="000A702D"/>
    <w:rsid w:val="000B1860"/>
    <w:rsid w:val="000B38D7"/>
    <w:rsid w:val="000B5025"/>
    <w:rsid w:val="000B56E4"/>
    <w:rsid w:val="000B6D6B"/>
    <w:rsid w:val="000B74FE"/>
    <w:rsid w:val="000C0209"/>
    <w:rsid w:val="000C09F0"/>
    <w:rsid w:val="000C16A1"/>
    <w:rsid w:val="000C4691"/>
    <w:rsid w:val="000C4965"/>
    <w:rsid w:val="000C4D3A"/>
    <w:rsid w:val="000C7074"/>
    <w:rsid w:val="000C7C08"/>
    <w:rsid w:val="000D0B0E"/>
    <w:rsid w:val="000D0BCE"/>
    <w:rsid w:val="000D1460"/>
    <w:rsid w:val="000D16BF"/>
    <w:rsid w:val="000D23CC"/>
    <w:rsid w:val="000D38F7"/>
    <w:rsid w:val="000D4417"/>
    <w:rsid w:val="000D4733"/>
    <w:rsid w:val="000D57C7"/>
    <w:rsid w:val="000D64FE"/>
    <w:rsid w:val="000D70A3"/>
    <w:rsid w:val="000E0A8C"/>
    <w:rsid w:val="000E1DE6"/>
    <w:rsid w:val="000E3FAD"/>
    <w:rsid w:val="000E52D0"/>
    <w:rsid w:val="000E72C6"/>
    <w:rsid w:val="000E7DEF"/>
    <w:rsid w:val="000F0946"/>
    <w:rsid w:val="000F0AAC"/>
    <w:rsid w:val="000F0D91"/>
    <w:rsid w:val="000F1057"/>
    <w:rsid w:val="000F14E7"/>
    <w:rsid w:val="000F16F8"/>
    <w:rsid w:val="000F3C79"/>
    <w:rsid w:val="000F6FBD"/>
    <w:rsid w:val="00100E14"/>
    <w:rsid w:val="0010307C"/>
    <w:rsid w:val="0010398C"/>
    <w:rsid w:val="00103BF6"/>
    <w:rsid w:val="0010411B"/>
    <w:rsid w:val="001049FF"/>
    <w:rsid w:val="00105EC1"/>
    <w:rsid w:val="001067B2"/>
    <w:rsid w:val="00106D32"/>
    <w:rsid w:val="001070F6"/>
    <w:rsid w:val="001102C8"/>
    <w:rsid w:val="00110B49"/>
    <w:rsid w:val="00110C71"/>
    <w:rsid w:val="00111A90"/>
    <w:rsid w:val="00111F01"/>
    <w:rsid w:val="001131AD"/>
    <w:rsid w:val="00114CEC"/>
    <w:rsid w:val="00114E46"/>
    <w:rsid w:val="0011651E"/>
    <w:rsid w:val="00117545"/>
    <w:rsid w:val="00117695"/>
    <w:rsid w:val="00120C3C"/>
    <w:rsid w:val="0012323C"/>
    <w:rsid w:val="0012379E"/>
    <w:rsid w:val="001255A6"/>
    <w:rsid w:val="00125ABA"/>
    <w:rsid w:val="0012686C"/>
    <w:rsid w:val="00127291"/>
    <w:rsid w:val="00127B49"/>
    <w:rsid w:val="001309C4"/>
    <w:rsid w:val="00131B35"/>
    <w:rsid w:val="0013296C"/>
    <w:rsid w:val="00133257"/>
    <w:rsid w:val="00133461"/>
    <w:rsid w:val="00133C9D"/>
    <w:rsid w:val="00134155"/>
    <w:rsid w:val="0013757E"/>
    <w:rsid w:val="00140415"/>
    <w:rsid w:val="001411A0"/>
    <w:rsid w:val="00145528"/>
    <w:rsid w:val="00146976"/>
    <w:rsid w:val="001521E4"/>
    <w:rsid w:val="00153B10"/>
    <w:rsid w:val="00153B16"/>
    <w:rsid w:val="0015410D"/>
    <w:rsid w:val="00155577"/>
    <w:rsid w:val="00155F49"/>
    <w:rsid w:val="00155F92"/>
    <w:rsid w:val="00156A3C"/>
    <w:rsid w:val="00157E5E"/>
    <w:rsid w:val="00162346"/>
    <w:rsid w:val="001638E5"/>
    <w:rsid w:val="0016471A"/>
    <w:rsid w:val="00164B13"/>
    <w:rsid w:val="00164B6A"/>
    <w:rsid w:val="00165093"/>
    <w:rsid w:val="00165EA5"/>
    <w:rsid w:val="00166145"/>
    <w:rsid w:val="0016634E"/>
    <w:rsid w:val="00166ADE"/>
    <w:rsid w:val="00167616"/>
    <w:rsid w:val="001705AE"/>
    <w:rsid w:val="00170876"/>
    <w:rsid w:val="001714E0"/>
    <w:rsid w:val="0017221C"/>
    <w:rsid w:val="001732D5"/>
    <w:rsid w:val="00175551"/>
    <w:rsid w:val="00175684"/>
    <w:rsid w:val="00175F4A"/>
    <w:rsid w:val="00180A5E"/>
    <w:rsid w:val="0018175E"/>
    <w:rsid w:val="001817B2"/>
    <w:rsid w:val="00182426"/>
    <w:rsid w:val="0018249D"/>
    <w:rsid w:val="00183AB9"/>
    <w:rsid w:val="00183D4B"/>
    <w:rsid w:val="001847D3"/>
    <w:rsid w:val="00187020"/>
    <w:rsid w:val="00187B25"/>
    <w:rsid w:val="0019011A"/>
    <w:rsid w:val="00190395"/>
    <w:rsid w:val="00192EB1"/>
    <w:rsid w:val="00193086"/>
    <w:rsid w:val="00193712"/>
    <w:rsid w:val="00193F7A"/>
    <w:rsid w:val="00194BA9"/>
    <w:rsid w:val="00194CCB"/>
    <w:rsid w:val="00195060"/>
    <w:rsid w:val="001957FC"/>
    <w:rsid w:val="001963BD"/>
    <w:rsid w:val="001A0D7D"/>
    <w:rsid w:val="001A15B4"/>
    <w:rsid w:val="001A1E3C"/>
    <w:rsid w:val="001A2143"/>
    <w:rsid w:val="001A3271"/>
    <w:rsid w:val="001A3C9D"/>
    <w:rsid w:val="001A41B3"/>
    <w:rsid w:val="001A46F2"/>
    <w:rsid w:val="001A666B"/>
    <w:rsid w:val="001A6D9F"/>
    <w:rsid w:val="001A7B8B"/>
    <w:rsid w:val="001A7C00"/>
    <w:rsid w:val="001B0820"/>
    <w:rsid w:val="001B10AC"/>
    <w:rsid w:val="001B1695"/>
    <w:rsid w:val="001B2328"/>
    <w:rsid w:val="001B263C"/>
    <w:rsid w:val="001B269C"/>
    <w:rsid w:val="001B3F00"/>
    <w:rsid w:val="001B4347"/>
    <w:rsid w:val="001B6281"/>
    <w:rsid w:val="001B6D64"/>
    <w:rsid w:val="001B74E0"/>
    <w:rsid w:val="001C2330"/>
    <w:rsid w:val="001C2D6C"/>
    <w:rsid w:val="001C3FA9"/>
    <w:rsid w:val="001D0FE9"/>
    <w:rsid w:val="001D19B9"/>
    <w:rsid w:val="001D2344"/>
    <w:rsid w:val="001D2E91"/>
    <w:rsid w:val="001D3215"/>
    <w:rsid w:val="001D4251"/>
    <w:rsid w:val="001D6866"/>
    <w:rsid w:val="001D706D"/>
    <w:rsid w:val="001D7129"/>
    <w:rsid w:val="001D7729"/>
    <w:rsid w:val="001E041D"/>
    <w:rsid w:val="001E2C8B"/>
    <w:rsid w:val="001E2F10"/>
    <w:rsid w:val="001E535D"/>
    <w:rsid w:val="001E6AB6"/>
    <w:rsid w:val="001E6AC0"/>
    <w:rsid w:val="001E7503"/>
    <w:rsid w:val="001F0CC1"/>
    <w:rsid w:val="001F1E1B"/>
    <w:rsid w:val="001F4235"/>
    <w:rsid w:val="001F44A7"/>
    <w:rsid w:val="001F5E7A"/>
    <w:rsid w:val="001F7012"/>
    <w:rsid w:val="001F739E"/>
    <w:rsid w:val="00200B01"/>
    <w:rsid w:val="00200CE9"/>
    <w:rsid w:val="00200D96"/>
    <w:rsid w:val="00200DAD"/>
    <w:rsid w:val="00201B55"/>
    <w:rsid w:val="0020282C"/>
    <w:rsid w:val="00203034"/>
    <w:rsid w:val="002033DD"/>
    <w:rsid w:val="00203473"/>
    <w:rsid w:val="00204A71"/>
    <w:rsid w:val="00204CE2"/>
    <w:rsid w:val="00205976"/>
    <w:rsid w:val="0020730A"/>
    <w:rsid w:val="0021087F"/>
    <w:rsid w:val="002110DF"/>
    <w:rsid w:val="00213BF4"/>
    <w:rsid w:val="0021405B"/>
    <w:rsid w:val="00214EB6"/>
    <w:rsid w:val="00215267"/>
    <w:rsid w:val="00215EE3"/>
    <w:rsid w:val="002176B1"/>
    <w:rsid w:val="002207C8"/>
    <w:rsid w:val="00221142"/>
    <w:rsid w:val="00221826"/>
    <w:rsid w:val="00221CB5"/>
    <w:rsid w:val="00223584"/>
    <w:rsid w:val="00223BB2"/>
    <w:rsid w:val="00225623"/>
    <w:rsid w:val="00225DF8"/>
    <w:rsid w:val="00226B8C"/>
    <w:rsid w:val="00230282"/>
    <w:rsid w:val="0023068A"/>
    <w:rsid w:val="002334FB"/>
    <w:rsid w:val="00234750"/>
    <w:rsid w:val="002349CA"/>
    <w:rsid w:val="0023570F"/>
    <w:rsid w:val="00236943"/>
    <w:rsid w:val="00236A4B"/>
    <w:rsid w:val="002374BF"/>
    <w:rsid w:val="00237CC9"/>
    <w:rsid w:val="00241865"/>
    <w:rsid w:val="002423DB"/>
    <w:rsid w:val="00242D18"/>
    <w:rsid w:val="00243700"/>
    <w:rsid w:val="00243ADD"/>
    <w:rsid w:val="00244D67"/>
    <w:rsid w:val="00244E1C"/>
    <w:rsid w:val="00244EB8"/>
    <w:rsid w:val="00245A25"/>
    <w:rsid w:val="00246346"/>
    <w:rsid w:val="0024664C"/>
    <w:rsid w:val="00246C61"/>
    <w:rsid w:val="0025190B"/>
    <w:rsid w:val="002527E7"/>
    <w:rsid w:val="00253D53"/>
    <w:rsid w:val="0025401B"/>
    <w:rsid w:val="0025449E"/>
    <w:rsid w:val="002547CC"/>
    <w:rsid w:val="002551FC"/>
    <w:rsid w:val="00255B1A"/>
    <w:rsid w:val="00255CFD"/>
    <w:rsid w:val="00256DA7"/>
    <w:rsid w:val="00261054"/>
    <w:rsid w:val="002619FE"/>
    <w:rsid w:val="00261A6B"/>
    <w:rsid w:val="00261B2B"/>
    <w:rsid w:val="00262248"/>
    <w:rsid w:val="00262319"/>
    <w:rsid w:val="00262AE9"/>
    <w:rsid w:val="00264246"/>
    <w:rsid w:val="00264A45"/>
    <w:rsid w:val="00265AB7"/>
    <w:rsid w:val="00267065"/>
    <w:rsid w:val="00270DB2"/>
    <w:rsid w:val="00271A19"/>
    <w:rsid w:val="002725F1"/>
    <w:rsid w:val="00272818"/>
    <w:rsid w:val="00274F48"/>
    <w:rsid w:val="00275098"/>
    <w:rsid w:val="0027509D"/>
    <w:rsid w:val="00275963"/>
    <w:rsid w:val="00275F82"/>
    <w:rsid w:val="00276088"/>
    <w:rsid w:val="0027681D"/>
    <w:rsid w:val="00276CDC"/>
    <w:rsid w:val="00276D06"/>
    <w:rsid w:val="0027783C"/>
    <w:rsid w:val="00277A3A"/>
    <w:rsid w:val="00280643"/>
    <w:rsid w:val="00280CFD"/>
    <w:rsid w:val="002820AF"/>
    <w:rsid w:val="00282B09"/>
    <w:rsid w:val="00282CDC"/>
    <w:rsid w:val="00282DF4"/>
    <w:rsid w:val="00284ADA"/>
    <w:rsid w:val="00284EEB"/>
    <w:rsid w:val="00285C43"/>
    <w:rsid w:val="002863E2"/>
    <w:rsid w:val="00286786"/>
    <w:rsid w:val="002879D7"/>
    <w:rsid w:val="00290C0D"/>
    <w:rsid w:val="00291037"/>
    <w:rsid w:val="002920E8"/>
    <w:rsid w:val="00293486"/>
    <w:rsid w:val="00293BEC"/>
    <w:rsid w:val="00295F48"/>
    <w:rsid w:val="00296326"/>
    <w:rsid w:val="00296AA8"/>
    <w:rsid w:val="00297485"/>
    <w:rsid w:val="002A1026"/>
    <w:rsid w:val="002A15C4"/>
    <w:rsid w:val="002A1739"/>
    <w:rsid w:val="002A56CB"/>
    <w:rsid w:val="002A5D85"/>
    <w:rsid w:val="002A7A2E"/>
    <w:rsid w:val="002B052C"/>
    <w:rsid w:val="002B0AD2"/>
    <w:rsid w:val="002B210F"/>
    <w:rsid w:val="002B2945"/>
    <w:rsid w:val="002B2BD0"/>
    <w:rsid w:val="002B2DC5"/>
    <w:rsid w:val="002B31A2"/>
    <w:rsid w:val="002B323B"/>
    <w:rsid w:val="002B3B8E"/>
    <w:rsid w:val="002B4B83"/>
    <w:rsid w:val="002B523B"/>
    <w:rsid w:val="002B74E6"/>
    <w:rsid w:val="002B79AE"/>
    <w:rsid w:val="002C08A0"/>
    <w:rsid w:val="002C0B90"/>
    <w:rsid w:val="002C0CAB"/>
    <w:rsid w:val="002C216F"/>
    <w:rsid w:val="002C4304"/>
    <w:rsid w:val="002C6337"/>
    <w:rsid w:val="002D01A4"/>
    <w:rsid w:val="002D031C"/>
    <w:rsid w:val="002D34CB"/>
    <w:rsid w:val="002D48A5"/>
    <w:rsid w:val="002D5D89"/>
    <w:rsid w:val="002E0D97"/>
    <w:rsid w:val="002E1034"/>
    <w:rsid w:val="002E1476"/>
    <w:rsid w:val="002E211A"/>
    <w:rsid w:val="002E2AD0"/>
    <w:rsid w:val="002E3C3E"/>
    <w:rsid w:val="002E3DD2"/>
    <w:rsid w:val="002E5464"/>
    <w:rsid w:val="002E5A58"/>
    <w:rsid w:val="002E5DF8"/>
    <w:rsid w:val="002E68A5"/>
    <w:rsid w:val="002E6CA8"/>
    <w:rsid w:val="002F01A8"/>
    <w:rsid w:val="002F054F"/>
    <w:rsid w:val="002F1399"/>
    <w:rsid w:val="002F2D6A"/>
    <w:rsid w:val="002F363C"/>
    <w:rsid w:val="002F4248"/>
    <w:rsid w:val="002F49D0"/>
    <w:rsid w:val="002F4BEC"/>
    <w:rsid w:val="002F4E0A"/>
    <w:rsid w:val="002F578D"/>
    <w:rsid w:val="002F65F9"/>
    <w:rsid w:val="002F6CEB"/>
    <w:rsid w:val="002F7544"/>
    <w:rsid w:val="002F7653"/>
    <w:rsid w:val="002F77E4"/>
    <w:rsid w:val="002F7923"/>
    <w:rsid w:val="002F7C5C"/>
    <w:rsid w:val="0030334D"/>
    <w:rsid w:val="0030387A"/>
    <w:rsid w:val="003054B8"/>
    <w:rsid w:val="00306204"/>
    <w:rsid w:val="00306424"/>
    <w:rsid w:val="00306F06"/>
    <w:rsid w:val="00311228"/>
    <w:rsid w:val="00311822"/>
    <w:rsid w:val="00311937"/>
    <w:rsid w:val="00311994"/>
    <w:rsid w:val="00311A0A"/>
    <w:rsid w:val="003130EA"/>
    <w:rsid w:val="003134DE"/>
    <w:rsid w:val="00314782"/>
    <w:rsid w:val="003159AF"/>
    <w:rsid w:val="00315B9C"/>
    <w:rsid w:val="003163F1"/>
    <w:rsid w:val="00316790"/>
    <w:rsid w:val="00317BCF"/>
    <w:rsid w:val="00322C31"/>
    <w:rsid w:val="003233B7"/>
    <w:rsid w:val="00323E19"/>
    <w:rsid w:val="00324820"/>
    <w:rsid w:val="00325B4C"/>
    <w:rsid w:val="00326259"/>
    <w:rsid w:val="00327E20"/>
    <w:rsid w:val="00330272"/>
    <w:rsid w:val="00330925"/>
    <w:rsid w:val="00331E8F"/>
    <w:rsid w:val="003325E5"/>
    <w:rsid w:val="0033296B"/>
    <w:rsid w:val="0033417C"/>
    <w:rsid w:val="00335E32"/>
    <w:rsid w:val="00337162"/>
    <w:rsid w:val="00337DE0"/>
    <w:rsid w:val="0034048E"/>
    <w:rsid w:val="0034074F"/>
    <w:rsid w:val="00340BB1"/>
    <w:rsid w:val="00340D3F"/>
    <w:rsid w:val="003433CE"/>
    <w:rsid w:val="003434E0"/>
    <w:rsid w:val="00343D9F"/>
    <w:rsid w:val="0035056C"/>
    <w:rsid w:val="0035081B"/>
    <w:rsid w:val="00350EB2"/>
    <w:rsid w:val="0035406B"/>
    <w:rsid w:val="003540E6"/>
    <w:rsid w:val="003560DC"/>
    <w:rsid w:val="00357431"/>
    <w:rsid w:val="00357E96"/>
    <w:rsid w:val="00361098"/>
    <w:rsid w:val="0036115D"/>
    <w:rsid w:val="0036516B"/>
    <w:rsid w:val="003653DF"/>
    <w:rsid w:val="00367DDF"/>
    <w:rsid w:val="00370CCA"/>
    <w:rsid w:val="00371C29"/>
    <w:rsid w:val="00372A7C"/>
    <w:rsid w:val="003749A4"/>
    <w:rsid w:val="00375677"/>
    <w:rsid w:val="00376047"/>
    <w:rsid w:val="00376C63"/>
    <w:rsid w:val="00376CB4"/>
    <w:rsid w:val="00377022"/>
    <w:rsid w:val="003770BC"/>
    <w:rsid w:val="00377649"/>
    <w:rsid w:val="003808F6"/>
    <w:rsid w:val="0038137F"/>
    <w:rsid w:val="003827CF"/>
    <w:rsid w:val="00384F28"/>
    <w:rsid w:val="003859AB"/>
    <w:rsid w:val="00386F60"/>
    <w:rsid w:val="003871EF"/>
    <w:rsid w:val="00390769"/>
    <w:rsid w:val="00390BD6"/>
    <w:rsid w:val="00391B07"/>
    <w:rsid w:val="003924DD"/>
    <w:rsid w:val="00393D6C"/>
    <w:rsid w:val="003965C0"/>
    <w:rsid w:val="00397D1C"/>
    <w:rsid w:val="003A10F5"/>
    <w:rsid w:val="003A13A8"/>
    <w:rsid w:val="003A19C2"/>
    <w:rsid w:val="003A1DE6"/>
    <w:rsid w:val="003A1E75"/>
    <w:rsid w:val="003A20BE"/>
    <w:rsid w:val="003A2FB7"/>
    <w:rsid w:val="003A434D"/>
    <w:rsid w:val="003A4AA4"/>
    <w:rsid w:val="003A71B2"/>
    <w:rsid w:val="003B29ED"/>
    <w:rsid w:val="003B33B3"/>
    <w:rsid w:val="003B46FA"/>
    <w:rsid w:val="003B4DE2"/>
    <w:rsid w:val="003B5278"/>
    <w:rsid w:val="003B5370"/>
    <w:rsid w:val="003B5762"/>
    <w:rsid w:val="003B58E6"/>
    <w:rsid w:val="003B7379"/>
    <w:rsid w:val="003B7B5F"/>
    <w:rsid w:val="003C0202"/>
    <w:rsid w:val="003C1EFB"/>
    <w:rsid w:val="003C2710"/>
    <w:rsid w:val="003C2AAB"/>
    <w:rsid w:val="003C2B8B"/>
    <w:rsid w:val="003C3EB2"/>
    <w:rsid w:val="003C442D"/>
    <w:rsid w:val="003C444B"/>
    <w:rsid w:val="003C4816"/>
    <w:rsid w:val="003C53DA"/>
    <w:rsid w:val="003C718F"/>
    <w:rsid w:val="003D0228"/>
    <w:rsid w:val="003D0343"/>
    <w:rsid w:val="003D131C"/>
    <w:rsid w:val="003D1F71"/>
    <w:rsid w:val="003D43F3"/>
    <w:rsid w:val="003D44B8"/>
    <w:rsid w:val="003D5760"/>
    <w:rsid w:val="003D5C03"/>
    <w:rsid w:val="003D5EC4"/>
    <w:rsid w:val="003D62A9"/>
    <w:rsid w:val="003E0C2D"/>
    <w:rsid w:val="003E1386"/>
    <w:rsid w:val="003E19CA"/>
    <w:rsid w:val="003E1C32"/>
    <w:rsid w:val="003E36A6"/>
    <w:rsid w:val="003E394A"/>
    <w:rsid w:val="003E5067"/>
    <w:rsid w:val="003E5124"/>
    <w:rsid w:val="003E51EF"/>
    <w:rsid w:val="003E590E"/>
    <w:rsid w:val="003E6981"/>
    <w:rsid w:val="003E7E98"/>
    <w:rsid w:val="003F0B39"/>
    <w:rsid w:val="003F0CA3"/>
    <w:rsid w:val="003F1979"/>
    <w:rsid w:val="003F1A28"/>
    <w:rsid w:val="003F22C2"/>
    <w:rsid w:val="003F467C"/>
    <w:rsid w:val="003F5320"/>
    <w:rsid w:val="003F543A"/>
    <w:rsid w:val="00400DCC"/>
    <w:rsid w:val="004017E4"/>
    <w:rsid w:val="00403058"/>
    <w:rsid w:val="004030E5"/>
    <w:rsid w:val="00403C28"/>
    <w:rsid w:val="004043DA"/>
    <w:rsid w:val="00405761"/>
    <w:rsid w:val="0040590F"/>
    <w:rsid w:val="00406091"/>
    <w:rsid w:val="004074A7"/>
    <w:rsid w:val="004102F7"/>
    <w:rsid w:val="00412DF9"/>
    <w:rsid w:val="00413243"/>
    <w:rsid w:val="00416782"/>
    <w:rsid w:val="00416D27"/>
    <w:rsid w:val="00417254"/>
    <w:rsid w:val="0041747F"/>
    <w:rsid w:val="00417BD9"/>
    <w:rsid w:val="00421BF8"/>
    <w:rsid w:val="00422A09"/>
    <w:rsid w:val="00423B60"/>
    <w:rsid w:val="00424B04"/>
    <w:rsid w:val="00426853"/>
    <w:rsid w:val="00426CA2"/>
    <w:rsid w:val="004316FC"/>
    <w:rsid w:val="00431BC9"/>
    <w:rsid w:val="00431C40"/>
    <w:rsid w:val="0043226C"/>
    <w:rsid w:val="00432AB1"/>
    <w:rsid w:val="00432D0F"/>
    <w:rsid w:val="00432DF4"/>
    <w:rsid w:val="00434253"/>
    <w:rsid w:val="00434F36"/>
    <w:rsid w:val="00435788"/>
    <w:rsid w:val="004374F6"/>
    <w:rsid w:val="004377D2"/>
    <w:rsid w:val="00437891"/>
    <w:rsid w:val="00440BA4"/>
    <w:rsid w:val="004416A1"/>
    <w:rsid w:val="004428C1"/>
    <w:rsid w:val="00444168"/>
    <w:rsid w:val="00444746"/>
    <w:rsid w:val="00445A53"/>
    <w:rsid w:val="00447664"/>
    <w:rsid w:val="00452B11"/>
    <w:rsid w:val="0045385B"/>
    <w:rsid w:val="004552C0"/>
    <w:rsid w:val="00455DFE"/>
    <w:rsid w:val="00456661"/>
    <w:rsid w:val="004568CC"/>
    <w:rsid w:val="00457BC5"/>
    <w:rsid w:val="00460917"/>
    <w:rsid w:val="0046092D"/>
    <w:rsid w:val="004612A8"/>
    <w:rsid w:val="00462B07"/>
    <w:rsid w:val="00462F70"/>
    <w:rsid w:val="0046303F"/>
    <w:rsid w:val="00464ABF"/>
    <w:rsid w:val="00464D60"/>
    <w:rsid w:val="0046511A"/>
    <w:rsid w:val="0046673B"/>
    <w:rsid w:val="00467D9B"/>
    <w:rsid w:val="004710E4"/>
    <w:rsid w:val="0047124F"/>
    <w:rsid w:val="00471DFC"/>
    <w:rsid w:val="00472607"/>
    <w:rsid w:val="00473A16"/>
    <w:rsid w:val="00474F0A"/>
    <w:rsid w:val="004755C4"/>
    <w:rsid w:val="004757FF"/>
    <w:rsid w:val="00475FCB"/>
    <w:rsid w:val="004761F7"/>
    <w:rsid w:val="00476902"/>
    <w:rsid w:val="00481875"/>
    <w:rsid w:val="00482740"/>
    <w:rsid w:val="00482E87"/>
    <w:rsid w:val="00483BEA"/>
    <w:rsid w:val="004848FB"/>
    <w:rsid w:val="004867DD"/>
    <w:rsid w:val="004877CE"/>
    <w:rsid w:val="00490BCA"/>
    <w:rsid w:val="00491CB8"/>
    <w:rsid w:val="00492455"/>
    <w:rsid w:val="0049325C"/>
    <w:rsid w:val="00493F0D"/>
    <w:rsid w:val="00494999"/>
    <w:rsid w:val="00495309"/>
    <w:rsid w:val="004956D0"/>
    <w:rsid w:val="00496827"/>
    <w:rsid w:val="00496F5F"/>
    <w:rsid w:val="0049709B"/>
    <w:rsid w:val="00497493"/>
    <w:rsid w:val="004A000E"/>
    <w:rsid w:val="004A1415"/>
    <w:rsid w:val="004A2C45"/>
    <w:rsid w:val="004A4E60"/>
    <w:rsid w:val="004A6BC3"/>
    <w:rsid w:val="004A70E1"/>
    <w:rsid w:val="004B0778"/>
    <w:rsid w:val="004B1072"/>
    <w:rsid w:val="004B1633"/>
    <w:rsid w:val="004B2194"/>
    <w:rsid w:val="004B2ADF"/>
    <w:rsid w:val="004B63BE"/>
    <w:rsid w:val="004B7B12"/>
    <w:rsid w:val="004B7D3E"/>
    <w:rsid w:val="004C00F2"/>
    <w:rsid w:val="004C011B"/>
    <w:rsid w:val="004C064D"/>
    <w:rsid w:val="004C0AA7"/>
    <w:rsid w:val="004C0E65"/>
    <w:rsid w:val="004C14FB"/>
    <w:rsid w:val="004C2D70"/>
    <w:rsid w:val="004C3069"/>
    <w:rsid w:val="004C3A45"/>
    <w:rsid w:val="004C5568"/>
    <w:rsid w:val="004C795B"/>
    <w:rsid w:val="004C7A44"/>
    <w:rsid w:val="004D01C3"/>
    <w:rsid w:val="004D0E51"/>
    <w:rsid w:val="004D0EC4"/>
    <w:rsid w:val="004D2549"/>
    <w:rsid w:val="004D2F85"/>
    <w:rsid w:val="004D4C35"/>
    <w:rsid w:val="004D52B9"/>
    <w:rsid w:val="004D5547"/>
    <w:rsid w:val="004D6C84"/>
    <w:rsid w:val="004E0749"/>
    <w:rsid w:val="004E0BE5"/>
    <w:rsid w:val="004E1BBC"/>
    <w:rsid w:val="004E3B36"/>
    <w:rsid w:val="004E3DD2"/>
    <w:rsid w:val="004E413E"/>
    <w:rsid w:val="004E4C04"/>
    <w:rsid w:val="004E5582"/>
    <w:rsid w:val="004E6509"/>
    <w:rsid w:val="004E694C"/>
    <w:rsid w:val="004E6EC8"/>
    <w:rsid w:val="004E7FD4"/>
    <w:rsid w:val="004F02B8"/>
    <w:rsid w:val="004F0682"/>
    <w:rsid w:val="004F1581"/>
    <w:rsid w:val="004F3505"/>
    <w:rsid w:val="004F3BBF"/>
    <w:rsid w:val="004F4281"/>
    <w:rsid w:val="004F4E6C"/>
    <w:rsid w:val="004F554D"/>
    <w:rsid w:val="004F6BAC"/>
    <w:rsid w:val="00500A2F"/>
    <w:rsid w:val="0050261B"/>
    <w:rsid w:val="00502AB8"/>
    <w:rsid w:val="0050389E"/>
    <w:rsid w:val="00503F7C"/>
    <w:rsid w:val="005043BD"/>
    <w:rsid w:val="00504C67"/>
    <w:rsid w:val="00504D5A"/>
    <w:rsid w:val="00504DB2"/>
    <w:rsid w:val="00505D13"/>
    <w:rsid w:val="0050609C"/>
    <w:rsid w:val="0050619F"/>
    <w:rsid w:val="00507702"/>
    <w:rsid w:val="0051195C"/>
    <w:rsid w:val="0051237D"/>
    <w:rsid w:val="005128E2"/>
    <w:rsid w:val="005138BF"/>
    <w:rsid w:val="00514224"/>
    <w:rsid w:val="00515087"/>
    <w:rsid w:val="00516922"/>
    <w:rsid w:val="005174A0"/>
    <w:rsid w:val="00520FAE"/>
    <w:rsid w:val="0052106C"/>
    <w:rsid w:val="00521761"/>
    <w:rsid w:val="00522272"/>
    <w:rsid w:val="005225A4"/>
    <w:rsid w:val="00522A05"/>
    <w:rsid w:val="00524ED3"/>
    <w:rsid w:val="005256F2"/>
    <w:rsid w:val="0053128B"/>
    <w:rsid w:val="00532AA6"/>
    <w:rsid w:val="0053388A"/>
    <w:rsid w:val="005339C2"/>
    <w:rsid w:val="005356B7"/>
    <w:rsid w:val="005364EC"/>
    <w:rsid w:val="005365C9"/>
    <w:rsid w:val="00537CA7"/>
    <w:rsid w:val="00543B31"/>
    <w:rsid w:val="0054405B"/>
    <w:rsid w:val="005452AD"/>
    <w:rsid w:val="00545934"/>
    <w:rsid w:val="00547689"/>
    <w:rsid w:val="0055174B"/>
    <w:rsid w:val="00551819"/>
    <w:rsid w:val="00551BC0"/>
    <w:rsid w:val="005520AA"/>
    <w:rsid w:val="0055238F"/>
    <w:rsid w:val="0055284B"/>
    <w:rsid w:val="00552DE6"/>
    <w:rsid w:val="00553193"/>
    <w:rsid w:val="005547B9"/>
    <w:rsid w:val="00554869"/>
    <w:rsid w:val="00555061"/>
    <w:rsid w:val="00557E3E"/>
    <w:rsid w:val="005611DA"/>
    <w:rsid w:val="0056187B"/>
    <w:rsid w:val="00561CC4"/>
    <w:rsid w:val="005628E8"/>
    <w:rsid w:val="00562EF0"/>
    <w:rsid w:val="005636E4"/>
    <w:rsid w:val="00563CA2"/>
    <w:rsid w:val="00564F8D"/>
    <w:rsid w:val="00565091"/>
    <w:rsid w:val="0056625A"/>
    <w:rsid w:val="00566DE1"/>
    <w:rsid w:val="00567577"/>
    <w:rsid w:val="00573949"/>
    <w:rsid w:val="00580B94"/>
    <w:rsid w:val="005815A9"/>
    <w:rsid w:val="005816DB"/>
    <w:rsid w:val="00582F56"/>
    <w:rsid w:val="00583A6C"/>
    <w:rsid w:val="00583ADF"/>
    <w:rsid w:val="005844FA"/>
    <w:rsid w:val="00585B7E"/>
    <w:rsid w:val="0058671F"/>
    <w:rsid w:val="00586878"/>
    <w:rsid w:val="00587D85"/>
    <w:rsid w:val="00590249"/>
    <w:rsid w:val="005915D2"/>
    <w:rsid w:val="00591AB8"/>
    <w:rsid w:val="005935F3"/>
    <w:rsid w:val="005949AB"/>
    <w:rsid w:val="005957E4"/>
    <w:rsid w:val="00596DA2"/>
    <w:rsid w:val="0059790F"/>
    <w:rsid w:val="005A0E39"/>
    <w:rsid w:val="005A1412"/>
    <w:rsid w:val="005A2F8A"/>
    <w:rsid w:val="005A3E34"/>
    <w:rsid w:val="005A548A"/>
    <w:rsid w:val="005A5A02"/>
    <w:rsid w:val="005A6025"/>
    <w:rsid w:val="005A6DC3"/>
    <w:rsid w:val="005A7F60"/>
    <w:rsid w:val="005B041E"/>
    <w:rsid w:val="005B052E"/>
    <w:rsid w:val="005B0C67"/>
    <w:rsid w:val="005B163D"/>
    <w:rsid w:val="005B26D8"/>
    <w:rsid w:val="005B323E"/>
    <w:rsid w:val="005B3FEE"/>
    <w:rsid w:val="005B41B1"/>
    <w:rsid w:val="005B4F79"/>
    <w:rsid w:val="005B59F8"/>
    <w:rsid w:val="005B5EEC"/>
    <w:rsid w:val="005B61A9"/>
    <w:rsid w:val="005B6C76"/>
    <w:rsid w:val="005B6CAD"/>
    <w:rsid w:val="005B7FAF"/>
    <w:rsid w:val="005C02FE"/>
    <w:rsid w:val="005C1717"/>
    <w:rsid w:val="005C2C3D"/>
    <w:rsid w:val="005C3C62"/>
    <w:rsid w:val="005C4F53"/>
    <w:rsid w:val="005C568E"/>
    <w:rsid w:val="005C6406"/>
    <w:rsid w:val="005C6472"/>
    <w:rsid w:val="005C6F2C"/>
    <w:rsid w:val="005C7152"/>
    <w:rsid w:val="005C76C1"/>
    <w:rsid w:val="005D1E98"/>
    <w:rsid w:val="005D35ED"/>
    <w:rsid w:val="005D40DD"/>
    <w:rsid w:val="005D5ADA"/>
    <w:rsid w:val="005D5D1A"/>
    <w:rsid w:val="005D6C6D"/>
    <w:rsid w:val="005D7933"/>
    <w:rsid w:val="005D7F38"/>
    <w:rsid w:val="005E147A"/>
    <w:rsid w:val="005E18BE"/>
    <w:rsid w:val="005E202C"/>
    <w:rsid w:val="005E21E8"/>
    <w:rsid w:val="005E27C2"/>
    <w:rsid w:val="005E41D3"/>
    <w:rsid w:val="005E42AA"/>
    <w:rsid w:val="005E4C10"/>
    <w:rsid w:val="005E586A"/>
    <w:rsid w:val="005E5BCB"/>
    <w:rsid w:val="005E64B8"/>
    <w:rsid w:val="005E672E"/>
    <w:rsid w:val="005E6B9C"/>
    <w:rsid w:val="005F156B"/>
    <w:rsid w:val="005F1AA1"/>
    <w:rsid w:val="005F486D"/>
    <w:rsid w:val="005F4BA2"/>
    <w:rsid w:val="005F4C09"/>
    <w:rsid w:val="005F5CF5"/>
    <w:rsid w:val="005F65C1"/>
    <w:rsid w:val="005F71C7"/>
    <w:rsid w:val="00600027"/>
    <w:rsid w:val="006012D0"/>
    <w:rsid w:val="0060218F"/>
    <w:rsid w:val="00602A45"/>
    <w:rsid w:val="00602F55"/>
    <w:rsid w:val="00603EC4"/>
    <w:rsid w:val="00604388"/>
    <w:rsid w:val="006057A6"/>
    <w:rsid w:val="00605E02"/>
    <w:rsid w:val="00605E1E"/>
    <w:rsid w:val="00606CF0"/>
    <w:rsid w:val="0060744C"/>
    <w:rsid w:val="00607D3E"/>
    <w:rsid w:val="00610FB4"/>
    <w:rsid w:val="00611648"/>
    <w:rsid w:val="00612351"/>
    <w:rsid w:val="00612829"/>
    <w:rsid w:val="00612BEB"/>
    <w:rsid w:val="0061309B"/>
    <w:rsid w:val="006138DA"/>
    <w:rsid w:val="00615B88"/>
    <w:rsid w:val="00616F29"/>
    <w:rsid w:val="0062230B"/>
    <w:rsid w:val="006235FC"/>
    <w:rsid w:val="00623728"/>
    <w:rsid w:val="00624984"/>
    <w:rsid w:val="00624D93"/>
    <w:rsid w:val="0062643C"/>
    <w:rsid w:val="00627734"/>
    <w:rsid w:val="00627AE4"/>
    <w:rsid w:val="00630450"/>
    <w:rsid w:val="00631522"/>
    <w:rsid w:val="00631E0B"/>
    <w:rsid w:val="006335A0"/>
    <w:rsid w:val="00634A9D"/>
    <w:rsid w:val="0063573B"/>
    <w:rsid w:val="006364AB"/>
    <w:rsid w:val="006367BA"/>
    <w:rsid w:val="00641A02"/>
    <w:rsid w:val="006427E8"/>
    <w:rsid w:val="00642DC8"/>
    <w:rsid w:val="00643554"/>
    <w:rsid w:val="00643C2F"/>
    <w:rsid w:val="00646696"/>
    <w:rsid w:val="00647575"/>
    <w:rsid w:val="00650320"/>
    <w:rsid w:val="006505B6"/>
    <w:rsid w:val="00650D69"/>
    <w:rsid w:val="006513ED"/>
    <w:rsid w:val="006519E4"/>
    <w:rsid w:val="006557EC"/>
    <w:rsid w:val="00655B70"/>
    <w:rsid w:val="00655E31"/>
    <w:rsid w:val="00657C38"/>
    <w:rsid w:val="00660E2E"/>
    <w:rsid w:val="00663489"/>
    <w:rsid w:val="006637D3"/>
    <w:rsid w:val="0066473A"/>
    <w:rsid w:val="00664A41"/>
    <w:rsid w:val="00667503"/>
    <w:rsid w:val="006677B2"/>
    <w:rsid w:val="00673151"/>
    <w:rsid w:val="00677186"/>
    <w:rsid w:val="0067753A"/>
    <w:rsid w:val="00680209"/>
    <w:rsid w:val="00680260"/>
    <w:rsid w:val="00680A09"/>
    <w:rsid w:val="00680F1A"/>
    <w:rsid w:val="00681183"/>
    <w:rsid w:val="00681482"/>
    <w:rsid w:val="0068187B"/>
    <w:rsid w:val="00682932"/>
    <w:rsid w:val="00682E92"/>
    <w:rsid w:val="00684FCD"/>
    <w:rsid w:val="00685401"/>
    <w:rsid w:val="006865DB"/>
    <w:rsid w:val="006868E7"/>
    <w:rsid w:val="00687E2A"/>
    <w:rsid w:val="0069004A"/>
    <w:rsid w:val="006901B5"/>
    <w:rsid w:val="006929BB"/>
    <w:rsid w:val="00693072"/>
    <w:rsid w:val="006932B7"/>
    <w:rsid w:val="006932DF"/>
    <w:rsid w:val="00693D44"/>
    <w:rsid w:val="0069468C"/>
    <w:rsid w:val="006953AA"/>
    <w:rsid w:val="00695410"/>
    <w:rsid w:val="0069581D"/>
    <w:rsid w:val="006965CE"/>
    <w:rsid w:val="006966C6"/>
    <w:rsid w:val="00696F15"/>
    <w:rsid w:val="00697E11"/>
    <w:rsid w:val="006A11F1"/>
    <w:rsid w:val="006A17E4"/>
    <w:rsid w:val="006A1FB0"/>
    <w:rsid w:val="006A21BB"/>
    <w:rsid w:val="006A3A7F"/>
    <w:rsid w:val="006A4291"/>
    <w:rsid w:val="006A4393"/>
    <w:rsid w:val="006A4EA3"/>
    <w:rsid w:val="006A5F8A"/>
    <w:rsid w:val="006B09A1"/>
    <w:rsid w:val="006B1670"/>
    <w:rsid w:val="006B1BC1"/>
    <w:rsid w:val="006B235E"/>
    <w:rsid w:val="006B355D"/>
    <w:rsid w:val="006B39AD"/>
    <w:rsid w:val="006B53AD"/>
    <w:rsid w:val="006B550C"/>
    <w:rsid w:val="006B5590"/>
    <w:rsid w:val="006C0827"/>
    <w:rsid w:val="006C0CED"/>
    <w:rsid w:val="006C0E7E"/>
    <w:rsid w:val="006C101B"/>
    <w:rsid w:val="006C2EFE"/>
    <w:rsid w:val="006C3160"/>
    <w:rsid w:val="006C339C"/>
    <w:rsid w:val="006C3807"/>
    <w:rsid w:val="006C3BDD"/>
    <w:rsid w:val="006C3D23"/>
    <w:rsid w:val="006C6063"/>
    <w:rsid w:val="006C6EA5"/>
    <w:rsid w:val="006D3FFF"/>
    <w:rsid w:val="006D4824"/>
    <w:rsid w:val="006D5417"/>
    <w:rsid w:val="006D6683"/>
    <w:rsid w:val="006D6716"/>
    <w:rsid w:val="006D6D63"/>
    <w:rsid w:val="006D6DBE"/>
    <w:rsid w:val="006D7653"/>
    <w:rsid w:val="006D7662"/>
    <w:rsid w:val="006E0E97"/>
    <w:rsid w:val="006E10B2"/>
    <w:rsid w:val="006E2B95"/>
    <w:rsid w:val="006E34CA"/>
    <w:rsid w:val="006E38B4"/>
    <w:rsid w:val="006E4863"/>
    <w:rsid w:val="006E49D0"/>
    <w:rsid w:val="006E5130"/>
    <w:rsid w:val="006E5690"/>
    <w:rsid w:val="006E56AE"/>
    <w:rsid w:val="006E5A29"/>
    <w:rsid w:val="006E6097"/>
    <w:rsid w:val="006E633A"/>
    <w:rsid w:val="006E72C2"/>
    <w:rsid w:val="006E7320"/>
    <w:rsid w:val="006E7A83"/>
    <w:rsid w:val="006F06CE"/>
    <w:rsid w:val="006F1476"/>
    <w:rsid w:val="006F1DBB"/>
    <w:rsid w:val="006F1FAC"/>
    <w:rsid w:val="006F23AD"/>
    <w:rsid w:val="006F2554"/>
    <w:rsid w:val="006F2F6D"/>
    <w:rsid w:val="006F362B"/>
    <w:rsid w:val="006F3AE3"/>
    <w:rsid w:val="006F455E"/>
    <w:rsid w:val="006F4BFE"/>
    <w:rsid w:val="006F508C"/>
    <w:rsid w:val="006F753F"/>
    <w:rsid w:val="006F7C34"/>
    <w:rsid w:val="00700921"/>
    <w:rsid w:val="00700982"/>
    <w:rsid w:val="00700D65"/>
    <w:rsid w:val="00700FCE"/>
    <w:rsid w:val="00701944"/>
    <w:rsid w:val="00702392"/>
    <w:rsid w:val="00703DC3"/>
    <w:rsid w:val="007063ED"/>
    <w:rsid w:val="00706FC5"/>
    <w:rsid w:val="00707268"/>
    <w:rsid w:val="00710174"/>
    <w:rsid w:val="007105BD"/>
    <w:rsid w:val="007108B6"/>
    <w:rsid w:val="00711544"/>
    <w:rsid w:val="0071156B"/>
    <w:rsid w:val="00711841"/>
    <w:rsid w:val="00712F1F"/>
    <w:rsid w:val="00713280"/>
    <w:rsid w:val="0071403D"/>
    <w:rsid w:val="007141EF"/>
    <w:rsid w:val="007152A3"/>
    <w:rsid w:val="007153E3"/>
    <w:rsid w:val="00715B11"/>
    <w:rsid w:val="00715DD6"/>
    <w:rsid w:val="007160E0"/>
    <w:rsid w:val="00716678"/>
    <w:rsid w:val="00725411"/>
    <w:rsid w:val="007257CF"/>
    <w:rsid w:val="00726464"/>
    <w:rsid w:val="00726EC8"/>
    <w:rsid w:val="00731284"/>
    <w:rsid w:val="007326A7"/>
    <w:rsid w:val="00732A61"/>
    <w:rsid w:val="00734482"/>
    <w:rsid w:val="007344CA"/>
    <w:rsid w:val="00735512"/>
    <w:rsid w:val="00735895"/>
    <w:rsid w:val="00735A03"/>
    <w:rsid w:val="007361DC"/>
    <w:rsid w:val="007367DD"/>
    <w:rsid w:val="00743668"/>
    <w:rsid w:val="00744B8D"/>
    <w:rsid w:val="00744DED"/>
    <w:rsid w:val="00744F93"/>
    <w:rsid w:val="00746C08"/>
    <w:rsid w:val="007473EF"/>
    <w:rsid w:val="00750399"/>
    <w:rsid w:val="007503C0"/>
    <w:rsid w:val="007523AB"/>
    <w:rsid w:val="007533BC"/>
    <w:rsid w:val="007536B2"/>
    <w:rsid w:val="00754B51"/>
    <w:rsid w:val="00755DE7"/>
    <w:rsid w:val="0075627E"/>
    <w:rsid w:val="00760BBC"/>
    <w:rsid w:val="007625E6"/>
    <w:rsid w:val="007631F9"/>
    <w:rsid w:val="00763B2F"/>
    <w:rsid w:val="00763D52"/>
    <w:rsid w:val="0076477D"/>
    <w:rsid w:val="00764BCE"/>
    <w:rsid w:val="0076675D"/>
    <w:rsid w:val="0077008D"/>
    <w:rsid w:val="00771999"/>
    <w:rsid w:val="00771F89"/>
    <w:rsid w:val="00772634"/>
    <w:rsid w:val="0077372A"/>
    <w:rsid w:val="00773B1C"/>
    <w:rsid w:val="007744CA"/>
    <w:rsid w:val="00774861"/>
    <w:rsid w:val="00775666"/>
    <w:rsid w:val="007760B8"/>
    <w:rsid w:val="00776D4E"/>
    <w:rsid w:val="00776ED3"/>
    <w:rsid w:val="0077718D"/>
    <w:rsid w:val="00780809"/>
    <w:rsid w:val="007812A3"/>
    <w:rsid w:val="00783C92"/>
    <w:rsid w:val="00784393"/>
    <w:rsid w:val="007853E2"/>
    <w:rsid w:val="00785A0C"/>
    <w:rsid w:val="0078617C"/>
    <w:rsid w:val="007872C7"/>
    <w:rsid w:val="00790D1C"/>
    <w:rsid w:val="00790DE8"/>
    <w:rsid w:val="00790FB1"/>
    <w:rsid w:val="00791F5B"/>
    <w:rsid w:val="007931B4"/>
    <w:rsid w:val="00793487"/>
    <w:rsid w:val="00794657"/>
    <w:rsid w:val="007956D5"/>
    <w:rsid w:val="00795785"/>
    <w:rsid w:val="00795F98"/>
    <w:rsid w:val="007962BD"/>
    <w:rsid w:val="007963FD"/>
    <w:rsid w:val="007A2500"/>
    <w:rsid w:val="007A266F"/>
    <w:rsid w:val="007A3DF6"/>
    <w:rsid w:val="007A55FC"/>
    <w:rsid w:val="007A6323"/>
    <w:rsid w:val="007A78A0"/>
    <w:rsid w:val="007B0D5A"/>
    <w:rsid w:val="007B0DFE"/>
    <w:rsid w:val="007B2F9C"/>
    <w:rsid w:val="007B3110"/>
    <w:rsid w:val="007B3999"/>
    <w:rsid w:val="007B3C62"/>
    <w:rsid w:val="007B3F24"/>
    <w:rsid w:val="007B4353"/>
    <w:rsid w:val="007B4B25"/>
    <w:rsid w:val="007B5D07"/>
    <w:rsid w:val="007B6E5C"/>
    <w:rsid w:val="007B7A26"/>
    <w:rsid w:val="007C1E4D"/>
    <w:rsid w:val="007C2D54"/>
    <w:rsid w:val="007C3A65"/>
    <w:rsid w:val="007C4583"/>
    <w:rsid w:val="007C6761"/>
    <w:rsid w:val="007C79FA"/>
    <w:rsid w:val="007D0D8F"/>
    <w:rsid w:val="007D17D6"/>
    <w:rsid w:val="007D2E12"/>
    <w:rsid w:val="007D314F"/>
    <w:rsid w:val="007D315A"/>
    <w:rsid w:val="007D36B4"/>
    <w:rsid w:val="007D3E7A"/>
    <w:rsid w:val="007D44E9"/>
    <w:rsid w:val="007D4972"/>
    <w:rsid w:val="007D50A9"/>
    <w:rsid w:val="007D5175"/>
    <w:rsid w:val="007D532C"/>
    <w:rsid w:val="007D5BB7"/>
    <w:rsid w:val="007D6F68"/>
    <w:rsid w:val="007D7C43"/>
    <w:rsid w:val="007E0110"/>
    <w:rsid w:val="007E0466"/>
    <w:rsid w:val="007E0B3E"/>
    <w:rsid w:val="007E3FA8"/>
    <w:rsid w:val="007E4182"/>
    <w:rsid w:val="007E5DCD"/>
    <w:rsid w:val="007E62F9"/>
    <w:rsid w:val="007E6329"/>
    <w:rsid w:val="007E6615"/>
    <w:rsid w:val="007E6726"/>
    <w:rsid w:val="007E74F5"/>
    <w:rsid w:val="007E7C72"/>
    <w:rsid w:val="007E7EDB"/>
    <w:rsid w:val="007F0058"/>
    <w:rsid w:val="007F1025"/>
    <w:rsid w:val="007F18B1"/>
    <w:rsid w:val="007F1A61"/>
    <w:rsid w:val="007F1E7E"/>
    <w:rsid w:val="007F2814"/>
    <w:rsid w:val="007F30F4"/>
    <w:rsid w:val="007F374E"/>
    <w:rsid w:val="007F40D2"/>
    <w:rsid w:val="007F435C"/>
    <w:rsid w:val="007F5851"/>
    <w:rsid w:val="007F6160"/>
    <w:rsid w:val="007F6DB0"/>
    <w:rsid w:val="007F70DE"/>
    <w:rsid w:val="008014F3"/>
    <w:rsid w:val="00801B1F"/>
    <w:rsid w:val="00801F17"/>
    <w:rsid w:val="00801F96"/>
    <w:rsid w:val="00803C04"/>
    <w:rsid w:val="00805D13"/>
    <w:rsid w:val="00807289"/>
    <w:rsid w:val="00807388"/>
    <w:rsid w:val="00807CF9"/>
    <w:rsid w:val="0081009A"/>
    <w:rsid w:val="00810159"/>
    <w:rsid w:val="00811F33"/>
    <w:rsid w:val="00811F4F"/>
    <w:rsid w:val="008127F3"/>
    <w:rsid w:val="00812B8C"/>
    <w:rsid w:val="008137AA"/>
    <w:rsid w:val="00814161"/>
    <w:rsid w:val="008146CB"/>
    <w:rsid w:val="0081553B"/>
    <w:rsid w:val="00815C32"/>
    <w:rsid w:val="00815E89"/>
    <w:rsid w:val="00815FE1"/>
    <w:rsid w:val="0081667F"/>
    <w:rsid w:val="00817751"/>
    <w:rsid w:val="008219E9"/>
    <w:rsid w:val="00821A67"/>
    <w:rsid w:val="0082620F"/>
    <w:rsid w:val="00827C0B"/>
    <w:rsid w:val="008316D9"/>
    <w:rsid w:val="00831760"/>
    <w:rsid w:val="00832D6E"/>
    <w:rsid w:val="00833369"/>
    <w:rsid w:val="00834E30"/>
    <w:rsid w:val="00834FFB"/>
    <w:rsid w:val="00835249"/>
    <w:rsid w:val="00835D02"/>
    <w:rsid w:val="008369D9"/>
    <w:rsid w:val="00837AED"/>
    <w:rsid w:val="00840E80"/>
    <w:rsid w:val="00842292"/>
    <w:rsid w:val="008426AA"/>
    <w:rsid w:val="00843E24"/>
    <w:rsid w:val="0084629C"/>
    <w:rsid w:val="008462F4"/>
    <w:rsid w:val="008463D2"/>
    <w:rsid w:val="0084750A"/>
    <w:rsid w:val="00847D05"/>
    <w:rsid w:val="00847E9C"/>
    <w:rsid w:val="00851C37"/>
    <w:rsid w:val="0085236F"/>
    <w:rsid w:val="008530AF"/>
    <w:rsid w:val="0085395A"/>
    <w:rsid w:val="0085487B"/>
    <w:rsid w:val="00854D53"/>
    <w:rsid w:val="00855AC9"/>
    <w:rsid w:val="008600ED"/>
    <w:rsid w:val="0086046A"/>
    <w:rsid w:val="0086089C"/>
    <w:rsid w:val="008613C6"/>
    <w:rsid w:val="00862169"/>
    <w:rsid w:val="00862601"/>
    <w:rsid w:val="00862F3F"/>
    <w:rsid w:val="00863A1E"/>
    <w:rsid w:val="00865614"/>
    <w:rsid w:val="0086625D"/>
    <w:rsid w:val="00867832"/>
    <w:rsid w:val="008712C6"/>
    <w:rsid w:val="00871BD3"/>
    <w:rsid w:val="008729B5"/>
    <w:rsid w:val="00872F31"/>
    <w:rsid w:val="00875A5A"/>
    <w:rsid w:val="00877299"/>
    <w:rsid w:val="008773BA"/>
    <w:rsid w:val="00877D1F"/>
    <w:rsid w:val="00877EF7"/>
    <w:rsid w:val="0088008D"/>
    <w:rsid w:val="008800F5"/>
    <w:rsid w:val="008817A7"/>
    <w:rsid w:val="0088247D"/>
    <w:rsid w:val="00883DE4"/>
    <w:rsid w:val="00885042"/>
    <w:rsid w:val="00885238"/>
    <w:rsid w:val="00885A1D"/>
    <w:rsid w:val="00885AF9"/>
    <w:rsid w:val="0088731B"/>
    <w:rsid w:val="00887675"/>
    <w:rsid w:val="00887BCD"/>
    <w:rsid w:val="00887C74"/>
    <w:rsid w:val="008921D9"/>
    <w:rsid w:val="00895A87"/>
    <w:rsid w:val="00897E75"/>
    <w:rsid w:val="008A1013"/>
    <w:rsid w:val="008A1022"/>
    <w:rsid w:val="008A1A33"/>
    <w:rsid w:val="008A1E8B"/>
    <w:rsid w:val="008A2296"/>
    <w:rsid w:val="008A280E"/>
    <w:rsid w:val="008A2E1C"/>
    <w:rsid w:val="008A4291"/>
    <w:rsid w:val="008A5BCD"/>
    <w:rsid w:val="008A5E81"/>
    <w:rsid w:val="008A699B"/>
    <w:rsid w:val="008A79FE"/>
    <w:rsid w:val="008B056A"/>
    <w:rsid w:val="008B1938"/>
    <w:rsid w:val="008B1CAD"/>
    <w:rsid w:val="008B321B"/>
    <w:rsid w:val="008B348A"/>
    <w:rsid w:val="008B4BA3"/>
    <w:rsid w:val="008B5BBB"/>
    <w:rsid w:val="008B60C3"/>
    <w:rsid w:val="008C0D98"/>
    <w:rsid w:val="008C0ECC"/>
    <w:rsid w:val="008C2396"/>
    <w:rsid w:val="008C2733"/>
    <w:rsid w:val="008C3F27"/>
    <w:rsid w:val="008C570B"/>
    <w:rsid w:val="008C5A13"/>
    <w:rsid w:val="008D1195"/>
    <w:rsid w:val="008D1DCC"/>
    <w:rsid w:val="008D1DDE"/>
    <w:rsid w:val="008D27A5"/>
    <w:rsid w:val="008D3086"/>
    <w:rsid w:val="008D36E8"/>
    <w:rsid w:val="008D4347"/>
    <w:rsid w:val="008D4F67"/>
    <w:rsid w:val="008D5EF4"/>
    <w:rsid w:val="008D6072"/>
    <w:rsid w:val="008D66D1"/>
    <w:rsid w:val="008D695B"/>
    <w:rsid w:val="008D7CFD"/>
    <w:rsid w:val="008E06C5"/>
    <w:rsid w:val="008E0B67"/>
    <w:rsid w:val="008E135F"/>
    <w:rsid w:val="008E1D78"/>
    <w:rsid w:val="008E2C60"/>
    <w:rsid w:val="008E2D74"/>
    <w:rsid w:val="008E55F3"/>
    <w:rsid w:val="008E5B8B"/>
    <w:rsid w:val="008E6730"/>
    <w:rsid w:val="008E6ED3"/>
    <w:rsid w:val="008E7E7D"/>
    <w:rsid w:val="008F0183"/>
    <w:rsid w:val="008F0476"/>
    <w:rsid w:val="008F1F77"/>
    <w:rsid w:val="008F2820"/>
    <w:rsid w:val="008F2C59"/>
    <w:rsid w:val="008F3266"/>
    <w:rsid w:val="008F3B11"/>
    <w:rsid w:val="008F78AF"/>
    <w:rsid w:val="0090050D"/>
    <w:rsid w:val="009007FE"/>
    <w:rsid w:val="0090171C"/>
    <w:rsid w:val="00902B08"/>
    <w:rsid w:val="0090320D"/>
    <w:rsid w:val="00903B8C"/>
    <w:rsid w:val="00904203"/>
    <w:rsid w:val="00904A68"/>
    <w:rsid w:val="00904F77"/>
    <w:rsid w:val="009054BB"/>
    <w:rsid w:val="00905691"/>
    <w:rsid w:val="009064D0"/>
    <w:rsid w:val="009068D4"/>
    <w:rsid w:val="009103A6"/>
    <w:rsid w:val="00910804"/>
    <w:rsid w:val="00910C69"/>
    <w:rsid w:val="00910F17"/>
    <w:rsid w:val="009119EC"/>
    <w:rsid w:val="00912AFB"/>
    <w:rsid w:val="00912E70"/>
    <w:rsid w:val="00913E72"/>
    <w:rsid w:val="00914C1C"/>
    <w:rsid w:val="009158BB"/>
    <w:rsid w:val="00915938"/>
    <w:rsid w:val="00916513"/>
    <w:rsid w:val="00917ADC"/>
    <w:rsid w:val="009201B9"/>
    <w:rsid w:val="009208D1"/>
    <w:rsid w:val="009213EC"/>
    <w:rsid w:val="00922710"/>
    <w:rsid w:val="00922A2E"/>
    <w:rsid w:val="00924043"/>
    <w:rsid w:val="00924193"/>
    <w:rsid w:val="009244E7"/>
    <w:rsid w:val="009250B2"/>
    <w:rsid w:val="00925E64"/>
    <w:rsid w:val="00926DB5"/>
    <w:rsid w:val="00927F95"/>
    <w:rsid w:val="00930B5E"/>
    <w:rsid w:val="00930DDF"/>
    <w:rsid w:val="00931771"/>
    <w:rsid w:val="00934DF5"/>
    <w:rsid w:val="00935442"/>
    <w:rsid w:val="00936774"/>
    <w:rsid w:val="00937C58"/>
    <w:rsid w:val="00940B30"/>
    <w:rsid w:val="00940DA5"/>
    <w:rsid w:val="00940DB1"/>
    <w:rsid w:val="00940E25"/>
    <w:rsid w:val="009419E1"/>
    <w:rsid w:val="00941F7F"/>
    <w:rsid w:val="0094214E"/>
    <w:rsid w:val="00943904"/>
    <w:rsid w:val="00943D85"/>
    <w:rsid w:val="00944E9C"/>
    <w:rsid w:val="00945273"/>
    <w:rsid w:val="009454B3"/>
    <w:rsid w:val="009466EE"/>
    <w:rsid w:val="00946D26"/>
    <w:rsid w:val="00946D7E"/>
    <w:rsid w:val="00946F4E"/>
    <w:rsid w:val="00947C7C"/>
    <w:rsid w:val="0095027E"/>
    <w:rsid w:val="00950C66"/>
    <w:rsid w:val="00951263"/>
    <w:rsid w:val="009516F4"/>
    <w:rsid w:val="00952C37"/>
    <w:rsid w:val="00953332"/>
    <w:rsid w:val="009537DA"/>
    <w:rsid w:val="00954CB4"/>
    <w:rsid w:val="0095525F"/>
    <w:rsid w:val="0095641C"/>
    <w:rsid w:val="00960A34"/>
    <w:rsid w:val="00962B22"/>
    <w:rsid w:val="00962D21"/>
    <w:rsid w:val="009634E2"/>
    <w:rsid w:val="00965175"/>
    <w:rsid w:val="00965CFC"/>
    <w:rsid w:val="00965D56"/>
    <w:rsid w:val="00965FE8"/>
    <w:rsid w:val="009660D3"/>
    <w:rsid w:val="00967630"/>
    <w:rsid w:val="009677CD"/>
    <w:rsid w:val="0097033C"/>
    <w:rsid w:val="009706DC"/>
    <w:rsid w:val="00972F14"/>
    <w:rsid w:val="00973953"/>
    <w:rsid w:val="00973F86"/>
    <w:rsid w:val="009752E7"/>
    <w:rsid w:val="00975319"/>
    <w:rsid w:val="00975334"/>
    <w:rsid w:val="00975D61"/>
    <w:rsid w:val="00976CE1"/>
    <w:rsid w:val="00976F06"/>
    <w:rsid w:val="00977864"/>
    <w:rsid w:val="00977D23"/>
    <w:rsid w:val="0098016C"/>
    <w:rsid w:val="0098179F"/>
    <w:rsid w:val="009839B3"/>
    <w:rsid w:val="0098402E"/>
    <w:rsid w:val="0098712F"/>
    <w:rsid w:val="00987A40"/>
    <w:rsid w:val="00987C5E"/>
    <w:rsid w:val="00987E17"/>
    <w:rsid w:val="00990961"/>
    <w:rsid w:val="009909CC"/>
    <w:rsid w:val="00990F96"/>
    <w:rsid w:val="009916BF"/>
    <w:rsid w:val="00992197"/>
    <w:rsid w:val="00992AEC"/>
    <w:rsid w:val="0099315C"/>
    <w:rsid w:val="009932BF"/>
    <w:rsid w:val="00994CEC"/>
    <w:rsid w:val="00995D5C"/>
    <w:rsid w:val="009A13D9"/>
    <w:rsid w:val="009A1C54"/>
    <w:rsid w:val="009A3544"/>
    <w:rsid w:val="009A4BE8"/>
    <w:rsid w:val="009A4DA7"/>
    <w:rsid w:val="009A5343"/>
    <w:rsid w:val="009A5555"/>
    <w:rsid w:val="009A79EF"/>
    <w:rsid w:val="009B046C"/>
    <w:rsid w:val="009B118A"/>
    <w:rsid w:val="009B1ABB"/>
    <w:rsid w:val="009B21D7"/>
    <w:rsid w:val="009B2305"/>
    <w:rsid w:val="009B2AC5"/>
    <w:rsid w:val="009B378A"/>
    <w:rsid w:val="009B7F3A"/>
    <w:rsid w:val="009C03EF"/>
    <w:rsid w:val="009C0B6D"/>
    <w:rsid w:val="009C160D"/>
    <w:rsid w:val="009C25EE"/>
    <w:rsid w:val="009C33AB"/>
    <w:rsid w:val="009C3A95"/>
    <w:rsid w:val="009C434E"/>
    <w:rsid w:val="009C4B12"/>
    <w:rsid w:val="009D0FC8"/>
    <w:rsid w:val="009D1A2B"/>
    <w:rsid w:val="009D1F10"/>
    <w:rsid w:val="009D2DF6"/>
    <w:rsid w:val="009D3E0E"/>
    <w:rsid w:val="009D44DA"/>
    <w:rsid w:val="009D49AA"/>
    <w:rsid w:val="009D4B67"/>
    <w:rsid w:val="009D4E6A"/>
    <w:rsid w:val="009D50D2"/>
    <w:rsid w:val="009D5B47"/>
    <w:rsid w:val="009D63BA"/>
    <w:rsid w:val="009D771F"/>
    <w:rsid w:val="009D7FAA"/>
    <w:rsid w:val="009E1142"/>
    <w:rsid w:val="009E1867"/>
    <w:rsid w:val="009E2DBE"/>
    <w:rsid w:val="009E3E07"/>
    <w:rsid w:val="009E5549"/>
    <w:rsid w:val="009E6958"/>
    <w:rsid w:val="009E727B"/>
    <w:rsid w:val="009E7298"/>
    <w:rsid w:val="009E7992"/>
    <w:rsid w:val="009E7CBC"/>
    <w:rsid w:val="009F161B"/>
    <w:rsid w:val="009F19AD"/>
    <w:rsid w:val="009F24A1"/>
    <w:rsid w:val="009F367E"/>
    <w:rsid w:val="009F564C"/>
    <w:rsid w:val="009F69AC"/>
    <w:rsid w:val="00A00747"/>
    <w:rsid w:val="00A00AC4"/>
    <w:rsid w:val="00A02452"/>
    <w:rsid w:val="00A04B93"/>
    <w:rsid w:val="00A052CC"/>
    <w:rsid w:val="00A06B90"/>
    <w:rsid w:val="00A07175"/>
    <w:rsid w:val="00A075B4"/>
    <w:rsid w:val="00A10F8B"/>
    <w:rsid w:val="00A20160"/>
    <w:rsid w:val="00A20890"/>
    <w:rsid w:val="00A21699"/>
    <w:rsid w:val="00A21B91"/>
    <w:rsid w:val="00A22DA4"/>
    <w:rsid w:val="00A23621"/>
    <w:rsid w:val="00A24F89"/>
    <w:rsid w:val="00A26CB1"/>
    <w:rsid w:val="00A313C3"/>
    <w:rsid w:val="00A3144B"/>
    <w:rsid w:val="00A32358"/>
    <w:rsid w:val="00A33D4D"/>
    <w:rsid w:val="00A34541"/>
    <w:rsid w:val="00A34D3B"/>
    <w:rsid w:val="00A35BC0"/>
    <w:rsid w:val="00A36A73"/>
    <w:rsid w:val="00A42847"/>
    <w:rsid w:val="00A42852"/>
    <w:rsid w:val="00A43E74"/>
    <w:rsid w:val="00A455D3"/>
    <w:rsid w:val="00A459FB"/>
    <w:rsid w:val="00A45F17"/>
    <w:rsid w:val="00A47561"/>
    <w:rsid w:val="00A5285C"/>
    <w:rsid w:val="00A53824"/>
    <w:rsid w:val="00A53A1F"/>
    <w:rsid w:val="00A557BF"/>
    <w:rsid w:val="00A55A4F"/>
    <w:rsid w:val="00A56258"/>
    <w:rsid w:val="00A569F0"/>
    <w:rsid w:val="00A57C26"/>
    <w:rsid w:val="00A57E6F"/>
    <w:rsid w:val="00A60209"/>
    <w:rsid w:val="00A60428"/>
    <w:rsid w:val="00A61199"/>
    <w:rsid w:val="00A613BC"/>
    <w:rsid w:val="00A61784"/>
    <w:rsid w:val="00A6282E"/>
    <w:rsid w:val="00A636FA"/>
    <w:rsid w:val="00A63B0A"/>
    <w:rsid w:val="00A65446"/>
    <w:rsid w:val="00A66830"/>
    <w:rsid w:val="00A66F2A"/>
    <w:rsid w:val="00A673FD"/>
    <w:rsid w:val="00A7149E"/>
    <w:rsid w:val="00A71751"/>
    <w:rsid w:val="00A72FA7"/>
    <w:rsid w:val="00A7390B"/>
    <w:rsid w:val="00A73A64"/>
    <w:rsid w:val="00A73AB4"/>
    <w:rsid w:val="00A772E7"/>
    <w:rsid w:val="00A81E7F"/>
    <w:rsid w:val="00A820FA"/>
    <w:rsid w:val="00A822CD"/>
    <w:rsid w:val="00A82835"/>
    <w:rsid w:val="00A835C6"/>
    <w:rsid w:val="00A84882"/>
    <w:rsid w:val="00A85107"/>
    <w:rsid w:val="00A86D4B"/>
    <w:rsid w:val="00A87E16"/>
    <w:rsid w:val="00A87F5C"/>
    <w:rsid w:val="00A905B4"/>
    <w:rsid w:val="00A90AE2"/>
    <w:rsid w:val="00A919E7"/>
    <w:rsid w:val="00A92522"/>
    <w:rsid w:val="00A9269A"/>
    <w:rsid w:val="00A92BC9"/>
    <w:rsid w:val="00A932E5"/>
    <w:rsid w:val="00A93E06"/>
    <w:rsid w:val="00A9513D"/>
    <w:rsid w:val="00A9673A"/>
    <w:rsid w:val="00AA02C1"/>
    <w:rsid w:val="00AA0374"/>
    <w:rsid w:val="00AA0DC9"/>
    <w:rsid w:val="00AA0F01"/>
    <w:rsid w:val="00AA1277"/>
    <w:rsid w:val="00AA15C2"/>
    <w:rsid w:val="00AA488D"/>
    <w:rsid w:val="00AA4C64"/>
    <w:rsid w:val="00AA5FC9"/>
    <w:rsid w:val="00AA6988"/>
    <w:rsid w:val="00AA6CC4"/>
    <w:rsid w:val="00AA7611"/>
    <w:rsid w:val="00AB0FFE"/>
    <w:rsid w:val="00AB2041"/>
    <w:rsid w:val="00AB215E"/>
    <w:rsid w:val="00AB3791"/>
    <w:rsid w:val="00AB3A17"/>
    <w:rsid w:val="00AB4DB9"/>
    <w:rsid w:val="00AB4F39"/>
    <w:rsid w:val="00AB5700"/>
    <w:rsid w:val="00AB695C"/>
    <w:rsid w:val="00AB6CAD"/>
    <w:rsid w:val="00AB78DB"/>
    <w:rsid w:val="00AB79FF"/>
    <w:rsid w:val="00AB7F3A"/>
    <w:rsid w:val="00AC0136"/>
    <w:rsid w:val="00AC0508"/>
    <w:rsid w:val="00AC0E49"/>
    <w:rsid w:val="00AC158E"/>
    <w:rsid w:val="00AC2857"/>
    <w:rsid w:val="00AC2FEA"/>
    <w:rsid w:val="00AC3D7A"/>
    <w:rsid w:val="00AC40A4"/>
    <w:rsid w:val="00AC5BDF"/>
    <w:rsid w:val="00AC5D24"/>
    <w:rsid w:val="00AD19F0"/>
    <w:rsid w:val="00AE0DB2"/>
    <w:rsid w:val="00AE0DBB"/>
    <w:rsid w:val="00AE1414"/>
    <w:rsid w:val="00AE15F3"/>
    <w:rsid w:val="00AE1984"/>
    <w:rsid w:val="00AE2770"/>
    <w:rsid w:val="00AE41C0"/>
    <w:rsid w:val="00AE4285"/>
    <w:rsid w:val="00AE4578"/>
    <w:rsid w:val="00AE5C63"/>
    <w:rsid w:val="00AE5D27"/>
    <w:rsid w:val="00AE60F9"/>
    <w:rsid w:val="00AE7FE6"/>
    <w:rsid w:val="00AF11B2"/>
    <w:rsid w:val="00AF15F2"/>
    <w:rsid w:val="00AF1A5B"/>
    <w:rsid w:val="00AF2349"/>
    <w:rsid w:val="00AF3501"/>
    <w:rsid w:val="00AF37AC"/>
    <w:rsid w:val="00AF4D2D"/>
    <w:rsid w:val="00AF51D7"/>
    <w:rsid w:val="00AF58CD"/>
    <w:rsid w:val="00AF73E1"/>
    <w:rsid w:val="00B01508"/>
    <w:rsid w:val="00B0207D"/>
    <w:rsid w:val="00B02D62"/>
    <w:rsid w:val="00B031F9"/>
    <w:rsid w:val="00B04089"/>
    <w:rsid w:val="00B0489B"/>
    <w:rsid w:val="00B0733A"/>
    <w:rsid w:val="00B10A18"/>
    <w:rsid w:val="00B1142B"/>
    <w:rsid w:val="00B1195A"/>
    <w:rsid w:val="00B120D5"/>
    <w:rsid w:val="00B127ED"/>
    <w:rsid w:val="00B12A63"/>
    <w:rsid w:val="00B132A6"/>
    <w:rsid w:val="00B1387E"/>
    <w:rsid w:val="00B1573E"/>
    <w:rsid w:val="00B167C7"/>
    <w:rsid w:val="00B169F8"/>
    <w:rsid w:val="00B169FB"/>
    <w:rsid w:val="00B20E94"/>
    <w:rsid w:val="00B21122"/>
    <w:rsid w:val="00B249DD"/>
    <w:rsid w:val="00B268DE"/>
    <w:rsid w:val="00B30144"/>
    <w:rsid w:val="00B31753"/>
    <w:rsid w:val="00B31940"/>
    <w:rsid w:val="00B32AA1"/>
    <w:rsid w:val="00B365E8"/>
    <w:rsid w:val="00B36C04"/>
    <w:rsid w:val="00B378C9"/>
    <w:rsid w:val="00B37F1A"/>
    <w:rsid w:val="00B4050E"/>
    <w:rsid w:val="00B4144A"/>
    <w:rsid w:val="00B422E6"/>
    <w:rsid w:val="00B425C8"/>
    <w:rsid w:val="00B4337B"/>
    <w:rsid w:val="00B44801"/>
    <w:rsid w:val="00B44B8A"/>
    <w:rsid w:val="00B44EFE"/>
    <w:rsid w:val="00B45791"/>
    <w:rsid w:val="00B45F58"/>
    <w:rsid w:val="00B46453"/>
    <w:rsid w:val="00B475DD"/>
    <w:rsid w:val="00B50329"/>
    <w:rsid w:val="00B508E9"/>
    <w:rsid w:val="00B52A0A"/>
    <w:rsid w:val="00B53447"/>
    <w:rsid w:val="00B5392A"/>
    <w:rsid w:val="00B54E77"/>
    <w:rsid w:val="00B5537E"/>
    <w:rsid w:val="00B56100"/>
    <w:rsid w:val="00B56533"/>
    <w:rsid w:val="00B610AE"/>
    <w:rsid w:val="00B62167"/>
    <w:rsid w:val="00B63C66"/>
    <w:rsid w:val="00B64050"/>
    <w:rsid w:val="00B644ED"/>
    <w:rsid w:val="00B6467A"/>
    <w:rsid w:val="00B6614F"/>
    <w:rsid w:val="00B661EF"/>
    <w:rsid w:val="00B70855"/>
    <w:rsid w:val="00B70EDC"/>
    <w:rsid w:val="00B71AB4"/>
    <w:rsid w:val="00B72DB7"/>
    <w:rsid w:val="00B73B86"/>
    <w:rsid w:val="00B742B7"/>
    <w:rsid w:val="00B749D3"/>
    <w:rsid w:val="00B74AB3"/>
    <w:rsid w:val="00B75733"/>
    <w:rsid w:val="00B75871"/>
    <w:rsid w:val="00B7591F"/>
    <w:rsid w:val="00B75F86"/>
    <w:rsid w:val="00B801CF"/>
    <w:rsid w:val="00B80CAD"/>
    <w:rsid w:val="00B810CC"/>
    <w:rsid w:val="00B8195D"/>
    <w:rsid w:val="00B819FE"/>
    <w:rsid w:val="00B81B03"/>
    <w:rsid w:val="00B82D00"/>
    <w:rsid w:val="00B83248"/>
    <w:rsid w:val="00B9050C"/>
    <w:rsid w:val="00B90B54"/>
    <w:rsid w:val="00B919C0"/>
    <w:rsid w:val="00B92C0A"/>
    <w:rsid w:val="00B9628C"/>
    <w:rsid w:val="00BA0313"/>
    <w:rsid w:val="00BA0BA8"/>
    <w:rsid w:val="00BA1399"/>
    <w:rsid w:val="00BA1754"/>
    <w:rsid w:val="00BA448A"/>
    <w:rsid w:val="00BA4577"/>
    <w:rsid w:val="00BA4F7F"/>
    <w:rsid w:val="00BA5475"/>
    <w:rsid w:val="00BA5BAC"/>
    <w:rsid w:val="00BA681A"/>
    <w:rsid w:val="00BA6A6B"/>
    <w:rsid w:val="00BA761B"/>
    <w:rsid w:val="00BA77D1"/>
    <w:rsid w:val="00BB0F75"/>
    <w:rsid w:val="00BB229A"/>
    <w:rsid w:val="00BB29CA"/>
    <w:rsid w:val="00BB327A"/>
    <w:rsid w:val="00BB33F3"/>
    <w:rsid w:val="00BB4D78"/>
    <w:rsid w:val="00BB4F99"/>
    <w:rsid w:val="00BB69C6"/>
    <w:rsid w:val="00BC0C3E"/>
    <w:rsid w:val="00BC0D16"/>
    <w:rsid w:val="00BC2013"/>
    <w:rsid w:val="00BC34AB"/>
    <w:rsid w:val="00BC4B46"/>
    <w:rsid w:val="00BC4B66"/>
    <w:rsid w:val="00BC5599"/>
    <w:rsid w:val="00BC60D3"/>
    <w:rsid w:val="00BC6544"/>
    <w:rsid w:val="00BC7E79"/>
    <w:rsid w:val="00BD0B66"/>
    <w:rsid w:val="00BD0D54"/>
    <w:rsid w:val="00BD336E"/>
    <w:rsid w:val="00BD355D"/>
    <w:rsid w:val="00BD4722"/>
    <w:rsid w:val="00BD483C"/>
    <w:rsid w:val="00BD4929"/>
    <w:rsid w:val="00BD5045"/>
    <w:rsid w:val="00BD5051"/>
    <w:rsid w:val="00BD53BA"/>
    <w:rsid w:val="00BD5ED2"/>
    <w:rsid w:val="00BE0842"/>
    <w:rsid w:val="00BE1D80"/>
    <w:rsid w:val="00BE2743"/>
    <w:rsid w:val="00BE2B31"/>
    <w:rsid w:val="00BE2DFC"/>
    <w:rsid w:val="00BE3CFD"/>
    <w:rsid w:val="00BE5DB1"/>
    <w:rsid w:val="00BE6EDC"/>
    <w:rsid w:val="00BE7CC3"/>
    <w:rsid w:val="00BE7DA6"/>
    <w:rsid w:val="00BF0373"/>
    <w:rsid w:val="00BF0572"/>
    <w:rsid w:val="00BF1C35"/>
    <w:rsid w:val="00BF3ABB"/>
    <w:rsid w:val="00BF3B71"/>
    <w:rsid w:val="00BF3D1A"/>
    <w:rsid w:val="00BF6322"/>
    <w:rsid w:val="00BF674F"/>
    <w:rsid w:val="00BF69A2"/>
    <w:rsid w:val="00C00527"/>
    <w:rsid w:val="00C009C7"/>
    <w:rsid w:val="00C00AB7"/>
    <w:rsid w:val="00C0383D"/>
    <w:rsid w:val="00C040C5"/>
    <w:rsid w:val="00C05F19"/>
    <w:rsid w:val="00C10C1C"/>
    <w:rsid w:val="00C110CD"/>
    <w:rsid w:val="00C1281B"/>
    <w:rsid w:val="00C150A2"/>
    <w:rsid w:val="00C15910"/>
    <w:rsid w:val="00C15951"/>
    <w:rsid w:val="00C15EA9"/>
    <w:rsid w:val="00C166AF"/>
    <w:rsid w:val="00C17BE5"/>
    <w:rsid w:val="00C2196D"/>
    <w:rsid w:val="00C21A48"/>
    <w:rsid w:val="00C21C3E"/>
    <w:rsid w:val="00C23521"/>
    <w:rsid w:val="00C24238"/>
    <w:rsid w:val="00C243FD"/>
    <w:rsid w:val="00C2479F"/>
    <w:rsid w:val="00C26972"/>
    <w:rsid w:val="00C274CA"/>
    <w:rsid w:val="00C274CC"/>
    <w:rsid w:val="00C27879"/>
    <w:rsid w:val="00C306D8"/>
    <w:rsid w:val="00C31375"/>
    <w:rsid w:val="00C32D8C"/>
    <w:rsid w:val="00C341F9"/>
    <w:rsid w:val="00C34D66"/>
    <w:rsid w:val="00C35F5E"/>
    <w:rsid w:val="00C3697A"/>
    <w:rsid w:val="00C3698A"/>
    <w:rsid w:val="00C36CE6"/>
    <w:rsid w:val="00C37725"/>
    <w:rsid w:val="00C37BAC"/>
    <w:rsid w:val="00C37F58"/>
    <w:rsid w:val="00C4013F"/>
    <w:rsid w:val="00C41993"/>
    <w:rsid w:val="00C41FDF"/>
    <w:rsid w:val="00C422A9"/>
    <w:rsid w:val="00C4233D"/>
    <w:rsid w:val="00C42477"/>
    <w:rsid w:val="00C43F7D"/>
    <w:rsid w:val="00C45415"/>
    <w:rsid w:val="00C461C7"/>
    <w:rsid w:val="00C47131"/>
    <w:rsid w:val="00C47F0A"/>
    <w:rsid w:val="00C507DC"/>
    <w:rsid w:val="00C50C04"/>
    <w:rsid w:val="00C52A03"/>
    <w:rsid w:val="00C53029"/>
    <w:rsid w:val="00C5334B"/>
    <w:rsid w:val="00C54D2E"/>
    <w:rsid w:val="00C54DA1"/>
    <w:rsid w:val="00C560BA"/>
    <w:rsid w:val="00C56D44"/>
    <w:rsid w:val="00C57F99"/>
    <w:rsid w:val="00C60607"/>
    <w:rsid w:val="00C626B0"/>
    <w:rsid w:val="00C62E58"/>
    <w:rsid w:val="00C663A1"/>
    <w:rsid w:val="00C72C6D"/>
    <w:rsid w:val="00C73163"/>
    <w:rsid w:val="00C733CF"/>
    <w:rsid w:val="00C735C2"/>
    <w:rsid w:val="00C73B7A"/>
    <w:rsid w:val="00C73BBC"/>
    <w:rsid w:val="00C75094"/>
    <w:rsid w:val="00C762B3"/>
    <w:rsid w:val="00C76546"/>
    <w:rsid w:val="00C76E9C"/>
    <w:rsid w:val="00C775D4"/>
    <w:rsid w:val="00C777F5"/>
    <w:rsid w:val="00C81485"/>
    <w:rsid w:val="00C822E5"/>
    <w:rsid w:val="00C82588"/>
    <w:rsid w:val="00C8277C"/>
    <w:rsid w:val="00C8293A"/>
    <w:rsid w:val="00C82F2A"/>
    <w:rsid w:val="00C847D3"/>
    <w:rsid w:val="00C851B9"/>
    <w:rsid w:val="00C86520"/>
    <w:rsid w:val="00C8659A"/>
    <w:rsid w:val="00C86C1F"/>
    <w:rsid w:val="00C86D00"/>
    <w:rsid w:val="00C914FC"/>
    <w:rsid w:val="00C916E9"/>
    <w:rsid w:val="00C91D80"/>
    <w:rsid w:val="00C921C5"/>
    <w:rsid w:val="00C924F3"/>
    <w:rsid w:val="00C92CBC"/>
    <w:rsid w:val="00C93048"/>
    <w:rsid w:val="00C93E62"/>
    <w:rsid w:val="00C946EF"/>
    <w:rsid w:val="00C95B3B"/>
    <w:rsid w:val="00C97976"/>
    <w:rsid w:val="00CA0EE6"/>
    <w:rsid w:val="00CA16F0"/>
    <w:rsid w:val="00CA3B59"/>
    <w:rsid w:val="00CA4828"/>
    <w:rsid w:val="00CA4E52"/>
    <w:rsid w:val="00CA5159"/>
    <w:rsid w:val="00CA62E8"/>
    <w:rsid w:val="00CA6761"/>
    <w:rsid w:val="00CA704E"/>
    <w:rsid w:val="00CB07D9"/>
    <w:rsid w:val="00CB3A04"/>
    <w:rsid w:val="00CB3FD7"/>
    <w:rsid w:val="00CB4963"/>
    <w:rsid w:val="00CB5916"/>
    <w:rsid w:val="00CB6E23"/>
    <w:rsid w:val="00CC0105"/>
    <w:rsid w:val="00CC0EB5"/>
    <w:rsid w:val="00CC3088"/>
    <w:rsid w:val="00CC4334"/>
    <w:rsid w:val="00CC50FA"/>
    <w:rsid w:val="00CC5CAE"/>
    <w:rsid w:val="00CD0C78"/>
    <w:rsid w:val="00CD36C1"/>
    <w:rsid w:val="00CD39CE"/>
    <w:rsid w:val="00CD3CA9"/>
    <w:rsid w:val="00CD444D"/>
    <w:rsid w:val="00CD495A"/>
    <w:rsid w:val="00CD5551"/>
    <w:rsid w:val="00CD6E24"/>
    <w:rsid w:val="00CD76C0"/>
    <w:rsid w:val="00CE0AC5"/>
    <w:rsid w:val="00CE0C60"/>
    <w:rsid w:val="00CE1341"/>
    <w:rsid w:val="00CE1A00"/>
    <w:rsid w:val="00CE365B"/>
    <w:rsid w:val="00CE40D1"/>
    <w:rsid w:val="00CE48B6"/>
    <w:rsid w:val="00CE53AF"/>
    <w:rsid w:val="00CE61D4"/>
    <w:rsid w:val="00CE6AA6"/>
    <w:rsid w:val="00CF08BB"/>
    <w:rsid w:val="00CF0B92"/>
    <w:rsid w:val="00CF0CB9"/>
    <w:rsid w:val="00CF0D33"/>
    <w:rsid w:val="00CF21BB"/>
    <w:rsid w:val="00CF2B53"/>
    <w:rsid w:val="00CF5B21"/>
    <w:rsid w:val="00CF68C4"/>
    <w:rsid w:val="00D0093E"/>
    <w:rsid w:val="00D02536"/>
    <w:rsid w:val="00D041F8"/>
    <w:rsid w:val="00D04C9C"/>
    <w:rsid w:val="00D05096"/>
    <w:rsid w:val="00D05D67"/>
    <w:rsid w:val="00D05E8B"/>
    <w:rsid w:val="00D06226"/>
    <w:rsid w:val="00D071F5"/>
    <w:rsid w:val="00D07871"/>
    <w:rsid w:val="00D10300"/>
    <w:rsid w:val="00D10F54"/>
    <w:rsid w:val="00D1513C"/>
    <w:rsid w:val="00D1599F"/>
    <w:rsid w:val="00D159F1"/>
    <w:rsid w:val="00D166A5"/>
    <w:rsid w:val="00D16C97"/>
    <w:rsid w:val="00D17C90"/>
    <w:rsid w:val="00D228E5"/>
    <w:rsid w:val="00D22E42"/>
    <w:rsid w:val="00D24154"/>
    <w:rsid w:val="00D2507B"/>
    <w:rsid w:val="00D3105B"/>
    <w:rsid w:val="00D31754"/>
    <w:rsid w:val="00D32270"/>
    <w:rsid w:val="00D35299"/>
    <w:rsid w:val="00D36687"/>
    <w:rsid w:val="00D36EE9"/>
    <w:rsid w:val="00D37BF6"/>
    <w:rsid w:val="00D40832"/>
    <w:rsid w:val="00D40AEF"/>
    <w:rsid w:val="00D40B7B"/>
    <w:rsid w:val="00D410AE"/>
    <w:rsid w:val="00D418BB"/>
    <w:rsid w:val="00D41984"/>
    <w:rsid w:val="00D41C2A"/>
    <w:rsid w:val="00D443D2"/>
    <w:rsid w:val="00D46737"/>
    <w:rsid w:val="00D46944"/>
    <w:rsid w:val="00D46A58"/>
    <w:rsid w:val="00D504B3"/>
    <w:rsid w:val="00D50A63"/>
    <w:rsid w:val="00D5125D"/>
    <w:rsid w:val="00D51BC8"/>
    <w:rsid w:val="00D536A3"/>
    <w:rsid w:val="00D541CE"/>
    <w:rsid w:val="00D6078E"/>
    <w:rsid w:val="00D6089D"/>
    <w:rsid w:val="00D633CF"/>
    <w:rsid w:val="00D63D0B"/>
    <w:rsid w:val="00D64EBE"/>
    <w:rsid w:val="00D65CC8"/>
    <w:rsid w:val="00D70166"/>
    <w:rsid w:val="00D70472"/>
    <w:rsid w:val="00D72892"/>
    <w:rsid w:val="00D72D6B"/>
    <w:rsid w:val="00D740C0"/>
    <w:rsid w:val="00D745AF"/>
    <w:rsid w:val="00D7549F"/>
    <w:rsid w:val="00D762DF"/>
    <w:rsid w:val="00D803E1"/>
    <w:rsid w:val="00D821EC"/>
    <w:rsid w:val="00D825A0"/>
    <w:rsid w:val="00D829A1"/>
    <w:rsid w:val="00D82E4F"/>
    <w:rsid w:val="00D83164"/>
    <w:rsid w:val="00D83A9A"/>
    <w:rsid w:val="00D83F05"/>
    <w:rsid w:val="00D84738"/>
    <w:rsid w:val="00D84E4E"/>
    <w:rsid w:val="00D852A8"/>
    <w:rsid w:val="00D852E7"/>
    <w:rsid w:val="00D857D5"/>
    <w:rsid w:val="00D8733D"/>
    <w:rsid w:val="00D873E5"/>
    <w:rsid w:val="00D90707"/>
    <w:rsid w:val="00D90C70"/>
    <w:rsid w:val="00D920FC"/>
    <w:rsid w:val="00D9355A"/>
    <w:rsid w:val="00D95745"/>
    <w:rsid w:val="00D95E51"/>
    <w:rsid w:val="00D9698E"/>
    <w:rsid w:val="00D9703E"/>
    <w:rsid w:val="00D9710F"/>
    <w:rsid w:val="00DA254B"/>
    <w:rsid w:val="00DA26BC"/>
    <w:rsid w:val="00DA2D0D"/>
    <w:rsid w:val="00DA2ED9"/>
    <w:rsid w:val="00DA57B6"/>
    <w:rsid w:val="00DA5C94"/>
    <w:rsid w:val="00DA5E6B"/>
    <w:rsid w:val="00DB16A7"/>
    <w:rsid w:val="00DB2923"/>
    <w:rsid w:val="00DB3D56"/>
    <w:rsid w:val="00DB46F7"/>
    <w:rsid w:val="00DB60CC"/>
    <w:rsid w:val="00DB6AC9"/>
    <w:rsid w:val="00DB767F"/>
    <w:rsid w:val="00DC0B4C"/>
    <w:rsid w:val="00DC13C9"/>
    <w:rsid w:val="00DC1DAF"/>
    <w:rsid w:val="00DC5A95"/>
    <w:rsid w:val="00DC68BF"/>
    <w:rsid w:val="00DC75E7"/>
    <w:rsid w:val="00DC76E6"/>
    <w:rsid w:val="00DD012D"/>
    <w:rsid w:val="00DD0699"/>
    <w:rsid w:val="00DD234D"/>
    <w:rsid w:val="00DD24F0"/>
    <w:rsid w:val="00DD255F"/>
    <w:rsid w:val="00DD343C"/>
    <w:rsid w:val="00DD3D0D"/>
    <w:rsid w:val="00DD58A0"/>
    <w:rsid w:val="00DD642A"/>
    <w:rsid w:val="00DE0298"/>
    <w:rsid w:val="00DE0C10"/>
    <w:rsid w:val="00DE131A"/>
    <w:rsid w:val="00DE1CD7"/>
    <w:rsid w:val="00DE3118"/>
    <w:rsid w:val="00DE5566"/>
    <w:rsid w:val="00DE5C94"/>
    <w:rsid w:val="00DE6597"/>
    <w:rsid w:val="00DE6796"/>
    <w:rsid w:val="00DE7B20"/>
    <w:rsid w:val="00DF073F"/>
    <w:rsid w:val="00DF20FD"/>
    <w:rsid w:val="00DF333B"/>
    <w:rsid w:val="00DF43CE"/>
    <w:rsid w:val="00DF4758"/>
    <w:rsid w:val="00DF47CE"/>
    <w:rsid w:val="00DF49D6"/>
    <w:rsid w:val="00DF5122"/>
    <w:rsid w:val="00DF635F"/>
    <w:rsid w:val="00E0029D"/>
    <w:rsid w:val="00E007D4"/>
    <w:rsid w:val="00E017D3"/>
    <w:rsid w:val="00E04C59"/>
    <w:rsid w:val="00E05DD3"/>
    <w:rsid w:val="00E06062"/>
    <w:rsid w:val="00E06134"/>
    <w:rsid w:val="00E124F5"/>
    <w:rsid w:val="00E12559"/>
    <w:rsid w:val="00E1301A"/>
    <w:rsid w:val="00E14B86"/>
    <w:rsid w:val="00E15F84"/>
    <w:rsid w:val="00E1718F"/>
    <w:rsid w:val="00E177F2"/>
    <w:rsid w:val="00E21308"/>
    <w:rsid w:val="00E2316B"/>
    <w:rsid w:val="00E237BE"/>
    <w:rsid w:val="00E2569C"/>
    <w:rsid w:val="00E2625B"/>
    <w:rsid w:val="00E265D5"/>
    <w:rsid w:val="00E27470"/>
    <w:rsid w:val="00E301C6"/>
    <w:rsid w:val="00E30436"/>
    <w:rsid w:val="00E32CA2"/>
    <w:rsid w:val="00E32E52"/>
    <w:rsid w:val="00E33414"/>
    <w:rsid w:val="00E34BAE"/>
    <w:rsid w:val="00E36856"/>
    <w:rsid w:val="00E36D94"/>
    <w:rsid w:val="00E378E0"/>
    <w:rsid w:val="00E4016F"/>
    <w:rsid w:val="00E41423"/>
    <w:rsid w:val="00E42A7D"/>
    <w:rsid w:val="00E4300D"/>
    <w:rsid w:val="00E43081"/>
    <w:rsid w:val="00E44CA9"/>
    <w:rsid w:val="00E45239"/>
    <w:rsid w:val="00E46081"/>
    <w:rsid w:val="00E4627F"/>
    <w:rsid w:val="00E468F1"/>
    <w:rsid w:val="00E477E3"/>
    <w:rsid w:val="00E50283"/>
    <w:rsid w:val="00E50485"/>
    <w:rsid w:val="00E51083"/>
    <w:rsid w:val="00E54341"/>
    <w:rsid w:val="00E54A0D"/>
    <w:rsid w:val="00E5557E"/>
    <w:rsid w:val="00E5644C"/>
    <w:rsid w:val="00E56597"/>
    <w:rsid w:val="00E56E24"/>
    <w:rsid w:val="00E570C2"/>
    <w:rsid w:val="00E5765F"/>
    <w:rsid w:val="00E624C2"/>
    <w:rsid w:val="00E63635"/>
    <w:rsid w:val="00E636F5"/>
    <w:rsid w:val="00E64460"/>
    <w:rsid w:val="00E64545"/>
    <w:rsid w:val="00E64903"/>
    <w:rsid w:val="00E666C9"/>
    <w:rsid w:val="00E66BFE"/>
    <w:rsid w:val="00E67CF8"/>
    <w:rsid w:val="00E70BB9"/>
    <w:rsid w:val="00E72B57"/>
    <w:rsid w:val="00E740C1"/>
    <w:rsid w:val="00E740F4"/>
    <w:rsid w:val="00E747E2"/>
    <w:rsid w:val="00E7493F"/>
    <w:rsid w:val="00E74F6D"/>
    <w:rsid w:val="00E76D3F"/>
    <w:rsid w:val="00E809DA"/>
    <w:rsid w:val="00E8205B"/>
    <w:rsid w:val="00E82F22"/>
    <w:rsid w:val="00E85809"/>
    <w:rsid w:val="00E85C2A"/>
    <w:rsid w:val="00E85F86"/>
    <w:rsid w:val="00E86761"/>
    <w:rsid w:val="00E87954"/>
    <w:rsid w:val="00E90286"/>
    <w:rsid w:val="00E92F51"/>
    <w:rsid w:val="00E93B6F"/>
    <w:rsid w:val="00E93C7A"/>
    <w:rsid w:val="00E94FB7"/>
    <w:rsid w:val="00E975E6"/>
    <w:rsid w:val="00EA3011"/>
    <w:rsid w:val="00EA3377"/>
    <w:rsid w:val="00EA3B5A"/>
    <w:rsid w:val="00EA3BD0"/>
    <w:rsid w:val="00EA45C8"/>
    <w:rsid w:val="00EA54CD"/>
    <w:rsid w:val="00EA5B0D"/>
    <w:rsid w:val="00EA7D39"/>
    <w:rsid w:val="00EA7DE7"/>
    <w:rsid w:val="00EB0190"/>
    <w:rsid w:val="00EB0D40"/>
    <w:rsid w:val="00EB1102"/>
    <w:rsid w:val="00EB1AF3"/>
    <w:rsid w:val="00EB1D72"/>
    <w:rsid w:val="00EB2325"/>
    <w:rsid w:val="00EB3ABE"/>
    <w:rsid w:val="00EB4BF0"/>
    <w:rsid w:val="00EB6648"/>
    <w:rsid w:val="00EC1A7E"/>
    <w:rsid w:val="00EC2F37"/>
    <w:rsid w:val="00EC34B0"/>
    <w:rsid w:val="00EC460C"/>
    <w:rsid w:val="00EC4800"/>
    <w:rsid w:val="00EC489A"/>
    <w:rsid w:val="00EC6524"/>
    <w:rsid w:val="00ED08DC"/>
    <w:rsid w:val="00ED0B13"/>
    <w:rsid w:val="00ED134B"/>
    <w:rsid w:val="00ED2D30"/>
    <w:rsid w:val="00ED5891"/>
    <w:rsid w:val="00ED5C8A"/>
    <w:rsid w:val="00ED72A9"/>
    <w:rsid w:val="00EE09FD"/>
    <w:rsid w:val="00EE0D33"/>
    <w:rsid w:val="00EE0E6E"/>
    <w:rsid w:val="00EE187C"/>
    <w:rsid w:val="00EE1D4F"/>
    <w:rsid w:val="00EE30F6"/>
    <w:rsid w:val="00EE44F0"/>
    <w:rsid w:val="00EE597A"/>
    <w:rsid w:val="00EE7607"/>
    <w:rsid w:val="00EE7B91"/>
    <w:rsid w:val="00EF068F"/>
    <w:rsid w:val="00EF1703"/>
    <w:rsid w:val="00EF2F82"/>
    <w:rsid w:val="00EF460E"/>
    <w:rsid w:val="00EF6B67"/>
    <w:rsid w:val="00EF6DE7"/>
    <w:rsid w:val="00F00F71"/>
    <w:rsid w:val="00F011F9"/>
    <w:rsid w:val="00F01347"/>
    <w:rsid w:val="00F01AA3"/>
    <w:rsid w:val="00F01B35"/>
    <w:rsid w:val="00F01B3E"/>
    <w:rsid w:val="00F01E95"/>
    <w:rsid w:val="00F03C25"/>
    <w:rsid w:val="00F03D89"/>
    <w:rsid w:val="00F04EB4"/>
    <w:rsid w:val="00F065DB"/>
    <w:rsid w:val="00F07E86"/>
    <w:rsid w:val="00F14FC0"/>
    <w:rsid w:val="00F158B2"/>
    <w:rsid w:val="00F165C7"/>
    <w:rsid w:val="00F1660B"/>
    <w:rsid w:val="00F16B18"/>
    <w:rsid w:val="00F17895"/>
    <w:rsid w:val="00F17C35"/>
    <w:rsid w:val="00F17D71"/>
    <w:rsid w:val="00F2061E"/>
    <w:rsid w:val="00F21151"/>
    <w:rsid w:val="00F218FA"/>
    <w:rsid w:val="00F21940"/>
    <w:rsid w:val="00F21F20"/>
    <w:rsid w:val="00F22280"/>
    <w:rsid w:val="00F25855"/>
    <w:rsid w:val="00F265F7"/>
    <w:rsid w:val="00F26B3D"/>
    <w:rsid w:val="00F274DE"/>
    <w:rsid w:val="00F31566"/>
    <w:rsid w:val="00F36031"/>
    <w:rsid w:val="00F36249"/>
    <w:rsid w:val="00F3712A"/>
    <w:rsid w:val="00F406BB"/>
    <w:rsid w:val="00F43069"/>
    <w:rsid w:val="00F434CF"/>
    <w:rsid w:val="00F446B9"/>
    <w:rsid w:val="00F45576"/>
    <w:rsid w:val="00F47055"/>
    <w:rsid w:val="00F472BC"/>
    <w:rsid w:val="00F47FD6"/>
    <w:rsid w:val="00F5006A"/>
    <w:rsid w:val="00F50AB6"/>
    <w:rsid w:val="00F51BD6"/>
    <w:rsid w:val="00F523CB"/>
    <w:rsid w:val="00F52836"/>
    <w:rsid w:val="00F53017"/>
    <w:rsid w:val="00F54D6D"/>
    <w:rsid w:val="00F551CB"/>
    <w:rsid w:val="00F5581D"/>
    <w:rsid w:val="00F56D4B"/>
    <w:rsid w:val="00F57AD3"/>
    <w:rsid w:val="00F61503"/>
    <w:rsid w:val="00F6200E"/>
    <w:rsid w:val="00F62C8B"/>
    <w:rsid w:val="00F6333E"/>
    <w:rsid w:val="00F64312"/>
    <w:rsid w:val="00F645B7"/>
    <w:rsid w:val="00F64E27"/>
    <w:rsid w:val="00F65273"/>
    <w:rsid w:val="00F65FB4"/>
    <w:rsid w:val="00F667FC"/>
    <w:rsid w:val="00F66ACF"/>
    <w:rsid w:val="00F67432"/>
    <w:rsid w:val="00F6770C"/>
    <w:rsid w:val="00F67939"/>
    <w:rsid w:val="00F71443"/>
    <w:rsid w:val="00F73091"/>
    <w:rsid w:val="00F7512E"/>
    <w:rsid w:val="00F760D9"/>
    <w:rsid w:val="00F76212"/>
    <w:rsid w:val="00F77EC7"/>
    <w:rsid w:val="00F82F08"/>
    <w:rsid w:val="00F83227"/>
    <w:rsid w:val="00F83C76"/>
    <w:rsid w:val="00F8443F"/>
    <w:rsid w:val="00F852BD"/>
    <w:rsid w:val="00F86806"/>
    <w:rsid w:val="00F87101"/>
    <w:rsid w:val="00F87BB3"/>
    <w:rsid w:val="00F90869"/>
    <w:rsid w:val="00F9111A"/>
    <w:rsid w:val="00F91DEA"/>
    <w:rsid w:val="00F91EA2"/>
    <w:rsid w:val="00F92399"/>
    <w:rsid w:val="00F924A7"/>
    <w:rsid w:val="00F950CE"/>
    <w:rsid w:val="00F95420"/>
    <w:rsid w:val="00F9772B"/>
    <w:rsid w:val="00F97E4F"/>
    <w:rsid w:val="00FA0278"/>
    <w:rsid w:val="00FA1C88"/>
    <w:rsid w:val="00FA254E"/>
    <w:rsid w:val="00FA46DC"/>
    <w:rsid w:val="00FA4D59"/>
    <w:rsid w:val="00FA5C70"/>
    <w:rsid w:val="00FA7811"/>
    <w:rsid w:val="00FB045A"/>
    <w:rsid w:val="00FB32ED"/>
    <w:rsid w:val="00FB54C4"/>
    <w:rsid w:val="00FB5970"/>
    <w:rsid w:val="00FB658C"/>
    <w:rsid w:val="00FB68BC"/>
    <w:rsid w:val="00FB7945"/>
    <w:rsid w:val="00FB7BD2"/>
    <w:rsid w:val="00FB7F98"/>
    <w:rsid w:val="00FC056B"/>
    <w:rsid w:val="00FC0903"/>
    <w:rsid w:val="00FC1BCB"/>
    <w:rsid w:val="00FC1F3C"/>
    <w:rsid w:val="00FC258C"/>
    <w:rsid w:val="00FC28B1"/>
    <w:rsid w:val="00FC3C2D"/>
    <w:rsid w:val="00FC4212"/>
    <w:rsid w:val="00FC53D2"/>
    <w:rsid w:val="00FC5522"/>
    <w:rsid w:val="00FC5613"/>
    <w:rsid w:val="00FC670A"/>
    <w:rsid w:val="00FC7794"/>
    <w:rsid w:val="00FC7E05"/>
    <w:rsid w:val="00FD0665"/>
    <w:rsid w:val="00FD1D8C"/>
    <w:rsid w:val="00FD2C52"/>
    <w:rsid w:val="00FD38EA"/>
    <w:rsid w:val="00FD3F45"/>
    <w:rsid w:val="00FD47C1"/>
    <w:rsid w:val="00FD692A"/>
    <w:rsid w:val="00FD6ED4"/>
    <w:rsid w:val="00FE1435"/>
    <w:rsid w:val="00FE18FB"/>
    <w:rsid w:val="00FE1A77"/>
    <w:rsid w:val="00FE1F9D"/>
    <w:rsid w:val="00FE2FB2"/>
    <w:rsid w:val="00FE3607"/>
    <w:rsid w:val="00FE407A"/>
    <w:rsid w:val="00FE4895"/>
    <w:rsid w:val="00FE5C2A"/>
    <w:rsid w:val="00FE5FFA"/>
    <w:rsid w:val="00FE739C"/>
    <w:rsid w:val="00FF1CCD"/>
    <w:rsid w:val="00FF20F9"/>
    <w:rsid w:val="00FF2892"/>
    <w:rsid w:val="00FF2AC6"/>
    <w:rsid w:val="00FF380C"/>
    <w:rsid w:val="00FF4E97"/>
    <w:rsid w:val="00FF529A"/>
    <w:rsid w:val="00FF5B52"/>
    <w:rsid w:val="00FF6762"/>
    <w:rsid w:val="00FF755A"/>
    <w:rsid w:val="03BED236"/>
    <w:rsid w:val="3E777D1B"/>
  </w:rsids>
  <m:mathPr>
    <m:mathFont m:val="Cambria Math"/>
    <m:brkBin m:val="before"/>
    <m:brkBinSub m:val="--"/>
    <m:smallFrac m:val="0"/>
    <m:dispDef/>
    <m:lMargin m:val="0"/>
    <m:rMargin m:val="0"/>
    <m:defJc m:val="centerGroup"/>
    <m:wrapIndent m:val="1440"/>
    <m:intLim m:val="subSup"/>
    <m:naryLim m:val="undOvr"/>
  </m:mathPr>
  <w:themeFontLang w:val="bg-BG"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1AEE0"/>
  <w15:chartTrackingRefBased/>
  <w15:docId w15:val="{C7C52107-C78A-4028-B70C-A1C71D01C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D6E"/>
    <w:rPr>
      <w:sz w:val="24"/>
      <w:szCs w:val="24"/>
      <w:lang w:val="en-US" w:eastAsia="en-US"/>
    </w:rPr>
  </w:style>
  <w:style w:type="paragraph" w:styleId="Heading1">
    <w:name w:val="heading 1"/>
    <w:basedOn w:val="Normal"/>
    <w:next w:val="Normal"/>
    <w:link w:val="Heading1Char"/>
    <w:uiPriority w:val="99"/>
    <w:qFormat/>
    <w:rsid w:val="009F19AD"/>
    <w:pPr>
      <w:keepNext/>
      <w:jc w:val="center"/>
      <w:outlineLvl w:val="0"/>
    </w:pPr>
    <w:rPr>
      <w:rFonts w:ascii="CG Times" w:hAnsi="CG Times"/>
      <w:b/>
      <w:sz w:val="36"/>
      <w:szCs w:val="20"/>
      <w:lang w:val="bg-BG"/>
    </w:rPr>
  </w:style>
  <w:style w:type="paragraph" w:styleId="Heading2">
    <w:name w:val="heading 2"/>
    <w:basedOn w:val="Normal"/>
    <w:next w:val="Normal"/>
    <w:link w:val="Heading2Char"/>
    <w:uiPriority w:val="99"/>
    <w:qFormat/>
    <w:rsid w:val="009F19AD"/>
    <w:pPr>
      <w:keepNext/>
      <w:ind w:left="360" w:firstLine="360"/>
      <w:jc w:val="center"/>
      <w:outlineLvl w:val="1"/>
    </w:pPr>
    <w:rPr>
      <w:b/>
      <w:sz w:val="32"/>
      <w:szCs w:val="20"/>
      <w:lang w:val="bg-BG"/>
    </w:rPr>
  </w:style>
  <w:style w:type="paragraph" w:styleId="Heading3">
    <w:name w:val="heading 3"/>
    <w:basedOn w:val="Normal"/>
    <w:next w:val="Normal"/>
    <w:link w:val="Heading3Char"/>
    <w:uiPriority w:val="99"/>
    <w:qFormat/>
    <w:rsid w:val="009F19AD"/>
    <w:pPr>
      <w:keepNext/>
      <w:jc w:val="center"/>
      <w:outlineLvl w:val="2"/>
    </w:pPr>
    <w:rPr>
      <w:rFonts w:ascii="CG Times" w:hAnsi="CG Times"/>
      <w:b/>
      <w:sz w:val="28"/>
      <w:szCs w:val="20"/>
      <w:lang w:val="bg-BG"/>
    </w:rPr>
  </w:style>
  <w:style w:type="paragraph" w:styleId="Heading4">
    <w:name w:val="heading 4"/>
    <w:basedOn w:val="Normal"/>
    <w:next w:val="Normal"/>
    <w:link w:val="Heading4Char"/>
    <w:uiPriority w:val="99"/>
    <w:qFormat/>
    <w:rsid w:val="00221CB5"/>
    <w:pPr>
      <w:keepNext/>
      <w:numPr>
        <w:numId w:val="15"/>
      </w:numPr>
      <w:spacing w:before="240" w:after="60"/>
      <w:outlineLvl w:val="3"/>
    </w:pPr>
    <w:rPr>
      <w:b/>
      <w:bCs/>
      <w:sz w:val="28"/>
      <w:szCs w:val="28"/>
    </w:rPr>
  </w:style>
  <w:style w:type="paragraph" w:styleId="Heading5">
    <w:name w:val="heading 5"/>
    <w:basedOn w:val="Normal"/>
    <w:next w:val="Normal"/>
    <w:qFormat/>
    <w:rsid w:val="00582F56"/>
    <w:pPr>
      <w:spacing w:before="240" w:after="60"/>
      <w:outlineLvl w:val="4"/>
    </w:pPr>
    <w:rPr>
      <w:bCs/>
      <w:iCs/>
      <w:sz w:val="32"/>
      <w:szCs w:val="32"/>
    </w:rPr>
  </w:style>
  <w:style w:type="paragraph" w:styleId="Heading6">
    <w:name w:val="heading 6"/>
    <w:basedOn w:val="Normal"/>
    <w:next w:val="Normal"/>
    <w:link w:val="Heading6Char"/>
    <w:uiPriority w:val="99"/>
    <w:qFormat/>
    <w:rsid w:val="003B5278"/>
    <w:pPr>
      <w:spacing w:before="240" w:after="60"/>
      <w:jc w:val="right"/>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E0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E0B3E"/>
    <w:pPr>
      <w:tabs>
        <w:tab w:val="center" w:pos="4536"/>
        <w:tab w:val="right" w:pos="9072"/>
      </w:tabs>
    </w:pPr>
  </w:style>
  <w:style w:type="character" w:styleId="PageNumber">
    <w:name w:val="page number"/>
    <w:basedOn w:val="DefaultParagraphFont"/>
    <w:uiPriority w:val="99"/>
    <w:rsid w:val="007E0B3E"/>
  </w:style>
  <w:style w:type="paragraph" w:styleId="Title">
    <w:name w:val="Title"/>
    <w:basedOn w:val="Normal"/>
    <w:link w:val="TitleChar"/>
    <w:uiPriority w:val="99"/>
    <w:qFormat/>
    <w:rsid w:val="008D4F67"/>
    <w:pPr>
      <w:jc w:val="center"/>
    </w:pPr>
    <w:rPr>
      <w:b/>
      <w:sz w:val="40"/>
      <w:lang w:val="bg-BG"/>
    </w:rPr>
  </w:style>
  <w:style w:type="paragraph" w:styleId="BodyText">
    <w:name w:val="Body Text"/>
    <w:aliases w:val="Знак"/>
    <w:basedOn w:val="Normal"/>
    <w:link w:val="BodyTextChar"/>
    <w:rsid w:val="008D4F67"/>
    <w:pPr>
      <w:jc w:val="center"/>
    </w:pPr>
    <w:rPr>
      <w:b/>
      <w:sz w:val="32"/>
      <w:lang w:val="bg-BG"/>
    </w:rPr>
  </w:style>
  <w:style w:type="paragraph" w:styleId="BodyText2">
    <w:name w:val="Body Text 2"/>
    <w:basedOn w:val="Normal"/>
    <w:link w:val="BodyText2Char"/>
    <w:uiPriority w:val="99"/>
    <w:rsid w:val="008D4F67"/>
    <w:pPr>
      <w:tabs>
        <w:tab w:val="left" w:pos="8307"/>
      </w:tabs>
      <w:spacing w:before="240"/>
      <w:ind w:right="-276"/>
    </w:pPr>
    <w:rPr>
      <w:sz w:val="28"/>
      <w:lang w:val="bg-BG"/>
    </w:rPr>
  </w:style>
  <w:style w:type="paragraph" w:styleId="BlockText">
    <w:name w:val="Block Text"/>
    <w:basedOn w:val="Normal"/>
    <w:rsid w:val="008D4F67"/>
    <w:pPr>
      <w:ind w:left="5760" w:right="-306"/>
    </w:pPr>
    <w:rPr>
      <w:sz w:val="28"/>
      <w:lang w:val="bg-BG"/>
    </w:rPr>
  </w:style>
  <w:style w:type="paragraph" w:styleId="Header">
    <w:name w:val="header"/>
    <w:basedOn w:val="Normal"/>
    <w:link w:val="HeaderChar1"/>
    <w:uiPriority w:val="99"/>
    <w:rsid w:val="00EF1703"/>
    <w:pPr>
      <w:tabs>
        <w:tab w:val="center" w:pos="4320"/>
        <w:tab w:val="right" w:pos="8640"/>
      </w:tabs>
    </w:pPr>
  </w:style>
  <w:style w:type="paragraph" w:styleId="BodyText3">
    <w:name w:val="Body Text 3"/>
    <w:basedOn w:val="Normal"/>
    <w:link w:val="BodyText3Char"/>
    <w:uiPriority w:val="99"/>
    <w:rsid w:val="00562EF0"/>
    <w:pPr>
      <w:spacing w:after="120"/>
    </w:pPr>
    <w:rPr>
      <w:sz w:val="16"/>
      <w:szCs w:val="16"/>
    </w:rPr>
  </w:style>
  <w:style w:type="paragraph" w:styleId="BodyTextIndent">
    <w:name w:val="Body Text Indent"/>
    <w:basedOn w:val="Normal"/>
    <w:link w:val="BodyTextIndentChar"/>
    <w:rsid w:val="00562EF0"/>
    <w:pPr>
      <w:spacing w:after="120"/>
      <w:ind w:left="283"/>
    </w:pPr>
  </w:style>
  <w:style w:type="paragraph" w:styleId="NormalWeb">
    <w:name w:val="Normal (Web)"/>
    <w:basedOn w:val="Normal"/>
    <w:uiPriority w:val="99"/>
    <w:rsid w:val="00562EF0"/>
    <w:pPr>
      <w:spacing w:before="100" w:after="100"/>
    </w:pPr>
    <w:rPr>
      <w:szCs w:val="20"/>
      <w:lang w:val="bg-BG"/>
    </w:rPr>
  </w:style>
  <w:style w:type="paragraph" w:styleId="Subtitle">
    <w:name w:val="Subtitle"/>
    <w:basedOn w:val="Normal"/>
    <w:link w:val="SubtitleChar"/>
    <w:uiPriority w:val="99"/>
    <w:qFormat/>
    <w:rsid w:val="00493F0D"/>
    <w:pPr>
      <w:jc w:val="center"/>
    </w:pPr>
    <w:rPr>
      <w:b/>
      <w:sz w:val="28"/>
      <w:szCs w:val="20"/>
      <w:lang w:val="bg-BG" w:eastAsia="bg-BG"/>
    </w:rPr>
  </w:style>
  <w:style w:type="paragraph" w:customStyle="1" w:styleId="Main1">
    <w:name w:val="Main1"/>
    <w:basedOn w:val="Normal"/>
    <w:rsid w:val="0010307C"/>
    <w:pPr>
      <w:numPr>
        <w:numId w:val="1"/>
      </w:numPr>
    </w:pPr>
    <w:rPr>
      <w:b/>
      <w:bCs/>
      <w:lang w:val="bg-BG"/>
    </w:rPr>
  </w:style>
  <w:style w:type="paragraph" w:customStyle="1" w:styleId="11">
    <w:name w:val="1.1"/>
    <w:basedOn w:val="Normal"/>
    <w:link w:val="11Char"/>
    <w:rsid w:val="0010307C"/>
    <w:pPr>
      <w:numPr>
        <w:ilvl w:val="1"/>
        <w:numId w:val="1"/>
      </w:numPr>
      <w:spacing w:before="120"/>
    </w:pPr>
    <w:rPr>
      <w:b/>
      <w:bCs/>
      <w:sz w:val="28"/>
      <w:lang w:val="bg-BG"/>
    </w:rPr>
  </w:style>
  <w:style w:type="paragraph" w:customStyle="1" w:styleId="211">
    <w:name w:val="2.1.1"/>
    <w:basedOn w:val="Normal"/>
    <w:rsid w:val="0010307C"/>
    <w:pPr>
      <w:numPr>
        <w:ilvl w:val="2"/>
        <w:numId w:val="1"/>
      </w:numPr>
      <w:jc w:val="both"/>
    </w:pPr>
    <w:rPr>
      <w:b/>
      <w:bCs/>
      <w:lang w:val="bg-BG"/>
    </w:rPr>
  </w:style>
  <w:style w:type="paragraph" w:customStyle="1" w:styleId="2111">
    <w:name w:val="2.1.1.1"/>
    <w:basedOn w:val="Normal"/>
    <w:rsid w:val="0010307C"/>
    <w:pPr>
      <w:numPr>
        <w:ilvl w:val="3"/>
        <w:numId w:val="1"/>
      </w:numPr>
      <w:jc w:val="both"/>
    </w:pPr>
    <w:rPr>
      <w:lang w:val="bg-BG"/>
    </w:rPr>
  </w:style>
  <w:style w:type="paragraph" w:styleId="DocumentMap">
    <w:name w:val="Document Map"/>
    <w:basedOn w:val="Normal"/>
    <w:link w:val="DocumentMapChar"/>
    <w:uiPriority w:val="99"/>
    <w:semiHidden/>
    <w:rsid w:val="009F19AD"/>
    <w:pPr>
      <w:shd w:val="clear" w:color="auto" w:fill="000080"/>
    </w:pPr>
    <w:rPr>
      <w:rFonts w:ascii="Tahoma" w:hAnsi="Tahoma" w:cs="Tahoma"/>
    </w:rPr>
  </w:style>
  <w:style w:type="paragraph" w:customStyle="1" w:styleId="StyleHeading116ptNotBoldUnderlineHanging063cm">
    <w:name w:val="Style Heading 1 + 16 pt Not Bold Underline Hanging:  063 cm"/>
    <w:basedOn w:val="Heading1"/>
    <w:rsid w:val="009F19AD"/>
    <w:pPr>
      <w:ind w:hanging="360"/>
    </w:pPr>
    <w:rPr>
      <w:b w:val="0"/>
      <w:u w:val="single"/>
    </w:rPr>
  </w:style>
  <w:style w:type="paragraph" w:customStyle="1" w:styleId="StyleHeading214ptUnderline">
    <w:name w:val="Style Heading 2 + 14 pt Underline"/>
    <w:basedOn w:val="Heading2"/>
    <w:autoRedefine/>
    <w:rsid w:val="009F19AD"/>
    <w:pPr>
      <w:numPr>
        <w:numId w:val="2"/>
      </w:numPr>
      <w:jc w:val="left"/>
    </w:pPr>
    <w:rPr>
      <w:b w:val="0"/>
      <w:bCs/>
      <w:sz w:val="28"/>
      <w:u w:val="single"/>
    </w:rPr>
  </w:style>
  <w:style w:type="paragraph" w:customStyle="1" w:styleId="StyleHeading3NotBold">
    <w:name w:val="Style Heading 3 + Not Bold"/>
    <w:basedOn w:val="Heading3"/>
    <w:autoRedefine/>
    <w:rsid w:val="009F19AD"/>
  </w:style>
  <w:style w:type="paragraph" w:customStyle="1" w:styleId="Hading5">
    <w:name w:val="Hading 5"/>
    <w:basedOn w:val="Normal"/>
    <w:rsid w:val="00772634"/>
    <w:pPr>
      <w:numPr>
        <w:numId w:val="4"/>
      </w:numPr>
      <w:jc w:val="both"/>
    </w:pPr>
    <w:rPr>
      <w:b/>
      <w:sz w:val="28"/>
      <w:szCs w:val="28"/>
    </w:rPr>
  </w:style>
  <w:style w:type="paragraph" w:customStyle="1" w:styleId="StyleHading5Left127cmFirstline0cm">
    <w:name w:val="Style Hading 5 + Left:  127 cm First line:  0 cm"/>
    <w:basedOn w:val="Hading5"/>
    <w:rsid w:val="005611DA"/>
    <w:pPr>
      <w:numPr>
        <w:numId w:val="3"/>
      </w:numPr>
    </w:pPr>
    <w:rPr>
      <w:bCs/>
      <w:szCs w:val="20"/>
    </w:rPr>
  </w:style>
  <w:style w:type="paragraph" w:customStyle="1" w:styleId="51">
    <w:name w:val="5.1"/>
    <w:basedOn w:val="Heading6"/>
    <w:rsid w:val="005611DA"/>
    <w:pPr>
      <w:numPr>
        <w:ilvl w:val="5"/>
        <w:numId w:val="5"/>
      </w:numPr>
    </w:pPr>
  </w:style>
  <w:style w:type="paragraph" w:styleId="NormalIndent">
    <w:name w:val="Normal Indent"/>
    <w:basedOn w:val="Normal"/>
    <w:link w:val="NormalIndentChar"/>
    <w:rsid w:val="00582F56"/>
    <w:pPr>
      <w:ind w:left="708"/>
    </w:pPr>
  </w:style>
  <w:style w:type="character" w:customStyle="1" w:styleId="NormalIndentChar">
    <w:name w:val="Normal Indent Char"/>
    <w:link w:val="NormalIndent"/>
    <w:rsid w:val="00582F56"/>
    <w:rPr>
      <w:sz w:val="24"/>
      <w:szCs w:val="24"/>
      <w:lang w:val="en-US" w:eastAsia="en-US" w:bidi="ar-SA"/>
    </w:rPr>
  </w:style>
  <w:style w:type="character" w:customStyle="1" w:styleId="11Char">
    <w:name w:val="1.1 Char"/>
    <w:link w:val="11"/>
    <w:rsid w:val="00582F56"/>
    <w:rPr>
      <w:b/>
      <w:bCs/>
      <w:sz w:val="28"/>
      <w:szCs w:val="24"/>
      <w:lang w:eastAsia="en-US"/>
    </w:rPr>
  </w:style>
  <w:style w:type="paragraph" w:customStyle="1" w:styleId="StyleHeading3TimesNewRomanCenteredLeft062cmFirst">
    <w:name w:val="Style Heading 3 + Times New Roman Centered Left:  062 cm First ..."/>
    <w:basedOn w:val="Heading3"/>
    <w:rsid w:val="0002250C"/>
    <w:pPr>
      <w:numPr>
        <w:numId w:val="6"/>
      </w:numPr>
      <w:suppressAutoHyphens/>
    </w:pPr>
    <w:rPr>
      <w:rFonts w:ascii="Times New Roman" w:hAnsi="Times New Roman"/>
      <w:bCs/>
      <w:lang w:eastAsia="ar-SA"/>
    </w:rPr>
  </w:style>
  <w:style w:type="character" w:customStyle="1" w:styleId="11CharChar">
    <w:name w:val="1.1 Char Char"/>
    <w:rsid w:val="00A10F8B"/>
    <w:rPr>
      <w:b/>
      <w:bCs/>
      <w:sz w:val="28"/>
      <w:szCs w:val="24"/>
      <w:lang w:val="bg-BG" w:eastAsia="en-US" w:bidi="ar-SA"/>
    </w:rPr>
  </w:style>
  <w:style w:type="character" w:customStyle="1" w:styleId="FontStyle32">
    <w:name w:val="Font Style32"/>
    <w:rsid w:val="003E6981"/>
    <w:rPr>
      <w:rFonts w:ascii="Times New Roman" w:hAnsi="Times New Roman" w:cs="Times New Roman"/>
      <w:sz w:val="24"/>
      <w:szCs w:val="24"/>
    </w:rPr>
  </w:style>
  <w:style w:type="paragraph" w:customStyle="1" w:styleId="NormalText">
    <w:name w:val="Normal Text"/>
    <w:basedOn w:val="Normal"/>
    <w:rsid w:val="00015E82"/>
    <w:pPr>
      <w:widowControl w:val="0"/>
      <w:overflowPunct w:val="0"/>
      <w:autoSpaceDE w:val="0"/>
      <w:autoSpaceDN w:val="0"/>
      <w:adjustRightInd w:val="0"/>
      <w:spacing w:line="360" w:lineRule="auto"/>
      <w:ind w:firstLine="680"/>
      <w:jc w:val="both"/>
      <w:textAlignment w:val="baseline"/>
    </w:pPr>
    <w:rPr>
      <w:sz w:val="26"/>
      <w:szCs w:val="20"/>
      <w:lang w:val="bg-BG"/>
    </w:rPr>
  </w:style>
  <w:style w:type="paragraph" w:styleId="ListParagraph">
    <w:name w:val="List Paragraph"/>
    <w:basedOn w:val="Normal"/>
    <w:link w:val="ListParagraphChar"/>
    <w:uiPriority w:val="34"/>
    <w:qFormat/>
    <w:rsid w:val="00807289"/>
    <w:pPr>
      <w:spacing w:after="200" w:line="276" w:lineRule="auto"/>
      <w:ind w:left="720"/>
      <w:contextualSpacing/>
    </w:pPr>
    <w:rPr>
      <w:rFonts w:ascii="Calibri" w:hAnsi="Calibri"/>
      <w:sz w:val="22"/>
      <w:szCs w:val="22"/>
      <w:lang w:val="bg-BG"/>
    </w:rPr>
  </w:style>
  <w:style w:type="character" w:customStyle="1" w:styleId="HeaderChar1">
    <w:name w:val="Header Char1"/>
    <w:link w:val="Header"/>
    <w:rsid w:val="006C3160"/>
    <w:rPr>
      <w:sz w:val="24"/>
      <w:szCs w:val="24"/>
      <w:lang w:val="en-US" w:eastAsia="en-US" w:bidi="ar-SA"/>
    </w:rPr>
  </w:style>
  <w:style w:type="character" w:customStyle="1" w:styleId="FooterChar">
    <w:name w:val="Footer Char"/>
    <w:link w:val="Footer"/>
    <w:uiPriority w:val="99"/>
    <w:rsid w:val="006C3160"/>
    <w:rPr>
      <w:sz w:val="24"/>
      <w:szCs w:val="24"/>
      <w:lang w:val="en-US" w:eastAsia="en-US" w:bidi="ar-SA"/>
    </w:rPr>
  </w:style>
  <w:style w:type="character" w:customStyle="1" w:styleId="HeaderChar">
    <w:name w:val="Header Char"/>
    <w:uiPriority w:val="99"/>
    <w:rsid w:val="00965175"/>
    <w:rPr>
      <w:rFonts w:cs="Times New Roman"/>
    </w:rPr>
  </w:style>
  <w:style w:type="character" w:styleId="Emphasis">
    <w:name w:val="Emphasis"/>
    <w:qFormat/>
    <w:rsid w:val="00965175"/>
    <w:rPr>
      <w:i/>
    </w:rPr>
  </w:style>
  <w:style w:type="numbering" w:customStyle="1" w:styleId="NoList1">
    <w:name w:val="No List1"/>
    <w:next w:val="NoList"/>
    <w:uiPriority w:val="99"/>
    <w:semiHidden/>
    <w:unhideWhenUsed/>
    <w:rsid w:val="005A6DC3"/>
  </w:style>
  <w:style w:type="paragraph" w:styleId="BalloonText">
    <w:name w:val="Balloon Text"/>
    <w:basedOn w:val="Normal"/>
    <w:link w:val="BalloonTextChar"/>
    <w:uiPriority w:val="99"/>
    <w:semiHidden/>
    <w:unhideWhenUsed/>
    <w:rsid w:val="005A6DC3"/>
    <w:rPr>
      <w:rFonts w:ascii="Tahoma" w:eastAsia="Calibri" w:hAnsi="Tahoma" w:cs="Tahoma"/>
      <w:sz w:val="16"/>
      <w:szCs w:val="16"/>
      <w:lang w:val="bg-BG"/>
    </w:rPr>
  </w:style>
  <w:style w:type="character" w:customStyle="1" w:styleId="BalloonTextChar">
    <w:name w:val="Balloon Text Char"/>
    <w:link w:val="BalloonText"/>
    <w:uiPriority w:val="99"/>
    <w:semiHidden/>
    <w:rsid w:val="005A6DC3"/>
    <w:rPr>
      <w:rFonts w:ascii="Tahoma" w:eastAsia="Calibri" w:hAnsi="Tahoma" w:cs="Tahoma"/>
      <w:sz w:val="16"/>
      <w:szCs w:val="16"/>
      <w:lang w:eastAsia="en-US"/>
    </w:rPr>
  </w:style>
  <w:style w:type="character" w:customStyle="1" w:styleId="Heading1Char">
    <w:name w:val="Heading 1 Char"/>
    <w:link w:val="Heading1"/>
    <w:uiPriority w:val="99"/>
    <w:rsid w:val="005A6DC3"/>
    <w:rPr>
      <w:rFonts w:ascii="CG Times" w:hAnsi="CG Times"/>
      <w:b/>
      <w:sz w:val="36"/>
      <w:lang w:eastAsia="en-US"/>
    </w:rPr>
  </w:style>
  <w:style w:type="character" w:customStyle="1" w:styleId="Heading2Char">
    <w:name w:val="Heading 2 Char"/>
    <w:link w:val="Heading2"/>
    <w:uiPriority w:val="99"/>
    <w:rsid w:val="005A6DC3"/>
    <w:rPr>
      <w:b/>
      <w:sz w:val="32"/>
      <w:lang w:eastAsia="en-US"/>
    </w:rPr>
  </w:style>
  <w:style w:type="character" w:customStyle="1" w:styleId="Heading3Char">
    <w:name w:val="Heading 3 Char"/>
    <w:link w:val="Heading3"/>
    <w:uiPriority w:val="99"/>
    <w:rsid w:val="005A6DC3"/>
    <w:rPr>
      <w:rFonts w:ascii="CG Times" w:hAnsi="CG Times"/>
      <w:b/>
      <w:sz w:val="28"/>
      <w:lang w:eastAsia="en-US"/>
    </w:rPr>
  </w:style>
  <w:style w:type="character" w:customStyle="1" w:styleId="Heading4Char">
    <w:name w:val="Heading 4 Char"/>
    <w:link w:val="Heading4"/>
    <w:uiPriority w:val="99"/>
    <w:rsid w:val="005A6DC3"/>
    <w:rPr>
      <w:b/>
      <w:bCs/>
      <w:sz w:val="28"/>
      <w:szCs w:val="28"/>
      <w:lang w:val="en-US" w:eastAsia="en-US"/>
    </w:rPr>
  </w:style>
  <w:style w:type="table" w:customStyle="1" w:styleId="TableGrid1">
    <w:name w:val="Table Grid1"/>
    <w:basedOn w:val="TableNormal"/>
    <w:next w:val="TableGrid"/>
    <w:uiPriority w:val="59"/>
    <w:rsid w:val="005A6DC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22DA4"/>
    <w:rPr>
      <w:color w:val="0000FF"/>
      <w:u w:val="single"/>
    </w:rPr>
  </w:style>
  <w:style w:type="character" w:customStyle="1" w:styleId="FontStyle42">
    <w:name w:val="Font Style42"/>
    <w:rsid w:val="005043BD"/>
    <w:rPr>
      <w:rFonts w:ascii="Times New Roman" w:hAnsi="Times New Roman" w:cs="Times New Roman"/>
      <w:b/>
      <w:bCs/>
      <w:sz w:val="20"/>
      <w:szCs w:val="20"/>
    </w:rPr>
  </w:style>
  <w:style w:type="character" w:customStyle="1" w:styleId="TitleChar">
    <w:name w:val="Title Char"/>
    <w:link w:val="Title"/>
    <w:uiPriority w:val="10"/>
    <w:rsid w:val="00BE5DB1"/>
    <w:rPr>
      <w:b/>
      <w:sz w:val="40"/>
      <w:szCs w:val="24"/>
      <w:lang w:val="bg-BG"/>
    </w:rPr>
  </w:style>
  <w:style w:type="character" w:customStyle="1" w:styleId="BodyTextChar">
    <w:name w:val="Body Text Char"/>
    <w:aliases w:val="Знак Char"/>
    <w:link w:val="BodyText"/>
    <w:rsid w:val="007A78A0"/>
    <w:rPr>
      <w:b/>
      <w:sz w:val="32"/>
      <w:szCs w:val="24"/>
      <w:lang w:eastAsia="en-US"/>
    </w:rPr>
  </w:style>
  <w:style w:type="character" w:customStyle="1" w:styleId="BodyTextIndentChar">
    <w:name w:val="Body Text Indent Char"/>
    <w:link w:val="BodyTextIndent"/>
    <w:rsid w:val="007A78A0"/>
    <w:rPr>
      <w:sz w:val="24"/>
      <w:szCs w:val="24"/>
      <w:lang w:val="en-US" w:eastAsia="en-US"/>
    </w:rPr>
  </w:style>
  <w:style w:type="paragraph" w:styleId="PlainText">
    <w:name w:val="Plain Text"/>
    <w:basedOn w:val="Normal"/>
    <w:link w:val="PlainTextChar"/>
    <w:rsid w:val="00BE5DB1"/>
    <w:rPr>
      <w:rFonts w:ascii="Courier New" w:hAnsi="Courier New" w:cs="Courier New"/>
      <w:sz w:val="20"/>
      <w:szCs w:val="20"/>
      <w:lang w:val="bg-BG" w:eastAsia="bg-BG"/>
    </w:rPr>
  </w:style>
  <w:style w:type="character" w:customStyle="1" w:styleId="PlainTextChar">
    <w:name w:val="Plain Text Char"/>
    <w:link w:val="PlainText"/>
    <w:rsid w:val="00BE5DB1"/>
    <w:rPr>
      <w:rFonts w:ascii="Courier New" w:hAnsi="Courier New" w:cs="Courier New"/>
      <w:lang w:val="bg-BG" w:eastAsia="bg-BG"/>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
    <w:basedOn w:val="Normal"/>
    <w:link w:val="FootnoteTextChar"/>
    <w:uiPriority w:val="99"/>
    <w:unhideWhenUsed/>
    <w:rsid w:val="00A60428"/>
    <w:rPr>
      <w:sz w:val="20"/>
      <w:szCs w:val="20"/>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uiPriority w:val="99"/>
    <w:semiHidden/>
    <w:rsid w:val="00A60428"/>
  </w:style>
  <w:style w:type="character" w:styleId="FootnoteReference">
    <w:name w:val="footnote reference"/>
    <w:aliases w:val="Footnote,Footnote symbol"/>
    <w:uiPriority w:val="99"/>
    <w:unhideWhenUsed/>
    <w:rsid w:val="00A60428"/>
    <w:rPr>
      <w:rFonts w:ascii="Times New Roman" w:hAnsi="Times New Roman" w:cs="Times New Roman" w:hint="default"/>
      <w:vertAlign w:val="superscript"/>
    </w:rPr>
  </w:style>
  <w:style w:type="character" w:customStyle="1" w:styleId="Heading6Char">
    <w:name w:val="Heading 6 Char"/>
    <w:link w:val="Heading6"/>
    <w:uiPriority w:val="99"/>
    <w:locked/>
    <w:rsid w:val="007744CA"/>
    <w:rPr>
      <w:b/>
      <w:bCs/>
      <w:sz w:val="22"/>
      <w:szCs w:val="22"/>
    </w:rPr>
  </w:style>
  <w:style w:type="paragraph" w:customStyle="1" w:styleId="a">
    <w:name w:val="Знак Знак"/>
    <w:basedOn w:val="Normal"/>
    <w:uiPriority w:val="99"/>
    <w:semiHidden/>
    <w:rsid w:val="007744CA"/>
    <w:pPr>
      <w:tabs>
        <w:tab w:val="left" w:pos="709"/>
      </w:tabs>
    </w:pPr>
    <w:rPr>
      <w:rFonts w:ascii="Futura Bk" w:hAnsi="Futura Bk"/>
      <w:noProof/>
      <w:sz w:val="20"/>
      <w:lang w:val="pl-PL" w:eastAsia="pl-PL"/>
    </w:rPr>
  </w:style>
  <w:style w:type="paragraph" w:customStyle="1" w:styleId="Char">
    <w:name w:val="Char"/>
    <w:basedOn w:val="Normal"/>
    <w:uiPriority w:val="99"/>
    <w:rsid w:val="007744CA"/>
    <w:pPr>
      <w:tabs>
        <w:tab w:val="left" w:pos="709"/>
      </w:tabs>
    </w:pPr>
    <w:rPr>
      <w:rFonts w:ascii="Tahoma" w:hAnsi="Tahoma"/>
      <w:lang w:val="pl-PL" w:eastAsia="pl-PL"/>
    </w:rPr>
  </w:style>
  <w:style w:type="paragraph" w:customStyle="1" w:styleId="Style">
    <w:name w:val="Style"/>
    <w:rsid w:val="007744CA"/>
    <w:pPr>
      <w:autoSpaceDE w:val="0"/>
      <w:autoSpaceDN w:val="0"/>
      <w:adjustRightInd w:val="0"/>
      <w:ind w:left="140" w:right="140" w:firstLine="840"/>
      <w:jc w:val="both"/>
    </w:pPr>
    <w:rPr>
      <w:sz w:val="24"/>
      <w:szCs w:val="24"/>
      <w:lang w:eastAsia="bg-BG"/>
    </w:rPr>
  </w:style>
  <w:style w:type="paragraph" w:customStyle="1" w:styleId="title17">
    <w:name w:val="title17"/>
    <w:basedOn w:val="Normal"/>
    <w:uiPriority w:val="99"/>
    <w:rsid w:val="007744CA"/>
    <w:pPr>
      <w:spacing w:before="100" w:beforeAutospacing="1" w:after="100" w:afterAutospacing="1"/>
      <w:jc w:val="center"/>
      <w:textAlignment w:val="center"/>
    </w:pPr>
    <w:rPr>
      <w:b/>
      <w:bCs/>
      <w:sz w:val="26"/>
      <w:szCs w:val="26"/>
    </w:rPr>
  </w:style>
  <w:style w:type="character" w:customStyle="1" w:styleId="samedocreference1">
    <w:name w:val="samedocreference1"/>
    <w:uiPriority w:val="99"/>
    <w:rsid w:val="007744CA"/>
    <w:rPr>
      <w:color w:val="8B0000"/>
      <w:u w:val="single"/>
    </w:rPr>
  </w:style>
  <w:style w:type="character" w:customStyle="1" w:styleId="newdocreference1">
    <w:name w:val="newdocreference1"/>
    <w:uiPriority w:val="99"/>
    <w:rsid w:val="007744CA"/>
    <w:rPr>
      <w:color w:val="0000FF"/>
      <w:u w:val="single"/>
    </w:rPr>
  </w:style>
  <w:style w:type="paragraph" w:customStyle="1" w:styleId="p14">
    <w:name w:val="p14"/>
    <w:basedOn w:val="Normal"/>
    <w:uiPriority w:val="99"/>
    <w:rsid w:val="007744CA"/>
    <w:pPr>
      <w:widowControl w:val="0"/>
      <w:tabs>
        <w:tab w:val="left" w:pos="720"/>
      </w:tabs>
      <w:spacing w:line="280" w:lineRule="atLeast"/>
      <w:jc w:val="both"/>
    </w:pPr>
    <w:rPr>
      <w:lang w:val="en-GB"/>
    </w:rPr>
  </w:style>
  <w:style w:type="paragraph" w:styleId="BodyTextIndent2">
    <w:name w:val="Body Text Indent 2"/>
    <w:basedOn w:val="Normal"/>
    <w:link w:val="BodyTextIndent2Char"/>
    <w:uiPriority w:val="99"/>
    <w:rsid w:val="007744CA"/>
    <w:pPr>
      <w:widowControl w:val="0"/>
      <w:autoSpaceDE w:val="0"/>
      <w:autoSpaceDN w:val="0"/>
      <w:adjustRightInd w:val="0"/>
      <w:ind w:firstLine="711"/>
      <w:jc w:val="center"/>
    </w:pPr>
    <w:rPr>
      <w:b/>
      <w:color w:val="0000FF"/>
      <w:lang w:val="bg-BG"/>
    </w:rPr>
  </w:style>
  <w:style w:type="character" w:customStyle="1" w:styleId="BodyTextIndent2Char">
    <w:name w:val="Body Text Indent 2 Char"/>
    <w:link w:val="BodyTextIndent2"/>
    <w:uiPriority w:val="99"/>
    <w:rsid w:val="007744CA"/>
    <w:rPr>
      <w:b/>
      <w:color w:val="0000FF"/>
      <w:sz w:val="24"/>
      <w:szCs w:val="24"/>
      <w:lang w:val="bg-BG"/>
    </w:rPr>
  </w:style>
  <w:style w:type="paragraph" w:customStyle="1" w:styleId="ListParagraph1">
    <w:name w:val="List Paragraph1"/>
    <w:basedOn w:val="Normal"/>
    <w:uiPriority w:val="99"/>
    <w:rsid w:val="007744CA"/>
    <w:pPr>
      <w:widowControl w:val="0"/>
      <w:autoSpaceDE w:val="0"/>
      <w:autoSpaceDN w:val="0"/>
      <w:adjustRightInd w:val="0"/>
      <w:ind w:left="720"/>
      <w:contextualSpacing/>
    </w:pPr>
    <w:rPr>
      <w:sz w:val="20"/>
      <w:szCs w:val="20"/>
    </w:rPr>
  </w:style>
  <w:style w:type="paragraph" w:styleId="ListBullet">
    <w:name w:val="List Bullet"/>
    <w:basedOn w:val="Normal"/>
    <w:uiPriority w:val="99"/>
    <w:rsid w:val="007744CA"/>
    <w:pPr>
      <w:numPr>
        <w:numId w:val="8"/>
      </w:numPr>
      <w:tabs>
        <w:tab w:val="clear" w:pos="1440"/>
        <w:tab w:val="num" w:pos="360"/>
      </w:tabs>
      <w:ind w:left="360"/>
    </w:pPr>
  </w:style>
  <w:style w:type="paragraph" w:customStyle="1" w:styleId="CharCharChar2CharCharCharCharCharCharCharCharCharCharChar">
    <w:name w:val="Char Char Char2 Char Char Char Char Char Char Char Char Char Char Знак Знак Знак Знак Знак Char Знак Знак"/>
    <w:basedOn w:val="Normal"/>
    <w:uiPriority w:val="99"/>
    <w:rsid w:val="007744CA"/>
    <w:pPr>
      <w:tabs>
        <w:tab w:val="left" w:pos="709"/>
      </w:tabs>
    </w:pPr>
    <w:rPr>
      <w:rFonts w:ascii="Tahoma" w:hAnsi="Tahoma"/>
      <w:lang w:val="pl-PL" w:eastAsia="pl-PL"/>
    </w:rPr>
  </w:style>
  <w:style w:type="character" w:customStyle="1" w:styleId="apple-style-span">
    <w:name w:val="apple-style-span"/>
    <w:uiPriority w:val="99"/>
    <w:rsid w:val="007744CA"/>
    <w:rPr>
      <w:rFonts w:cs="Times New Roman"/>
    </w:rPr>
  </w:style>
  <w:style w:type="character" w:customStyle="1" w:styleId="BodyText2Char">
    <w:name w:val="Body Text 2 Char"/>
    <w:link w:val="BodyText2"/>
    <w:uiPriority w:val="99"/>
    <w:locked/>
    <w:rsid w:val="007744CA"/>
    <w:rPr>
      <w:sz w:val="28"/>
      <w:szCs w:val="24"/>
      <w:lang w:val="bg-BG"/>
    </w:rPr>
  </w:style>
  <w:style w:type="paragraph" w:customStyle="1" w:styleId="Char1CharCharCharCharCharCharCharCharCharCharCharCharCharChar">
    <w:name w:val="Char1 Char Char Char Char Char Char Char Char Char Char Char Char Char Char Знак Знак"/>
    <w:basedOn w:val="Normal"/>
    <w:uiPriority w:val="99"/>
    <w:rsid w:val="007744CA"/>
    <w:pPr>
      <w:tabs>
        <w:tab w:val="left" w:pos="709"/>
      </w:tabs>
    </w:pPr>
    <w:rPr>
      <w:rFonts w:ascii="Tahoma" w:hAnsi="Tahoma"/>
      <w:lang w:val="pl-PL" w:eastAsia="pl-PL"/>
    </w:rPr>
  </w:style>
  <w:style w:type="paragraph" w:customStyle="1" w:styleId="1">
    <w:name w:val="Знак Знак1"/>
    <w:basedOn w:val="Normal"/>
    <w:uiPriority w:val="99"/>
    <w:rsid w:val="007744CA"/>
    <w:pPr>
      <w:tabs>
        <w:tab w:val="left" w:pos="709"/>
      </w:tabs>
    </w:pPr>
    <w:rPr>
      <w:rFonts w:ascii="Tahoma" w:hAnsi="Tahoma"/>
      <w:lang w:val="pl-PL" w:eastAsia="pl-PL"/>
    </w:rPr>
  </w:style>
  <w:style w:type="paragraph" w:customStyle="1" w:styleId="FR2">
    <w:name w:val="FR2"/>
    <w:uiPriority w:val="99"/>
    <w:rsid w:val="007744CA"/>
    <w:pPr>
      <w:widowControl w:val="0"/>
      <w:jc w:val="right"/>
    </w:pPr>
    <w:rPr>
      <w:rFonts w:ascii="Arial" w:hAnsi="Arial"/>
      <w:sz w:val="24"/>
      <w:lang w:eastAsia="en-US"/>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uiPriority w:val="99"/>
    <w:rsid w:val="007744CA"/>
    <w:pPr>
      <w:tabs>
        <w:tab w:val="left" w:pos="709"/>
      </w:tabs>
    </w:pPr>
    <w:rPr>
      <w:rFonts w:ascii="Tahoma" w:hAnsi="Tahoma"/>
      <w:lang w:val="pl-PL" w:eastAsia="pl-PL"/>
    </w:rPr>
  </w:style>
  <w:style w:type="paragraph" w:styleId="ListNumber3">
    <w:name w:val="List Number 3"/>
    <w:basedOn w:val="Normal"/>
    <w:uiPriority w:val="99"/>
    <w:rsid w:val="007744CA"/>
    <w:pPr>
      <w:tabs>
        <w:tab w:val="num" w:pos="926"/>
      </w:tabs>
      <w:ind w:left="926" w:hanging="360"/>
      <w:jc w:val="both"/>
    </w:pPr>
    <w:rPr>
      <w:rFonts w:ascii="Univers" w:hAnsi="Univers"/>
      <w:sz w:val="22"/>
      <w:szCs w:val="22"/>
      <w:lang w:val="en-GB"/>
    </w:rPr>
  </w:style>
  <w:style w:type="paragraph" w:customStyle="1" w:styleId="CharCharCharCharCharCharChar">
    <w:name w:val="Char Char Char Знак Знак Char Char Char Char"/>
    <w:basedOn w:val="Normal"/>
    <w:uiPriority w:val="99"/>
    <w:rsid w:val="007744CA"/>
    <w:pPr>
      <w:tabs>
        <w:tab w:val="left" w:pos="709"/>
      </w:tabs>
    </w:pPr>
    <w:rPr>
      <w:rFonts w:ascii="Tahoma" w:hAnsi="Tahoma"/>
      <w:lang w:val="pl-PL" w:eastAsia="pl-PL"/>
    </w:rPr>
  </w:style>
  <w:style w:type="paragraph" w:customStyle="1" w:styleId="CharCharCharCharCharCharCharCharChar">
    <w:name w:val="Char Char Char Знак Знак Char Char Char Char Char Char"/>
    <w:basedOn w:val="Normal"/>
    <w:uiPriority w:val="99"/>
    <w:rsid w:val="007744CA"/>
    <w:pPr>
      <w:tabs>
        <w:tab w:val="left" w:pos="709"/>
      </w:tabs>
    </w:pPr>
    <w:rPr>
      <w:rFonts w:ascii="Tahoma" w:hAnsi="Tahoma"/>
      <w:lang w:val="pl-PL" w:eastAsia="pl-PL"/>
    </w:rPr>
  </w:style>
  <w:style w:type="paragraph" w:customStyle="1" w:styleId="CharCharCharCharCharCharCharCharCharCharChar1Char">
    <w:name w:val="Char Char Char Знак Знак Char Char Char Char Char Char Char Char1 Char"/>
    <w:basedOn w:val="Normal"/>
    <w:uiPriority w:val="99"/>
    <w:rsid w:val="007744CA"/>
    <w:pPr>
      <w:tabs>
        <w:tab w:val="left" w:pos="709"/>
      </w:tabs>
    </w:pPr>
    <w:rPr>
      <w:rFonts w:ascii="Tahoma" w:hAnsi="Tahoma"/>
      <w:lang w:val="pl-PL" w:eastAsia="pl-PL"/>
    </w:rPr>
  </w:style>
  <w:style w:type="character" w:customStyle="1" w:styleId="DocumentMapChar">
    <w:name w:val="Document Map Char"/>
    <w:link w:val="DocumentMap"/>
    <w:uiPriority w:val="99"/>
    <w:semiHidden/>
    <w:rsid w:val="007744CA"/>
    <w:rPr>
      <w:rFonts w:ascii="Tahoma" w:hAnsi="Tahoma" w:cs="Tahoma"/>
      <w:sz w:val="24"/>
      <w:szCs w:val="24"/>
      <w:shd w:val="clear" w:color="auto" w:fill="000080"/>
    </w:rPr>
  </w:style>
  <w:style w:type="paragraph" w:customStyle="1" w:styleId="CharCharCharChar">
    <w:name w:val="Char Char Char Char"/>
    <w:basedOn w:val="Normal"/>
    <w:uiPriority w:val="99"/>
    <w:rsid w:val="007744CA"/>
    <w:pPr>
      <w:tabs>
        <w:tab w:val="left" w:pos="709"/>
      </w:tabs>
    </w:pPr>
    <w:rPr>
      <w:rFonts w:ascii="Tahoma" w:hAnsi="Tahoma"/>
      <w:lang w:val="pl-PL" w:eastAsia="pl-PL"/>
    </w:rPr>
  </w:style>
  <w:style w:type="character" w:customStyle="1" w:styleId="apple-converted-space">
    <w:name w:val="apple-converted-space"/>
    <w:uiPriority w:val="99"/>
    <w:rsid w:val="007744CA"/>
    <w:rPr>
      <w:rFonts w:cs="Times New Roman"/>
    </w:rPr>
  </w:style>
  <w:style w:type="paragraph" w:customStyle="1" w:styleId="110">
    <w:name w:val="Знак Знак11"/>
    <w:basedOn w:val="Normal"/>
    <w:uiPriority w:val="99"/>
    <w:rsid w:val="007744CA"/>
    <w:pPr>
      <w:tabs>
        <w:tab w:val="left" w:pos="709"/>
      </w:tabs>
    </w:pPr>
    <w:rPr>
      <w:rFonts w:ascii="Tahoma" w:hAnsi="Tahoma"/>
      <w:lang w:val="pl-PL" w:eastAsia="pl-PL"/>
    </w:rPr>
  </w:style>
  <w:style w:type="paragraph" w:customStyle="1" w:styleId="10">
    <w:name w:val="Знак1 Знак Знак Знак"/>
    <w:basedOn w:val="Normal"/>
    <w:uiPriority w:val="99"/>
    <w:rsid w:val="007744CA"/>
    <w:pPr>
      <w:tabs>
        <w:tab w:val="left" w:pos="709"/>
      </w:tabs>
      <w:spacing w:line="360" w:lineRule="auto"/>
    </w:pPr>
    <w:rPr>
      <w:rFonts w:ascii="Tahoma" w:hAnsi="Tahoma" w:cs="Arial"/>
      <w:sz w:val="28"/>
      <w:szCs w:val="20"/>
      <w:lang w:val="pl-PL" w:eastAsia="pl-PL"/>
    </w:rPr>
  </w:style>
  <w:style w:type="paragraph" w:customStyle="1" w:styleId="CharCharChar">
    <w:name w:val="Char Char Char"/>
    <w:basedOn w:val="Normal"/>
    <w:uiPriority w:val="99"/>
    <w:rsid w:val="007744CA"/>
    <w:pPr>
      <w:tabs>
        <w:tab w:val="left" w:pos="709"/>
      </w:tabs>
    </w:pPr>
    <w:rPr>
      <w:rFonts w:ascii="Tahoma" w:hAnsi="Tahoma"/>
      <w:lang w:val="pl-PL" w:eastAsia="pl-PL"/>
    </w:rPr>
  </w:style>
  <w:style w:type="paragraph" w:customStyle="1" w:styleId="Pa11">
    <w:name w:val="Pa11"/>
    <w:basedOn w:val="Normal"/>
    <w:next w:val="Normal"/>
    <w:uiPriority w:val="99"/>
    <w:rsid w:val="007744CA"/>
    <w:pPr>
      <w:autoSpaceDE w:val="0"/>
      <w:autoSpaceDN w:val="0"/>
      <w:adjustRightInd w:val="0"/>
      <w:spacing w:line="193" w:lineRule="atLeast"/>
    </w:pPr>
    <w:rPr>
      <w:rFonts w:ascii="TimokCYR" w:hAnsi="TimokCYR"/>
      <w:lang w:val="bg-BG" w:eastAsia="bg-BG"/>
    </w:rPr>
  </w:style>
  <w:style w:type="paragraph" w:customStyle="1" w:styleId="Char2">
    <w:name w:val="Char2"/>
    <w:basedOn w:val="Normal"/>
    <w:uiPriority w:val="99"/>
    <w:rsid w:val="007744CA"/>
    <w:pPr>
      <w:tabs>
        <w:tab w:val="left" w:pos="709"/>
      </w:tabs>
    </w:pPr>
    <w:rPr>
      <w:rFonts w:ascii="Tahoma" w:hAnsi="Tahoma"/>
      <w:lang w:val="pl-PL" w:eastAsia="pl-PL"/>
    </w:rPr>
  </w:style>
  <w:style w:type="character" w:customStyle="1" w:styleId="newdocreference">
    <w:name w:val="newdocreference"/>
    <w:uiPriority w:val="99"/>
    <w:rsid w:val="007744CA"/>
    <w:rPr>
      <w:rFonts w:cs="Times New Roman"/>
    </w:rPr>
  </w:style>
  <w:style w:type="paragraph" w:styleId="List3">
    <w:name w:val="List 3"/>
    <w:basedOn w:val="Normal"/>
    <w:uiPriority w:val="99"/>
    <w:rsid w:val="007744CA"/>
    <w:pPr>
      <w:ind w:left="849" w:hanging="283"/>
      <w:contextualSpacing/>
    </w:pPr>
  </w:style>
  <w:style w:type="paragraph" w:customStyle="1" w:styleId="CharCharCharChar2">
    <w:name w:val="Char Char Char Char2"/>
    <w:basedOn w:val="Normal"/>
    <w:uiPriority w:val="99"/>
    <w:rsid w:val="007744CA"/>
    <w:pPr>
      <w:tabs>
        <w:tab w:val="left" w:pos="709"/>
      </w:tabs>
    </w:pPr>
    <w:rPr>
      <w:rFonts w:ascii="Tahoma" w:hAnsi="Tahoma"/>
      <w:lang w:val="pl-PL" w:eastAsia="pl-PL"/>
    </w:rPr>
  </w:style>
  <w:style w:type="paragraph" w:customStyle="1" w:styleId="Bulets">
    <w:name w:val="Bulets"/>
    <w:basedOn w:val="Normal"/>
    <w:link w:val="Bulets0"/>
    <w:uiPriority w:val="99"/>
    <w:rsid w:val="007744CA"/>
    <w:pPr>
      <w:numPr>
        <w:numId w:val="9"/>
      </w:numPr>
      <w:spacing w:before="120"/>
      <w:jc w:val="both"/>
    </w:pPr>
    <w:rPr>
      <w:rFonts w:ascii="Arial" w:hAnsi="Arial"/>
      <w:szCs w:val="20"/>
      <w:lang w:val="en-GB" w:eastAsia="bg-BG"/>
    </w:rPr>
  </w:style>
  <w:style w:type="character" w:customStyle="1" w:styleId="Bulets0">
    <w:name w:val="Bulets Знак"/>
    <w:link w:val="Bulets"/>
    <w:uiPriority w:val="99"/>
    <w:locked/>
    <w:rsid w:val="007744CA"/>
    <w:rPr>
      <w:rFonts w:ascii="Arial" w:hAnsi="Arial"/>
      <w:sz w:val="24"/>
      <w:lang w:val="en-GB"/>
    </w:rPr>
  </w:style>
  <w:style w:type="character" w:styleId="FollowedHyperlink">
    <w:name w:val="FollowedHyperlink"/>
    <w:uiPriority w:val="99"/>
    <w:semiHidden/>
    <w:rsid w:val="007744CA"/>
    <w:rPr>
      <w:rFonts w:cs="Times New Roman"/>
      <w:color w:val="800080"/>
      <w:u w:val="single"/>
    </w:rPr>
  </w:style>
  <w:style w:type="paragraph" w:customStyle="1" w:styleId="3CharChar">
    <w:name w:val="Знак Знак3 Char Char Знак Знак"/>
    <w:basedOn w:val="Normal"/>
    <w:uiPriority w:val="99"/>
    <w:rsid w:val="007744CA"/>
    <w:pPr>
      <w:tabs>
        <w:tab w:val="left" w:pos="709"/>
      </w:tabs>
    </w:pPr>
    <w:rPr>
      <w:rFonts w:ascii="Tahoma" w:hAnsi="Tahoma"/>
      <w:lang w:val="pl-PL" w:eastAsia="pl-PL"/>
    </w:rPr>
  </w:style>
  <w:style w:type="paragraph" w:styleId="BodyTextIndent3">
    <w:name w:val="Body Text Indent 3"/>
    <w:basedOn w:val="Normal"/>
    <w:link w:val="BodyTextIndent3Char"/>
    <w:uiPriority w:val="99"/>
    <w:rsid w:val="007744CA"/>
    <w:pPr>
      <w:spacing w:after="120"/>
      <w:ind w:left="283"/>
    </w:pPr>
    <w:rPr>
      <w:sz w:val="16"/>
      <w:szCs w:val="16"/>
    </w:rPr>
  </w:style>
  <w:style w:type="character" w:customStyle="1" w:styleId="BodyTextIndent3Char">
    <w:name w:val="Body Text Indent 3 Char"/>
    <w:link w:val="BodyTextIndent3"/>
    <w:uiPriority w:val="99"/>
    <w:rsid w:val="007744CA"/>
    <w:rPr>
      <w:sz w:val="16"/>
      <w:szCs w:val="16"/>
    </w:rPr>
  </w:style>
  <w:style w:type="paragraph" w:customStyle="1" w:styleId="CharCharCharCharCharCharCharCharCharCharCharCharCharCharCharChar">
    <w:name w:val="Char Char Char Char Char Char Char Char Знак Char Char Знак Char Char Знак Знак Char Char Знак Знак Char Char Знак Знак"/>
    <w:basedOn w:val="Normal"/>
    <w:uiPriority w:val="99"/>
    <w:rsid w:val="007744CA"/>
    <w:pPr>
      <w:tabs>
        <w:tab w:val="left" w:pos="709"/>
      </w:tabs>
    </w:pPr>
    <w:rPr>
      <w:rFonts w:ascii="Tahoma" w:hAnsi="Tahoma"/>
      <w:lang w:val="pl-PL" w:eastAsia="pl-PL"/>
    </w:rPr>
  </w:style>
  <w:style w:type="paragraph" w:customStyle="1" w:styleId="4">
    <w:name w:val="Знак Знак4"/>
    <w:basedOn w:val="Normal"/>
    <w:uiPriority w:val="99"/>
    <w:rsid w:val="007744CA"/>
    <w:pPr>
      <w:tabs>
        <w:tab w:val="left" w:pos="709"/>
      </w:tabs>
    </w:pPr>
    <w:rPr>
      <w:rFonts w:ascii="Tahoma" w:hAnsi="Tahoma"/>
      <w:lang w:val="pl-PL" w:eastAsia="pl-PL"/>
    </w:rPr>
  </w:style>
  <w:style w:type="paragraph" w:customStyle="1" w:styleId="41">
    <w:name w:val="Знак Знак41"/>
    <w:basedOn w:val="Normal"/>
    <w:uiPriority w:val="99"/>
    <w:rsid w:val="007744CA"/>
    <w:pPr>
      <w:tabs>
        <w:tab w:val="left" w:pos="709"/>
      </w:tabs>
    </w:pPr>
    <w:rPr>
      <w:rFonts w:ascii="Tahoma" w:hAnsi="Tahoma"/>
      <w:lang w:val="pl-PL" w:eastAsia="pl-PL"/>
    </w:rPr>
  </w:style>
  <w:style w:type="character" w:customStyle="1" w:styleId="timark">
    <w:name w:val="timark"/>
    <w:uiPriority w:val="99"/>
    <w:rsid w:val="007744CA"/>
    <w:rPr>
      <w:rFonts w:cs="Times New Roman"/>
    </w:rPr>
  </w:style>
  <w:style w:type="paragraph" w:customStyle="1" w:styleId="Default">
    <w:name w:val="Default"/>
    <w:rsid w:val="007744CA"/>
    <w:pPr>
      <w:autoSpaceDE w:val="0"/>
      <w:autoSpaceDN w:val="0"/>
      <w:adjustRightInd w:val="0"/>
    </w:pPr>
    <w:rPr>
      <w:color w:val="000000"/>
      <w:sz w:val="24"/>
      <w:szCs w:val="24"/>
      <w:lang w:val="en-US" w:eastAsia="en-US"/>
    </w:rPr>
  </w:style>
  <w:style w:type="paragraph" w:customStyle="1" w:styleId="CharChar1CharChar1">
    <w:name w:val="Char Char1 Знак Char Char Знак Знак1"/>
    <w:basedOn w:val="Normal"/>
    <w:uiPriority w:val="99"/>
    <w:rsid w:val="007744CA"/>
    <w:pPr>
      <w:tabs>
        <w:tab w:val="left" w:pos="709"/>
      </w:tabs>
    </w:pPr>
    <w:rPr>
      <w:rFonts w:ascii="Tahoma" w:hAnsi="Tahoma"/>
      <w:lang w:val="pl-PL" w:eastAsia="pl-PL"/>
    </w:rPr>
  </w:style>
  <w:style w:type="paragraph" w:customStyle="1" w:styleId="firstline">
    <w:name w:val="firstline"/>
    <w:basedOn w:val="Normal"/>
    <w:uiPriority w:val="99"/>
    <w:rsid w:val="007744CA"/>
    <w:pPr>
      <w:spacing w:before="100" w:beforeAutospacing="1" w:after="100" w:afterAutospacing="1"/>
    </w:pPr>
    <w:rPr>
      <w:lang w:val="bg-BG" w:eastAsia="bg-BG"/>
    </w:rPr>
  </w:style>
  <w:style w:type="paragraph" w:customStyle="1" w:styleId="CharCharCharCharCharCharCharCharCharCharCharChar1CharCharCharChar1CharCharCharCharChar">
    <w:name w:val="Char Char Char Char Char Char Char Char Char Char Char Char1 Char Char Char Char1 Char Char Char Char Char"/>
    <w:basedOn w:val="Normal"/>
    <w:uiPriority w:val="99"/>
    <w:rsid w:val="007744CA"/>
    <w:pPr>
      <w:tabs>
        <w:tab w:val="left" w:pos="709"/>
      </w:tabs>
    </w:pPr>
    <w:rPr>
      <w:rFonts w:ascii="Tahoma" w:hAnsi="Tahoma"/>
      <w:lang w:val="pl-PL" w:eastAsia="pl-PL"/>
    </w:rPr>
  </w:style>
  <w:style w:type="paragraph" w:customStyle="1" w:styleId="CharCharCharChar0">
    <w:name w:val="Char Char Знак Знак Знак Char Char Знак Знак"/>
    <w:basedOn w:val="Normal"/>
    <w:uiPriority w:val="99"/>
    <w:rsid w:val="007744CA"/>
    <w:pPr>
      <w:tabs>
        <w:tab w:val="left" w:pos="709"/>
      </w:tabs>
    </w:pPr>
    <w:rPr>
      <w:rFonts w:ascii="Tahoma" w:hAnsi="Tahoma"/>
      <w:lang w:val="pl-PL" w:eastAsia="pl-PL"/>
    </w:rPr>
  </w:style>
  <w:style w:type="paragraph" w:customStyle="1" w:styleId="Title1">
    <w:name w:val="Title1"/>
    <w:basedOn w:val="Normal"/>
    <w:uiPriority w:val="99"/>
    <w:rsid w:val="007744CA"/>
    <w:pPr>
      <w:spacing w:before="100" w:beforeAutospacing="1" w:after="100" w:afterAutospacing="1"/>
    </w:pPr>
  </w:style>
  <w:style w:type="paragraph" w:customStyle="1" w:styleId="WW-BodyTextIndent3">
    <w:name w:val="WW-Body Text Indent 3"/>
    <w:basedOn w:val="Normal"/>
    <w:uiPriority w:val="99"/>
    <w:rsid w:val="007744CA"/>
    <w:pPr>
      <w:suppressAutoHyphens/>
      <w:overflowPunct w:val="0"/>
      <w:spacing w:after="120"/>
      <w:ind w:left="283"/>
    </w:pPr>
    <w:rPr>
      <w:sz w:val="16"/>
      <w:szCs w:val="16"/>
      <w:lang w:val="bg-BG" w:eastAsia="ar-SA"/>
    </w:rPr>
  </w:style>
  <w:style w:type="character" w:customStyle="1" w:styleId="SubtitleChar">
    <w:name w:val="Subtitle Char"/>
    <w:link w:val="Subtitle"/>
    <w:uiPriority w:val="99"/>
    <w:rsid w:val="007744CA"/>
    <w:rPr>
      <w:b/>
      <w:sz w:val="28"/>
      <w:lang w:val="bg-BG" w:eastAsia="bg-BG"/>
    </w:rPr>
  </w:style>
  <w:style w:type="character" w:customStyle="1" w:styleId="BuletsChar">
    <w:name w:val="Bulets Char"/>
    <w:uiPriority w:val="99"/>
    <w:rsid w:val="007744CA"/>
    <w:rPr>
      <w:rFonts w:ascii="Arial" w:hAnsi="Arial"/>
      <w:sz w:val="24"/>
      <w:lang w:val="en-GB" w:eastAsia="en-US"/>
    </w:rPr>
  </w:style>
  <w:style w:type="paragraph" w:customStyle="1" w:styleId="12">
    <w:name w:val="Списък на абзаци1"/>
    <w:basedOn w:val="Normal"/>
    <w:uiPriority w:val="99"/>
    <w:rsid w:val="007744CA"/>
    <w:pPr>
      <w:ind w:left="708"/>
    </w:pPr>
  </w:style>
  <w:style w:type="character" w:styleId="CommentReference">
    <w:name w:val="annotation reference"/>
    <w:uiPriority w:val="99"/>
    <w:semiHidden/>
    <w:rsid w:val="007744CA"/>
    <w:rPr>
      <w:rFonts w:cs="Times New Roman"/>
      <w:sz w:val="16"/>
    </w:rPr>
  </w:style>
  <w:style w:type="paragraph" w:styleId="CommentText">
    <w:name w:val="annotation text"/>
    <w:basedOn w:val="Normal"/>
    <w:link w:val="CommentTextChar"/>
    <w:uiPriority w:val="99"/>
    <w:semiHidden/>
    <w:rsid w:val="007744CA"/>
    <w:rPr>
      <w:sz w:val="20"/>
      <w:szCs w:val="20"/>
    </w:rPr>
  </w:style>
  <w:style w:type="character" w:customStyle="1" w:styleId="CommentTextChar">
    <w:name w:val="Comment Text Char"/>
    <w:basedOn w:val="DefaultParagraphFont"/>
    <w:link w:val="CommentText"/>
    <w:uiPriority w:val="99"/>
    <w:semiHidden/>
    <w:rsid w:val="007744CA"/>
  </w:style>
  <w:style w:type="paragraph" w:styleId="CommentSubject">
    <w:name w:val="annotation subject"/>
    <w:basedOn w:val="CommentText"/>
    <w:next w:val="CommentText"/>
    <w:link w:val="CommentSubjectChar"/>
    <w:uiPriority w:val="99"/>
    <w:semiHidden/>
    <w:rsid w:val="007744CA"/>
    <w:rPr>
      <w:b/>
      <w:bCs/>
      <w:lang w:val="bg-BG" w:eastAsia="bg-BG"/>
    </w:rPr>
  </w:style>
  <w:style w:type="character" w:customStyle="1" w:styleId="CommentSubjectChar">
    <w:name w:val="Comment Subject Char"/>
    <w:link w:val="CommentSubject"/>
    <w:uiPriority w:val="99"/>
    <w:semiHidden/>
    <w:rsid w:val="007744CA"/>
    <w:rPr>
      <w:b/>
      <w:bCs/>
      <w:lang w:val="bg-BG" w:eastAsia="bg-BG"/>
    </w:rPr>
  </w:style>
  <w:style w:type="character" w:customStyle="1" w:styleId="ala">
    <w:name w:val="al_a"/>
    <w:uiPriority w:val="99"/>
    <w:rsid w:val="007744CA"/>
  </w:style>
  <w:style w:type="character" w:customStyle="1" w:styleId="ala2">
    <w:name w:val="al_a2"/>
    <w:uiPriority w:val="99"/>
    <w:rsid w:val="007744CA"/>
  </w:style>
  <w:style w:type="character" w:customStyle="1" w:styleId="FootnoteTextChar2">
    <w:name w:val="Footnote Text Char2"/>
    <w:aliases w:val="Podrozdział Char1,stile 1 Char1,Footnote Char1,Footnote1 Char1,Footnote2 Char1,Footnote3 Char1,Footnote4 Char1,Footnote5 Char1,Footnote6 Char1,Footnote7 Char1,Footnote8 Char1,Footnote9 Char1,Footnote10 Char1,Footnote11 Char1"/>
    <w:uiPriority w:val="99"/>
    <w:locked/>
    <w:rsid w:val="007744CA"/>
    <w:rPr>
      <w:rFonts w:cs="Times New Roman"/>
    </w:rPr>
  </w:style>
  <w:style w:type="character" w:customStyle="1" w:styleId="FontStyle151">
    <w:name w:val="Font Style151"/>
    <w:uiPriority w:val="99"/>
    <w:rsid w:val="007744CA"/>
    <w:rPr>
      <w:rFonts w:ascii="Times New Roman" w:hAnsi="Times New Roman"/>
      <w:sz w:val="24"/>
    </w:rPr>
  </w:style>
  <w:style w:type="character" w:styleId="EndnoteReference">
    <w:name w:val="endnote reference"/>
    <w:uiPriority w:val="99"/>
    <w:rsid w:val="007744CA"/>
    <w:rPr>
      <w:rFonts w:cs="Times New Roman"/>
      <w:vertAlign w:val="superscript"/>
    </w:rPr>
  </w:style>
  <w:style w:type="character" w:customStyle="1" w:styleId="BodyText3Char">
    <w:name w:val="Body Text 3 Char"/>
    <w:link w:val="BodyText3"/>
    <w:uiPriority w:val="99"/>
    <w:locked/>
    <w:rsid w:val="007744CA"/>
    <w:rPr>
      <w:sz w:val="16"/>
      <w:szCs w:val="16"/>
    </w:rPr>
  </w:style>
  <w:style w:type="character" w:customStyle="1" w:styleId="ListParagraphChar">
    <w:name w:val="List Paragraph Char"/>
    <w:link w:val="ListParagraph"/>
    <w:uiPriority w:val="34"/>
    <w:locked/>
    <w:rsid w:val="007744CA"/>
    <w:rPr>
      <w:rFonts w:ascii="Calibri" w:hAnsi="Calibri"/>
      <w:sz w:val="22"/>
      <w:szCs w:val="22"/>
      <w:lang w:val="bg-BG"/>
    </w:rPr>
  </w:style>
  <w:style w:type="character" w:customStyle="1" w:styleId="FootnoteTextChar1">
    <w:name w:val="Footnote Text Char1"/>
    <w:aliases w:val="Podrozdział Char2,stile 1 Char2,Footnote Char2,Footnote1 Char2,Footnote2 Char2,Footnote3 Char2,Footnote4 Char2,Footnote5 Char2,Footnote6 Char2,Footnote7 Char2,Footnote8 Char2,Footnote9 Char2,Footnote10 Char2,Footnote11 Char2"/>
    <w:uiPriority w:val="99"/>
    <w:rsid w:val="007744CA"/>
    <w:rPr>
      <w:spacing w:val="-2"/>
      <w:lang w:val="en-GB" w:eastAsia="ar-SA" w:bidi="ar-SA"/>
    </w:rPr>
  </w:style>
  <w:style w:type="paragraph" w:customStyle="1" w:styleId="normaltableau">
    <w:name w:val="normal_tableau"/>
    <w:basedOn w:val="Normal"/>
    <w:uiPriority w:val="99"/>
    <w:rsid w:val="007744CA"/>
    <w:pPr>
      <w:suppressAutoHyphens/>
      <w:spacing w:before="120" w:after="120"/>
      <w:jc w:val="both"/>
    </w:pPr>
    <w:rPr>
      <w:rFonts w:ascii="Optima" w:hAnsi="Optima"/>
      <w:sz w:val="22"/>
      <w:szCs w:val="20"/>
      <w:lang w:val="en-GB" w:eastAsia="ar-SA"/>
    </w:rPr>
  </w:style>
  <w:style w:type="paragraph" w:customStyle="1" w:styleId="TableContents">
    <w:name w:val="Table Contents"/>
    <w:basedOn w:val="Normal"/>
    <w:uiPriority w:val="99"/>
    <w:rsid w:val="007744CA"/>
    <w:pPr>
      <w:suppressLineNumbers/>
      <w:suppressAutoHyphens/>
      <w:spacing w:after="240"/>
      <w:jc w:val="both"/>
    </w:pPr>
    <w:rPr>
      <w:szCs w:val="20"/>
      <w:lang w:val="en-GB" w:eastAsia="ar-SA"/>
    </w:rPr>
  </w:style>
  <w:style w:type="character" w:customStyle="1" w:styleId="FontStyle35">
    <w:name w:val="Font Style35"/>
    <w:uiPriority w:val="99"/>
    <w:rsid w:val="007744CA"/>
    <w:rPr>
      <w:rFonts w:ascii="Times New Roman" w:hAnsi="Times New Roman"/>
      <w:b/>
      <w:sz w:val="26"/>
    </w:rPr>
  </w:style>
  <w:style w:type="paragraph" w:customStyle="1" w:styleId="CharCharChar1">
    <w:name w:val="Char Char Char1"/>
    <w:basedOn w:val="Normal"/>
    <w:uiPriority w:val="99"/>
    <w:rsid w:val="007744CA"/>
    <w:pPr>
      <w:tabs>
        <w:tab w:val="left" w:pos="709"/>
      </w:tabs>
    </w:pPr>
    <w:rPr>
      <w:rFonts w:ascii="Tahoma" w:hAnsi="Tahoma"/>
      <w:lang w:val="pl-PL" w:eastAsia="pl-PL"/>
    </w:rPr>
  </w:style>
  <w:style w:type="paragraph" w:customStyle="1" w:styleId="Style8">
    <w:name w:val="Style8"/>
    <w:basedOn w:val="Normal"/>
    <w:uiPriority w:val="99"/>
    <w:rsid w:val="007744CA"/>
    <w:pPr>
      <w:widowControl w:val="0"/>
      <w:autoSpaceDE w:val="0"/>
      <w:autoSpaceDN w:val="0"/>
      <w:adjustRightInd w:val="0"/>
      <w:jc w:val="both"/>
    </w:pPr>
  </w:style>
  <w:style w:type="character" w:customStyle="1" w:styleId="label">
    <w:name w:val="label"/>
    <w:uiPriority w:val="99"/>
    <w:rsid w:val="007744CA"/>
    <w:rPr>
      <w:rFonts w:cs="Times New Roman"/>
    </w:rPr>
  </w:style>
  <w:style w:type="character" w:customStyle="1" w:styleId="value">
    <w:name w:val="value"/>
    <w:uiPriority w:val="99"/>
    <w:rsid w:val="007744CA"/>
    <w:rPr>
      <w:rFonts w:cs="Times New Roman"/>
    </w:rPr>
  </w:style>
  <w:style w:type="paragraph" w:customStyle="1" w:styleId="mayoralty">
    <w:name w:val="mayoralty"/>
    <w:basedOn w:val="Normal"/>
    <w:uiPriority w:val="99"/>
    <w:rsid w:val="007744CA"/>
    <w:pPr>
      <w:spacing w:before="100" w:beforeAutospacing="1" w:after="100" w:afterAutospacing="1"/>
    </w:pPr>
  </w:style>
  <w:style w:type="paragraph" w:customStyle="1" w:styleId="postcode">
    <w:name w:val="postcode"/>
    <w:basedOn w:val="Normal"/>
    <w:uiPriority w:val="99"/>
    <w:rsid w:val="007744CA"/>
    <w:pPr>
      <w:spacing w:before="100" w:beforeAutospacing="1" w:after="100" w:afterAutospacing="1"/>
    </w:pPr>
  </w:style>
  <w:style w:type="paragraph" w:customStyle="1" w:styleId="altitude">
    <w:name w:val="altitude"/>
    <w:basedOn w:val="Normal"/>
    <w:uiPriority w:val="99"/>
    <w:rsid w:val="007744CA"/>
    <w:pPr>
      <w:spacing w:before="100" w:beforeAutospacing="1" w:after="100" w:afterAutospacing="1"/>
    </w:pPr>
  </w:style>
  <w:style w:type="paragraph" w:customStyle="1" w:styleId="district">
    <w:name w:val="district"/>
    <w:basedOn w:val="Normal"/>
    <w:uiPriority w:val="99"/>
    <w:rsid w:val="007744CA"/>
    <w:pPr>
      <w:spacing w:before="100" w:beforeAutospacing="1" w:after="100" w:afterAutospacing="1"/>
    </w:pPr>
  </w:style>
  <w:style w:type="paragraph" w:customStyle="1" w:styleId="districtcode">
    <w:name w:val="districtcode"/>
    <w:basedOn w:val="Normal"/>
    <w:uiPriority w:val="99"/>
    <w:rsid w:val="007744CA"/>
    <w:pPr>
      <w:spacing w:before="100" w:beforeAutospacing="1" w:after="100" w:afterAutospacing="1"/>
    </w:pPr>
  </w:style>
  <w:style w:type="paragraph" w:customStyle="1" w:styleId="municipality">
    <w:name w:val="municipality"/>
    <w:basedOn w:val="Normal"/>
    <w:uiPriority w:val="99"/>
    <w:rsid w:val="007744CA"/>
    <w:pPr>
      <w:spacing w:before="100" w:beforeAutospacing="1" w:after="100" w:afterAutospacing="1"/>
    </w:pPr>
  </w:style>
  <w:style w:type="paragraph" w:customStyle="1" w:styleId="municipalitycode">
    <w:name w:val="municipalitycode"/>
    <w:basedOn w:val="Normal"/>
    <w:uiPriority w:val="99"/>
    <w:rsid w:val="007744CA"/>
    <w:pPr>
      <w:spacing w:before="100" w:beforeAutospacing="1" w:after="100" w:afterAutospacing="1"/>
    </w:pPr>
  </w:style>
  <w:style w:type="paragraph" w:customStyle="1" w:styleId="region">
    <w:name w:val="region"/>
    <w:basedOn w:val="Normal"/>
    <w:uiPriority w:val="99"/>
    <w:rsid w:val="007744CA"/>
    <w:pPr>
      <w:spacing w:before="100" w:beforeAutospacing="1" w:after="100" w:afterAutospacing="1"/>
    </w:pPr>
  </w:style>
  <w:style w:type="paragraph" w:styleId="Revision">
    <w:name w:val="Revision"/>
    <w:hidden/>
    <w:uiPriority w:val="99"/>
    <w:semiHidden/>
    <w:rsid w:val="007744CA"/>
    <w:rPr>
      <w:sz w:val="24"/>
      <w:szCs w:val="24"/>
      <w:lang w:val="en-US" w:eastAsia="en-US"/>
    </w:rPr>
  </w:style>
  <w:style w:type="paragraph" w:customStyle="1" w:styleId="CharCharChar2">
    <w:name w:val="Char Char Char2"/>
    <w:basedOn w:val="Normal"/>
    <w:uiPriority w:val="99"/>
    <w:rsid w:val="007744CA"/>
    <w:pPr>
      <w:tabs>
        <w:tab w:val="left" w:pos="709"/>
      </w:tabs>
    </w:pPr>
    <w:rPr>
      <w:rFonts w:ascii="Tahoma" w:hAnsi="Tahoma"/>
      <w:lang w:val="pl-PL" w:eastAsia="pl-PL"/>
    </w:rPr>
  </w:style>
  <w:style w:type="numbering" w:customStyle="1" w:styleId="WW8Num10">
    <w:name w:val="WW8Num10"/>
    <w:rsid w:val="007744CA"/>
    <w:pPr>
      <w:numPr>
        <w:numId w:val="10"/>
      </w:numPr>
    </w:pPr>
  </w:style>
  <w:style w:type="character" w:customStyle="1" w:styleId="DeltaViewInsertion">
    <w:name w:val="DeltaView Insertion"/>
    <w:rsid w:val="007744CA"/>
    <w:rPr>
      <w:b/>
      <w:i/>
      <w:spacing w:val="0"/>
      <w:lang w:val="bg-BG" w:eastAsia="bg-BG"/>
    </w:rPr>
  </w:style>
  <w:style w:type="paragraph" w:customStyle="1" w:styleId="Tiret0">
    <w:name w:val="Tiret 0"/>
    <w:basedOn w:val="Normal"/>
    <w:rsid w:val="007744CA"/>
    <w:pPr>
      <w:numPr>
        <w:numId w:val="11"/>
      </w:numPr>
      <w:spacing w:before="120" w:after="120"/>
      <w:jc w:val="both"/>
    </w:pPr>
    <w:rPr>
      <w:rFonts w:eastAsia="Calibri"/>
      <w:szCs w:val="22"/>
      <w:lang w:val="bg-BG" w:eastAsia="bg-BG"/>
    </w:rPr>
  </w:style>
  <w:style w:type="paragraph" w:customStyle="1" w:styleId="Tiret1">
    <w:name w:val="Tiret 1"/>
    <w:basedOn w:val="Normal"/>
    <w:rsid w:val="007744CA"/>
    <w:pPr>
      <w:numPr>
        <w:numId w:val="12"/>
      </w:numPr>
      <w:spacing w:before="120" w:after="120"/>
      <w:jc w:val="both"/>
    </w:pPr>
    <w:rPr>
      <w:rFonts w:eastAsia="Calibri"/>
      <w:szCs w:val="22"/>
      <w:lang w:val="bg-BG" w:eastAsia="bg-BG"/>
    </w:rPr>
  </w:style>
  <w:style w:type="paragraph" w:customStyle="1" w:styleId="NumPar1">
    <w:name w:val="NumPar 1"/>
    <w:basedOn w:val="Normal"/>
    <w:next w:val="Normal"/>
    <w:rsid w:val="007744CA"/>
    <w:pPr>
      <w:numPr>
        <w:numId w:val="13"/>
      </w:numPr>
      <w:spacing w:before="120" w:after="120"/>
      <w:jc w:val="both"/>
    </w:pPr>
    <w:rPr>
      <w:rFonts w:eastAsia="Calibri"/>
      <w:szCs w:val="22"/>
      <w:lang w:val="bg-BG" w:eastAsia="bg-BG"/>
    </w:rPr>
  </w:style>
  <w:style w:type="paragraph" w:customStyle="1" w:styleId="NumPar2">
    <w:name w:val="NumPar 2"/>
    <w:basedOn w:val="Normal"/>
    <w:next w:val="Normal"/>
    <w:rsid w:val="007744CA"/>
    <w:pPr>
      <w:numPr>
        <w:ilvl w:val="1"/>
        <w:numId w:val="13"/>
      </w:numPr>
      <w:spacing w:before="120" w:after="120"/>
      <w:jc w:val="both"/>
    </w:pPr>
    <w:rPr>
      <w:rFonts w:eastAsia="Calibri"/>
      <w:szCs w:val="22"/>
      <w:lang w:val="bg-BG" w:eastAsia="bg-BG"/>
    </w:rPr>
  </w:style>
  <w:style w:type="paragraph" w:customStyle="1" w:styleId="NumPar3">
    <w:name w:val="NumPar 3"/>
    <w:basedOn w:val="Normal"/>
    <w:next w:val="Normal"/>
    <w:rsid w:val="007744CA"/>
    <w:pPr>
      <w:numPr>
        <w:ilvl w:val="2"/>
        <w:numId w:val="13"/>
      </w:numPr>
      <w:spacing w:before="120" w:after="120"/>
      <w:jc w:val="both"/>
    </w:pPr>
    <w:rPr>
      <w:rFonts w:eastAsia="Calibri"/>
      <w:szCs w:val="22"/>
      <w:lang w:val="bg-BG" w:eastAsia="bg-BG"/>
    </w:rPr>
  </w:style>
  <w:style w:type="paragraph" w:customStyle="1" w:styleId="NumPar4">
    <w:name w:val="NumPar 4"/>
    <w:basedOn w:val="Normal"/>
    <w:next w:val="Normal"/>
    <w:rsid w:val="007744CA"/>
    <w:pPr>
      <w:numPr>
        <w:ilvl w:val="3"/>
        <w:numId w:val="13"/>
      </w:numPr>
      <w:spacing w:before="120" w:after="120"/>
      <w:jc w:val="both"/>
    </w:pPr>
    <w:rPr>
      <w:rFonts w:eastAsia="Calibri"/>
      <w:szCs w:val="22"/>
      <w:lang w:val="bg-BG" w:eastAsia="bg-BG"/>
    </w:rPr>
  </w:style>
  <w:style w:type="character" w:customStyle="1" w:styleId="a0">
    <w:name w:val="Основен текст_"/>
    <w:link w:val="13"/>
    <w:uiPriority w:val="99"/>
    <w:rsid w:val="00BD53BA"/>
    <w:rPr>
      <w:shd w:val="clear" w:color="auto" w:fill="FFFFFF"/>
    </w:rPr>
  </w:style>
  <w:style w:type="character" w:customStyle="1" w:styleId="FranklinGothicHeavy">
    <w:name w:val="Основен текст + Franklin Gothic Heavy"/>
    <w:aliases w:val="9,5 pt"/>
    <w:uiPriority w:val="99"/>
    <w:rsid w:val="00BD53BA"/>
    <w:rPr>
      <w:rFonts w:ascii="Franklin Gothic Heavy" w:hAnsi="Franklin Gothic Heavy" w:cs="Franklin Gothic Heavy"/>
      <w:sz w:val="19"/>
      <w:szCs w:val="19"/>
      <w:shd w:val="clear" w:color="auto" w:fill="FFFFFF"/>
    </w:rPr>
  </w:style>
  <w:style w:type="paragraph" w:customStyle="1" w:styleId="13">
    <w:name w:val="Основен текст1"/>
    <w:basedOn w:val="Normal"/>
    <w:link w:val="a0"/>
    <w:uiPriority w:val="99"/>
    <w:rsid w:val="00BD53BA"/>
    <w:pPr>
      <w:widowControl w:val="0"/>
      <w:shd w:val="clear" w:color="auto" w:fill="FFFFFF"/>
      <w:spacing w:line="263" w:lineRule="exact"/>
      <w:ind w:hanging="360"/>
    </w:pPr>
    <w:rPr>
      <w:sz w:val="20"/>
      <w:szCs w:val="20"/>
      <w:lang w:val="bg-BG" w:eastAsia="bg-BG"/>
    </w:rPr>
  </w:style>
  <w:style w:type="character" w:customStyle="1" w:styleId="3">
    <w:name w:val="Основен текст3"/>
    <w:uiPriority w:val="99"/>
    <w:rsid w:val="004B1072"/>
    <w:rPr>
      <w:rFonts w:ascii="Times New Roman" w:hAnsi="Times New Roman" w:cs="Times New Roman"/>
      <w:u w:val="none"/>
      <w:shd w:val="clear" w:color="auto" w:fill="FFFFFF"/>
    </w:rPr>
  </w:style>
  <w:style w:type="paragraph" w:customStyle="1" w:styleId="m">
    <w:name w:val="m"/>
    <w:basedOn w:val="Normal"/>
    <w:rsid w:val="0061309B"/>
    <w:pPr>
      <w:ind w:firstLine="990"/>
      <w:jc w:val="both"/>
    </w:pPr>
    <w:rPr>
      <w:color w:val="000000"/>
      <w:lang w:val="bg-BG" w:eastAsia="bg-BG"/>
    </w:rPr>
  </w:style>
  <w:style w:type="character" w:styleId="Strong">
    <w:name w:val="Strong"/>
    <w:uiPriority w:val="22"/>
    <w:qFormat/>
    <w:rsid w:val="0038137F"/>
    <w:rPr>
      <w:b/>
      <w:bCs/>
    </w:rPr>
  </w:style>
  <w:style w:type="paragraph" w:styleId="NoSpacing">
    <w:name w:val="No Spacing"/>
    <w:uiPriority w:val="1"/>
    <w:qFormat/>
    <w:rsid w:val="00357E96"/>
    <w:rPr>
      <w:sz w:val="24"/>
      <w:szCs w:val="24"/>
      <w:lang w:eastAsia="bg-BG"/>
    </w:rPr>
  </w:style>
  <w:style w:type="paragraph" w:customStyle="1" w:styleId="font5">
    <w:name w:val="font5"/>
    <w:basedOn w:val="Normal"/>
    <w:rsid w:val="00357E96"/>
    <w:pPr>
      <w:spacing w:before="100" w:beforeAutospacing="1" w:after="100" w:afterAutospacing="1"/>
    </w:pPr>
    <w:rPr>
      <w:rFonts w:ascii="Arial" w:hAnsi="Arial" w:cs="Arial"/>
      <w:b/>
      <w:bCs/>
      <w:sz w:val="20"/>
      <w:szCs w:val="20"/>
    </w:rPr>
  </w:style>
  <w:style w:type="paragraph" w:customStyle="1" w:styleId="font6">
    <w:name w:val="font6"/>
    <w:basedOn w:val="Normal"/>
    <w:rsid w:val="00357E96"/>
    <w:pPr>
      <w:spacing w:before="100" w:beforeAutospacing="1" w:after="100" w:afterAutospacing="1"/>
    </w:pPr>
    <w:rPr>
      <w:rFonts w:ascii="Arial" w:hAnsi="Arial" w:cs="Arial"/>
      <w:sz w:val="20"/>
      <w:szCs w:val="20"/>
    </w:rPr>
  </w:style>
  <w:style w:type="paragraph" w:customStyle="1" w:styleId="font7">
    <w:name w:val="font7"/>
    <w:basedOn w:val="Normal"/>
    <w:rsid w:val="00357E96"/>
    <w:pPr>
      <w:spacing w:before="100" w:beforeAutospacing="1" w:after="100" w:afterAutospacing="1"/>
    </w:pPr>
    <w:rPr>
      <w:rFonts w:ascii="Arial" w:hAnsi="Arial" w:cs="Arial"/>
      <w:i/>
      <w:iCs/>
      <w:sz w:val="20"/>
      <w:szCs w:val="20"/>
    </w:rPr>
  </w:style>
  <w:style w:type="paragraph" w:customStyle="1" w:styleId="font8">
    <w:name w:val="font8"/>
    <w:basedOn w:val="Normal"/>
    <w:rsid w:val="00357E96"/>
    <w:pPr>
      <w:spacing w:before="100" w:beforeAutospacing="1" w:after="100" w:afterAutospacing="1"/>
    </w:pPr>
    <w:rPr>
      <w:rFonts w:ascii="Arial" w:hAnsi="Arial" w:cs="Arial"/>
      <w:i/>
      <w:iCs/>
      <w:sz w:val="20"/>
      <w:szCs w:val="20"/>
      <w:u w:val="single"/>
    </w:rPr>
  </w:style>
  <w:style w:type="paragraph" w:customStyle="1" w:styleId="font9">
    <w:name w:val="font9"/>
    <w:basedOn w:val="Normal"/>
    <w:rsid w:val="00357E96"/>
    <w:pPr>
      <w:spacing w:before="100" w:beforeAutospacing="1" w:after="100" w:afterAutospacing="1"/>
    </w:pPr>
    <w:rPr>
      <w:rFonts w:ascii="Arial" w:hAnsi="Arial" w:cs="Arial"/>
      <w:sz w:val="20"/>
      <w:szCs w:val="20"/>
    </w:rPr>
  </w:style>
  <w:style w:type="paragraph" w:customStyle="1" w:styleId="xl65">
    <w:name w:val="xl65"/>
    <w:basedOn w:val="Normal"/>
    <w:rsid w:val="00357E96"/>
    <w:pPr>
      <w:spacing w:before="100" w:beforeAutospacing="1" w:after="100" w:afterAutospacing="1"/>
      <w:jc w:val="center"/>
      <w:textAlignment w:val="top"/>
    </w:pPr>
    <w:rPr>
      <w:rFonts w:ascii="Arial" w:hAnsi="Arial" w:cs="Arial"/>
    </w:rPr>
  </w:style>
  <w:style w:type="paragraph" w:customStyle="1" w:styleId="xl66">
    <w:name w:val="xl66"/>
    <w:basedOn w:val="Normal"/>
    <w:rsid w:val="00357E96"/>
    <w:pPr>
      <w:spacing w:before="100" w:beforeAutospacing="1" w:after="100" w:afterAutospacing="1"/>
      <w:textAlignment w:val="top"/>
    </w:pPr>
    <w:rPr>
      <w:rFonts w:ascii="Arial" w:hAnsi="Arial" w:cs="Arial"/>
    </w:rPr>
  </w:style>
  <w:style w:type="paragraph" w:customStyle="1" w:styleId="xl67">
    <w:name w:val="xl67"/>
    <w:basedOn w:val="Normal"/>
    <w:rsid w:val="00357E96"/>
    <w:pPr>
      <w:pBdr>
        <w:bottom w:val="single" w:sz="4" w:space="0" w:color="auto"/>
      </w:pBdr>
      <w:spacing w:before="100" w:beforeAutospacing="1" w:after="100" w:afterAutospacing="1"/>
      <w:jc w:val="center"/>
      <w:textAlignment w:val="top"/>
    </w:pPr>
    <w:rPr>
      <w:rFonts w:ascii="Arial" w:hAnsi="Arial" w:cs="Arial"/>
    </w:rPr>
  </w:style>
  <w:style w:type="paragraph" w:customStyle="1" w:styleId="xl68">
    <w:name w:val="xl68"/>
    <w:basedOn w:val="Normal"/>
    <w:rsid w:val="00357E96"/>
    <w:pPr>
      <w:pBdr>
        <w:bottom w:val="single" w:sz="4" w:space="0" w:color="auto"/>
      </w:pBdr>
      <w:spacing w:before="100" w:beforeAutospacing="1" w:after="100" w:afterAutospacing="1"/>
      <w:ind w:firstLineChars="100" w:firstLine="100"/>
      <w:textAlignment w:val="top"/>
    </w:pPr>
    <w:rPr>
      <w:sz w:val="12"/>
      <w:szCs w:val="12"/>
    </w:rPr>
  </w:style>
  <w:style w:type="paragraph" w:customStyle="1" w:styleId="xl69">
    <w:name w:val="xl69"/>
    <w:basedOn w:val="Normal"/>
    <w:rsid w:val="00357E96"/>
    <w:pPr>
      <w:pBdr>
        <w:bottom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Normal"/>
    <w:rsid w:val="00357E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1">
    <w:name w:val="xl71"/>
    <w:basedOn w:val="Normal"/>
    <w:rsid w:val="00357E96"/>
    <w:pPr>
      <w:pBdr>
        <w:top w:val="single" w:sz="4" w:space="0" w:color="auto"/>
        <w:left w:val="single" w:sz="4" w:space="31" w:color="auto"/>
        <w:bottom w:val="single" w:sz="4" w:space="0" w:color="auto"/>
        <w:right w:val="single" w:sz="4" w:space="0" w:color="auto"/>
      </w:pBdr>
      <w:spacing w:before="100" w:beforeAutospacing="1" w:after="100" w:afterAutospacing="1"/>
      <w:ind w:firstLineChars="1500" w:firstLine="1500"/>
      <w:textAlignment w:val="top"/>
    </w:pPr>
    <w:rPr>
      <w:rFonts w:ascii="Arial" w:hAnsi="Arial" w:cs="Arial"/>
      <w:b/>
      <w:bCs/>
    </w:rPr>
  </w:style>
  <w:style w:type="paragraph" w:customStyle="1" w:styleId="xl72">
    <w:name w:val="xl72"/>
    <w:basedOn w:val="Normal"/>
    <w:rsid w:val="00357E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73">
    <w:name w:val="xl73"/>
    <w:basedOn w:val="Normal"/>
    <w:rsid w:val="00357E96"/>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ascii="Arial" w:hAnsi="Arial" w:cs="Arial"/>
      <w:b/>
      <w:bCs/>
    </w:rPr>
  </w:style>
  <w:style w:type="paragraph" w:customStyle="1" w:styleId="xl74">
    <w:name w:val="xl74"/>
    <w:basedOn w:val="Normal"/>
    <w:rsid w:val="00357E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Normal"/>
    <w:rsid w:val="00357E9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6">
    <w:name w:val="xl76"/>
    <w:basedOn w:val="Normal"/>
    <w:rsid w:val="00357E9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Normal"/>
    <w:rsid w:val="00357E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8">
    <w:name w:val="xl78"/>
    <w:basedOn w:val="Normal"/>
    <w:rsid w:val="00357E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79">
    <w:name w:val="xl79"/>
    <w:basedOn w:val="Normal"/>
    <w:rsid w:val="00357E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rPr>
  </w:style>
  <w:style w:type="paragraph" w:customStyle="1" w:styleId="xl80">
    <w:name w:val="xl80"/>
    <w:basedOn w:val="Normal"/>
    <w:rsid w:val="00357E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81">
    <w:name w:val="xl81"/>
    <w:basedOn w:val="Normal"/>
    <w:rsid w:val="00357E9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82">
    <w:name w:val="xl82"/>
    <w:basedOn w:val="Normal"/>
    <w:rsid w:val="00357E9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83">
    <w:name w:val="xl83"/>
    <w:basedOn w:val="Normal"/>
    <w:rsid w:val="00357E9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84">
    <w:name w:val="xl84"/>
    <w:basedOn w:val="Normal"/>
    <w:rsid w:val="00357E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357E96"/>
    <w:pPr>
      <w:spacing w:before="100" w:beforeAutospacing="1" w:after="100" w:afterAutospacing="1"/>
      <w:textAlignment w:val="top"/>
    </w:pPr>
    <w:rPr>
      <w:b/>
      <w:bCs/>
      <w:sz w:val="22"/>
      <w:szCs w:val="22"/>
    </w:rPr>
  </w:style>
  <w:style w:type="paragraph" w:customStyle="1" w:styleId="xl86">
    <w:name w:val="xl86"/>
    <w:basedOn w:val="Normal"/>
    <w:rsid w:val="00357E96"/>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87">
    <w:name w:val="xl87"/>
    <w:basedOn w:val="Normal"/>
    <w:rsid w:val="00357E96"/>
    <w:pPr>
      <w:spacing w:before="100" w:beforeAutospacing="1" w:after="100" w:afterAutospacing="1"/>
      <w:textAlignment w:val="top"/>
    </w:pPr>
    <w:rPr>
      <w:b/>
      <w:bCs/>
      <w:i/>
      <w:iCs/>
      <w:sz w:val="22"/>
      <w:szCs w:val="22"/>
    </w:rPr>
  </w:style>
  <w:style w:type="paragraph" w:customStyle="1" w:styleId="xl88">
    <w:name w:val="xl88"/>
    <w:basedOn w:val="Normal"/>
    <w:rsid w:val="00357E96"/>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89">
    <w:name w:val="xl89"/>
    <w:basedOn w:val="Normal"/>
    <w:rsid w:val="00357E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90">
    <w:name w:val="xl90"/>
    <w:basedOn w:val="Normal"/>
    <w:rsid w:val="00357E96"/>
    <w:pPr>
      <w:spacing w:before="100" w:beforeAutospacing="1" w:after="100" w:afterAutospacing="1"/>
      <w:textAlignment w:val="top"/>
    </w:pPr>
    <w:rPr>
      <w:rFonts w:ascii="Arial" w:hAnsi="Arial" w:cs="Arial"/>
    </w:rPr>
  </w:style>
  <w:style w:type="paragraph" w:customStyle="1" w:styleId="xl91">
    <w:name w:val="xl91"/>
    <w:basedOn w:val="Normal"/>
    <w:rsid w:val="00357E96"/>
    <w:pPr>
      <w:spacing w:before="100" w:beforeAutospacing="1" w:after="100" w:afterAutospacing="1"/>
      <w:jc w:val="right"/>
      <w:textAlignment w:val="top"/>
    </w:pPr>
    <w:rPr>
      <w:rFonts w:ascii="Arial" w:hAnsi="Arial" w:cs="Arial"/>
    </w:rPr>
  </w:style>
  <w:style w:type="paragraph" w:customStyle="1" w:styleId="xl92">
    <w:name w:val="xl92"/>
    <w:basedOn w:val="Normal"/>
    <w:rsid w:val="00357E96"/>
    <w:pPr>
      <w:pBdr>
        <w:bottom w:val="single" w:sz="4" w:space="0" w:color="auto"/>
      </w:pBdr>
      <w:spacing w:before="100" w:beforeAutospacing="1" w:after="100" w:afterAutospacing="1"/>
      <w:textAlignment w:val="top"/>
    </w:pPr>
    <w:rPr>
      <w:rFonts w:ascii="Arial" w:hAnsi="Arial" w:cs="Arial"/>
      <w:b/>
      <w:bCs/>
    </w:rPr>
  </w:style>
  <w:style w:type="paragraph" w:customStyle="1" w:styleId="xl93">
    <w:name w:val="xl93"/>
    <w:basedOn w:val="Normal"/>
    <w:rsid w:val="00357E96"/>
    <w:pPr>
      <w:pBdr>
        <w:bottom w:val="single" w:sz="4" w:space="0" w:color="auto"/>
      </w:pBdr>
      <w:spacing w:before="100" w:beforeAutospacing="1" w:after="100" w:afterAutospacing="1"/>
      <w:textAlignment w:val="top"/>
    </w:pPr>
    <w:rPr>
      <w:rFonts w:ascii="Arial" w:hAnsi="Arial" w:cs="Arial"/>
    </w:rPr>
  </w:style>
  <w:style w:type="paragraph" w:customStyle="1" w:styleId="xl94">
    <w:name w:val="xl94"/>
    <w:basedOn w:val="Normal"/>
    <w:rsid w:val="00357E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rPr>
  </w:style>
  <w:style w:type="paragraph" w:customStyle="1" w:styleId="xl95">
    <w:name w:val="xl95"/>
    <w:basedOn w:val="Normal"/>
    <w:rsid w:val="00357E96"/>
    <w:pPr>
      <w:pBdr>
        <w:bottom w:val="single" w:sz="4" w:space="0" w:color="auto"/>
      </w:pBdr>
      <w:spacing w:before="100" w:beforeAutospacing="1" w:after="100" w:afterAutospacing="1"/>
      <w:textAlignment w:val="top"/>
    </w:pPr>
    <w:rPr>
      <w:rFonts w:ascii="Arial" w:hAnsi="Arial" w:cs="Arial"/>
      <w:b/>
      <w:bCs/>
    </w:rPr>
  </w:style>
  <w:style w:type="paragraph" w:customStyle="1" w:styleId="xl96">
    <w:name w:val="xl96"/>
    <w:basedOn w:val="Normal"/>
    <w:rsid w:val="00357E9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97">
    <w:name w:val="xl97"/>
    <w:basedOn w:val="Normal"/>
    <w:rsid w:val="00357E96"/>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98">
    <w:name w:val="xl98"/>
    <w:basedOn w:val="Normal"/>
    <w:rsid w:val="00357E9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99">
    <w:name w:val="xl99"/>
    <w:basedOn w:val="Normal"/>
    <w:rsid w:val="00357E96"/>
    <w:pPr>
      <w:spacing w:before="100" w:beforeAutospacing="1" w:after="100" w:afterAutospacing="1"/>
    </w:pPr>
    <w:rPr>
      <w:rFonts w:ascii="Arial" w:hAnsi="Arial" w:cs="Arial"/>
      <w:b/>
      <w:bCs/>
    </w:rPr>
  </w:style>
  <w:style w:type="paragraph" w:customStyle="1" w:styleId="xl100">
    <w:name w:val="xl100"/>
    <w:basedOn w:val="Normal"/>
    <w:rsid w:val="00357E96"/>
    <w:pPr>
      <w:spacing w:before="100" w:beforeAutospacing="1" w:after="100" w:afterAutospacing="1"/>
      <w:jc w:val="right"/>
    </w:pPr>
    <w:rPr>
      <w:rFonts w:ascii="Arial" w:hAnsi="Arial" w:cs="Arial"/>
      <w:b/>
      <w:bCs/>
    </w:rPr>
  </w:style>
  <w:style w:type="paragraph" w:customStyle="1" w:styleId="xl101">
    <w:name w:val="xl101"/>
    <w:basedOn w:val="Normal"/>
    <w:rsid w:val="00357E96"/>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rPr>
  </w:style>
  <w:style w:type="paragraph" w:customStyle="1" w:styleId="xl102">
    <w:name w:val="xl102"/>
    <w:basedOn w:val="Normal"/>
    <w:rsid w:val="00357E9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03">
    <w:name w:val="xl103"/>
    <w:basedOn w:val="Normal"/>
    <w:rsid w:val="00357E96"/>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rPr>
  </w:style>
  <w:style w:type="paragraph" w:customStyle="1" w:styleId="xl104">
    <w:name w:val="xl104"/>
    <w:basedOn w:val="Normal"/>
    <w:rsid w:val="00357E9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05">
    <w:name w:val="xl105"/>
    <w:basedOn w:val="Normal"/>
    <w:rsid w:val="00357E96"/>
    <w:pPr>
      <w:spacing w:before="100" w:beforeAutospacing="1" w:after="100" w:afterAutospacing="1"/>
    </w:pPr>
    <w:rPr>
      <w:rFonts w:ascii="Arial" w:hAnsi="Arial" w:cs="Arial"/>
    </w:rPr>
  </w:style>
  <w:style w:type="paragraph" w:customStyle="1" w:styleId="xl106">
    <w:name w:val="xl106"/>
    <w:basedOn w:val="Normal"/>
    <w:rsid w:val="00357E9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rPr>
  </w:style>
  <w:style w:type="paragraph" w:customStyle="1" w:styleId="xl107">
    <w:name w:val="xl107"/>
    <w:basedOn w:val="Normal"/>
    <w:rsid w:val="00357E9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108">
    <w:name w:val="xl108"/>
    <w:basedOn w:val="Normal"/>
    <w:rsid w:val="00357E96"/>
    <w:pPr>
      <w:spacing w:before="100" w:beforeAutospacing="1" w:after="100" w:afterAutospacing="1"/>
      <w:textAlignment w:val="top"/>
    </w:pPr>
    <w:rPr>
      <w:b/>
      <w:bCs/>
      <w:i/>
      <w:iCs/>
    </w:rPr>
  </w:style>
  <w:style w:type="paragraph" w:customStyle="1" w:styleId="xl109">
    <w:name w:val="xl109"/>
    <w:basedOn w:val="Normal"/>
    <w:rsid w:val="00357E96"/>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110">
    <w:name w:val="xl110"/>
    <w:basedOn w:val="Normal"/>
    <w:rsid w:val="00357E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1">
    <w:name w:val="xl111"/>
    <w:basedOn w:val="Normal"/>
    <w:rsid w:val="00357E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2">
    <w:name w:val="xl112"/>
    <w:basedOn w:val="Normal"/>
    <w:rsid w:val="00357E96"/>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3">
    <w:name w:val="xl113"/>
    <w:basedOn w:val="Normal"/>
    <w:rsid w:val="00357E96"/>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4">
    <w:name w:val="xl114"/>
    <w:basedOn w:val="Normal"/>
    <w:rsid w:val="00357E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5">
    <w:name w:val="xl115"/>
    <w:basedOn w:val="Normal"/>
    <w:rsid w:val="00357E96"/>
    <w:pPr>
      <w:spacing w:before="100" w:beforeAutospacing="1" w:after="100" w:afterAutospacing="1"/>
      <w:textAlignment w:val="top"/>
    </w:pPr>
    <w:rPr>
      <w:b/>
      <w:bCs/>
      <w:sz w:val="22"/>
      <w:szCs w:val="22"/>
      <w:u w:val="single"/>
    </w:rPr>
  </w:style>
  <w:style w:type="paragraph" w:customStyle="1" w:styleId="xl116">
    <w:name w:val="xl116"/>
    <w:basedOn w:val="Normal"/>
    <w:rsid w:val="00357E9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7">
    <w:name w:val="xl117"/>
    <w:basedOn w:val="Normal"/>
    <w:rsid w:val="00357E96"/>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18">
    <w:name w:val="xl118"/>
    <w:basedOn w:val="Normal"/>
    <w:rsid w:val="00357E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9">
    <w:name w:val="xl119"/>
    <w:basedOn w:val="Normal"/>
    <w:rsid w:val="00357E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20">
    <w:name w:val="xl120"/>
    <w:basedOn w:val="Normal"/>
    <w:rsid w:val="00357E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21">
    <w:name w:val="xl121"/>
    <w:basedOn w:val="Normal"/>
    <w:rsid w:val="00357E96"/>
    <w:pPr>
      <w:pBdr>
        <w:top w:val="single" w:sz="4" w:space="0" w:color="auto"/>
        <w:left w:val="single" w:sz="4" w:space="31" w:color="auto"/>
        <w:bottom w:val="single" w:sz="4" w:space="0" w:color="auto"/>
        <w:right w:val="single" w:sz="4" w:space="0" w:color="auto"/>
      </w:pBdr>
      <w:spacing w:before="100" w:beforeAutospacing="1" w:after="100" w:afterAutospacing="1"/>
      <w:ind w:firstLineChars="900" w:firstLine="900"/>
      <w:textAlignment w:val="top"/>
    </w:pPr>
    <w:rPr>
      <w:rFonts w:ascii="Arial" w:hAnsi="Arial" w:cs="Arial"/>
      <w:i/>
      <w:iCs/>
    </w:rPr>
  </w:style>
  <w:style w:type="paragraph" w:customStyle="1" w:styleId="xl122">
    <w:name w:val="xl122"/>
    <w:basedOn w:val="Normal"/>
    <w:rsid w:val="00357E96"/>
    <w:pPr>
      <w:pBdr>
        <w:top w:val="single" w:sz="4" w:space="0" w:color="auto"/>
        <w:left w:val="single" w:sz="4" w:space="31" w:color="auto"/>
        <w:bottom w:val="single" w:sz="4" w:space="0" w:color="auto"/>
        <w:right w:val="single" w:sz="4" w:space="0" w:color="auto"/>
      </w:pBdr>
      <w:spacing w:before="100" w:beforeAutospacing="1" w:after="100" w:afterAutospacing="1"/>
      <w:ind w:firstLineChars="800" w:firstLine="800"/>
      <w:textAlignment w:val="top"/>
    </w:pPr>
    <w:rPr>
      <w:rFonts w:ascii="Arial" w:hAnsi="Arial" w:cs="Arial"/>
    </w:rPr>
  </w:style>
  <w:style w:type="paragraph" w:customStyle="1" w:styleId="xl123">
    <w:name w:val="xl123"/>
    <w:basedOn w:val="Normal"/>
    <w:rsid w:val="00357E96"/>
    <w:pPr>
      <w:pBdr>
        <w:top w:val="single" w:sz="4" w:space="0" w:color="auto"/>
        <w:left w:val="single" w:sz="4" w:space="31" w:color="auto"/>
        <w:bottom w:val="single" w:sz="4" w:space="0" w:color="auto"/>
        <w:right w:val="single" w:sz="4" w:space="0" w:color="auto"/>
      </w:pBdr>
      <w:spacing w:before="100" w:beforeAutospacing="1" w:after="100" w:afterAutospacing="1"/>
      <w:ind w:firstLineChars="1500" w:firstLine="1500"/>
      <w:textAlignment w:val="top"/>
    </w:pPr>
    <w:rPr>
      <w:rFonts w:ascii="Arial" w:hAnsi="Arial" w:cs="Arial"/>
    </w:rPr>
  </w:style>
  <w:style w:type="paragraph" w:customStyle="1" w:styleId="xl124">
    <w:name w:val="xl124"/>
    <w:basedOn w:val="Normal"/>
    <w:rsid w:val="00357E96"/>
    <w:pPr>
      <w:pBdr>
        <w:top w:val="single" w:sz="4" w:space="0" w:color="auto"/>
        <w:left w:val="single" w:sz="4" w:space="31" w:color="auto"/>
        <w:bottom w:val="single" w:sz="4" w:space="0" w:color="auto"/>
        <w:right w:val="single" w:sz="4" w:space="0" w:color="auto"/>
      </w:pBdr>
      <w:spacing w:before="100" w:beforeAutospacing="1" w:after="100" w:afterAutospacing="1"/>
      <w:ind w:firstLineChars="1500" w:firstLine="1500"/>
      <w:textAlignment w:val="top"/>
    </w:pPr>
    <w:rPr>
      <w:rFonts w:ascii="Arial" w:hAnsi="Arial" w:cs="Arial"/>
      <w:i/>
      <w:iCs/>
    </w:rPr>
  </w:style>
  <w:style w:type="paragraph" w:customStyle="1" w:styleId="xl125">
    <w:name w:val="xl125"/>
    <w:basedOn w:val="Normal"/>
    <w:rsid w:val="00357E96"/>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top"/>
    </w:pPr>
    <w:rPr>
      <w:rFonts w:ascii="Arial" w:hAnsi="Arial" w:cs="Arial"/>
    </w:rPr>
  </w:style>
  <w:style w:type="paragraph" w:customStyle="1" w:styleId="xl126">
    <w:name w:val="xl126"/>
    <w:basedOn w:val="Normal"/>
    <w:rsid w:val="00357E96"/>
    <w:pPr>
      <w:pBdr>
        <w:top w:val="single" w:sz="4" w:space="0" w:color="auto"/>
        <w:left w:val="single" w:sz="4" w:space="31" w:color="auto"/>
        <w:bottom w:val="single" w:sz="4" w:space="0" w:color="auto"/>
        <w:right w:val="single" w:sz="4" w:space="0" w:color="auto"/>
      </w:pBdr>
      <w:spacing w:before="100" w:beforeAutospacing="1" w:after="100" w:afterAutospacing="1"/>
      <w:ind w:firstLineChars="1500" w:firstLine="1500"/>
      <w:textAlignment w:val="top"/>
    </w:pPr>
    <w:rPr>
      <w:rFonts w:ascii="Arial" w:hAnsi="Arial" w:cs="Arial"/>
    </w:rPr>
  </w:style>
  <w:style w:type="paragraph" w:customStyle="1" w:styleId="xl127">
    <w:name w:val="xl127"/>
    <w:basedOn w:val="Normal"/>
    <w:rsid w:val="00357E9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8">
    <w:name w:val="xl128"/>
    <w:basedOn w:val="Normal"/>
    <w:rsid w:val="00357E96"/>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rPr>
  </w:style>
  <w:style w:type="paragraph" w:customStyle="1" w:styleId="xl129">
    <w:name w:val="xl129"/>
    <w:basedOn w:val="Normal"/>
    <w:rsid w:val="00357E96"/>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rPr>
  </w:style>
  <w:style w:type="paragraph" w:customStyle="1" w:styleId="xl130">
    <w:name w:val="xl130"/>
    <w:basedOn w:val="Normal"/>
    <w:rsid w:val="00357E96"/>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rPr>
  </w:style>
  <w:style w:type="paragraph" w:customStyle="1" w:styleId="xl131">
    <w:name w:val="xl131"/>
    <w:basedOn w:val="Normal"/>
    <w:rsid w:val="00357E96"/>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32">
    <w:name w:val="xl132"/>
    <w:basedOn w:val="Normal"/>
    <w:rsid w:val="00357E96"/>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133">
    <w:name w:val="xl133"/>
    <w:basedOn w:val="Normal"/>
    <w:rsid w:val="00357E96"/>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34">
    <w:name w:val="xl134"/>
    <w:basedOn w:val="Normal"/>
    <w:rsid w:val="00357E96"/>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135">
    <w:name w:val="xl135"/>
    <w:basedOn w:val="Normal"/>
    <w:rsid w:val="00357E96"/>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36">
    <w:name w:val="xl136"/>
    <w:basedOn w:val="Normal"/>
    <w:rsid w:val="00357E96"/>
    <w:pPr>
      <w:pBdr>
        <w:top w:val="single" w:sz="4" w:space="0" w:color="auto"/>
        <w:left w:val="single" w:sz="4" w:space="31" w:color="auto"/>
        <w:bottom w:val="single" w:sz="4" w:space="0" w:color="auto"/>
        <w:right w:val="single" w:sz="4" w:space="0" w:color="auto"/>
      </w:pBdr>
      <w:spacing w:before="100" w:beforeAutospacing="1" w:after="100" w:afterAutospacing="1"/>
      <w:ind w:firstLineChars="900" w:firstLine="900"/>
      <w:textAlignment w:val="top"/>
    </w:pPr>
    <w:rPr>
      <w:rFonts w:ascii="Arial" w:hAnsi="Arial" w:cs="Arial"/>
    </w:rPr>
  </w:style>
  <w:style w:type="paragraph" w:customStyle="1" w:styleId="xl137">
    <w:name w:val="xl137"/>
    <w:basedOn w:val="Normal"/>
    <w:rsid w:val="00357E96"/>
    <w:pPr>
      <w:pBdr>
        <w:top w:val="single" w:sz="4" w:space="0" w:color="auto"/>
        <w:left w:val="single" w:sz="4" w:space="31" w:color="auto"/>
        <w:bottom w:val="single" w:sz="4" w:space="0" w:color="auto"/>
        <w:right w:val="single" w:sz="4" w:space="0" w:color="auto"/>
      </w:pBdr>
      <w:spacing w:before="100" w:beforeAutospacing="1" w:after="100" w:afterAutospacing="1"/>
      <w:ind w:firstLineChars="1400" w:firstLine="1400"/>
      <w:textAlignment w:val="top"/>
    </w:pPr>
    <w:rPr>
      <w:rFonts w:ascii="Arial" w:hAnsi="Arial" w:cs="Arial"/>
    </w:rPr>
  </w:style>
  <w:style w:type="paragraph" w:customStyle="1" w:styleId="xl138">
    <w:name w:val="xl138"/>
    <w:basedOn w:val="Normal"/>
    <w:rsid w:val="00357E96"/>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ascii="Arial" w:hAnsi="Arial" w:cs="Arial"/>
    </w:rPr>
  </w:style>
  <w:style w:type="paragraph" w:customStyle="1" w:styleId="xl139">
    <w:name w:val="xl139"/>
    <w:basedOn w:val="Normal"/>
    <w:rsid w:val="00357E96"/>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top"/>
    </w:pPr>
    <w:rPr>
      <w:rFonts w:ascii="Arial" w:hAnsi="Arial" w:cs="Arial"/>
    </w:rPr>
  </w:style>
  <w:style w:type="paragraph" w:customStyle="1" w:styleId="xl140">
    <w:name w:val="xl140"/>
    <w:basedOn w:val="Normal"/>
    <w:rsid w:val="00357E96"/>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ascii="Arial" w:hAnsi="Arial" w:cs="Arial"/>
      <w:i/>
      <w:iCs/>
    </w:rPr>
  </w:style>
  <w:style w:type="paragraph" w:customStyle="1" w:styleId="xl141">
    <w:name w:val="xl141"/>
    <w:basedOn w:val="Normal"/>
    <w:rsid w:val="00357E96"/>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42">
    <w:name w:val="xl142"/>
    <w:basedOn w:val="Normal"/>
    <w:rsid w:val="00357E9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3">
    <w:name w:val="xl143"/>
    <w:basedOn w:val="Normal"/>
    <w:rsid w:val="00357E9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44">
    <w:name w:val="xl144"/>
    <w:basedOn w:val="Normal"/>
    <w:rsid w:val="00357E9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5">
    <w:name w:val="xl145"/>
    <w:basedOn w:val="Normal"/>
    <w:rsid w:val="00357E96"/>
    <w:pPr>
      <w:pBdr>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146">
    <w:name w:val="xl146"/>
    <w:basedOn w:val="Normal"/>
    <w:rsid w:val="00357E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8"/>
      <w:szCs w:val="28"/>
    </w:rPr>
  </w:style>
  <w:style w:type="paragraph" w:customStyle="1" w:styleId="xl147">
    <w:name w:val="xl147"/>
    <w:basedOn w:val="Normal"/>
    <w:rsid w:val="00357E96"/>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48">
    <w:name w:val="xl148"/>
    <w:basedOn w:val="Normal"/>
    <w:rsid w:val="00357E96"/>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49">
    <w:name w:val="xl149"/>
    <w:basedOn w:val="Normal"/>
    <w:rsid w:val="00357E9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50">
    <w:name w:val="xl150"/>
    <w:basedOn w:val="Normal"/>
    <w:rsid w:val="00357E96"/>
    <w:pPr>
      <w:pBdr>
        <w:top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51">
    <w:name w:val="xl151"/>
    <w:basedOn w:val="Normal"/>
    <w:rsid w:val="00357E96"/>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52">
    <w:name w:val="xl152"/>
    <w:basedOn w:val="Normal"/>
    <w:rsid w:val="00357E9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53">
    <w:name w:val="xl153"/>
    <w:basedOn w:val="Normal"/>
    <w:rsid w:val="00357E9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54">
    <w:name w:val="xl154"/>
    <w:basedOn w:val="Normal"/>
    <w:rsid w:val="00357E96"/>
    <w:pPr>
      <w:spacing w:before="100" w:beforeAutospacing="1" w:after="100" w:afterAutospacing="1"/>
      <w:textAlignment w:val="top"/>
    </w:pPr>
    <w:rPr>
      <w:rFonts w:ascii="Arial" w:hAnsi="Arial" w:cs="Arial"/>
      <w:b/>
      <w:bCs/>
      <w:sz w:val="22"/>
      <w:szCs w:val="22"/>
      <w:u w:val="single"/>
    </w:rPr>
  </w:style>
  <w:style w:type="paragraph" w:customStyle="1" w:styleId="xl155">
    <w:name w:val="xl155"/>
    <w:basedOn w:val="Normal"/>
    <w:rsid w:val="00357E9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56">
    <w:name w:val="xl156"/>
    <w:basedOn w:val="Normal"/>
    <w:rsid w:val="00357E9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57">
    <w:name w:val="xl157"/>
    <w:basedOn w:val="Normal"/>
    <w:rsid w:val="00357E9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58">
    <w:name w:val="xl158"/>
    <w:basedOn w:val="Normal"/>
    <w:rsid w:val="00357E9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59">
    <w:name w:val="xl159"/>
    <w:basedOn w:val="Normal"/>
    <w:rsid w:val="00357E96"/>
    <w:pPr>
      <w:pBdr>
        <w:top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60">
    <w:name w:val="xl160"/>
    <w:basedOn w:val="Normal"/>
    <w:rsid w:val="00357E96"/>
    <w:pPr>
      <w:pBdr>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61">
    <w:name w:val="xl161"/>
    <w:basedOn w:val="Normal"/>
    <w:rsid w:val="00357E96"/>
    <w:pPr>
      <w:spacing w:before="100" w:beforeAutospacing="1" w:after="100" w:afterAutospacing="1"/>
      <w:jc w:val="center"/>
      <w:textAlignment w:val="top"/>
    </w:pPr>
    <w:rPr>
      <w:rFonts w:ascii="Arial" w:hAnsi="Arial" w:cs="Arial"/>
      <w:b/>
      <w:bCs/>
      <w:sz w:val="22"/>
      <w:szCs w:val="22"/>
      <w:u w:val="single"/>
    </w:rPr>
  </w:style>
  <w:style w:type="paragraph" w:customStyle="1" w:styleId="xl162">
    <w:name w:val="xl162"/>
    <w:basedOn w:val="Normal"/>
    <w:rsid w:val="00357E96"/>
    <w:pPr>
      <w:pBdr>
        <w:bottom w:val="single" w:sz="4" w:space="0" w:color="auto"/>
      </w:pBdr>
      <w:spacing w:before="100" w:beforeAutospacing="1" w:after="100" w:afterAutospacing="1"/>
      <w:jc w:val="right"/>
      <w:textAlignment w:val="top"/>
    </w:pPr>
    <w:rPr>
      <w:rFonts w:ascii="Arial" w:hAnsi="Arial" w:cs="Arial"/>
      <w:b/>
      <w:bCs/>
      <w:sz w:val="22"/>
      <w:szCs w:val="22"/>
    </w:rPr>
  </w:style>
  <w:style w:type="paragraph" w:customStyle="1" w:styleId="xl163">
    <w:name w:val="xl163"/>
    <w:basedOn w:val="Normal"/>
    <w:rsid w:val="00357E96"/>
    <w:pPr>
      <w:spacing w:before="100" w:beforeAutospacing="1" w:after="100" w:afterAutospacing="1"/>
      <w:jc w:val="right"/>
      <w:textAlignment w:val="top"/>
    </w:pPr>
    <w:rPr>
      <w:b/>
      <w:bCs/>
      <w:sz w:val="22"/>
      <w:szCs w:val="22"/>
    </w:rPr>
  </w:style>
  <w:style w:type="paragraph" w:customStyle="1" w:styleId="xl164">
    <w:name w:val="xl164"/>
    <w:basedOn w:val="Normal"/>
    <w:rsid w:val="00357E96"/>
    <w:pPr>
      <w:spacing w:before="100" w:beforeAutospacing="1" w:after="100" w:afterAutospacing="1"/>
      <w:textAlignment w:val="top"/>
    </w:pPr>
    <w:rPr>
      <w:b/>
      <w:bCs/>
      <w:sz w:val="22"/>
      <w:szCs w:val="22"/>
      <w:u w:val="single"/>
    </w:rPr>
  </w:style>
  <w:style w:type="paragraph" w:customStyle="1" w:styleId="msonormal0">
    <w:name w:val="msonormal"/>
    <w:basedOn w:val="Normal"/>
    <w:rsid w:val="00C2196D"/>
    <w:pPr>
      <w:spacing w:before="100" w:beforeAutospacing="1" w:after="100" w:afterAutospacing="1"/>
    </w:pPr>
    <w:rPr>
      <w:lang w:val="bg-BG" w:eastAsia="bg-BG"/>
    </w:rPr>
  </w:style>
  <w:style w:type="paragraph" w:customStyle="1" w:styleId="xl165">
    <w:name w:val="xl165"/>
    <w:basedOn w:val="Normal"/>
    <w:rsid w:val="00C2196D"/>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lang w:val="bg-BG" w:eastAsia="bg-BG"/>
    </w:rPr>
  </w:style>
  <w:style w:type="paragraph" w:customStyle="1" w:styleId="xl166">
    <w:name w:val="xl166"/>
    <w:basedOn w:val="Normal"/>
    <w:rsid w:val="00C219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lang w:val="bg-BG" w:eastAsia="bg-BG"/>
    </w:rPr>
  </w:style>
  <w:style w:type="paragraph" w:customStyle="1" w:styleId="xl167">
    <w:name w:val="xl167"/>
    <w:basedOn w:val="Normal"/>
    <w:rsid w:val="00C219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bg-BG" w:eastAsia="bg-BG"/>
    </w:rPr>
  </w:style>
  <w:style w:type="paragraph" w:customStyle="1" w:styleId="xl168">
    <w:name w:val="xl168"/>
    <w:basedOn w:val="Normal"/>
    <w:rsid w:val="00C2196D"/>
    <w:pPr>
      <w:pBdr>
        <w:top w:val="single" w:sz="4" w:space="0" w:color="auto"/>
        <w:left w:val="single" w:sz="4" w:space="0" w:color="auto"/>
        <w:bottom w:val="single" w:sz="4" w:space="0" w:color="auto"/>
        <w:right w:val="single" w:sz="4" w:space="0" w:color="auto"/>
      </w:pBdr>
      <w:spacing w:before="100" w:beforeAutospacing="1" w:after="100" w:afterAutospacing="1"/>
    </w:pPr>
    <w:rPr>
      <w:lang w:val="bg-BG" w:eastAsia="bg-BG"/>
    </w:rPr>
  </w:style>
  <w:style w:type="paragraph" w:customStyle="1" w:styleId="xl169">
    <w:name w:val="xl169"/>
    <w:basedOn w:val="Normal"/>
    <w:rsid w:val="00C2196D"/>
    <w:pPr>
      <w:pBdr>
        <w:top w:val="single" w:sz="4" w:space="0" w:color="auto"/>
        <w:right w:val="single" w:sz="4" w:space="0" w:color="auto"/>
      </w:pBdr>
      <w:spacing w:before="100" w:beforeAutospacing="1" w:after="100" w:afterAutospacing="1"/>
      <w:jc w:val="center"/>
      <w:textAlignment w:val="center"/>
    </w:pPr>
    <w:rPr>
      <w:rFonts w:ascii="Arial" w:hAnsi="Arial" w:cs="Arial"/>
      <w:b/>
      <w:bCs/>
      <w:lang w:val="bg-BG" w:eastAsia="bg-BG"/>
    </w:rPr>
  </w:style>
  <w:style w:type="paragraph" w:customStyle="1" w:styleId="xl170">
    <w:name w:val="xl170"/>
    <w:basedOn w:val="Normal"/>
    <w:rsid w:val="00C2196D"/>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bg-BG" w:eastAsia="bg-BG"/>
    </w:rPr>
  </w:style>
  <w:style w:type="paragraph" w:customStyle="1" w:styleId="xl171">
    <w:name w:val="xl171"/>
    <w:basedOn w:val="Normal"/>
    <w:rsid w:val="00C2196D"/>
    <w:pPr>
      <w:pBdr>
        <w:bottom w:val="single" w:sz="4" w:space="0" w:color="auto"/>
      </w:pBdr>
      <w:spacing w:before="100" w:beforeAutospacing="1" w:after="100" w:afterAutospacing="1"/>
      <w:jc w:val="right"/>
      <w:textAlignment w:val="top"/>
    </w:pPr>
    <w:rPr>
      <w:rFonts w:ascii="Arial" w:hAnsi="Arial" w:cs="Arial"/>
      <w:b/>
      <w:bCs/>
      <w:sz w:val="22"/>
      <w:szCs w:val="22"/>
      <w:lang w:val="bg-BG" w:eastAsia="bg-BG"/>
    </w:rPr>
  </w:style>
  <w:style w:type="paragraph" w:customStyle="1" w:styleId="xl172">
    <w:name w:val="xl172"/>
    <w:basedOn w:val="Normal"/>
    <w:rsid w:val="00C2196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lang w:val="bg-BG" w:eastAsia="bg-BG"/>
    </w:rPr>
  </w:style>
  <w:style w:type="paragraph" w:customStyle="1" w:styleId="xl173">
    <w:name w:val="xl173"/>
    <w:basedOn w:val="Normal"/>
    <w:rsid w:val="00C219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bg-BG" w:eastAsia="bg-BG"/>
    </w:rPr>
  </w:style>
  <w:style w:type="paragraph" w:customStyle="1" w:styleId="xl174">
    <w:name w:val="xl174"/>
    <w:basedOn w:val="Normal"/>
    <w:rsid w:val="00C2196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bg-BG" w:eastAsia="bg-BG"/>
    </w:rPr>
  </w:style>
  <w:style w:type="paragraph" w:customStyle="1" w:styleId="xl175">
    <w:name w:val="xl175"/>
    <w:basedOn w:val="Normal"/>
    <w:rsid w:val="00C219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bg-BG" w:eastAsia="bg-BG"/>
    </w:rPr>
  </w:style>
  <w:style w:type="paragraph" w:customStyle="1" w:styleId="xl176">
    <w:name w:val="xl176"/>
    <w:basedOn w:val="Normal"/>
    <w:rsid w:val="00C2196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lang w:val="bg-BG" w:eastAsia="bg-BG"/>
    </w:rPr>
  </w:style>
  <w:style w:type="paragraph" w:customStyle="1" w:styleId="xl177">
    <w:name w:val="xl177"/>
    <w:basedOn w:val="Normal"/>
    <w:rsid w:val="00C219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bg-BG" w:eastAsia="bg-BG"/>
    </w:rPr>
  </w:style>
  <w:style w:type="paragraph" w:customStyle="1" w:styleId="xl178">
    <w:name w:val="xl178"/>
    <w:basedOn w:val="Normal"/>
    <w:rsid w:val="00C2196D"/>
    <w:pPr>
      <w:spacing w:before="100" w:beforeAutospacing="1" w:after="100" w:afterAutospacing="1"/>
      <w:textAlignment w:val="top"/>
    </w:pPr>
    <w:rPr>
      <w:rFonts w:ascii="Arial" w:hAnsi="Arial" w:cs="Arial"/>
      <w:b/>
      <w:bCs/>
      <w:sz w:val="22"/>
      <w:szCs w:val="22"/>
      <w:u w:val="single"/>
      <w:lang w:val="bg-BG" w:eastAsia="bg-BG"/>
    </w:rPr>
  </w:style>
  <w:style w:type="paragraph" w:customStyle="1" w:styleId="xl179">
    <w:name w:val="xl179"/>
    <w:basedOn w:val="Normal"/>
    <w:rsid w:val="00C2196D"/>
    <w:pPr>
      <w:spacing w:before="100" w:beforeAutospacing="1" w:after="100" w:afterAutospacing="1"/>
      <w:textAlignment w:val="top"/>
    </w:pPr>
    <w:rPr>
      <w:b/>
      <w:bCs/>
      <w:sz w:val="22"/>
      <w:szCs w:val="22"/>
      <w:u w:val="single"/>
      <w:lang w:val="bg-BG" w:eastAsia="bg-BG"/>
    </w:rPr>
  </w:style>
  <w:style w:type="paragraph" w:customStyle="1" w:styleId="xl180">
    <w:name w:val="xl180"/>
    <w:basedOn w:val="Normal"/>
    <w:rsid w:val="00C2196D"/>
    <w:pPr>
      <w:spacing w:before="100" w:beforeAutospacing="1" w:after="100" w:afterAutospacing="1"/>
      <w:jc w:val="right"/>
      <w:textAlignment w:val="top"/>
    </w:pPr>
    <w:rPr>
      <w:b/>
      <w:bCs/>
      <w:sz w:val="22"/>
      <w:szCs w:val="22"/>
      <w:lang w:val="bg-BG" w:eastAsia="bg-BG"/>
    </w:rPr>
  </w:style>
  <w:style w:type="paragraph" w:customStyle="1" w:styleId="xl181">
    <w:name w:val="xl181"/>
    <w:basedOn w:val="Normal"/>
    <w:rsid w:val="00C2196D"/>
    <w:pPr>
      <w:spacing w:before="100" w:beforeAutospacing="1" w:after="100" w:afterAutospacing="1"/>
      <w:jc w:val="center"/>
      <w:textAlignment w:val="top"/>
    </w:pPr>
    <w:rPr>
      <w:rFonts w:ascii="Arial" w:hAnsi="Arial" w:cs="Arial"/>
      <w:b/>
      <w:bCs/>
      <w:sz w:val="22"/>
      <w:szCs w:val="22"/>
      <w:u w:val="single"/>
      <w:lang w:val="bg-BG" w:eastAsia="bg-BG"/>
    </w:rPr>
  </w:style>
  <w:style w:type="paragraph" w:customStyle="1" w:styleId="Style6">
    <w:name w:val="Style6"/>
    <w:basedOn w:val="Normal"/>
    <w:uiPriority w:val="99"/>
    <w:rsid w:val="00946D26"/>
    <w:pPr>
      <w:widowControl w:val="0"/>
      <w:autoSpaceDE w:val="0"/>
      <w:autoSpaceDN w:val="0"/>
      <w:adjustRightInd w:val="0"/>
      <w:spacing w:line="324" w:lineRule="exact"/>
      <w:ind w:firstLine="922"/>
      <w:jc w:val="both"/>
    </w:pPr>
    <w:rPr>
      <w:lang w:val="bg-BG" w:eastAsia="bg-BG"/>
    </w:rPr>
  </w:style>
  <w:style w:type="character" w:customStyle="1" w:styleId="FontStyle22">
    <w:name w:val="Font Style22"/>
    <w:uiPriority w:val="99"/>
    <w:rsid w:val="00946D26"/>
    <w:rPr>
      <w:rFonts w:ascii="Times New Roman" w:hAnsi="Times New Roman" w:cs="Times New Roman" w:hint="default"/>
      <w:sz w:val="26"/>
      <w:szCs w:val="26"/>
    </w:rPr>
  </w:style>
  <w:style w:type="character" w:customStyle="1" w:styleId="2">
    <w:name w:val="Основен текст2"/>
    <w:uiPriority w:val="99"/>
    <w:rsid w:val="00946D26"/>
    <w:rPr>
      <w:rFonts w:ascii="Times New Roman" w:hAnsi="Times New Roman" w:cs="Times New Roman" w:hint="default"/>
      <w:sz w:val="21"/>
      <w:szCs w:val="21"/>
      <w:shd w:val="clear" w:color="auto" w:fill="FFFFFF"/>
    </w:rPr>
  </w:style>
  <w:style w:type="character" w:customStyle="1" w:styleId="samedocreference">
    <w:name w:val="samedocreference"/>
    <w:rsid w:val="00946D26"/>
  </w:style>
  <w:style w:type="character" w:customStyle="1" w:styleId="FranklinGothicBook3">
    <w:name w:val="Основен текст + Franklin Gothic Book3"/>
    <w:aliases w:val="7 pt,Не е удебелен5,Разредка 0 pt9,Основен текст + Удебелен"/>
    <w:rsid w:val="00946D26"/>
    <w:rPr>
      <w:rFonts w:ascii="Franklin Gothic Book" w:hAnsi="Franklin Gothic Book" w:cs="Franklin Gothic Book"/>
      <w:spacing w:val="4"/>
      <w:sz w:val="14"/>
      <w:szCs w:val="14"/>
      <w:u w:val="none"/>
      <w:shd w:val="clear" w:color="auto" w:fill="FFFFFF"/>
    </w:rPr>
  </w:style>
  <w:style w:type="character" w:customStyle="1" w:styleId="40">
    <w:name w:val="Основен текст4"/>
    <w:rsid w:val="00946D26"/>
    <w:rPr>
      <w:rFonts w:ascii="Times New Roman" w:hAnsi="Times New Roman" w:cs="Times New Roman"/>
      <w:b/>
      <w:bCs/>
      <w:spacing w:val="-2"/>
      <w:sz w:val="22"/>
      <w:szCs w:val="22"/>
      <w:u w:val="none"/>
      <w:shd w:val="clear" w:color="auto" w:fill="FFFFFF"/>
      <w:lang w:val="ru-RU" w:eastAsia="ru-RU"/>
    </w:rPr>
  </w:style>
  <w:style w:type="table" w:customStyle="1" w:styleId="TableGrid2">
    <w:name w:val="Table Grid2"/>
    <w:basedOn w:val="TableNormal"/>
    <w:next w:val="TableGrid"/>
    <w:uiPriority w:val="39"/>
    <w:rsid w:val="00946D2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46D2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419">
      <w:bodyDiv w:val="1"/>
      <w:marLeft w:val="0"/>
      <w:marRight w:val="0"/>
      <w:marTop w:val="0"/>
      <w:marBottom w:val="0"/>
      <w:divBdr>
        <w:top w:val="none" w:sz="0" w:space="0" w:color="auto"/>
        <w:left w:val="none" w:sz="0" w:space="0" w:color="auto"/>
        <w:bottom w:val="none" w:sz="0" w:space="0" w:color="auto"/>
        <w:right w:val="none" w:sz="0" w:space="0" w:color="auto"/>
      </w:divBdr>
      <w:divsChild>
        <w:div w:id="1218014087">
          <w:marLeft w:val="626"/>
          <w:marRight w:val="0"/>
          <w:marTop w:val="0"/>
          <w:marBottom w:val="0"/>
          <w:divBdr>
            <w:top w:val="none" w:sz="0" w:space="0" w:color="auto"/>
            <w:left w:val="none" w:sz="0" w:space="0" w:color="auto"/>
            <w:bottom w:val="none" w:sz="0" w:space="0" w:color="auto"/>
            <w:right w:val="none" w:sz="0" w:space="0" w:color="auto"/>
          </w:divBdr>
        </w:div>
        <w:div w:id="1419907220">
          <w:marLeft w:val="626"/>
          <w:marRight w:val="0"/>
          <w:marTop w:val="0"/>
          <w:marBottom w:val="0"/>
          <w:divBdr>
            <w:top w:val="none" w:sz="0" w:space="0" w:color="auto"/>
            <w:left w:val="none" w:sz="0" w:space="0" w:color="auto"/>
            <w:bottom w:val="none" w:sz="0" w:space="0" w:color="auto"/>
            <w:right w:val="none" w:sz="0" w:space="0" w:color="auto"/>
          </w:divBdr>
        </w:div>
      </w:divsChild>
    </w:div>
    <w:div w:id="109520811">
      <w:bodyDiv w:val="1"/>
      <w:marLeft w:val="0"/>
      <w:marRight w:val="0"/>
      <w:marTop w:val="0"/>
      <w:marBottom w:val="0"/>
      <w:divBdr>
        <w:top w:val="none" w:sz="0" w:space="0" w:color="auto"/>
        <w:left w:val="none" w:sz="0" w:space="0" w:color="auto"/>
        <w:bottom w:val="none" w:sz="0" w:space="0" w:color="auto"/>
        <w:right w:val="none" w:sz="0" w:space="0" w:color="auto"/>
      </w:divBdr>
    </w:div>
    <w:div w:id="110632874">
      <w:bodyDiv w:val="1"/>
      <w:marLeft w:val="0"/>
      <w:marRight w:val="0"/>
      <w:marTop w:val="0"/>
      <w:marBottom w:val="0"/>
      <w:divBdr>
        <w:top w:val="none" w:sz="0" w:space="0" w:color="auto"/>
        <w:left w:val="none" w:sz="0" w:space="0" w:color="auto"/>
        <w:bottom w:val="none" w:sz="0" w:space="0" w:color="auto"/>
        <w:right w:val="none" w:sz="0" w:space="0" w:color="auto"/>
      </w:divBdr>
    </w:div>
    <w:div w:id="111411432">
      <w:bodyDiv w:val="1"/>
      <w:marLeft w:val="0"/>
      <w:marRight w:val="0"/>
      <w:marTop w:val="0"/>
      <w:marBottom w:val="0"/>
      <w:divBdr>
        <w:top w:val="none" w:sz="0" w:space="0" w:color="auto"/>
        <w:left w:val="none" w:sz="0" w:space="0" w:color="auto"/>
        <w:bottom w:val="none" w:sz="0" w:space="0" w:color="auto"/>
        <w:right w:val="none" w:sz="0" w:space="0" w:color="auto"/>
      </w:divBdr>
    </w:div>
    <w:div w:id="143206209">
      <w:bodyDiv w:val="1"/>
      <w:marLeft w:val="0"/>
      <w:marRight w:val="0"/>
      <w:marTop w:val="0"/>
      <w:marBottom w:val="0"/>
      <w:divBdr>
        <w:top w:val="none" w:sz="0" w:space="0" w:color="auto"/>
        <w:left w:val="none" w:sz="0" w:space="0" w:color="auto"/>
        <w:bottom w:val="none" w:sz="0" w:space="0" w:color="auto"/>
        <w:right w:val="none" w:sz="0" w:space="0" w:color="auto"/>
      </w:divBdr>
    </w:div>
    <w:div w:id="151528359">
      <w:bodyDiv w:val="1"/>
      <w:marLeft w:val="0"/>
      <w:marRight w:val="0"/>
      <w:marTop w:val="0"/>
      <w:marBottom w:val="0"/>
      <w:divBdr>
        <w:top w:val="none" w:sz="0" w:space="0" w:color="auto"/>
        <w:left w:val="none" w:sz="0" w:space="0" w:color="auto"/>
        <w:bottom w:val="none" w:sz="0" w:space="0" w:color="auto"/>
        <w:right w:val="none" w:sz="0" w:space="0" w:color="auto"/>
      </w:divBdr>
    </w:div>
    <w:div w:id="192306821">
      <w:bodyDiv w:val="1"/>
      <w:marLeft w:val="0"/>
      <w:marRight w:val="0"/>
      <w:marTop w:val="0"/>
      <w:marBottom w:val="0"/>
      <w:divBdr>
        <w:top w:val="none" w:sz="0" w:space="0" w:color="auto"/>
        <w:left w:val="none" w:sz="0" w:space="0" w:color="auto"/>
        <w:bottom w:val="none" w:sz="0" w:space="0" w:color="auto"/>
        <w:right w:val="none" w:sz="0" w:space="0" w:color="auto"/>
      </w:divBdr>
    </w:div>
    <w:div w:id="235827839">
      <w:bodyDiv w:val="1"/>
      <w:marLeft w:val="0"/>
      <w:marRight w:val="0"/>
      <w:marTop w:val="0"/>
      <w:marBottom w:val="0"/>
      <w:divBdr>
        <w:top w:val="none" w:sz="0" w:space="0" w:color="auto"/>
        <w:left w:val="none" w:sz="0" w:space="0" w:color="auto"/>
        <w:bottom w:val="none" w:sz="0" w:space="0" w:color="auto"/>
        <w:right w:val="none" w:sz="0" w:space="0" w:color="auto"/>
      </w:divBdr>
    </w:div>
    <w:div w:id="318340824">
      <w:bodyDiv w:val="1"/>
      <w:marLeft w:val="0"/>
      <w:marRight w:val="0"/>
      <w:marTop w:val="0"/>
      <w:marBottom w:val="0"/>
      <w:divBdr>
        <w:top w:val="none" w:sz="0" w:space="0" w:color="auto"/>
        <w:left w:val="none" w:sz="0" w:space="0" w:color="auto"/>
        <w:bottom w:val="none" w:sz="0" w:space="0" w:color="auto"/>
        <w:right w:val="none" w:sz="0" w:space="0" w:color="auto"/>
      </w:divBdr>
      <w:divsChild>
        <w:div w:id="111976458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319620545">
      <w:bodyDiv w:val="1"/>
      <w:marLeft w:val="0"/>
      <w:marRight w:val="0"/>
      <w:marTop w:val="0"/>
      <w:marBottom w:val="0"/>
      <w:divBdr>
        <w:top w:val="none" w:sz="0" w:space="0" w:color="auto"/>
        <w:left w:val="none" w:sz="0" w:space="0" w:color="auto"/>
        <w:bottom w:val="none" w:sz="0" w:space="0" w:color="auto"/>
        <w:right w:val="none" w:sz="0" w:space="0" w:color="auto"/>
      </w:divBdr>
    </w:div>
    <w:div w:id="345525174">
      <w:bodyDiv w:val="1"/>
      <w:marLeft w:val="0"/>
      <w:marRight w:val="0"/>
      <w:marTop w:val="0"/>
      <w:marBottom w:val="0"/>
      <w:divBdr>
        <w:top w:val="none" w:sz="0" w:space="0" w:color="auto"/>
        <w:left w:val="none" w:sz="0" w:space="0" w:color="auto"/>
        <w:bottom w:val="none" w:sz="0" w:space="0" w:color="auto"/>
        <w:right w:val="none" w:sz="0" w:space="0" w:color="auto"/>
      </w:divBdr>
    </w:div>
    <w:div w:id="442115977">
      <w:bodyDiv w:val="1"/>
      <w:marLeft w:val="0"/>
      <w:marRight w:val="0"/>
      <w:marTop w:val="0"/>
      <w:marBottom w:val="0"/>
      <w:divBdr>
        <w:top w:val="none" w:sz="0" w:space="0" w:color="auto"/>
        <w:left w:val="none" w:sz="0" w:space="0" w:color="auto"/>
        <w:bottom w:val="none" w:sz="0" w:space="0" w:color="auto"/>
        <w:right w:val="none" w:sz="0" w:space="0" w:color="auto"/>
      </w:divBdr>
    </w:div>
    <w:div w:id="534317314">
      <w:bodyDiv w:val="1"/>
      <w:marLeft w:val="0"/>
      <w:marRight w:val="0"/>
      <w:marTop w:val="0"/>
      <w:marBottom w:val="0"/>
      <w:divBdr>
        <w:top w:val="none" w:sz="0" w:space="0" w:color="auto"/>
        <w:left w:val="none" w:sz="0" w:space="0" w:color="auto"/>
        <w:bottom w:val="none" w:sz="0" w:space="0" w:color="auto"/>
        <w:right w:val="none" w:sz="0" w:space="0" w:color="auto"/>
      </w:divBdr>
    </w:div>
    <w:div w:id="547377868">
      <w:bodyDiv w:val="1"/>
      <w:marLeft w:val="0"/>
      <w:marRight w:val="0"/>
      <w:marTop w:val="0"/>
      <w:marBottom w:val="0"/>
      <w:divBdr>
        <w:top w:val="none" w:sz="0" w:space="0" w:color="auto"/>
        <w:left w:val="none" w:sz="0" w:space="0" w:color="auto"/>
        <w:bottom w:val="none" w:sz="0" w:space="0" w:color="auto"/>
        <w:right w:val="none" w:sz="0" w:space="0" w:color="auto"/>
      </w:divBdr>
    </w:div>
    <w:div w:id="606037024">
      <w:bodyDiv w:val="1"/>
      <w:marLeft w:val="0"/>
      <w:marRight w:val="0"/>
      <w:marTop w:val="0"/>
      <w:marBottom w:val="0"/>
      <w:divBdr>
        <w:top w:val="none" w:sz="0" w:space="0" w:color="auto"/>
        <w:left w:val="none" w:sz="0" w:space="0" w:color="auto"/>
        <w:bottom w:val="none" w:sz="0" w:space="0" w:color="auto"/>
        <w:right w:val="none" w:sz="0" w:space="0" w:color="auto"/>
      </w:divBdr>
    </w:div>
    <w:div w:id="610013506">
      <w:bodyDiv w:val="1"/>
      <w:marLeft w:val="0"/>
      <w:marRight w:val="0"/>
      <w:marTop w:val="0"/>
      <w:marBottom w:val="0"/>
      <w:divBdr>
        <w:top w:val="none" w:sz="0" w:space="0" w:color="auto"/>
        <w:left w:val="none" w:sz="0" w:space="0" w:color="auto"/>
        <w:bottom w:val="none" w:sz="0" w:space="0" w:color="auto"/>
        <w:right w:val="none" w:sz="0" w:space="0" w:color="auto"/>
      </w:divBdr>
    </w:div>
    <w:div w:id="632293337">
      <w:bodyDiv w:val="1"/>
      <w:marLeft w:val="0"/>
      <w:marRight w:val="0"/>
      <w:marTop w:val="0"/>
      <w:marBottom w:val="0"/>
      <w:divBdr>
        <w:top w:val="none" w:sz="0" w:space="0" w:color="auto"/>
        <w:left w:val="none" w:sz="0" w:space="0" w:color="auto"/>
        <w:bottom w:val="none" w:sz="0" w:space="0" w:color="auto"/>
        <w:right w:val="none" w:sz="0" w:space="0" w:color="auto"/>
      </w:divBdr>
    </w:div>
    <w:div w:id="643584979">
      <w:bodyDiv w:val="1"/>
      <w:marLeft w:val="0"/>
      <w:marRight w:val="0"/>
      <w:marTop w:val="0"/>
      <w:marBottom w:val="0"/>
      <w:divBdr>
        <w:top w:val="none" w:sz="0" w:space="0" w:color="auto"/>
        <w:left w:val="none" w:sz="0" w:space="0" w:color="auto"/>
        <w:bottom w:val="none" w:sz="0" w:space="0" w:color="auto"/>
        <w:right w:val="none" w:sz="0" w:space="0" w:color="auto"/>
      </w:divBdr>
    </w:div>
    <w:div w:id="655572051">
      <w:bodyDiv w:val="1"/>
      <w:marLeft w:val="0"/>
      <w:marRight w:val="0"/>
      <w:marTop w:val="0"/>
      <w:marBottom w:val="0"/>
      <w:divBdr>
        <w:top w:val="none" w:sz="0" w:space="0" w:color="auto"/>
        <w:left w:val="none" w:sz="0" w:space="0" w:color="auto"/>
        <w:bottom w:val="none" w:sz="0" w:space="0" w:color="auto"/>
        <w:right w:val="none" w:sz="0" w:space="0" w:color="auto"/>
      </w:divBdr>
    </w:div>
    <w:div w:id="663093676">
      <w:bodyDiv w:val="1"/>
      <w:marLeft w:val="0"/>
      <w:marRight w:val="0"/>
      <w:marTop w:val="0"/>
      <w:marBottom w:val="0"/>
      <w:divBdr>
        <w:top w:val="none" w:sz="0" w:space="0" w:color="auto"/>
        <w:left w:val="none" w:sz="0" w:space="0" w:color="auto"/>
        <w:bottom w:val="none" w:sz="0" w:space="0" w:color="auto"/>
        <w:right w:val="none" w:sz="0" w:space="0" w:color="auto"/>
      </w:divBdr>
    </w:div>
    <w:div w:id="678652995">
      <w:bodyDiv w:val="1"/>
      <w:marLeft w:val="0"/>
      <w:marRight w:val="0"/>
      <w:marTop w:val="0"/>
      <w:marBottom w:val="0"/>
      <w:divBdr>
        <w:top w:val="none" w:sz="0" w:space="0" w:color="auto"/>
        <w:left w:val="none" w:sz="0" w:space="0" w:color="auto"/>
        <w:bottom w:val="none" w:sz="0" w:space="0" w:color="auto"/>
        <w:right w:val="none" w:sz="0" w:space="0" w:color="auto"/>
      </w:divBdr>
    </w:div>
    <w:div w:id="790981487">
      <w:bodyDiv w:val="1"/>
      <w:marLeft w:val="0"/>
      <w:marRight w:val="0"/>
      <w:marTop w:val="0"/>
      <w:marBottom w:val="0"/>
      <w:divBdr>
        <w:top w:val="none" w:sz="0" w:space="0" w:color="auto"/>
        <w:left w:val="none" w:sz="0" w:space="0" w:color="auto"/>
        <w:bottom w:val="none" w:sz="0" w:space="0" w:color="auto"/>
        <w:right w:val="none" w:sz="0" w:space="0" w:color="auto"/>
      </w:divBdr>
    </w:div>
    <w:div w:id="847133198">
      <w:bodyDiv w:val="1"/>
      <w:marLeft w:val="0"/>
      <w:marRight w:val="0"/>
      <w:marTop w:val="0"/>
      <w:marBottom w:val="0"/>
      <w:divBdr>
        <w:top w:val="none" w:sz="0" w:space="0" w:color="auto"/>
        <w:left w:val="none" w:sz="0" w:space="0" w:color="auto"/>
        <w:bottom w:val="none" w:sz="0" w:space="0" w:color="auto"/>
        <w:right w:val="none" w:sz="0" w:space="0" w:color="auto"/>
      </w:divBdr>
    </w:div>
    <w:div w:id="854417368">
      <w:bodyDiv w:val="1"/>
      <w:marLeft w:val="0"/>
      <w:marRight w:val="0"/>
      <w:marTop w:val="0"/>
      <w:marBottom w:val="0"/>
      <w:divBdr>
        <w:top w:val="none" w:sz="0" w:space="0" w:color="auto"/>
        <w:left w:val="none" w:sz="0" w:space="0" w:color="auto"/>
        <w:bottom w:val="none" w:sz="0" w:space="0" w:color="auto"/>
        <w:right w:val="none" w:sz="0" w:space="0" w:color="auto"/>
      </w:divBdr>
    </w:div>
    <w:div w:id="909926800">
      <w:bodyDiv w:val="1"/>
      <w:marLeft w:val="0"/>
      <w:marRight w:val="0"/>
      <w:marTop w:val="0"/>
      <w:marBottom w:val="0"/>
      <w:divBdr>
        <w:top w:val="none" w:sz="0" w:space="0" w:color="auto"/>
        <w:left w:val="none" w:sz="0" w:space="0" w:color="auto"/>
        <w:bottom w:val="none" w:sz="0" w:space="0" w:color="auto"/>
        <w:right w:val="none" w:sz="0" w:space="0" w:color="auto"/>
      </w:divBdr>
    </w:div>
    <w:div w:id="994988953">
      <w:bodyDiv w:val="1"/>
      <w:marLeft w:val="0"/>
      <w:marRight w:val="0"/>
      <w:marTop w:val="0"/>
      <w:marBottom w:val="0"/>
      <w:divBdr>
        <w:top w:val="none" w:sz="0" w:space="0" w:color="auto"/>
        <w:left w:val="none" w:sz="0" w:space="0" w:color="auto"/>
        <w:bottom w:val="none" w:sz="0" w:space="0" w:color="auto"/>
        <w:right w:val="none" w:sz="0" w:space="0" w:color="auto"/>
      </w:divBdr>
    </w:div>
    <w:div w:id="995953780">
      <w:bodyDiv w:val="1"/>
      <w:marLeft w:val="0"/>
      <w:marRight w:val="0"/>
      <w:marTop w:val="0"/>
      <w:marBottom w:val="0"/>
      <w:divBdr>
        <w:top w:val="none" w:sz="0" w:space="0" w:color="auto"/>
        <w:left w:val="none" w:sz="0" w:space="0" w:color="auto"/>
        <w:bottom w:val="none" w:sz="0" w:space="0" w:color="auto"/>
        <w:right w:val="none" w:sz="0" w:space="0" w:color="auto"/>
      </w:divBdr>
    </w:div>
    <w:div w:id="1006520924">
      <w:bodyDiv w:val="1"/>
      <w:marLeft w:val="0"/>
      <w:marRight w:val="0"/>
      <w:marTop w:val="0"/>
      <w:marBottom w:val="0"/>
      <w:divBdr>
        <w:top w:val="none" w:sz="0" w:space="0" w:color="auto"/>
        <w:left w:val="none" w:sz="0" w:space="0" w:color="auto"/>
        <w:bottom w:val="none" w:sz="0" w:space="0" w:color="auto"/>
        <w:right w:val="none" w:sz="0" w:space="0" w:color="auto"/>
      </w:divBdr>
    </w:div>
    <w:div w:id="1044404840">
      <w:bodyDiv w:val="1"/>
      <w:marLeft w:val="0"/>
      <w:marRight w:val="0"/>
      <w:marTop w:val="0"/>
      <w:marBottom w:val="0"/>
      <w:divBdr>
        <w:top w:val="none" w:sz="0" w:space="0" w:color="auto"/>
        <w:left w:val="none" w:sz="0" w:space="0" w:color="auto"/>
        <w:bottom w:val="none" w:sz="0" w:space="0" w:color="auto"/>
        <w:right w:val="none" w:sz="0" w:space="0" w:color="auto"/>
      </w:divBdr>
    </w:div>
    <w:div w:id="1091463464">
      <w:bodyDiv w:val="1"/>
      <w:marLeft w:val="0"/>
      <w:marRight w:val="0"/>
      <w:marTop w:val="0"/>
      <w:marBottom w:val="0"/>
      <w:divBdr>
        <w:top w:val="none" w:sz="0" w:space="0" w:color="auto"/>
        <w:left w:val="none" w:sz="0" w:space="0" w:color="auto"/>
        <w:bottom w:val="none" w:sz="0" w:space="0" w:color="auto"/>
        <w:right w:val="none" w:sz="0" w:space="0" w:color="auto"/>
      </w:divBdr>
    </w:div>
    <w:div w:id="1129199524">
      <w:bodyDiv w:val="1"/>
      <w:marLeft w:val="0"/>
      <w:marRight w:val="0"/>
      <w:marTop w:val="0"/>
      <w:marBottom w:val="0"/>
      <w:divBdr>
        <w:top w:val="none" w:sz="0" w:space="0" w:color="auto"/>
        <w:left w:val="none" w:sz="0" w:space="0" w:color="auto"/>
        <w:bottom w:val="none" w:sz="0" w:space="0" w:color="auto"/>
        <w:right w:val="none" w:sz="0" w:space="0" w:color="auto"/>
      </w:divBdr>
    </w:div>
    <w:div w:id="1136989614">
      <w:bodyDiv w:val="1"/>
      <w:marLeft w:val="0"/>
      <w:marRight w:val="0"/>
      <w:marTop w:val="0"/>
      <w:marBottom w:val="0"/>
      <w:divBdr>
        <w:top w:val="none" w:sz="0" w:space="0" w:color="auto"/>
        <w:left w:val="none" w:sz="0" w:space="0" w:color="auto"/>
        <w:bottom w:val="none" w:sz="0" w:space="0" w:color="auto"/>
        <w:right w:val="none" w:sz="0" w:space="0" w:color="auto"/>
      </w:divBdr>
    </w:div>
    <w:div w:id="1193879436">
      <w:bodyDiv w:val="1"/>
      <w:marLeft w:val="0"/>
      <w:marRight w:val="0"/>
      <w:marTop w:val="0"/>
      <w:marBottom w:val="0"/>
      <w:divBdr>
        <w:top w:val="none" w:sz="0" w:space="0" w:color="auto"/>
        <w:left w:val="none" w:sz="0" w:space="0" w:color="auto"/>
        <w:bottom w:val="none" w:sz="0" w:space="0" w:color="auto"/>
        <w:right w:val="none" w:sz="0" w:space="0" w:color="auto"/>
      </w:divBdr>
    </w:div>
    <w:div w:id="1295678131">
      <w:bodyDiv w:val="1"/>
      <w:marLeft w:val="0"/>
      <w:marRight w:val="0"/>
      <w:marTop w:val="0"/>
      <w:marBottom w:val="0"/>
      <w:divBdr>
        <w:top w:val="none" w:sz="0" w:space="0" w:color="auto"/>
        <w:left w:val="none" w:sz="0" w:space="0" w:color="auto"/>
        <w:bottom w:val="none" w:sz="0" w:space="0" w:color="auto"/>
        <w:right w:val="none" w:sz="0" w:space="0" w:color="auto"/>
      </w:divBdr>
    </w:div>
    <w:div w:id="1296637412">
      <w:bodyDiv w:val="1"/>
      <w:marLeft w:val="0"/>
      <w:marRight w:val="0"/>
      <w:marTop w:val="0"/>
      <w:marBottom w:val="0"/>
      <w:divBdr>
        <w:top w:val="none" w:sz="0" w:space="0" w:color="auto"/>
        <w:left w:val="none" w:sz="0" w:space="0" w:color="auto"/>
        <w:bottom w:val="none" w:sz="0" w:space="0" w:color="auto"/>
        <w:right w:val="none" w:sz="0" w:space="0" w:color="auto"/>
      </w:divBdr>
    </w:div>
    <w:div w:id="1357344085">
      <w:bodyDiv w:val="1"/>
      <w:marLeft w:val="0"/>
      <w:marRight w:val="0"/>
      <w:marTop w:val="0"/>
      <w:marBottom w:val="0"/>
      <w:divBdr>
        <w:top w:val="none" w:sz="0" w:space="0" w:color="auto"/>
        <w:left w:val="none" w:sz="0" w:space="0" w:color="auto"/>
        <w:bottom w:val="none" w:sz="0" w:space="0" w:color="auto"/>
        <w:right w:val="none" w:sz="0" w:space="0" w:color="auto"/>
      </w:divBdr>
    </w:div>
    <w:div w:id="1361317265">
      <w:bodyDiv w:val="1"/>
      <w:marLeft w:val="0"/>
      <w:marRight w:val="0"/>
      <w:marTop w:val="0"/>
      <w:marBottom w:val="0"/>
      <w:divBdr>
        <w:top w:val="none" w:sz="0" w:space="0" w:color="auto"/>
        <w:left w:val="none" w:sz="0" w:space="0" w:color="auto"/>
        <w:bottom w:val="none" w:sz="0" w:space="0" w:color="auto"/>
        <w:right w:val="none" w:sz="0" w:space="0" w:color="auto"/>
      </w:divBdr>
    </w:div>
    <w:div w:id="1429037964">
      <w:bodyDiv w:val="1"/>
      <w:marLeft w:val="0"/>
      <w:marRight w:val="0"/>
      <w:marTop w:val="0"/>
      <w:marBottom w:val="0"/>
      <w:divBdr>
        <w:top w:val="none" w:sz="0" w:space="0" w:color="auto"/>
        <w:left w:val="none" w:sz="0" w:space="0" w:color="auto"/>
        <w:bottom w:val="none" w:sz="0" w:space="0" w:color="auto"/>
        <w:right w:val="none" w:sz="0" w:space="0" w:color="auto"/>
      </w:divBdr>
    </w:div>
    <w:div w:id="1465586826">
      <w:bodyDiv w:val="1"/>
      <w:marLeft w:val="0"/>
      <w:marRight w:val="0"/>
      <w:marTop w:val="0"/>
      <w:marBottom w:val="0"/>
      <w:divBdr>
        <w:top w:val="none" w:sz="0" w:space="0" w:color="auto"/>
        <w:left w:val="none" w:sz="0" w:space="0" w:color="auto"/>
        <w:bottom w:val="none" w:sz="0" w:space="0" w:color="auto"/>
        <w:right w:val="none" w:sz="0" w:space="0" w:color="auto"/>
      </w:divBdr>
    </w:div>
    <w:div w:id="1521356116">
      <w:bodyDiv w:val="1"/>
      <w:marLeft w:val="0"/>
      <w:marRight w:val="0"/>
      <w:marTop w:val="0"/>
      <w:marBottom w:val="0"/>
      <w:divBdr>
        <w:top w:val="none" w:sz="0" w:space="0" w:color="auto"/>
        <w:left w:val="none" w:sz="0" w:space="0" w:color="auto"/>
        <w:bottom w:val="none" w:sz="0" w:space="0" w:color="auto"/>
        <w:right w:val="none" w:sz="0" w:space="0" w:color="auto"/>
      </w:divBdr>
    </w:div>
    <w:div w:id="1553468299">
      <w:bodyDiv w:val="1"/>
      <w:marLeft w:val="0"/>
      <w:marRight w:val="0"/>
      <w:marTop w:val="0"/>
      <w:marBottom w:val="0"/>
      <w:divBdr>
        <w:top w:val="none" w:sz="0" w:space="0" w:color="auto"/>
        <w:left w:val="none" w:sz="0" w:space="0" w:color="auto"/>
        <w:bottom w:val="none" w:sz="0" w:space="0" w:color="auto"/>
        <w:right w:val="none" w:sz="0" w:space="0" w:color="auto"/>
      </w:divBdr>
    </w:div>
    <w:div w:id="1557089887">
      <w:bodyDiv w:val="1"/>
      <w:marLeft w:val="0"/>
      <w:marRight w:val="0"/>
      <w:marTop w:val="0"/>
      <w:marBottom w:val="0"/>
      <w:divBdr>
        <w:top w:val="none" w:sz="0" w:space="0" w:color="auto"/>
        <w:left w:val="none" w:sz="0" w:space="0" w:color="auto"/>
        <w:bottom w:val="none" w:sz="0" w:space="0" w:color="auto"/>
        <w:right w:val="none" w:sz="0" w:space="0" w:color="auto"/>
      </w:divBdr>
    </w:div>
    <w:div w:id="1567107267">
      <w:bodyDiv w:val="1"/>
      <w:marLeft w:val="0"/>
      <w:marRight w:val="0"/>
      <w:marTop w:val="0"/>
      <w:marBottom w:val="0"/>
      <w:divBdr>
        <w:top w:val="none" w:sz="0" w:space="0" w:color="auto"/>
        <w:left w:val="none" w:sz="0" w:space="0" w:color="auto"/>
        <w:bottom w:val="none" w:sz="0" w:space="0" w:color="auto"/>
        <w:right w:val="none" w:sz="0" w:space="0" w:color="auto"/>
      </w:divBdr>
    </w:div>
    <w:div w:id="1602953131">
      <w:bodyDiv w:val="1"/>
      <w:marLeft w:val="0"/>
      <w:marRight w:val="0"/>
      <w:marTop w:val="0"/>
      <w:marBottom w:val="0"/>
      <w:divBdr>
        <w:top w:val="none" w:sz="0" w:space="0" w:color="auto"/>
        <w:left w:val="none" w:sz="0" w:space="0" w:color="auto"/>
        <w:bottom w:val="none" w:sz="0" w:space="0" w:color="auto"/>
        <w:right w:val="none" w:sz="0" w:space="0" w:color="auto"/>
      </w:divBdr>
    </w:div>
    <w:div w:id="1651594875">
      <w:bodyDiv w:val="1"/>
      <w:marLeft w:val="0"/>
      <w:marRight w:val="0"/>
      <w:marTop w:val="0"/>
      <w:marBottom w:val="0"/>
      <w:divBdr>
        <w:top w:val="none" w:sz="0" w:space="0" w:color="auto"/>
        <w:left w:val="none" w:sz="0" w:space="0" w:color="auto"/>
        <w:bottom w:val="none" w:sz="0" w:space="0" w:color="auto"/>
        <w:right w:val="none" w:sz="0" w:space="0" w:color="auto"/>
      </w:divBdr>
    </w:div>
    <w:div w:id="1652442213">
      <w:bodyDiv w:val="1"/>
      <w:marLeft w:val="0"/>
      <w:marRight w:val="0"/>
      <w:marTop w:val="0"/>
      <w:marBottom w:val="0"/>
      <w:divBdr>
        <w:top w:val="none" w:sz="0" w:space="0" w:color="auto"/>
        <w:left w:val="none" w:sz="0" w:space="0" w:color="auto"/>
        <w:bottom w:val="none" w:sz="0" w:space="0" w:color="auto"/>
        <w:right w:val="none" w:sz="0" w:space="0" w:color="auto"/>
      </w:divBdr>
    </w:div>
    <w:div w:id="1842815833">
      <w:bodyDiv w:val="1"/>
      <w:marLeft w:val="0"/>
      <w:marRight w:val="0"/>
      <w:marTop w:val="0"/>
      <w:marBottom w:val="0"/>
      <w:divBdr>
        <w:top w:val="none" w:sz="0" w:space="0" w:color="auto"/>
        <w:left w:val="none" w:sz="0" w:space="0" w:color="auto"/>
        <w:bottom w:val="none" w:sz="0" w:space="0" w:color="auto"/>
        <w:right w:val="none" w:sz="0" w:space="0" w:color="auto"/>
      </w:divBdr>
    </w:div>
    <w:div w:id="1855920466">
      <w:bodyDiv w:val="1"/>
      <w:marLeft w:val="0"/>
      <w:marRight w:val="0"/>
      <w:marTop w:val="0"/>
      <w:marBottom w:val="0"/>
      <w:divBdr>
        <w:top w:val="none" w:sz="0" w:space="0" w:color="auto"/>
        <w:left w:val="none" w:sz="0" w:space="0" w:color="auto"/>
        <w:bottom w:val="none" w:sz="0" w:space="0" w:color="auto"/>
        <w:right w:val="none" w:sz="0" w:space="0" w:color="auto"/>
      </w:divBdr>
    </w:div>
    <w:div w:id="1857815108">
      <w:bodyDiv w:val="1"/>
      <w:marLeft w:val="0"/>
      <w:marRight w:val="0"/>
      <w:marTop w:val="0"/>
      <w:marBottom w:val="0"/>
      <w:divBdr>
        <w:top w:val="none" w:sz="0" w:space="0" w:color="auto"/>
        <w:left w:val="none" w:sz="0" w:space="0" w:color="auto"/>
        <w:bottom w:val="none" w:sz="0" w:space="0" w:color="auto"/>
        <w:right w:val="none" w:sz="0" w:space="0" w:color="auto"/>
      </w:divBdr>
    </w:div>
    <w:div w:id="1892840819">
      <w:bodyDiv w:val="1"/>
      <w:marLeft w:val="0"/>
      <w:marRight w:val="0"/>
      <w:marTop w:val="0"/>
      <w:marBottom w:val="0"/>
      <w:divBdr>
        <w:top w:val="none" w:sz="0" w:space="0" w:color="auto"/>
        <w:left w:val="none" w:sz="0" w:space="0" w:color="auto"/>
        <w:bottom w:val="none" w:sz="0" w:space="0" w:color="auto"/>
        <w:right w:val="none" w:sz="0" w:space="0" w:color="auto"/>
      </w:divBdr>
    </w:div>
    <w:div w:id="1912040824">
      <w:bodyDiv w:val="1"/>
      <w:marLeft w:val="0"/>
      <w:marRight w:val="0"/>
      <w:marTop w:val="0"/>
      <w:marBottom w:val="0"/>
      <w:divBdr>
        <w:top w:val="none" w:sz="0" w:space="0" w:color="auto"/>
        <w:left w:val="none" w:sz="0" w:space="0" w:color="auto"/>
        <w:bottom w:val="none" w:sz="0" w:space="0" w:color="auto"/>
        <w:right w:val="none" w:sz="0" w:space="0" w:color="auto"/>
      </w:divBdr>
    </w:div>
    <w:div w:id="1959022566">
      <w:bodyDiv w:val="1"/>
      <w:marLeft w:val="0"/>
      <w:marRight w:val="0"/>
      <w:marTop w:val="0"/>
      <w:marBottom w:val="0"/>
      <w:divBdr>
        <w:top w:val="none" w:sz="0" w:space="0" w:color="auto"/>
        <w:left w:val="none" w:sz="0" w:space="0" w:color="auto"/>
        <w:bottom w:val="none" w:sz="0" w:space="0" w:color="auto"/>
        <w:right w:val="none" w:sz="0" w:space="0" w:color="auto"/>
      </w:divBdr>
    </w:div>
    <w:div w:id="1973366242">
      <w:bodyDiv w:val="1"/>
      <w:marLeft w:val="0"/>
      <w:marRight w:val="0"/>
      <w:marTop w:val="0"/>
      <w:marBottom w:val="0"/>
      <w:divBdr>
        <w:top w:val="none" w:sz="0" w:space="0" w:color="auto"/>
        <w:left w:val="none" w:sz="0" w:space="0" w:color="auto"/>
        <w:bottom w:val="none" w:sz="0" w:space="0" w:color="auto"/>
        <w:right w:val="none" w:sz="0" w:space="0" w:color="auto"/>
      </w:divBdr>
    </w:div>
    <w:div w:id="2001108306">
      <w:bodyDiv w:val="1"/>
      <w:marLeft w:val="0"/>
      <w:marRight w:val="0"/>
      <w:marTop w:val="0"/>
      <w:marBottom w:val="0"/>
      <w:divBdr>
        <w:top w:val="none" w:sz="0" w:space="0" w:color="auto"/>
        <w:left w:val="none" w:sz="0" w:space="0" w:color="auto"/>
        <w:bottom w:val="none" w:sz="0" w:space="0" w:color="auto"/>
        <w:right w:val="none" w:sz="0" w:space="0" w:color="auto"/>
      </w:divBdr>
    </w:div>
    <w:div w:id="2038071059">
      <w:bodyDiv w:val="1"/>
      <w:marLeft w:val="0"/>
      <w:marRight w:val="0"/>
      <w:marTop w:val="0"/>
      <w:marBottom w:val="0"/>
      <w:divBdr>
        <w:top w:val="none" w:sz="0" w:space="0" w:color="auto"/>
        <w:left w:val="none" w:sz="0" w:space="0" w:color="auto"/>
        <w:bottom w:val="none" w:sz="0" w:space="0" w:color="auto"/>
        <w:right w:val="none" w:sz="0" w:space="0" w:color="auto"/>
      </w:divBdr>
    </w:div>
    <w:div w:id="2103183004">
      <w:bodyDiv w:val="1"/>
      <w:marLeft w:val="0"/>
      <w:marRight w:val="0"/>
      <w:marTop w:val="0"/>
      <w:marBottom w:val="0"/>
      <w:divBdr>
        <w:top w:val="none" w:sz="0" w:space="0" w:color="auto"/>
        <w:left w:val="none" w:sz="0" w:space="0" w:color="auto"/>
        <w:bottom w:val="none" w:sz="0" w:space="0" w:color="auto"/>
        <w:right w:val="none" w:sz="0" w:space="0" w:color="auto"/>
      </w:divBdr>
    </w:div>
    <w:div w:id="212541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41299-B4B4-4D31-89CD-91A33064A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71</Pages>
  <Words>25188</Words>
  <Characters>143574</Characters>
  <Application>Microsoft Office Word</Application>
  <DocSecurity>0</DocSecurity>
  <Lines>1196</Lines>
  <Paragraphs>336</Paragraphs>
  <ScaleCrop>false</ScaleCrop>
  <HeadingPairs>
    <vt:vector size="2" baseType="variant">
      <vt:variant>
        <vt:lpstr>Title</vt:lpstr>
      </vt:variant>
      <vt:variant>
        <vt:i4>1</vt:i4>
      </vt:variant>
    </vt:vector>
  </HeadingPairs>
  <TitlesOfParts>
    <vt:vector size="1" baseType="lpstr">
      <vt:lpstr>УНИВЕРСИТЕТ ЗА НАЦИОНАЛНО И СВЕТОВНО СТОПАНСТВО</vt:lpstr>
    </vt:vector>
  </TitlesOfParts>
  <Company>UNWE</Company>
  <LinksUpToDate>false</LinksUpToDate>
  <CharactersWithSpaces>168426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УНИВЕРСИТЕТ ЗА НАЦИОНАЛНО И СВЕТОВНО СТОПАНСТВО</dc:title>
  <dc:subject/>
  <dc:creator>Liubov Doncheva</dc:creator>
  <cp:keywords/>
  <cp:lastModifiedBy>Samuil Avdala</cp:lastModifiedBy>
  <cp:revision>16</cp:revision>
  <cp:lastPrinted>2019-11-15T09:20:00Z</cp:lastPrinted>
  <dcterms:created xsi:type="dcterms:W3CDTF">2019-10-31T09:08:00Z</dcterms:created>
  <dcterms:modified xsi:type="dcterms:W3CDTF">2019-11-20T13:46:00Z</dcterms:modified>
</cp:coreProperties>
</file>