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BB" w:rsidRPr="00A761BB" w:rsidRDefault="00A761BB" w:rsidP="00A761BB">
      <w:pPr>
        <w:widowControl w:val="0"/>
        <w:autoSpaceDE w:val="0"/>
        <w:autoSpaceDN w:val="0"/>
        <w:adjustRightInd w:val="0"/>
        <w:spacing w:after="0" w:line="240" w:lineRule="auto"/>
        <w:ind w:left="113" w:firstLine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ТЕХНИЧЕСКА СПЕЦИФИКАЦИЯ ЗА </w:t>
      </w:r>
      <w:r w:rsidRPr="00A761B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СТРОИТЕЛСТВО</w:t>
      </w:r>
    </w:p>
    <w:p w:rsidR="00A761BB" w:rsidRPr="00A761BB" w:rsidRDefault="00A761BB" w:rsidP="00A761BB">
      <w:pPr>
        <w:widowControl w:val="0"/>
        <w:autoSpaceDE w:val="0"/>
        <w:autoSpaceDN w:val="0"/>
        <w:adjustRightInd w:val="0"/>
        <w:spacing w:after="0" w:line="240" w:lineRule="auto"/>
        <w:ind w:left="113" w:firstLine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proofErr w:type="spellStart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за</w:t>
      </w:r>
      <w:proofErr w:type="spellEnd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възлагане</w:t>
      </w:r>
      <w:proofErr w:type="spellEnd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на</w:t>
      </w:r>
      <w:proofErr w:type="spellEnd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обществена</w:t>
      </w:r>
      <w:proofErr w:type="spellEnd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поръчка</w:t>
      </w:r>
      <w:proofErr w:type="spellEnd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с </w:t>
      </w:r>
      <w:proofErr w:type="spellStart"/>
      <w:r w:rsidRPr="00A761B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предмет</w:t>
      </w:r>
      <w:proofErr w:type="spellEnd"/>
      <w:r w:rsidRPr="00A761B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</w:t>
      </w:r>
    </w:p>
    <w:p w:rsidR="00A761BB" w:rsidRPr="00A761BB" w:rsidRDefault="00A761BB" w:rsidP="00A761BB">
      <w:pPr>
        <w:widowControl w:val="0"/>
        <w:autoSpaceDE w:val="0"/>
        <w:autoSpaceDN w:val="0"/>
        <w:adjustRightInd w:val="0"/>
        <w:spacing w:after="0" w:line="240" w:lineRule="auto"/>
        <w:ind w:left="113" w:firstLine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761BB" w:rsidRPr="00A761BB" w:rsidRDefault="00A761BB" w:rsidP="00A76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761BB">
        <w:rPr>
          <w:rFonts w:ascii="Times New Roman" w:eastAsia="Times New Roman" w:hAnsi="Times New Roman" w:cs="Times New Roman"/>
          <w:b/>
          <w:sz w:val="28"/>
          <w:szCs w:val="28"/>
        </w:rPr>
        <w:t>“ТЕКУЩИ РЕМОНТИ И ДЕНОНОЩНО 24 ЧАСОВО АВАРИЙНО ПОДДЪРЖАНЕ ПО ВСИЧКИ ЧАСТИ НА СТУДЕНТСКИТЕ ОБЩЕЖИТИЯ  И СТОЛОВЕ НА П”ССО” - УНСС”</w:t>
      </w:r>
    </w:p>
    <w:p w:rsidR="00A761BB" w:rsidRPr="00A761BB" w:rsidRDefault="00A761BB" w:rsidP="00A761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761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Пълно описание на обекта на поръчката: </w:t>
      </w:r>
    </w:p>
    <w:p w:rsidR="00A761BB" w:rsidRPr="00A761BB" w:rsidRDefault="00A761BB" w:rsidP="00A761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61BB" w:rsidRPr="00A761BB" w:rsidRDefault="00A761BB" w:rsidP="00A761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Предмет на настоящата процедура</w:t>
      </w:r>
      <w:r w:rsidRPr="00A761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761BB">
        <w:rPr>
          <w:rFonts w:ascii="Times New Roman" w:eastAsia="Times New Roman" w:hAnsi="Times New Roman" w:cs="Times New Roman"/>
          <w:sz w:val="24"/>
          <w:szCs w:val="24"/>
        </w:rPr>
        <w:t>е за избор на фирма изпълнител за “Текущи ремонти и денонощно 24 часово аварийно поддържане по всички части на студентските общежития и столове на П”ССО” - УНСС”.</w:t>
      </w:r>
    </w:p>
    <w:p w:rsidR="00A761BB" w:rsidRPr="00A761BB" w:rsidRDefault="00A761BB" w:rsidP="00A761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 xml:space="preserve">С Разпореждане № 80 на МС от 07.08.1997 год. са предоставени на УНСС за стопанисване и управление 13 сгради публична държавна собственост, от които 12 студентски общежития БЛОКОВЕ №№ 9, 23А, 23Б, 24, 26, 36Б, 38, 40А, 53Б, 55В, 55Г, 61А и  студентски стол № 33. За всички имоти на 01.03.2012 год. са  издадени Актове за публична държавна собственост. </w:t>
      </w:r>
    </w:p>
    <w:p w:rsidR="00A761BB" w:rsidRPr="00A761BB" w:rsidRDefault="00A761BB" w:rsidP="00A761BB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ab/>
        <w:t xml:space="preserve">Обектите се намират в гр. София, РАЙОН “СТУДЕНТСКИ”, Студентски град “Христо Ботев” и са въведени в експлоатация през периода 1971 до 1989  год. Общата им застроена площ е 14394,93 </w:t>
      </w:r>
      <w:proofErr w:type="spellStart"/>
      <w:r w:rsidRPr="00A761BB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A761BB">
        <w:rPr>
          <w:rFonts w:ascii="Times New Roman" w:eastAsia="Times New Roman" w:hAnsi="Times New Roman" w:cs="Times New Roman"/>
          <w:sz w:val="24"/>
          <w:szCs w:val="24"/>
        </w:rPr>
        <w:t xml:space="preserve">., общата разгъната застроена площ е 94192,67 </w:t>
      </w:r>
      <w:proofErr w:type="spellStart"/>
      <w:r w:rsidRPr="00A761BB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A761BB">
        <w:rPr>
          <w:rFonts w:ascii="Times New Roman" w:eastAsia="Times New Roman" w:hAnsi="Times New Roman" w:cs="Times New Roman"/>
          <w:sz w:val="24"/>
          <w:szCs w:val="24"/>
        </w:rPr>
        <w:t xml:space="preserve">. Строителната конструкция на студентско общежитие БЛОК № 9 е </w:t>
      </w:r>
      <w:proofErr w:type="spellStart"/>
      <w:r w:rsidRPr="00A761BB">
        <w:rPr>
          <w:rFonts w:ascii="Times New Roman" w:eastAsia="Times New Roman" w:hAnsi="Times New Roman" w:cs="Times New Roman"/>
          <w:sz w:val="24"/>
          <w:szCs w:val="24"/>
        </w:rPr>
        <w:t>едроплощен</w:t>
      </w:r>
      <w:proofErr w:type="spellEnd"/>
      <w:r w:rsidRPr="00A761BB">
        <w:rPr>
          <w:rFonts w:ascii="Times New Roman" w:eastAsia="Times New Roman" w:hAnsi="Times New Roman" w:cs="Times New Roman"/>
          <w:sz w:val="24"/>
          <w:szCs w:val="24"/>
        </w:rPr>
        <w:t xml:space="preserve"> кофраж, на студентски стол № 33 е монолитна, а на всички останали БЛОКОВЕ е панелна. Покривите са плоски, неизползваеми. </w:t>
      </w:r>
    </w:p>
    <w:p w:rsidR="00A761BB" w:rsidRPr="00A761BB" w:rsidRDefault="00A761BB" w:rsidP="00A761BB">
      <w:pPr>
        <w:spacing w:after="0" w:line="240" w:lineRule="auto"/>
        <w:ind w:right="1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Съгласно чл. 137 от ЗУТ  всички предоставени сгради на УНСС са трета категория - високо застрояване над 15,00 м., с брой посетители от 200 до 1000. Студентско общежитие БЛОК  № 9 е на 12 етажа плюс сутерен, студентски стол  № 33 е на два етажа плюс сутерен, а останалите сгради са на осем етажа плюс сутерен.</w:t>
      </w:r>
      <w:r w:rsidRPr="00A761B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61BB" w:rsidRPr="00A761BB" w:rsidRDefault="00A761BB" w:rsidP="00A761BB">
      <w:pPr>
        <w:spacing w:after="0" w:line="240" w:lineRule="auto"/>
        <w:ind w:right="1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Ремонти, свързани с мероприятия за повишаване на енергийната ефективност са извършени през 2007 год. на БЛОК № 23А и Б, през 2008 год. на БЛОК № 36Б, през 2009 год. на студентско общежитие БЛОК № 24 и чрез ЕСКО ДОГОВОР за БЛОКОВЕ С №№ 9, 26, 38 и 40А.</w:t>
      </w:r>
    </w:p>
    <w:p w:rsidR="00A761BB" w:rsidRPr="00A761BB" w:rsidRDefault="00A761BB" w:rsidP="00A761BB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ab/>
        <w:t>Обектът на поръчката включва седем обособени групи, както следва:</w:t>
      </w:r>
    </w:p>
    <w:p w:rsidR="00A761BB" w:rsidRPr="00A761BB" w:rsidRDefault="00A761BB" w:rsidP="00A761BB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Група 1 - част “Архитектурно - строителна” /АС/;</w:t>
      </w:r>
    </w:p>
    <w:p w:rsidR="00A761BB" w:rsidRPr="00A761BB" w:rsidRDefault="00A761BB" w:rsidP="00A761BB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Група 2 - част “Архитектурно - строителна” Столарски СРР;</w:t>
      </w:r>
    </w:p>
    <w:p w:rsidR="00A761BB" w:rsidRPr="00A761BB" w:rsidRDefault="00A761BB" w:rsidP="00A761BB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Група 3 - част “Архитектурно - строителна” Железарски СРР;</w:t>
      </w:r>
    </w:p>
    <w:p w:rsidR="00A761BB" w:rsidRPr="00A761BB" w:rsidRDefault="00A761BB" w:rsidP="00A761BB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 xml:space="preserve">Група 4 - част “Архитектурно - строителна” Покривни и </w:t>
      </w:r>
      <w:proofErr w:type="spellStart"/>
      <w:r w:rsidRPr="00A761BB">
        <w:rPr>
          <w:rFonts w:ascii="Times New Roman" w:eastAsia="Times New Roman" w:hAnsi="Times New Roman" w:cs="Times New Roman"/>
          <w:sz w:val="24"/>
          <w:szCs w:val="24"/>
        </w:rPr>
        <w:t>хидроизолационни</w:t>
      </w:r>
      <w:proofErr w:type="spellEnd"/>
      <w:r w:rsidRPr="00A761BB">
        <w:rPr>
          <w:rFonts w:ascii="Times New Roman" w:eastAsia="Times New Roman" w:hAnsi="Times New Roman" w:cs="Times New Roman"/>
          <w:sz w:val="24"/>
          <w:szCs w:val="24"/>
        </w:rPr>
        <w:t xml:space="preserve"> работи;</w:t>
      </w:r>
    </w:p>
    <w:p w:rsidR="00A761BB" w:rsidRPr="00A761BB" w:rsidRDefault="00A761BB" w:rsidP="00A761BB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Група 5 - част “ВиК” - вътрешни инсталации;</w:t>
      </w:r>
    </w:p>
    <w:p w:rsidR="00A761BB" w:rsidRPr="00A761BB" w:rsidRDefault="00A761BB" w:rsidP="00A761BB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Група 6 - част “ЕЛЕКТРО” - вътрешни инсталации;</w:t>
      </w:r>
    </w:p>
    <w:p w:rsidR="00A761BB" w:rsidRPr="00A761BB" w:rsidRDefault="00A761BB" w:rsidP="00A761BB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Група 7 - част “</w:t>
      </w:r>
      <w:proofErr w:type="spellStart"/>
      <w:r w:rsidRPr="00A761BB">
        <w:rPr>
          <w:rFonts w:ascii="Times New Roman" w:eastAsia="Times New Roman" w:hAnsi="Times New Roman" w:cs="Times New Roman"/>
          <w:sz w:val="24"/>
          <w:szCs w:val="24"/>
        </w:rPr>
        <w:t>ОиВ</w:t>
      </w:r>
      <w:proofErr w:type="spellEnd"/>
      <w:r w:rsidRPr="00A761BB">
        <w:rPr>
          <w:rFonts w:ascii="Times New Roman" w:eastAsia="Times New Roman" w:hAnsi="Times New Roman" w:cs="Times New Roman"/>
          <w:sz w:val="24"/>
          <w:szCs w:val="24"/>
        </w:rPr>
        <w:t>” - вътрешни инсталации.</w:t>
      </w:r>
      <w:r w:rsidRPr="00A761B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61BB" w:rsidRPr="00A761BB" w:rsidRDefault="00A761BB" w:rsidP="00A761BB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1BB">
        <w:rPr>
          <w:rFonts w:ascii="Times New Roman" w:eastAsia="Times New Roman" w:hAnsi="Times New Roman" w:cs="Times New Roman"/>
          <w:sz w:val="24"/>
          <w:szCs w:val="24"/>
        </w:rPr>
        <w:t>Видовете СРР по всички части са представени в табличен вид.</w:t>
      </w:r>
    </w:p>
    <w:p w:rsidR="00F66D3E" w:rsidRDefault="00F66D3E">
      <w:bookmarkStart w:id="0" w:name="_GoBack"/>
      <w:bookmarkEnd w:id="0"/>
    </w:p>
    <w:sectPr w:rsidR="00F66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97"/>
    <w:multiLevelType w:val="hybridMultilevel"/>
    <w:tmpl w:val="8D7C2FEE"/>
    <w:lvl w:ilvl="0" w:tplc="4B6245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C2A52"/>
    <w:multiLevelType w:val="hybridMultilevel"/>
    <w:tmpl w:val="B1B4B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BB"/>
    <w:rsid w:val="00A761BB"/>
    <w:rsid w:val="00F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9701A-2F31-413A-BED3-B5D56F6D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Samuil Avdala</dc:creator>
  <cp:keywords/>
  <dc:description/>
  <cp:lastModifiedBy>Samuil Avdala</cp:lastModifiedBy>
  <cp:revision>1</cp:revision>
  <dcterms:created xsi:type="dcterms:W3CDTF">2019-10-11T13:34:00Z</dcterms:created>
  <dcterms:modified xsi:type="dcterms:W3CDTF">2019-10-11T13:35:00Z</dcterms:modified>
</cp:coreProperties>
</file>