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94" w:rsidRPr="00671994" w:rsidRDefault="00671994" w:rsidP="00671994">
      <w:pPr>
        <w:widowControl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t>BG-София</w:t>
      </w:r>
    </w:p>
    <w:p w:rsidR="00671994" w:rsidRPr="00671994" w:rsidRDefault="00671994" w:rsidP="00671994">
      <w:pPr>
        <w:widowControl/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Информацията е за удължаване на първоначалния срок за получаване на оферти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t>Номер на обявата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18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t>Дата на публикуване на обявата на профила на купувача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27.09.2019 г. 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Възложител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Национален идентификационен No (ЕИК): 000670602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8195377, E-mail: </w:t>
      </w:r>
      <w:hyperlink r:id="rId6" w:history="1">
        <w:r w:rsidRPr="0067199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bidi="ar-SA"/>
          </w:rPr>
          <w:t>kostov@unwe.bg</w:t>
        </w:r>
      </w:hyperlink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, Факс: 02 8195516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Интернет адрес/и: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Основен адрес (URL): </w:t>
      </w:r>
      <w:hyperlink r:id="rId7" w:history="1">
        <w:r w:rsidRPr="0067199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bidi="ar-SA"/>
          </w:rPr>
          <w:t>www.unwe.bg</w:t>
        </w:r>
      </w:hyperlink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.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Адрес на профила на купувача (URL): </w:t>
      </w:r>
      <w:hyperlink r:id="rId8" w:history="1">
        <w:r w:rsidRPr="00671994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bidi="ar-SA"/>
          </w:rPr>
          <w:t>http://zop2.unwe.bg/Document?folderId=450</w:t>
        </w:r>
      </w:hyperlink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.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Обект на поръчката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Услуги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Обща прогнозна стойност на поръчката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44600 лв. без ДДС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Предмет на поръчката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Обществената поръчка включва iзвънгаранционна техническа поддръжка на телефонни централи в УНСС и поделения. Предметът на поръчката включва 3 обособени позиции, както следва: - Обособена позиция №1 - „Извънгаранционна техническа поддръжка на телефонни централи на УНСС, WiFi мрежата и оборудване за комуникационната инфраструктура и изграждане на комплексно телефонно окабеляване”. - Обособена позиция №2 – „Извънгаранционна техническа поддръжка на телефонната централа в УОБ-Равда, WiFi мрежата и оборудване за комуникационната инфраструктура и изграждане на комплексно телефонно окабеляване”. - Обособена позиция №3 - „Абонаментна поддръжка на телефонна централа „Panasonic КХ TD 1232” в блок 23А-нискo тяло и кабелната телефонна мрежа на П”ССО”- УНСС”.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lastRenderedPageBreak/>
        <w:t>Код съгласно Общия терминологичен речник (CPV)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color w:val="FF0000"/>
          <w:sz w:val="27"/>
          <w:szCs w:val="27"/>
          <w:lang w:bidi="ar-SA"/>
        </w:rPr>
        <w:t>50334130</w:t>
      </w:r>
    </w:p>
    <w:p w:rsidR="00671994" w:rsidRPr="00671994" w:rsidRDefault="00671994" w:rsidP="00671994">
      <w:pPr>
        <w:widowControl/>
        <w:spacing w:line="384" w:lineRule="atLeast"/>
        <w:jc w:val="both"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t>Описание: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Услуги по ремонт и поддържане на телефонни централи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Срок за получаване на офертите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14/10/2019 , 16:45 </w:t>
      </w:r>
      <w:r w:rsidRPr="00671994">
        <w:rPr>
          <w:rFonts w:ascii="Times New Roman" w:eastAsia="Times New Roman" w:hAnsi="Times New Roman" w:cs="Times New Roman"/>
          <w:i/>
          <w:iCs/>
          <w:sz w:val="27"/>
          <w:szCs w:val="27"/>
          <w:lang w:bidi="ar-SA"/>
        </w:rPr>
        <w:t>(дд/мм/гггг, чч:мм)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Информация относно средства от Европейския съюз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lang w:bidi="ar-SA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НЕ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Друга информация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Срока за удължаване на първоначалния срок за получаване на оферти се удължава за всички обособени позиции. Цялата документация и техническа спецификация са публикувани на официалния сайт на Възложителя: http://zop2.unwe.bg/Document?folderId=450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</w:p>
    <w:p w:rsidR="00671994" w:rsidRPr="00671994" w:rsidRDefault="00671994" w:rsidP="00671994">
      <w:pPr>
        <w:widowControl/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</w:pPr>
      <w:r w:rsidRPr="00671994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bidi="ar-SA"/>
        </w:rPr>
        <w:t>Дата на изпращане на настоящата информация</w:t>
      </w:r>
    </w:p>
    <w:p w:rsidR="00671994" w:rsidRPr="00671994" w:rsidRDefault="00671994" w:rsidP="00671994">
      <w:pPr>
        <w:widowControl/>
        <w:rPr>
          <w:rFonts w:ascii="Times New Roman" w:eastAsia="Times New Roman" w:hAnsi="Times New Roman" w:cs="Times New Roman"/>
          <w:sz w:val="27"/>
          <w:szCs w:val="27"/>
          <w:lang w:bidi="ar-SA"/>
        </w:rPr>
      </w:pPr>
      <w:r w:rsidRPr="00671994">
        <w:rPr>
          <w:rFonts w:ascii="Times New Roman" w:eastAsia="Times New Roman" w:hAnsi="Times New Roman" w:cs="Times New Roman"/>
          <w:sz w:val="27"/>
          <w:szCs w:val="27"/>
          <w:lang w:bidi="ar-SA"/>
        </w:rPr>
        <w:t>09/10/2019  </w:t>
      </w:r>
      <w:r w:rsidRPr="00671994">
        <w:rPr>
          <w:rFonts w:ascii="Times New Roman" w:eastAsia="Times New Roman" w:hAnsi="Times New Roman" w:cs="Times New Roman"/>
          <w:i/>
          <w:iCs/>
          <w:sz w:val="27"/>
          <w:szCs w:val="27"/>
          <w:lang w:bidi="ar-SA"/>
        </w:rPr>
        <w:t>(дд/мм/гггг)</w:t>
      </w:r>
    </w:p>
    <w:p w:rsidR="00E06E4C" w:rsidRPr="00F330B7" w:rsidRDefault="00E06E4C" w:rsidP="00F330B7">
      <w:bookmarkStart w:id="0" w:name="_GoBack"/>
      <w:bookmarkEnd w:id="0"/>
    </w:p>
    <w:sectPr w:rsidR="00E06E4C" w:rsidRPr="00F330B7" w:rsidSect="00650149">
      <w:pgSz w:w="11900" w:h="16840"/>
      <w:pgMar w:top="1440" w:right="720" w:bottom="1440" w:left="72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E6" w:rsidRDefault="00AC62E6">
      <w:r>
        <w:separator/>
      </w:r>
    </w:p>
  </w:endnote>
  <w:endnote w:type="continuationSeparator" w:id="0">
    <w:p w:rsidR="00AC62E6" w:rsidRDefault="00AC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E6" w:rsidRDefault="00AC62E6"/>
  </w:footnote>
  <w:footnote w:type="continuationSeparator" w:id="0">
    <w:p w:rsidR="00AC62E6" w:rsidRDefault="00AC62E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4C"/>
    <w:rsid w:val="00107721"/>
    <w:rsid w:val="002638C3"/>
    <w:rsid w:val="00303E1B"/>
    <w:rsid w:val="004A488B"/>
    <w:rsid w:val="005A5C33"/>
    <w:rsid w:val="00650149"/>
    <w:rsid w:val="00671994"/>
    <w:rsid w:val="00AC62E6"/>
    <w:rsid w:val="00BC6964"/>
    <w:rsid w:val="00C8245D"/>
    <w:rsid w:val="00CE3B10"/>
    <w:rsid w:val="00E06E4C"/>
    <w:rsid w:val="00E76556"/>
    <w:rsid w:val="00F3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33E5E-9F1F-419C-A781-D9C6DAE3B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3NotBold">
    <w:name w:val="Body text (3) + Not Bold"/>
    <w:aliases w:val="Italic"/>
    <w:basedOn w:val="Bodytext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2260" w:line="398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2260" w:after="640" w:line="310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640" w:after="5480" w:line="371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460" w:line="266" w:lineRule="exact"/>
      <w:jc w:val="both"/>
    </w:pPr>
    <w:rPr>
      <w:rFonts w:ascii="Arial" w:eastAsia="Arial" w:hAnsi="Arial" w:cs="Arial"/>
    </w:rPr>
  </w:style>
  <w:style w:type="character" w:customStyle="1" w:styleId="WW-Absatz-Standardschriftart111111">
    <w:name w:val="WW-Absatz-Standardschriftart111111"/>
    <w:rsid w:val="00BC6964"/>
  </w:style>
  <w:style w:type="paragraph" w:styleId="BalloonText">
    <w:name w:val="Balloon Text"/>
    <w:basedOn w:val="Normal"/>
    <w:link w:val="BalloonTextChar"/>
    <w:uiPriority w:val="99"/>
    <w:semiHidden/>
    <w:unhideWhenUsed/>
    <w:rsid w:val="006501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149"/>
    <w:rPr>
      <w:rFonts w:ascii="Segoe UI" w:hAnsi="Segoe UI" w:cs="Segoe UI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19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imark">
    <w:name w:val="timark"/>
    <w:basedOn w:val="DefaultParagraphFont"/>
    <w:rsid w:val="00671994"/>
  </w:style>
  <w:style w:type="paragraph" w:customStyle="1" w:styleId="tigrseq">
    <w:name w:val="tigrseq"/>
    <w:basedOn w:val="Normal"/>
    <w:rsid w:val="006719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addr">
    <w:name w:val="addr"/>
    <w:basedOn w:val="Normal"/>
    <w:rsid w:val="006719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71994"/>
    <w:rPr>
      <w:color w:val="0000FF"/>
      <w:u w:val="single"/>
    </w:rPr>
  </w:style>
  <w:style w:type="paragraph" w:customStyle="1" w:styleId="txurl">
    <w:name w:val="txurl"/>
    <w:basedOn w:val="Normal"/>
    <w:rsid w:val="0067199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xcpv">
    <w:name w:val="txcpv"/>
    <w:basedOn w:val="DefaultParagraphFont"/>
    <w:rsid w:val="00671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5240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005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278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7465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4961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76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486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0226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2507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7276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1595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44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11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65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984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31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539296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21389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3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9999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20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76650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4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0651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600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v71_pp.php?mode=view2&amp;id=9093255&amp;PHPSESSID=b1e34fcd5f6bc9bc158d18faceb43587&amp;tab=&amp;act=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op.bg/v71_pp.php?mode=view2&amp;id=9093255&amp;PHPSESSID=b1e34fcd5f6bc9bc158d18faceb43587&amp;tab=&amp;act=&amp;header=&amp;header=pri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stov@unwe.b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Radoslav Kostov</cp:lastModifiedBy>
  <cp:revision>4</cp:revision>
  <cp:lastPrinted>2019-06-11T13:17:00Z</cp:lastPrinted>
  <dcterms:created xsi:type="dcterms:W3CDTF">2019-10-09T08:33:00Z</dcterms:created>
  <dcterms:modified xsi:type="dcterms:W3CDTF">2019-10-09T08:35:00Z</dcterms:modified>
</cp:coreProperties>
</file>