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43" w:rsidRDefault="00080043" w:rsidP="0008004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080043" w:rsidTr="0008004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80043" w:rsidRDefault="00080043">
            <w:pPr>
              <w:rPr>
                <w:color w:val="000000"/>
                <w:sz w:val="27"/>
                <w:szCs w:val="27"/>
              </w:rPr>
            </w:pPr>
          </w:p>
        </w:tc>
      </w:tr>
      <w:tr w:rsidR="00080043" w:rsidTr="0008004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80043" w:rsidRDefault="0008004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043" w:rsidTr="00080043">
        <w:trPr>
          <w:tblCellSpacing w:w="22" w:type="dxa"/>
        </w:trPr>
        <w:tc>
          <w:tcPr>
            <w:tcW w:w="150" w:type="dxa"/>
            <w:noWrap/>
            <w:hideMark/>
          </w:tcPr>
          <w:p w:rsidR="00080043" w:rsidRDefault="00080043"/>
        </w:tc>
        <w:tc>
          <w:tcPr>
            <w:tcW w:w="5000" w:type="pct"/>
            <w:hideMark/>
          </w:tcPr>
          <w:p w:rsidR="00080043" w:rsidRDefault="000800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80043" w:rsidRDefault="00080043">
            <w:pPr>
              <w:rPr>
                <w:sz w:val="20"/>
                <w:szCs w:val="20"/>
              </w:rPr>
            </w:pPr>
          </w:p>
        </w:tc>
      </w:tr>
      <w:tr w:rsidR="00080043" w:rsidTr="0008004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80043" w:rsidRDefault="0008004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043" w:rsidTr="0008004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80043" w:rsidRDefault="00080043"/>
        </w:tc>
      </w:tr>
      <w:tr w:rsidR="00080043" w:rsidTr="0008004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80043" w:rsidRDefault="00080043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080043" w:rsidTr="0008004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80043" w:rsidRDefault="0008004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043" w:rsidTr="00080043">
        <w:trPr>
          <w:tblCellSpacing w:w="22" w:type="dxa"/>
        </w:trPr>
        <w:tc>
          <w:tcPr>
            <w:tcW w:w="150" w:type="dxa"/>
            <w:noWrap/>
            <w:hideMark/>
          </w:tcPr>
          <w:p w:rsidR="00080043" w:rsidRDefault="00080043"/>
        </w:tc>
        <w:tc>
          <w:tcPr>
            <w:tcW w:w="5000" w:type="pct"/>
            <w:hideMark/>
          </w:tcPr>
          <w:p w:rsidR="00080043" w:rsidRDefault="000800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80043" w:rsidRDefault="00080043">
            <w:pPr>
              <w:rPr>
                <w:sz w:val="20"/>
                <w:szCs w:val="20"/>
              </w:rPr>
            </w:pPr>
          </w:p>
        </w:tc>
      </w:tr>
      <w:tr w:rsidR="00080043" w:rsidTr="0008004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80043" w:rsidRDefault="0008004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043" w:rsidTr="0008004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80043" w:rsidRDefault="00080043"/>
        </w:tc>
      </w:tr>
    </w:tbl>
    <w:p w:rsidR="00080043" w:rsidRDefault="00080043" w:rsidP="00080043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080043" w:rsidTr="0008004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80043" w:rsidRDefault="00080043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080043" w:rsidTr="0008004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80043" w:rsidRDefault="0008004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043" w:rsidTr="00080043">
        <w:trPr>
          <w:tblCellSpacing w:w="22" w:type="dxa"/>
        </w:trPr>
        <w:tc>
          <w:tcPr>
            <w:tcW w:w="150" w:type="dxa"/>
            <w:noWrap/>
            <w:hideMark/>
          </w:tcPr>
          <w:p w:rsidR="00080043" w:rsidRDefault="00080043"/>
        </w:tc>
        <w:tc>
          <w:tcPr>
            <w:tcW w:w="5000" w:type="pct"/>
            <w:hideMark/>
          </w:tcPr>
          <w:p w:rsidR="00080043" w:rsidRDefault="000800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80043" w:rsidRDefault="00080043">
            <w:pPr>
              <w:rPr>
                <w:sz w:val="20"/>
                <w:szCs w:val="20"/>
              </w:rPr>
            </w:pPr>
          </w:p>
        </w:tc>
      </w:tr>
      <w:tr w:rsidR="00080043" w:rsidTr="0008004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80043" w:rsidRDefault="0008004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043" w:rsidTr="0008004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80043" w:rsidRDefault="00080043"/>
        </w:tc>
      </w:tr>
      <w:tr w:rsidR="00080043" w:rsidTr="0008004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80043" w:rsidRDefault="00080043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080043" w:rsidTr="0008004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80043" w:rsidRDefault="0008004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043" w:rsidTr="00080043">
        <w:trPr>
          <w:tblCellSpacing w:w="22" w:type="dxa"/>
        </w:trPr>
        <w:tc>
          <w:tcPr>
            <w:tcW w:w="150" w:type="dxa"/>
            <w:noWrap/>
            <w:hideMark/>
          </w:tcPr>
          <w:p w:rsidR="00080043" w:rsidRDefault="00080043"/>
        </w:tc>
        <w:tc>
          <w:tcPr>
            <w:tcW w:w="5000" w:type="pct"/>
            <w:hideMark/>
          </w:tcPr>
          <w:p w:rsidR="00080043" w:rsidRDefault="000800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80043" w:rsidRDefault="00080043">
            <w:pPr>
              <w:rPr>
                <w:sz w:val="20"/>
                <w:szCs w:val="20"/>
              </w:rPr>
            </w:pPr>
          </w:p>
        </w:tc>
      </w:tr>
      <w:tr w:rsidR="00080043" w:rsidTr="0008004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80043" w:rsidRDefault="0008004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043" w:rsidTr="0008004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80043" w:rsidRDefault="00080043"/>
        </w:tc>
      </w:tr>
    </w:tbl>
    <w:p w:rsidR="00080043" w:rsidRDefault="00080043" w:rsidP="000800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080043" w:rsidRDefault="00080043" w:rsidP="000800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080043" w:rsidRDefault="00080043" w:rsidP="000800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080043" w:rsidRDefault="00080043" w:rsidP="00080043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BG-София:</w:t>
      </w:r>
    </w:p>
    <w:p w:rsidR="00080043" w:rsidRDefault="00080043" w:rsidP="00080043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080043" w:rsidRDefault="00080043" w:rsidP="0008004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080043" w:rsidRDefault="00080043" w:rsidP="0008004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Национален идентификационен No (ЕИК): 000670602</w:t>
      </w:r>
    </w:p>
    <w:p w:rsidR="00080043" w:rsidRDefault="00080043" w:rsidP="00080043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E-mail: </w:t>
      </w:r>
      <w:hyperlink r:id="rId9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080043" w:rsidRDefault="00080043" w:rsidP="00080043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080043" w:rsidRDefault="00080043" w:rsidP="00080043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Основен адрес (URL):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080043" w:rsidRDefault="00080043" w:rsidP="00080043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(URL):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http://zop2.unwe.bg/Document?folderId=430</w:t>
        </w:r>
      </w:hyperlink>
      <w:r>
        <w:rPr>
          <w:color w:val="000000"/>
          <w:sz w:val="27"/>
          <w:szCs w:val="27"/>
        </w:rPr>
        <w:t>.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080043" w:rsidRDefault="00080043" w:rsidP="0008004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Публичноправна организация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080043" w:rsidRDefault="00080043" w:rsidP="0008004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080043" w:rsidRDefault="00080043" w:rsidP="00080043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080043" w:rsidRDefault="00080043" w:rsidP="0008004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ІI: Процедура, предхождаща сключването на договора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8 от 02.02.2018 г. 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>Уникален № на поръчката в Регистъра на обществениет поръчки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00062-2018-0008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080043" w:rsidRDefault="00080043" w:rsidP="0008004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Предмет на настоящата обществена поръчка е сключване на рамково споразумение: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 Поръчката е съставена от шест обособени позиции, както следва: 1. Обособена позиция 1 – Сървъри, сториджи, мрежово и комуникационно оборудване; 2. Обособена позиция 2 – Настолни компютри; 3. Обособена позиция 3 – Преносими </w:t>
      </w:r>
      <w:r>
        <w:rPr>
          <w:color w:val="000000"/>
          <w:sz w:val="27"/>
          <w:szCs w:val="27"/>
        </w:rPr>
        <w:lastRenderedPageBreak/>
        <w:t>компютри и таблети 4. Обособена позиция 4 - Монитори 5. Обособена позиция 5 - Принтери, скенери и многофункционални устройства 6. Обособена позиция 6 – Непрекъсваеми токозахранващи устройства.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</w:p>
    <w:p w:rsidR="00080043" w:rsidRDefault="00080043" w:rsidP="0008004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ІII.1)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ЗОП-46/2019 от 02.08.2019 г. 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080043" w:rsidRDefault="00080043" w:rsidP="0008004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рамково споразумение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080043" w:rsidRDefault="00080043" w:rsidP="0008004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080043" w:rsidRDefault="00080043" w:rsidP="00080043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„ПАРАФЛОУ КОМУНИКЕЙШЪНС“ ООД, гр. София, п.к. 1700, Община Столична, р-н Студентски, бул. „Никола Габровски“ №79, България 1700, София, Тел.: 02 9604200, E-mail: </w:t>
      </w:r>
      <w:hyperlink r:id="rId12" w:history="1">
        <w:r>
          <w:rPr>
            <w:rStyle w:val="Hyperlink"/>
            <w:color w:val="006699"/>
            <w:sz w:val="27"/>
            <w:szCs w:val="27"/>
          </w:rPr>
          <w:t>office@paraflow.bg</w:t>
        </w:r>
      </w:hyperlink>
      <w:r>
        <w:rPr>
          <w:color w:val="000000"/>
          <w:sz w:val="27"/>
          <w:szCs w:val="27"/>
        </w:rPr>
        <w:t>, Факс: 02 9604218</w:t>
      </w:r>
    </w:p>
    <w:p w:rsidR="00080043" w:rsidRDefault="00080043" w:rsidP="00080043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080043" w:rsidRDefault="00080043" w:rsidP="0008004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080043" w:rsidRDefault="00080043" w:rsidP="0008004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“Доставка на преносими компютри и таблети за нуждите на Университетски научноизследователски проекти през 2019г. — поръчка с пореден №9“ обособена позиция №5 от „Доставка на компютърна техника за нуждите на УНСС и на Университетски научноизследователски проекти през 2019г. - поръчка с пореден №9“, проведена на основание и съгласно </w:t>
      </w:r>
      <w:r>
        <w:rPr>
          <w:color w:val="000000"/>
          <w:sz w:val="27"/>
          <w:szCs w:val="27"/>
        </w:rPr>
        <w:lastRenderedPageBreak/>
        <w:t>Рамково споразумение ЗОП-38/2018 г. с предмет “Доставка, инсталиране, въвеждане в експлоатация и гаранционен сервиз на информационно-компютърна техника”, решение на PC № 20/03.07.2019 г. и решение № 47 от 08.07.2019 г. на Възложителя за определяне на изпълнител.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Срок в дни</w:t>
      </w:r>
    </w:p>
    <w:p w:rsidR="00080043" w:rsidRDefault="00080043" w:rsidP="0008004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33238 BGN без ДДС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080043" w:rsidRDefault="00080043" w:rsidP="0008004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</w:p>
    <w:p w:rsidR="00080043" w:rsidRDefault="00080043" w:rsidP="0008004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080043" w:rsidRDefault="00080043" w:rsidP="0008004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080043" w:rsidRDefault="00080043" w:rsidP="0008004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18.09.2019 г. 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080043" w:rsidRDefault="00080043" w:rsidP="0008004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080043" w:rsidRDefault="00080043" w:rsidP="0008004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080043" w:rsidRDefault="00080043" w:rsidP="0008004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ДА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33238 BGN без ДДС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080043" w:rsidRDefault="00080043" w:rsidP="0008004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</w:p>
    <w:p w:rsidR="00080043" w:rsidRDefault="00080043" w:rsidP="0008004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</w:p>
    <w:p w:rsidR="00080043" w:rsidRDefault="00080043" w:rsidP="0008004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080043" w:rsidRDefault="00080043" w:rsidP="0008004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26.09.2019 г. 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</w:p>
    <w:p w:rsidR="00080043" w:rsidRDefault="00080043" w:rsidP="0008004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>: Николай Василев Бакърджиев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080043" w:rsidRDefault="00080043" w:rsidP="00080043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 - ректор на УНСС - делегирани правомощия на основание чл. 7, ал. 1 от ЗОП със заповед №858 от 15.04.2016г.</w:t>
      </w:r>
    </w:p>
    <w:p w:rsidR="00592938" w:rsidRPr="00087248" w:rsidRDefault="00592938" w:rsidP="00087248">
      <w:bookmarkStart w:id="1" w:name="_GoBack"/>
      <w:bookmarkEnd w:id="1"/>
    </w:p>
    <w:sectPr w:rsidR="00592938" w:rsidRPr="00087248" w:rsidSect="007617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60A"/>
    <w:multiLevelType w:val="multilevel"/>
    <w:tmpl w:val="5C88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B7BDD"/>
    <w:multiLevelType w:val="multilevel"/>
    <w:tmpl w:val="5BA6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8D6322"/>
    <w:multiLevelType w:val="multilevel"/>
    <w:tmpl w:val="A04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87"/>
    <w:rsid w:val="00080043"/>
    <w:rsid w:val="00087248"/>
    <w:rsid w:val="00592938"/>
    <w:rsid w:val="00761704"/>
    <w:rsid w:val="007B2CBE"/>
    <w:rsid w:val="007C0203"/>
    <w:rsid w:val="00C23B61"/>
    <w:rsid w:val="00D92687"/>
    <w:rsid w:val="00F9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81C96-D370-41BF-B704-CA6099D6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F91580"/>
    <w:rPr>
      <w:color w:val="0000FF"/>
      <w:u w:val="single"/>
    </w:rPr>
  </w:style>
  <w:style w:type="paragraph" w:customStyle="1" w:styleId="tigrseq">
    <w:name w:val="tigrseq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F91580"/>
  </w:style>
  <w:style w:type="character" w:customStyle="1" w:styleId="timark">
    <w:name w:val="timark"/>
    <w:basedOn w:val="DefaultParagraphFont"/>
    <w:rsid w:val="00F91580"/>
  </w:style>
  <w:style w:type="paragraph" w:customStyle="1" w:styleId="addr">
    <w:name w:val="addr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35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5795447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081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36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119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0128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313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611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1126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0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9864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735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2249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301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7122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8415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80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0558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30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0559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290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7782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4934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42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3815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11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8852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07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0910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310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010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000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6515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45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6825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51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26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432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9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6560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00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9693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88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2360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446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3924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25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8787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414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020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098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9055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64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0536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44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0450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20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2834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080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0246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926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9564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198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066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46355045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981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7037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45988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169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359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178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7251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719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4331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36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6482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51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863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89264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080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1137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43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88454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6322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827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5455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0427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21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5190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189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5551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58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0566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59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6981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661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3377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21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9399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886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948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8113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6049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2784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890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9466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253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6324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121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3788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60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7839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373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6323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08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5166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707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00872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58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9653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130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9754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934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0179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168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64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3336094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3844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501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9263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286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992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67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328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921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2017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201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7773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603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7970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4718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925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22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5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7115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1914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8750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01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6635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92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2903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74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800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421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6964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1643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0734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155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6825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440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259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6062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894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4065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221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3523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0509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8115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339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2918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950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7671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722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8393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30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6987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669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6098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66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5372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281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2168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2450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2446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71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151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756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35365&amp;newver=2&amp;PHPSESSID=7fb94a4a5c399ce6f9160c35ff80ec3c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35365&amp;newver=2&amp;PHPSESSID=7fb94a4a5c399ce6f9160c35ff80ec3c&amp;header=&amp;header=print" TargetMode="External"/><Relationship Id="rId12" Type="http://schemas.openxmlformats.org/officeDocument/2006/relationships/hyperlink" Target="mailto:office@paraflow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35365&amp;newver=2&amp;PHPSESSID=7fb94a4a5c399ce6f9160c35ff80ec3c&amp;header=&amp;header=print" TargetMode="External"/><Relationship Id="rId11" Type="http://schemas.openxmlformats.org/officeDocument/2006/relationships/hyperlink" Target="http://www.aop.bg/case2.php?mode=show_doc&amp;doc_id=935365&amp;newver=2&amp;PHPSESSID=7fb94a4a5c399ce6f9160c35ff80ec3c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35365&amp;newver=2&amp;PHPSESSID=7fb94a4a5c399ce6f9160c35ff80ec3c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 Kostov</cp:lastModifiedBy>
  <cp:revision>3</cp:revision>
  <dcterms:created xsi:type="dcterms:W3CDTF">2019-09-24T06:18:00Z</dcterms:created>
  <dcterms:modified xsi:type="dcterms:W3CDTF">2019-09-26T08:59:00Z</dcterms:modified>
</cp:coreProperties>
</file>