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37A9" w:rsidRPr="00C537A9" w:rsidRDefault="00C537A9" w:rsidP="00C537A9">
      <w:pPr>
        <w:pBdr>
          <w:bottom w:val="single" w:sz="6" w:space="1" w:color="auto"/>
        </w:pBdr>
        <w:spacing w:after="0" w:line="240" w:lineRule="auto"/>
        <w:jc w:val="center"/>
        <w:rPr>
          <w:rFonts w:ascii="Arial" w:eastAsia="Times New Roman" w:hAnsi="Arial" w:cs="Arial"/>
          <w:vanish/>
          <w:sz w:val="16"/>
          <w:szCs w:val="16"/>
          <w:lang w:eastAsia="bg-BG"/>
        </w:rPr>
      </w:pPr>
      <w:r w:rsidRPr="00C537A9">
        <w:rPr>
          <w:rFonts w:ascii="Arial" w:eastAsia="Times New Roman" w:hAnsi="Arial" w:cs="Arial"/>
          <w:vanish/>
          <w:sz w:val="16"/>
          <w:szCs w:val="16"/>
          <w:lang w:eastAsia="bg-BG"/>
        </w:rPr>
        <w:t>Top of Form</w:t>
      </w:r>
    </w:p>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pict>
          <v:rect id="_x0000_i1025" style="width:0;height:1.5pt" o:hralign="center" o:hrstd="t" o:hr="t" fillcolor="#a0a0a0" stroked="f"/>
        </w:pict>
      </w:r>
    </w:p>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 Деловодна информация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163"/>
        <w:gridCol w:w="8841"/>
      </w:tblGrid>
      <w:tr w:rsidR="00C537A9" w:rsidRPr="00C537A9" w:rsidTr="00C537A9">
        <w:trPr>
          <w:tblCellSpacing w:w="15" w:type="dxa"/>
        </w:trPr>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Партида на възложителя: 00062</w:t>
            </w:r>
          </w:p>
        </w:tc>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 xml:space="preserve">Поделение: </w:t>
            </w:r>
          </w:p>
        </w:tc>
      </w:tr>
      <w:tr w:rsidR="00C537A9" w:rsidRPr="00C537A9" w:rsidTr="00C537A9">
        <w:trPr>
          <w:tblCellSpacing w:w="15" w:type="dxa"/>
        </w:trPr>
        <w:tc>
          <w:tcPr>
            <w:tcW w:w="0" w:type="auto"/>
            <w:gridSpan w:val="2"/>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 xml:space="preserve">Изходящ номер:  от дата: </w:t>
            </w:r>
          </w:p>
        </w:tc>
      </w:tr>
      <w:tr w:rsidR="00C537A9" w:rsidRPr="00C537A9" w:rsidTr="00C537A9">
        <w:trPr>
          <w:tblCellSpacing w:w="15" w:type="dxa"/>
        </w:trPr>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 xml:space="preserve">Обявлението подлежи на публикуване в ОВ на ЕС: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9"/>
            </w:tblGrid>
            <w:tr w:rsidR="00C537A9" w:rsidRPr="00C537A9">
              <w:trPr>
                <w:tblCellSpacing w:w="15" w:type="dxa"/>
              </w:trPr>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да</w:t>
                  </w:r>
                </w:p>
              </w:tc>
            </w:tr>
          </w:tbl>
          <w:p w:rsidR="00C537A9" w:rsidRPr="00C537A9" w:rsidRDefault="00C537A9" w:rsidP="00C537A9">
            <w:pPr>
              <w:spacing w:after="0" w:line="240" w:lineRule="auto"/>
              <w:rPr>
                <w:rFonts w:ascii="Times New Roman" w:eastAsia="Times New Roman" w:hAnsi="Times New Roman" w:cs="Times New Roman"/>
                <w:sz w:val="24"/>
                <w:szCs w:val="24"/>
                <w:lang w:eastAsia="bg-BG"/>
              </w:rPr>
            </w:pPr>
          </w:p>
        </w:tc>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 xml:space="preserve">Съгласен съм с </w:t>
            </w:r>
            <w:hyperlink r:id="rId4" w:tgtFrame="_blank" w:history="1">
              <w:r w:rsidRPr="00C537A9">
                <w:rPr>
                  <w:rFonts w:ascii="Times New Roman" w:eastAsia="Times New Roman" w:hAnsi="Times New Roman" w:cs="Times New Roman"/>
                  <w:color w:val="0000FF"/>
                  <w:sz w:val="24"/>
                  <w:szCs w:val="24"/>
                  <w:u w:val="single"/>
                  <w:lang w:eastAsia="bg-BG"/>
                </w:rPr>
                <w:t>Общите условия</w:t>
              </w:r>
            </w:hyperlink>
            <w:r w:rsidRPr="00C537A9">
              <w:rPr>
                <w:rFonts w:ascii="Times New Roman" w:eastAsia="Times New Roman" w:hAnsi="Times New Roman" w:cs="Times New Roman"/>
                <w:sz w:val="24"/>
                <w:szCs w:val="24"/>
                <w:lang w:eastAsia="bg-BG"/>
              </w:rPr>
              <w:t xml:space="preserve"> на АОП за използване на услугата Електронен подател: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9"/>
            </w:tblGrid>
            <w:tr w:rsidR="00C537A9" w:rsidRPr="00C537A9">
              <w:trPr>
                <w:tblCellSpacing w:w="15" w:type="dxa"/>
              </w:trPr>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да</w:t>
                  </w:r>
                </w:p>
              </w:tc>
            </w:tr>
          </w:tbl>
          <w:p w:rsidR="00C537A9" w:rsidRPr="00C537A9" w:rsidRDefault="00C537A9" w:rsidP="00C537A9">
            <w:pPr>
              <w:spacing w:after="0" w:line="240" w:lineRule="auto"/>
              <w:rPr>
                <w:rFonts w:ascii="Times New Roman" w:eastAsia="Times New Roman" w:hAnsi="Times New Roman" w:cs="Times New Roman"/>
                <w:sz w:val="24"/>
                <w:szCs w:val="24"/>
                <w:lang w:eastAsia="bg-BG"/>
              </w:rPr>
            </w:pPr>
          </w:p>
        </w:tc>
      </w:tr>
      <w:tr w:rsidR="00C537A9" w:rsidRPr="00C537A9" w:rsidTr="00C537A9">
        <w:trPr>
          <w:tblCellSpacing w:w="15" w:type="dxa"/>
        </w:trPr>
        <w:tc>
          <w:tcPr>
            <w:tcW w:w="0" w:type="auto"/>
            <w:gridSpan w:val="2"/>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Дата на изпращане на обявлението до ОВ на ЕС: 01/08/2019 </w:t>
            </w:r>
            <w:r w:rsidRPr="00C537A9">
              <w:rPr>
                <w:rFonts w:ascii="Times New Roman" w:eastAsia="Times New Roman" w:hAnsi="Times New Roman" w:cs="Times New Roman"/>
                <w:i/>
                <w:iCs/>
                <w:sz w:val="24"/>
                <w:szCs w:val="24"/>
                <w:lang w:eastAsia="bg-BG"/>
              </w:rPr>
              <w:t>(</w:t>
            </w:r>
            <w:proofErr w:type="spellStart"/>
            <w:r w:rsidRPr="00C537A9">
              <w:rPr>
                <w:rFonts w:ascii="Times New Roman" w:eastAsia="Times New Roman" w:hAnsi="Times New Roman" w:cs="Times New Roman"/>
                <w:i/>
                <w:iCs/>
                <w:sz w:val="24"/>
                <w:szCs w:val="24"/>
                <w:lang w:eastAsia="bg-BG"/>
              </w:rPr>
              <w:t>дд</w:t>
            </w:r>
            <w:proofErr w:type="spellEnd"/>
            <w:r w:rsidRPr="00C537A9">
              <w:rPr>
                <w:rFonts w:ascii="Times New Roman" w:eastAsia="Times New Roman" w:hAnsi="Times New Roman" w:cs="Times New Roman"/>
                <w:i/>
                <w:iCs/>
                <w:sz w:val="24"/>
                <w:szCs w:val="24"/>
                <w:lang w:eastAsia="bg-BG"/>
              </w:rPr>
              <w:t>/мм/</w:t>
            </w:r>
            <w:proofErr w:type="spellStart"/>
            <w:r w:rsidRPr="00C537A9">
              <w:rPr>
                <w:rFonts w:ascii="Times New Roman" w:eastAsia="Times New Roman" w:hAnsi="Times New Roman" w:cs="Times New Roman"/>
                <w:i/>
                <w:iCs/>
                <w:sz w:val="24"/>
                <w:szCs w:val="24"/>
                <w:lang w:eastAsia="bg-BG"/>
              </w:rPr>
              <w:t>гггг</w:t>
            </w:r>
            <w:proofErr w:type="spellEnd"/>
            <w:r w:rsidRPr="00C537A9">
              <w:rPr>
                <w:rFonts w:ascii="Times New Roman" w:eastAsia="Times New Roman" w:hAnsi="Times New Roman" w:cs="Times New Roman"/>
                <w:i/>
                <w:iCs/>
                <w:sz w:val="24"/>
                <w:szCs w:val="24"/>
                <w:lang w:eastAsia="bg-BG"/>
              </w:rPr>
              <w:t>)</w:t>
            </w:r>
          </w:p>
        </w:tc>
      </w:tr>
      <w:tr w:rsidR="00C537A9" w:rsidRPr="00C537A9" w:rsidTr="00C537A9">
        <w:trPr>
          <w:tblCellSpacing w:w="15" w:type="dxa"/>
        </w:trPr>
        <w:tc>
          <w:tcPr>
            <w:tcW w:w="0" w:type="auto"/>
            <w:gridSpan w:val="2"/>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b/>
                <w:bCs/>
                <w:sz w:val="24"/>
                <w:szCs w:val="24"/>
                <w:lang w:eastAsia="bg-BG"/>
              </w:rPr>
              <w:t>Заведено в преписка: 00062-2018-0035</w:t>
            </w:r>
            <w:r w:rsidRPr="00C537A9">
              <w:rPr>
                <w:rFonts w:ascii="Times New Roman" w:eastAsia="Times New Roman" w:hAnsi="Times New Roman" w:cs="Times New Roman"/>
                <w:sz w:val="24"/>
                <w:szCs w:val="24"/>
                <w:lang w:eastAsia="bg-BG"/>
              </w:rPr>
              <w:t> </w:t>
            </w:r>
            <w:r w:rsidRPr="00C537A9">
              <w:rPr>
                <w:rFonts w:ascii="Times New Roman" w:eastAsia="Times New Roman" w:hAnsi="Times New Roman" w:cs="Times New Roman"/>
                <w:i/>
                <w:iCs/>
                <w:sz w:val="24"/>
                <w:szCs w:val="24"/>
                <w:lang w:eastAsia="bg-BG"/>
              </w:rPr>
              <w:t>(</w:t>
            </w:r>
            <w:proofErr w:type="spellStart"/>
            <w:r w:rsidRPr="00C537A9">
              <w:rPr>
                <w:rFonts w:ascii="Times New Roman" w:eastAsia="Times New Roman" w:hAnsi="Times New Roman" w:cs="Times New Roman"/>
                <w:i/>
                <w:iCs/>
                <w:sz w:val="24"/>
                <w:szCs w:val="24"/>
                <w:lang w:eastAsia="bg-BG"/>
              </w:rPr>
              <w:t>nnnnn-yyyy-xxxx</w:t>
            </w:r>
            <w:proofErr w:type="spellEnd"/>
            <w:r w:rsidRPr="00C537A9">
              <w:rPr>
                <w:rFonts w:ascii="Times New Roman" w:eastAsia="Times New Roman" w:hAnsi="Times New Roman" w:cs="Times New Roman"/>
                <w:i/>
                <w:iCs/>
                <w:sz w:val="24"/>
                <w:szCs w:val="24"/>
                <w:lang w:eastAsia="bg-BG"/>
              </w:rPr>
              <w:t>)</w:t>
            </w:r>
          </w:p>
        </w:tc>
      </w:tr>
    </w:tbl>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pict>
          <v:rect id="_x0000_i1026" style="width:0;height:1.5pt" o:hralign="center" o:hrstd="t" o:hr="t" fillcolor="#a0a0a0" stroked="f"/>
        </w:pic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35"/>
        <w:gridCol w:w="12369"/>
      </w:tblGrid>
      <w:tr w:rsidR="00C537A9" w:rsidRPr="00C537A9" w:rsidTr="00C537A9">
        <w:trPr>
          <w:tblCellSpacing w:w="15" w:type="dxa"/>
        </w:trPr>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noProof/>
                <w:sz w:val="24"/>
                <w:szCs w:val="24"/>
                <w:lang w:eastAsia="bg-BG"/>
              </w:rPr>
              <w:drawing>
                <wp:inline distT="0" distB="0" distL="0" distR="0" wp14:anchorId="68A124FA" wp14:editId="3DE6A7F7">
                  <wp:extent cx="990600" cy="685800"/>
                  <wp:effectExtent l="0" t="0" r="0" b="0"/>
                  <wp:docPr id="1" name="Picture 1" descr="http://www.aop.bg/ng/images/eu-fla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aop.bg/ng/images/eu-flag.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90600" cy="685800"/>
                          </a:xfrm>
                          <a:prstGeom prst="rect">
                            <a:avLst/>
                          </a:prstGeom>
                          <a:noFill/>
                          <a:ln>
                            <a:noFill/>
                          </a:ln>
                        </pic:spPr>
                      </pic:pic>
                    </a:graphicData>
                  </a:graphic>
                </wp:inline>
              </w:drawing>
            </w:r>
          </w:p>
        </w:tc>
        <w:tc>
          <w:tcPr>
            <w:tcW w:w="0" w:type="auto"/>
            <w:hideMark/>
          </w:tcPr>
          <w:p w:rsidR="00C537A9" w:rsidRPr="00C537A9" w:rsidRDefault="00C537A9" w:rsidP="00C537A9">
            <w:pPr>
              <w:spacing w:before="100" w:beforeAutospacing="1" w:after="100" w:afterAutospacing="1" w:line="240" w:lineRule="auto"/>
              <w:outlineLvl w:val="0"/>
              <w:rPr>
                <w:rFonts w:ascii="Times New Roman" w:eastAsia="Times New Roman" w:hAnsi="Times New Roman" w:cs="Times New Roman"/>
                <w:b/>
                <w:bCs/>
                <w:kern w:val="36"/>
                <w:sz w:val="48"/>
                <w:szCs w:val="48"/>
                <w:lang w:eastAsia="bg-BG"/>
              </w:rPr>
            </w:pPr>
            <w:r w:rsidRPr="00C537A9">
              <w:rPr>
                <w:rFonts w:ascii="Times New Roman" w:eastAsia="Times New Roman" w:hAnsi="Times New Roman" w:cs="Times New Roman"/>
                <w:b/>
                <w:bCs/>
                <w:kern w:val="36"/>
                <w:sz w:val="48"/>
                <w:szCs w:val="48"/>
                <w:lang w:eastAsia="bg-BG"/>
              </w:rPr>
              <w:t>Притурка към Официален вестник на Европейския съюз</w:t>
            </w:r>
          </w:p>
          <w:p w:rsidR="00C537A9" w:rsidRPr="00C537A9" w:rsidRDefault="00C537A9" w:rsidP="00C537A9">
            <w:pPr>
              <w:spacing w:before="100" w:beforeAutospacing="1" w:after="100" w:afterAutospacing="1"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 xml:space="preserve">Информация и онлайн формуляри: </w:t>
            </w:r>
            <w:hyperlink r:id="rId6" w:tgtFrame="_blank" w:history="1">
              <w:r w:rsidRPr="00C537A9">
                <w:rPr>
                  <w:rFonts w:ascii="Times New Roman" w:eastAsia="Times New Roman" w:hAnsi="Times New Roman" w:cs="Times New Roman"/>
                  <w:color w:val="0000FF"/>
                  <w:sz w:val="24"/>
                  <w:szCs w:val="24"/>
                  <w:u w:val="single"/>
                  <w:lang w:eastAsia="bg-BG"/>
                </w:rPr>
                <w:t>http://simap.ted.europa.eu</w:t>
              </w:r>
            </w:hyperlink>
          </w:p>
        </w:tc>
      </w:tr>
    </w:tbl>
    <w:p w:rsidR="00C537A9" w:rsidRPr="00C537A9" w:rsidRDefault="00C537A9" w:rsidP="00C537A9">
      <w:pPr>
        <w:spacing w:before="100" w:beforeAutospacing="1" w:after="100" w:afterAutospacing="1" w:line="240" w:lineRule="auto"/>
        <w:outlineLvl w:val="0"/>
        <w:rPr>
          <w:rFonts w:ascii="Times New Roman" w:eastAsia="Times New Roman" w:hAnsi="Times New Roman" w:cs="Times New Roman"/>
          <w:b/>
          <w:bCs/>
          <w:kern w:val="36"/>
          <w:sz w:val="48"/>
          <w:szCs w:val="48"/>
          <w:lang w:eastAsia="bg-BG"/>
        </w:rPr>
      </w:pPr>
      <w:r w:rsidRPr="00C537A9">
        <w:rPr>
          <w:rFonts w:ascii="Times New Roman" w:eastAsia="Times New Roman" w:hAnsi="Times New Roman" w:cs="Times New Roman"/>
          <w:b/>
          <w:bCs/>
          <w:kern w:val="36"/>
          <w:sz w:val="48"/>
          <w:szCs w:val="48"/>
          <w:lang w:eastAsia="bg-BG"/>
        </w:rPr>
        <w:t>Обявление за възложена поръчка</w:t>
      </w:r>
    </w:p>
    <w:p w:rsidR="00C537A9" w:rsidRPr="00C537A9" w:rsidRDefault="00C537A9" w:rsidP="00C537A9">
      <w:pPr>
        <w:spacing w:before="100" w:beforeAutospacing="1" w:after="100" w:afterAutospacing="1" w:line="240" w:lineRule="auto"/>
        <w:outlineLvl w:val="1"/>
        <w:rPr>
          <w:rFonts w:ascii="Times New Roman" w:eastAsia="Times New Roman" w:hAnsi="Times New Roman" w:cs="Times New Roman"/>
          <w:b/>
          <w:bCs/>
          <w:sz w:val="36"/>
          <w:szCs w:val="36"/>
          <w:lang w:eastAsia="bg-BG"/>
        </w:rPr>
      </w:pPr>
      <w:r w:rsidRPr="00C537A9">
        <w:rPr>
          <w:rFonts w:ascii="Times New Roman" w:eastAsia="Times New Roman" w:hAnsi="Times New Roman" w:cs="Times New Roman"/>
          <w:b/>
          <w:bCs/>
          <w:sz w:val="36"/>
          <w:szCs w:val="36"/>
          <w:lang w:eastAsia="bg-BG"/>
        </w:rPr>
        <w:t>Резултати от процедурата за възлагане на обществена поръчка</w:t>
      </w:r>
    </w:p>
    <w:p w:rsidR="00C537A9" w:rsidRPr="00C537A9" w:rsidRDefault="00C537A9" w:rsidP="00C537A9">
      <w:pPr>
        <w:spacing w:before="100" w:beforeAutospacing="1" w:after="100" w:afterAutospacing="1"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Директива 2014/24/ЕС/ЗОП</w:t>
      </w:r>
    </w:p>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 Раздел I: Възлагащ орган</w:t>
      </w:r>
    </w:p>
    <w:p w:rsidR="00C537A9" w:rsidRPr="00C537A9" w:rsidRDefault="00C537A9" w:rsidP="00C537A9">
      <w:pPr>
        <w:spacing w:before="100" w:beforeAutospacing="1" w:after="100" w:afterAutospacing="1"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I.1) Наименование и адреси </w:t>
      </w:r>
      <w:r w:rsidRPr="00C537A9">
        <w:rPr>
          <w:rFonts w:ascii="Times New Roman" w:eastAsia="Times New Roman" w:hAnsi="Times New Roman" w:cs="Times New Roman"/>
          <w:sz w:val="24"/>
          <w:szCs w:val="24"/>
          <w:vertAlign w:val="superscript"/>
          <w:lang w:eastAsia="bg-BG"/>
        </w:rPr>
        <w:t>1</w:t>
      </w:r>
      <w:r w:rsidRPr="00C537A9">
        <w:rPr>
          <w:rFonts w:ascii="Times New Roman" w:eastAsia="Times New Roman" w:hAnsi="Times New Roman" w:cs="Times New Roman"/>
          <w:sz w:val="24"/>
          <w:szCs w:val="24"/>
          <w:lang w:eastAsia="bg-BG"/>
        </w:rPr>
        <w:t> </w:t>
      </w:r>
      <w:r w:rsidRPr="00C537A9">
        <w:rPr>
          <w:rFonts w:ascii="Times New Roman" w:eastAsia="Times New Roman" w:hAnsi="Times New Roman" w:cs="Times New Roman"/>
          <w:i/>
          <w:iCs/>
          <w:sz w:val="24"/>
          <w:szCs w:val="24"/>
          <w:lang w:eastAsia="bg-BG"/>
        </w:rPr>
        <w:t>(моля, посочете всички възлагащи органи, които отговарят за процедурата)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26"/>
        <w:gridCol w:w="2878"/>
        <w:gridCol w:w="3216"/>
        <w:gridCol w:w="4907"/>
      </w:tblGrid>
      <w:tr w:rsidR="00C537A9" w:rsidRPr="00C537A9" w:rsidTr="00C537A9">
        <w:trPr>
          <w:tblCellSpacing w:w="15" w:type="dxa"/>
        </w:trPr>
        <w:tc>
          <w:tcPr>
            <w:tcW w:w="0" w:type="auto"/>
            <w:gridSpan w:val="3"/>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Официално наименование: Университет за национално и световно стопанство</w:t>
            </w:r>
          </w:p>
        </w:tc>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Национален регистрационен номер: 000670602</w:t>
            </w:r>
          </w:p>
        </w:tc>
      </w:tr>
      <w:tr w:rsidR="00C537A9" w:rsidRPr="00C537A9" w:rsidTr="00C537A9">
        <w:trPr>
          <w:tblCellSpacing w:w="15" w:type="dxa"/>
        </w:trPr>
        <w:tc>
          <w:tcPr>
            <w:tcW w:w="0" w:type="auto"/>
            <w:gridSpan w:val="4"/>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lastRenderedPageBreak/>
              <w:t>Пощенски адрес: Студентски град, ул. 8-ми декември</w:t>
            </w:r>
          </w:p>
        </w:tc>
      </w:tr>
      <w:tr w:rsidR="00C537A9" w:rsidRPr="00C537A9" w:rsidTr="00C537A9">
        <w:trPr>
          <w:tblCellSpacing w:w="15" w:type="dxa"/>
        </w:trPr>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Град: София</w:t>
            </w:r>
          </w:p>
        </w:tc>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код NUTS: BG411</w:t>
            </w:r>
          </w:p>
        </w:tc>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Пощенски код: 1700</w:t>
            </w:r>
          </w:p>
        </w:tc>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Държава: България</w:t>
            </w:r>
          </w:p>
        </w:tc>
      </w:tr>
      <w:tr w:rsidR="00C537A9" w:rsidRPr="00C537A9" w:rsidTr="00C537A9">
        <w:trPr>
          <w:tblCellSpacing w:w="15" w:type="dxa"/>
        </w:trPr>
        <w:tc>
          <w:tcPr>
            <w:tcW w:w="0" w:type="auto"/>
            <w:gridSpan w:val="3"/>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 xml:space="preserve">Лице за контакт: Самуил </w:t>
            </w:r>
            <w:proofErr w:type="spellStart"/>
            <w:r w:rsidRPr="00C537A9">
              <w:rPr>
                <w:rFonts w:ascii="Times New Roman" w:eastAsia="Times New Roman" w:hAnsi="Times New Roman" w:cs="Times New Roman"/>
                <w:sz w:val="24"/>
                <w:szCs w:val="24"/>
                <w:lang w:eastAsia="bg-BG"/>
              </w:rPr>
              <w:t>Авдала</w:t>
            </w:r>
            <w:proofErr w:type="spellEnd"/>
            <w:r w:rsidRPr="00C537A9">
              <w:rPr>
                <w:rFonts w:ascii="Times New Roman" w:eastAsia="Times New Roman" w:hAnsi="Times New Roman" w:cs="Times New Roman"/>
                <w:sz w:val="24"/>
                <w:szCs w:val="24"/>
                <w:lang w:eastAsia="bg-BG"/>
              </w:rPr>
              <w:t xml:space="preserve"> - н-к отдел Обществени поръчки и търгове</w:t>
            </w:r>
          </w:p>
        </w:tc>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Телефон: +359 28195516</w:t>
            </w:r>
          </w:p>
        </w:tc>
      </w:tr>
      <w:tr w:rsidR="00C537A9" w:rsidRPr="00C537A9" w:rsidTr="00C537A9">
        <w:trPr>
          <w:tblCellSpacing w:w="15" w:type="dxa"/>
        </w:trPr>
        <w:tc>
          <w:tcPr>
            <w:tcW w:w="0" w:type="auto"/>
            <w:gridSpan w:val="3"/>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Електронна поща: avdala@unwe.bg</w:t>
            </w:r>
          </w:p>
        </w:tc>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Факс: +359 28195516</w:t>
            </w:r>
          </w:p>
        </w:tc>
      </w:tr>
      <w:tr w:rsidR="00C537A9" w:rsidRPr="00C537A9" w:rsidTr="00C537A9">
        <w:trPr>
          <w:tblCellSpacing w:w="15" w:type="dxa"/>
        </w:trPr>
        <w:tc>
          <w:tcPr>
            <w:tcW w:w="0" w:type="auto"/>
            <w:gridSpan w:val="4"/>
            <w:vAlign w:val="center"/>
            <w:hideMark/>
          </w:tcPr>
          <w:p w:rsidR="00C537A9" w:rsidRPr="00C537A9" w:rsidRDefault="00C537A9" w:rsidP="00C537A9">
            <w:pPr>
              <w:spacing w:before="100" w:beforeAutospacing="1" w:after="100" w:afterAutospacing="1"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b/>
                <w:bCs/>
                <w:sz w:val="24"/>
                <w:szCs w:val="24"/>
                <w:lang w:eastAsia="bg-BG"/>
              </w:rPr>
              <w:t>Интернет адрес/и</w:t>
            </w:r>
          </w:p>
          <w:p w:rsidR="00C537A9" w:rsidRPr="00C537A9" w:rsidRDefault="00C537A9" w:rsidP="00C537A9">
            <w:pPr>
              <w:spacing w:before="100" w:beforeAutospacing="1" w:after="100" w:afterAutospacing="1"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 xml:space="preserve">Основен адрес: </w:t>
            </w:r>
            <w:r w:rsidRPr="00C537A9">
              <w:rPr>
                <w:rFonts w:ascii="Times New Roman" w:eastAsia="Times New Roman" w:hAnsi="Times New Roman" w:cs="Times New Roman"/>
                <w:i/>
                <w:iCs/>
                <w:sz w:val="24"/>
                <w:szCs w:val="24"/>
                <w:lang w:eastAsia="bg-BG"/>
              </w:rPr>
              <w:t>(URL)</w:t>
            </w:r>
            <w:r w:rsidRPr="00C537A9">
              <w:rPr>
                <w:rFonts w:ascii="Times New Roman" w:eastAsia="Times New Roman" w:hAnsi="Times New Roman" w:cs="Times New Roman"/>
                <w:sz w:val="24"/>
                <w:szCs w:val="24"/>
                <w:lang w:eastAsia="bg-BG"/>
              </w:rPr>
              <w:t xml:space="preserve"> </w:t>
            </w:r>
            <w:hyperlink r:id="rId7" w:tgtFrame="_blank" w:history="1">
              <w:r w:rsidRPr="00C537A9">
                <w:rPr>
                  <w:rFonts w:ascii="Times New Roman" w:eastAsia="Times New Roman" w:hAnsi="Times New Roman" w:cs="Times New Roman"/>
                  <w:color w:val="0000FF"/>
                  <w:sz w:val="24"/>
                  <w:szCs w:val="24"/>
                  <w:u w:val="single"/>
                  <w:lang w:eastAsia="bg-BG"/>
                </w:rPr>
                <w:t>www.unwe.bg</w:t>
              </w:r>
            </w:hyperlink>
          </w:p>
          <w:p w:rsidR="00C537A9" w:rsidRPr="00C537A9" w:rsidRDefault="00C537A9" w:rsidP="00C537A9">
            <w:pPr>
              <w:spacing w:before="100" w:beforeAutospacing="1" w:after="100" w:afterAutospacing="1"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 xml:space="preserve">Адрес на профила на купувача: </w:t>
            </w:r>
            <w:r w:rsidRPr="00C537A9">
              <w:rPr>
                <w:rFonts w:ascii="Times New Roman" w:eastAsia="Times New Roman" w:hAnsi="Times New Roman" w:cs="Times New Roman"/>
                <w:i/>
                <w:iCs/>
                <w:sz w:val="24"/>
                <w:szCs w:val="24"/>
                <w:lang w:eastAsia="bg-BG"/>
              </w:rPr>
              <w:t>(URL)</w:t>
            </w:r>
            <w:r w:rsidRPr="00C537A9">
              <w:rPr>
                <w:rFonts w:ascii="Times New Roman" w:eastAsia="Times New Roman" w:hAnsi="Times New Roman" w:cs="Times New Roman"/>
                <w:sz w:val="24"/>
                <w:szCs w:val="24"/>
                <w:lang w:eastAsia="bg-BG"/>
              </w:rPr>
              <w:t xml:space="preserve"> </w:t>
            </w:r>
            <w:hyperlink r:id="rId8" w:tgtFrame="_blank" w:history="1">
              <w:r w:rsidRPr="00C537A9">
                <w:rPr>
                  <w:rFonts w:ascii="Times New Roman" w:eastAsia="Times New Roman" w:hAnsi="Times New Roman" w:cs="Times New Roman"/>
                  <w:color w:val="0000FF"/>
                  <w:sz w:val="24"/>
                  <w:szCs w:val="24"/>
                  <w:u w:val="single"/>
                  <w:lang w:eastAsia="bg-BG"/>
                </w:rPr>
                <w:t>http://zop2.unwe.bg/Document?folderId=352</w:t>
              </w:r>
            </w:hyperlink>
          </w:p>
        </w:tc>
      </w:tr>
    </w:tbl>
    <w:p w:rsidR="00C537A9" w:rsidRPr="00C537A9" w:rsidRDefault="00C537A9" w:rsidP="00C537A9">
      <w:pPr>
        <w:spacing w:after="0" w:line="240" w:lineRule="auto"/>
        <w:rPr>
          <w:rFonts w:ascii="Times New Roman" w:eastAsia="Times New Roman" w:hAnsi="Times New Roman" w:cs="Times New Roman"/>
          <w:sz w:val="24"/>
          <w:szCs w:val="24"/>
          <w:lang w:eastAsia="bg-BG"/>
        </w:rPr>
      </w:pPr>
    </w:p>
    <w:p w:rsidR="00C537A9" w:rsidRPr="00C537A9" w:rsidRDefault="00C537A9" w:rsidP="00C537A9">
      <w:pPr>
        <w:spacing w:before="100" w:beforeAutospacing="1" w:after="100" w:afterAutospacing="1"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I.2) Съвместно възлагане</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004"/>
      </w:tblGrid>
      <w:tr w:rsidR="00C537A9" w:rsidRPr="00C537A9" w:rsidTr="00C537A9">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5"/>
              <w:gridCol w:w="13479"/>
            </w:tblGrid>
            <w:tr w:rsidR="00C537A9" w:rsidRPr="00C537A9">
              <w:trPr>
                <w:tblCellSpacing w:w="15" w:type="dxa"/>
              </w:trPr>
              <w:tc>
                <w:tcPr>
                  <w:tcW w:w="0" w:type="auto"/>
                  <w:gridSpan w:val="2"/>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Поръчката обхваща съвместно възлагане: НЕ</w:t>
                  </w:r>
                </w:p>
              </w:tc>
            </w:tr>
            <w:tr w:rsidR="00C537A9" w:rsidRPr="00C537A9">
              <w:trPr>
                <w:tblCellSpacing w:w="15" w:type="dxa"/>
              </w:trPr>
              <w:tc>
                <w:tcPr>
                  <w:tcW w:w="0" w:type="auto"/>
                  <w:noWrap/>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      </w:t>
                  </w:r>
                </w:p>
              </w:tc>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 xml:space="preserve">В случай на съвместно възлагане, обхващащо различни държави - приложимото национално законодателство в сферата на обществените поръчки: </w:t>
                  </w:r>
                </w:p>
              </w:tc>
            </w:tr>
            <w:tr w:rsidR="00C537A9" w:rsidRPr="00C537A9">
              <w:trPr>
                <w:tblCellSpacing w:w="15" w:type="dxa"/>
              </w:trPr>
              <w:tc>
                <w:tcPr>
                  <w:tcW w:w="0" w:type="auto"/>
                  <w:gridSpan w:val="2"/>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Поръчката се възлага от централен орган за покупки: НЕ</w:t>
                  </w:r>
                </w:p>
              </w:tc>
            </w:tr>
          </w:tbl>
          <w:p w:rsidR="00C537A9" w:rsidRPr="00C537A9" w:rsidRDefault="00C537A9" w:rsidP="00C537A9">
            <w:pPr>
              <w:spacing w:after="0" w:line="240" w:lineRule="auto"/>
              <w:rPr>
                <w:rFonts w:ascii="Times New Roman" w:eastAsia="Times New Roman" w:hAnsi="Times New Roman" w:cs="Times New Roman"/>
                <w:sz w:val="24"/>
                <w:szCs w:val="24"/>
                <w:lang w:eastAsia="bg-BG"/>
              </w:rPr>
            </w:pPr>
          </w:p>
        </w:tc>
      </w:tr>
    </w:tbl>
    <w:p w:rsidR="00C537A9" w:rsidRPr="00C537A9" w:rsidRDefault="00C537A9" w:rsidP="00C537A9">
      <w:pPr>
        <w:spacing w:after="0" w:line="240" w:lineRule="auto"/>
        <w:rPr>
          <w:rFonts w:ascii="Times New Roman" w:eastAsia="Times New Roman" w:hAnsi="Times New Roman" w:cs="Times New Roman"/>
          <w:sz w:val="24"/>
          <w:szCs w:val="24"/>
          <w:lang w:eastAsia="bg-BG"/>
        </w:rPr>
      </w:pPr>
    </w:p>
    <w:p w:rsidR="00C537A9" w:rsidRPr="00C537A9" w:rsidRDefault="00C537A9" w:rsidP="00C537A9">
      <w:pPr>
        <w:spacing w:before="100" w:beforeAutospacing="1" w:after="100" w:afterAutospacing="1"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I.4) Вид на възлагащия орган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337"/>
      </w:tblGrid>
      <w:tr w:rsidR="00C537A9" w:rsidRPr="00C537A9" w:rsidTr="00C537A9">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47"/>
            </w:tblGrid>
            <w:tr w:rsidR="00C537A9" w:rsidRPr="00C537A9">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57"/>
                  </w:tblGrid>
                  <w:tr w:rsidR="00C537A9" w:rsidRPr="00C537A9">
                    <w:trPr>
                      <w:tblCellSpacing w:w="15" w:type="dxa"/>
                    </w:trPr>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proofErr w:type="spellStart"/>
                        <w:r w:rsidRPr="00C537A9">
                          <w:rPr>
                            <w:rFonts w:ascii="Times New Roman" w:eastAsia="Times New Roman" w:hAnsi="Times New Roman" w:cs="Times New Roman"/>
                            <w:sz w:val="24"/>
                            <w:szCs w:val="24"/>
                            <w:lang w:eastAsia="bg-BG"/>
                          </w:rPr>
                          <w:t>Публичноправна</w:t>
                        </w:r>
                        <w:proofErr w:type="spellEnd"/>
                        <w:r w:rsidRPr="00C537A9">
                          <w:rPr>
                            <w:rFonts w:ascii="Times New Roman" w:eastAsia="Times New Roman" w:hAnsi="Times New Roman" w:cs="Times New Roman"/>
                            <w:sz w:val="24"/>
                            <w:szCs w:val="24"/>
                            <w:lang w:eastAsia="bg-BG"/>
                          </w:rPr>
                          <w:t xml:space="preserve"> организация</w:t>
                        </w:r>
                      </w:p>
                    </w:tc>
                  </w:tr>
                </w:tbl>
                <w:p w:rsidR="00C537A9" w:rsidRPr="00C537A9" w:rsidRDefault="00C537A9" w:rsidP="00C537A9">
                  <w:pPr>
                    <w:spacing w:after="0" w:line="240" w:lineRule="auto"/>
                    <w:rPr>
                      <w:rFonts w:ascii="Times New Roman" w:eastAsia="Times New Roman" w:hAnsi="Times New Roman" w:cs="Times New Roman"/>
                      <w:sz w:val="24"/>
                      <w:szCs w:val="24"/>
                      <w:lang w:eastAsia="bg-BG"/>
                    </w:rPr>
                  </w:pPr>
                </w:p>
              </w:tc>
            </w:tr>
          </w:tbl>
          <w:p w:rsidR="00C537A9" w:rsidRPr="00C537A9" w:rsidRDefault="00C537A9" w:rsidP="00C537A9">
            <w:pPr>
              <w:spacing w:after="0" w:line="240" w:lineRule="auto"/>
              <w:rPr>
                <w:rFonts w:ascii="Times New Roman" w:eastAsia="Times New Roman" w:hAnsi="Times New Roman" w:cs="Times New Roman"/>
                <w:sz w:val="24"/>
                <w:szCs w:val="24"/>
                <w:lang w:eastAsia="bg-BG"/>
              </w:rPr>
            </w:pPr>
          </w:p>
        </w:tc>
      </w:tr>
    </w:tbl>
    <w:p w:rsidR="00C537A9" w:rsidRPr="00C537A9" w:rsidRDefault="00C537A9" w:rsidP="00C537A9">
      <w:pPr>
        <w:spacing w:after="0" w:line="240" w:lineRule="auto"/>
        <w:rPr>
          <w:rFonts w:ascii="Times New Roman" w:eastAsia="Times New Roman" w:hAnsi="Times New Roman" w:cs="Times New Roman"/>
          <w:sz w:val="24"/>
          <w:szCs w:val="24"/>
          <w:lang w:eastAsia="bg-BG"/>
        </w:rPr>
      </w:pPr>
    </w:p>
    <w:p w:rsidR="00C537A9" w:rsidRPr="00C537A9" w:rsidRDefault="00C537A9" w:rsidP="00C537A9">
      <w:pPr>
        <w:spacing w:before="100" w:beforeAutospacing="1" w:after="100" w:afterAutospacing="1"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I.5) Основна дейност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90"/>
      </w:tblGrid>
      <w:tr w:rsidR="00C537A9" w:rsidRPr="00C537A9" w:rsidTr="00C537A9">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00"/>
            </w:tblGrid>
            <w:tr w:rsidR="00C537A9" w:rsidRPr="00C537A9">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10"/>
                  </w:tblGrid>
                  <w:tr w:rsidR="00C537A9" w:rsidRPr="00C537A9">
                    <w:trPr>
                      <w:tblCellSpacing w:w="15" w:type="dxa"/>
                    </w:trPr>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Образование</w:t>
                        </w:r>
                      </w:p>
                    </w:tc>
                  </w:tr>
                </w:tbl>
                <w:p w:rsidR="00C537A9" w:rsidRPr="00C537A9" w:rsidRDefault="00C537A9" w:rsidP="00C537A9">
                  <w:pPr>
                    <w:spacing w:after="0" w:line="240" w:lineRule="auto"/>
                    <w:rPr>
                      <w:rFonts w:ascii="Times New Roman" w:eastAsia="Times New Roman" w:hAnsi="Times New Roman" w:cs="Times New Roman"/>
                      <w:sz w:val="24"/>
                      <w:szCs w:val="24"/>
                      <w:lang w:eastAsia="bg-BG"/>
                    </w:rPr>
                  </w:pPr>
                </w:p>
              </w:tc>
            </w:tr>
          </w:tbl>
          <w:p w:rsidR="00C537A9" w:rsidRPr="00C537A9" w:rsidRDefault="00C537A9" w:rsidP="00C537A9">
            <w:pPr>
              <w:spacing w:after="0" w:line="240" w:lineRule="auto"/>
              <w:rPr>
                <w:rFonts w:ascii="Times New Roman" w:eastAsia="Times New Roman" w:hAnsi="Times New Roman" w:cs="Times New Roman"/>
                <w:sz w:val="24"/>
                <w:szCs w:val="24"/>
                <w:lang w:eastAsia="bg-BG"/>
              </w:rPr>
            </w:pPr>
          </w:p>
        </w:tc>
      </w:tr>
    </w:tbl>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Раздел II: Предмет</w:t>
      </w:r>
    </w:p>
    <w:p w:rsidR="00C537A9" w:rsidRPr="00C537A9" w:rsidRDefault="00C537A9" w:rsidP="00C537A9">
      <w:pPr>
        <w:spacing w:before="100" w:beforeAutospacing="1" w:after="100" w:afterAutospacing="1"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lastRenderedPageBreak/>
        <w:t>II.1) Обхват на обществената поръчка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077"/>
        <w:gridCol w:w="1927"/>
      </w:tblGrid>
      <w:tr w:rsidR="00C537A9" w:rsidRPr="00C537A9" w:rsidTr="00C537A9">
        <w:trPr>
          <w:tblCellSpacing w:w="15" w:type="dxa"/>
        </w:trPr>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b/>
                <w:bCs/>
                <w:sz w:val="24"/>
                <w:szCs w:val="24"/>
                <w:lang w:eastAsia="bg-BG"/>
              </w:rPr>
              <w:t>II.1.1) Наименование</w:t>
            </w:r>
            <w:r w:rsidRPr="00C537A9">
              <w:rPr>
                <w:rFonts w:ascii="Times New Roman" w:eastAsia="Times New Roman" w:hAnsi="Times New Roman" w:cs="Times New Roman"/>
                <w:sz w:val="24"/>
                <w:szCs w:val="24"/>
                <w:lang w:eastAsia="bg-BG"/>
              </w:rPr>
              <w:t>: ДОСТАВКА НА ЕЛЕКТРОЕНЕРГИЯ – НИСКО НАПРЕЖЕНИЕ И КООРДИНАТОР НА БАЛАНСИРАЩА ГРУПА ЗА НУЖДИТЕ НА ОБЕКТИ НА УНСС И ПОДЕЛЕНИЯ</w:t>
            </w:r>
          </w:p>
        </w:tc>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Референтен номер: </w:t>
            </w:r>
            <w:r w:rsidRPr="00C537A9">
              <w:rPr>
                <w:rFonts w:ascii="Times New Roman" w:eastAsia="Times New Roman" w:hAnsi="Times New Roman" w:cs="Times New Roman"/>
                <w:sz w:val="24"/>
                <w:szCs w:val="24"/>
                <w:vertAlign w:val="superscript"/>
                <w:lang w:eastAsia="bg-BG"/>
              </w:rPr>
              <w:t>2</w:t>
            </w:r>
            <w:r w:rsidRPr="00C537A9">
              <w:rPr>
                <w:rFonts w:ascii="Times New Roman" w:eastAsia="Times New Roman" w:hAnsi="Times New Roman" w:cs="Times New Roman"/>
                <w:sz w:val="24"/>
                <w:szCs w:val="24"/>
                <w:lang w:eastAsia="bg-BG"/>
              </w:rPr>
              <w:t xml:space="preserve"> </w:t>
            </w:r>
          </w:p>
        </w:tc>
      </w:tr>
      <w:tr w:rsidR="00C537A9" w:rsidRPr="00C537A9" w:rsidTr="00C537A9">
        <w:trPr>
          <w:tblCellSpacing w:w="15" w:type="dxa"/>
        </w:trPr>
        <w:tc>
          <w:tcPr>
            <w:tcW w:w="0" w:type="auto"/>
            <w:gridSpan w:val="2"/>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b/>
                <w:bCs/>
                <w:sz w:val="24"/>
                <w:szCs w:val="24"/>
                <w:lang w:eastAsia="bg-BG"/>
              </w:rPr>
              <w:t>II.1.2) Основен CPV код</w:t>
            </w:r>
            <w:r w:rsidRPr="00C537A9">
              <w:rPr>
                <w:rFonts w:ascii="Times New Roman" w:eastAsia="Times New Roman" w:hAnsi="Times New Roman" w:cs="Times New Roman"/>
                <w:sz w:val="24"/>
                <w:szCs w:val="24"/>
                <w:lang w:eastAsia="bg-BG"/>
              </w:rPr>
              <w:t>: 09310000      Допълнителен CPV код: </w:t>
            </w:r>
            <w:r w:rsidRPr="00C537A9">
              <w:rPr>
                <w:rFonts w:ascii="Times New Roman" w:eastAsia="Times New Roman" w:hAnsi="Times New Roman" w:cs="Times New Roman"/>
                <w:sz w:val="24"/>
                <w:szCs w:val="24"/>
                <w:vertAlign w:val="superscript"/>
                <w:lang w:eastAsia="bg-BG"/>
              </w:rPr>
              <w:t>1</w:t>
            </w:r>
            <w:r w:rsidRPr="00C537A9">
              <w:rPr>
                <w:rFonts w:ascii="Times New Roman" w:eastAsia="Times New Roman" w:hAnsi="Times New Roman" w:cs="Times New Roman"/>
                <w:sz w:val="24"/>
                <w:szCs w:val="24"/>
                <w:lang w:eastAsia="bg-BG"/>
              </w:rPr>
              <w:t> </w:t>
            </w:r>
            <w:r w:rsidRPr="00C537A9">
              <w:rPr>
                <w:rFonts w:ascii="Times New Roman" w:eastAsia="Times New Roman" w:hAnsi="Times New Roman" w:cs="Times New Roman"/>
                <w:sz w:val="24"/>
                <w:szCs w:val="24"/>
                <w:vertAlign w:val="superscript"/>
                <w:lang w:eastAsia="bg-BG"/>
              </w:rPr>
              <w:t>2</w:t>
            </w:r>
            <w:r w:rsidRPr="00C537A9">
              <w:rPr>
                <w:rFonts w:ascii="Times New Roman" w:eastAsia="Times New Roman" w:hAnsi="Times New Roman" w:cs="Times New Roman"/>
                <w:sz w:val="24"/>
                <w:szCs w:val="24"/>
                <w:lang w:eastAsia="bg-BG"/>
              </w:rPr>
              <w:t xml:space="preserve"> </w:t>
            </w:r>
          </w:p>
        </w:tc>
      </w:tr>
      <w:tr w:rsidR="00C537A9" w:rsidRPr="00C537A9" w:rsidTr="00C537A9">
        <w:trPr>
          <w:tblCellSpacing w:w="15" w:type="dxa"/>
        </w:trPr>
        <w:tc>
          <w:tcPr>
            <w:tcW w:w="0" w:type="auto"/>
            <w:gridSpan w:val="2"/>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05"/>
            </w:tblGrid>
            <w:tr w:rsidR="00C537A9" w:rsidRPr="00C537A9">
              <w:trPr>
                <w:tblCellSpacing w:w="15" w:type="dxa"/>
              </w:trPr>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b/>
                      <w:bCs/>
                      <w:sz w:val="24"/>
                      <w:szCs w:val="24"/>
                      <w:lang w:eastAsia="bg-BG"/>
                    </w:rPr>
                    <w:t>II.1.3) Вид на поръчката</w:t>
                  </w:r>
                  <w:r w:rsidRPr="00C537A9">
                    <w:rPr>
                      <w:rFonts w:ascii="Times New Roman" w:eastAsia="Times New Roman" w:hAnsi="Times New Roman" w:cs="Times New Roman"/>
                      <w:sz w:val="24"/>
                      <w:szCs w:val="24"/>
                      <w:lang w:eastAsia="bg-BG"/>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50"/>
                  </w:tblGrid>
                  <w:tr w:rsidR="00C537A9" w:rsidRPr="00C537A9">
                    <w:trPr>
                      <w:tblCellSpacing w:w="15" w:type="dxa"/>
                    </w:trPr>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Доставки</w:t>
                        </w:r>
                      </w:p>
                    </w:tc>
                  </w:tr>
                </w:tbl>
                <w:p w:rsidR="00C537A9" w:rsidRPr="00C537A9" w:rsidRDefault="00C537A9" w:rsidP="00C537A9">
                  <w:pPr>
                    <w:spacing w:after="0" w:line="240" w:lineRule="auto"/>
                    <w:rPr>
                      <w:rFonts w:ascii="Times New Roman" w:eastAsia="Times New Roman" w:hAnsi="Times New Roman" w:cs="Times New Roman"/>
                      <w:sz w:val="24"/>
                      <w:szCs w:val="24"/>
                      <w:lang w:eastAsia="bg-BG"/>
                    </w:rPr>
                  </w:pPr>
                </w:p>
              </w:tc>
            </w:tr>
          </w:tbl>
          <w:p w:rsidR="00C537A9" w:rsidRPr="00C537A9" w:rsidRDefault="00C537A9" w:rsidP="00C537A9">
            <w:pPr>
              <w:spacing w:after="0" w:line="240" w:lineRule="auto"/>
              <w:rPr>
                <w:rFonts w:ascii="Times New Roman" w:eastAsia="Times New Roman" w:hAnsi="Times New Roman" w:cs="Times New Roman"/>
                <w:sz w:val="24"/>
                <w:szCs w:val="24"/>
                <w:lang w:eastAsia="bg-BG"/>
              </w:rPr>
            </w:pPr>
          </w:p>
        </w:tc>
      </w:tr>
      <w:tr w:rsidR="00C537A9" w:rsidRPr="00C537A9" w:rsidTr="00C537A9">
        <w:trPr>
          <w:tblCellSpacing w:w="15" w:type="dxa"/>
        </w:trPr>
        <w:tc>
          <w:tcPr>
            <w:tcW w:w="0" w:type="auto"/>
            <w:gridSpan w:val="2"/>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b/>
                <w:bCs/>
                <w:sz w:val="24"/>
                <w:szCs w:val="24"/>
                <w:lang w:eastAsia="bg-BG"/>
              </w:rPr>
              <w:t>II.1.4) Кратко описание</w:t>
            </w:r>
            <w:r w:rsidRPr="00C537A9">
              <w:rPr>
                <w:rFonts w:ascii="Times New Roman" w:eastAsia="Times New Roman" w:hAnsi="Times New Roman" w:cs="Times New Roman"/>
                <w:sz w:val="24"/>
                <w:szCs w:val="24"/>
                <w:lang w:eastAsia="bg-BG"/>
              </w:rPr>
              <w:t xml:space="preserve">: </w:t>
            </w:r>
            <w:r w:rsidRPr="00C537A9">
              <w:rPr>
                <w:rFonts w:ascii="Times New Roman" w:eastAsia="Times New Roman" w:hAnsi="Times New Roman" w:cs="Times New Roman"/>
                <w:sz w:val="24"/>
                <w:szCs w:val="24"/>
                <w:lang w:eastAsia="bg-BG"/>
              </w:rPr>
              <w:br/>
              <w:t>Предмет на поръчката от настоящата документация е „ДОСТАВКА НА ЕЛЕКТРОЕНЕРГИЯ – НИСКО НАПРЕЖЕНИЕ И КООРДИНАТОР НА БАЛАНСИРАЩА ГРУПА ЗА НУЖДИТЕ НА ОБЕКТИ НА УНСС И ПОДЕЛЕНИЯ“.</w:t>
            </w:r>
            <w:r w:rsidRPr="00C537A9">
              <w:rPr>
                <w:rFonts w:ascii="Times New Roman" w:eastAsia="Times New Roman" w:hAnsi="Times New Roman" w:cs="Times New Roman"/>
                <w:sz w:val="24"/>
                <w:szCs w:val="24"/>
                <w:lang w:eastAsia="bg-BG"/>
              </w:rPr>
              <w:br/>
              <w:t>Предметът на поръчката включва 4 обособени позиции, както следва:</w:t>
            </w:r>
            <w:r w:rsidRPr="00C537A9">
              <w:rPr>
                <w:rFonts w:ascii="Times New Roman" w:eastAsia="Times New Roman" w:hAnsi="Times New Roman" w:cs="Times New Roman"/>
                <w:sz w:val="24"/>
                <w:szCs w:val="24"/>
                <w:lang w:eastAsia="bg-BG"/>
              </w:rPr>
              <w:br/>
              <w:t>- Обособена позиция № 1 - „Доставка на нетна активна електрическа енергия и координатор на балансираща група за сградата на РЦДО - гр. Хасково“;</w:t>
            </w:r>
            <w:r w:rsidRPr="00C537A9">
              <w:rPr>
                <w:rFonts w:ascii="Times New Roman" w:eastAsia="Times New Roman" w:hAnsi="Times New Roman" w:cs="Times New Roman"/>
                <w:sz w:val="24"/>
                <w:szCs w:val="24"/>
                <w:lang w:eastAsia="bg-BG"/>
              </w:rPr>
              <w:br/>
              <w:t>- Обособена позиция № 2 – „Доставка на електроенергия – ниско напрежение и координатор на балансираща група за нуждите на обекти, управлявани от П“ССО“ - УНСС“;</w:t>
            </w:r>
            <w:r w:rsidRPr="00C537A9">
              <w:rPr>
                <w:rFonts w:ascii="Times New Roman" w:eastAsia="Times New Roman" w:hAnsi="Times New Roman" w:cs="Times New Roman"/>
                <w:sz w:val="24"/>
                <w:szCs w:val="24"/>
                <w:lang w:eastAsia="bg-BG"/>
              </w:rPr>
              <w:br/>
              <w:t>- Обособена позиция № 3 – „Доставка на нетна активна електрическа енергия и координатор на балансираща група за учебните корпуси на УНСС, СК „</w:t>
            </w:r>
            <w:proofErr w:type="spellStart"/>
            <w:r w:rsidRPr="00C537A9">
              <w:rPr>
                <w:rFonts w:ascii="Times New Roman" w:eastAsia="Times New Roman" w:hAnsi="Times New Roman" w:cs="Times New Roman"/>
                <w:sz w:val="24"/>
                <w:szCs w:val="24"/>
                <w:lang w:eastAsia="bg-BG"/>
              </w:rPr>
              <w:t>Бонсист</w:t>
            </w:r>
            <w:proofErr w:type="spellEnd"/>
            <w:r w:rsidRPr="00C537A9">
              <w:rPr>
                <w:rFonts w:ascii="Times New Roman" w:eastAsia="Times New Roman" w:hAnsi="Times New Roman" w:cs="Times New Roman"/>
                <w:sz w:val="24"/>
                <w:szCs w:val="24"/>
                <w:lang w:eastAsia="bg-BG"/>
              </w:rPr>
              <w:t xml:space="preserve">“ и апартамент на </w:t>
            </w:r>
            <w:proofErr w:type="spellStart"/>
            <w:r w:rsidRPr="00C537A9">
              <w:rPr>
                <w:rFonts w:ascii="Times New Roman" w:eastAsia="Times New Roman" w:hAnsi="Times New Roman" w:cs="Times New Roman"/>
                <w:sz w:val="24"/>
                <w:szCs w:val="24"/>
                <w:lang w:eastAsia="bg-BG"/>
              </w:rPr>
              <w:t>ул</w:t>
            </w:r>
            <w:proofErr w:type="spellEnd"/>
            <w:r w:rsidRPr="00C537A9">
              <w:rPr>
                <w:rFonts w:ascii="Times New Roman" w:eastAsia="Times New Roman" w:hAnsi="Times New Roman" w:cs="Times New Roman"/>
                <w:sz w:val="24"/>
                <w:szCs w:val="24"/>
                <w:lang w:eastAsia="bg-BG"/>
              </w:rPr>
              <w:t>.“Веслец“ № 22“;</w:t>
            </w:r>
            <w:r w:rsidRPr="00C537A9">
              <w:rPr>
                <w:rFonts w:ascii="Times New Roman" w:eastAsia="Times New Roman" w:hAnsi="Times New Roman" w:cs="Times New Roman"/>
                <w:sz w:val="24"/>
                <w:szCs w:val="24"/>
                <w:lang w:eastAsia="bg-BG"/>
              </w:rPr>
              <w:br/>
              <w:t>- Обособена позиция № 4 – „Доставка на нетна активна електрическа енергия и координатор на балансираща група за УОБ – с. Равда“.</w:t>
            </w:r>
          </w:p>
        </w:tc>
      </w:tr>
      <w:tr w:rsidR="00C537A9" w:rsidRPr="00C537A9" w:rsidTr="00C537A9">
        <w:trPr>
          <w:tblCellSpacing w:w="15" w:type="dxa"/>
        </w:trPr>
        <w:tc>
          <w:tcPr>
            <w:tcW w:w="0" w:type="auto"/>
            <w:gridSpan w:val="2"/>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b/>
                <w:bCs/>
                <w:sz w:val="24"/>
                <w:szCs w:val="24"/>
                <w:lang w:eastAsia="bg-BG"/>
              </w:rPr>
              <w:t>II.1.6) Информация относно обособените позиции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62"/>
            </w:tblGrid>
            <w:tr w:rsidR="00C537A9" w:rsidRPr="00C537A9">
              <w:trPr>
                <w:tblCellSpacing w:w="15" w:type="dxa"/>
              </w:trPr>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 xml:space="preserve">Настоящата поръчка е разделена на обособени позиции: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9"/>
                  </w:tblGrid>
                  <w:tr w:rsidR="00C537A9" w:rsidRPr="00C537A9">
                    <w:trPr>
                      <w:tblCellSpacing w:w="15" w:type="dxa"/>
                    </w:trPr>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да</w:t>
                        </w:r>
                      </w:p>
                    </w:tc>
                  </w:tr>
                </w:tbl>
                <w:p w:rsidR="00C537A9" w:rsidRPr="00C537A9" w:rsidRDefault="00C537A9" w:rsidP="00C537A9">
                  <w:pPr>
                    <w:spacing w:after="0" w:line="240" w:lineRule="auto"/>
                    <w:rPr>
                      <w:rFonts w:ascii="Times New Roman" w:eastAsia="Times New Roman" w:hAnsi="Times New Roman" w:cs="Times New Roman"/>
                      <w:sz w:val="24"/>
                      <w:szCs w:val="24"/>
                      <w:lang w:eastAsia="bg-BG"/>
                    </w:rPr>
                  </w:pPr>
                </w:p>
              </w:tc>
            </w:tr>
          </w:tbl>
          <w:p w:rsidR="00C537A9" w:rsidRPr="00C537A9" w:rsidRDefault="00C537A9" w:rsidP="00C537A9">
            <w:pPr>
              <w:spacing w:after="0" w:line="240" w:lineRule="auto"/>
              <w:rPr>
                <w:rFonts w:ascii="Times New Roman" w:eastAsia="Times New Roman" w:hAnsi="Times New Roman" w:cs="Times New Roman"/>
                <w:sz w:val="24"/>
                <w:szCs w:val="24"/>
                <w:lang w:eastAsia="bg-BG"/>
              </w:rPr>
            </w:pPr>
          </w:p>
        </w:tc>
      </w:tr>
      <w:tr w:rsidR="00C537A9" w:rsidRPr="00C537A9" w:rsidTr="00C537A9">
        <w:trPr>
          <w:tblCellSpacing w:w="15" w:type="dxa"/>
        </w:trPr>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b/>
                <w:bCs/>
                <w:sz w:val="24"/>
                <w:szCs w:val="24"/>
                <w:lang w:eastAsia="bg-BG"/>
              </w:rPr>
              <w:t>II.1.7) Обща стойност на обществената поръчка</w:t>
            </w:r>
            <w:r w:rsidRPr="00C537A9">
              <w:rPr>
                <w:rFonts w:ascii="Times New Roman" w:eastAsia="Times New Roman" w:hAnsi="Times New Roman" w:cs="Times New Roman"/>
                <w:sz w:val="24"/>
                <w:szCs w:val="24"/>
                <w:lang w:eastAsia="bg-BG"/>
              </w:rPr>
              <w:t> (без да се включва ДДС)</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002"/>
            </w:tblGrid>
            <w:tr w:rsidR="00C537A9" w:rsidRPr="00C537A9">
              <w:trPr>
                <w:tblCellSpacing w:w="15" w:type="dxa"/>
              </w:trPr>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Стойност: 2264000      Валута: BGN  </w:t>
                  </w:r>
                  <w:r w:rsidRPr="00C537A9">
                    <w:rPr>
                      <w:rFonts w:ascii="Times New Roman" w:eastAsia="Times New Roman" w:hAnsi="Times New Roman" w:cs="Times New Roman"/>
                      <w:i/>
                      <w:iCs/>
                      <w:sz w:val="24"/>
                      <w:szCs w:val="24"/>
                      <w:lang w:eastAsia="bg-BG"/>
                    </w:rPr>
                    <w:t>(Моля, посочете общата стойност на обществената поръчка. За информация относно индивидуални поръчки, моля, използвайте раздел V)</w:t>
                  </w:r>
                </w:p>
              </w:tc>
            </w:tr>
            <w:tr w:rsidR="00C537A9" w:rsidRPr="00C537A9">
              <w:trPr>
                <w:tblCellSpacing w:w="15" w:type="dxa"/>
              </w:trPr>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i/>
                      <w:iCs/>
                      <w:sz w:val="24"/>
                      <w:szCs w:val="24"/>
                      <w:lang w:eastAsia="bg-BG"/>
                    </w:rPr>
                    <w:t>или</w:t>
                  </w:r>
                </w:p>
              </w:tc>
            </w:tr>
            <w:tr w:rsidR="00C537A9" w:rsidRPr="00C537A9">
              <w:trPr>
                <w:tblCellSpacing w:w="15" w:type="dxa"/>
              </w:trPr>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Най-ниска оферта:  / Най-висока оферта:  Валута:  които са взети предвид</w:t>
                  </w:r>
                </w:p>
              </w:tc>
            </w:tr>
            <w:tr w:rsidR="00C537A9" w:rsidRPr="00C537A9">
              <w:trPr>
                <w:tblCellSpacing w:w="15" w:type="dxa"/>
              </w:trPr>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i/>
                      <w:iCs/>
                      <w:sz w:val="24"/>
                      <w:szCs w:val="24"/>
                      <w:lang w:eastAsia="bg-BG"/>
                    </w:rPr>
                    <w:t>(за рамкови споразумения - обща максимална стойност за цялата продължителност)</w:t>
                  </w:r>
                </w:p>
              </w:tc>
            </w:tr>
            <w:tr w:rsidR="00C537A9" w:rsidRPr="00C537A9">
              <w:trPr>
                <w:tblCellSpacing w:w="15" w:type="dxa"/>
              </w:trPr>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i/>
                      <w:iCs/>
                      <w:sz w:val="24"/>
                      <w:szCs w:val="24"/>
                      <w:lang w:eastAsia="bg-BG"/>
                    </w:rPr>
                    <w:t>(за динамични системи за покупки - стойност на поръчката/</w:t>
                  </w:r>
                  <w:proofErr w:type="spellStart"/>
                  <w:r w:rsidRPr="00C537A9">
                    <w:rPr>
                      <w:rFonts w:ascii="Times New Roman" w:eastAsia="Times New Roman" w:hAnsi="Times New Roman" w:cs="Times New Roman"/>
                      <w:i/>
                      <w:iCs/>
                      <w:sz w:val="24"/>
                      <w:szCs w:val="24"/>
                      <w:lang w:eastAsia="bg-BG"/>
                    </w:rPr>
                    <w:t>ите</w:t>
                  </w:r>
                  <w:proofErr w:type="spellEnd"/>
                  <w:r w:rsidRPr="00C537A9">
                    <w:rPr>
                      <w:rFonts w:ascii="Times New Roman" w:eastAsia="Times New Roman" w:hAnsi="Times New Roman" w:cs="Times New Roman"/>
                      <w:i/>
                      <w:iCs/>
                      <w:sz w:val="24"/>
                      <w:szCs w:val="24"/>
                      <w:lang w:eastAsia="bg-BG"/>
                    </w:rPr>
                    <w:t>, която/които не е/са включена/и в предишни обявления за възлагане на поръчки)</w:t>
                  </w:r>
                </w:p>
              </w:tc>
            </w:tr>
            <w:tr w:rsidR="00C537A9" w:rsidRPr="00C537A9">
              <w:trPr>
                <w:tblCellSpacing w:w="15" w:type="dxa"/>
              </w:trPr>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i/>
                      <w:iCs/>
                      <w:sz w:val="24"/>
                      <w:szCs w:val="24"/>
                      <w:lang w:eastAsia="bg-BG"/>
                    </w:rPr>
                    <w:lastRenderedPageBreak/>
                    <w:t>(за поръчки, базирани на рамкови споразумения; ако това се изисква - стойност на поръчката/</w:t>
                  </w:r>
                  <w:proofErr w:type="spellStart"/>
                  <w:r w:rsidRPr="00C537A9">
                    <w:rPr>
                      <w:rFonts w:ascii="Times New Roman" w:eastAsia="Times New Roman" w:hAnsi="Times New Roman" w:cs="Times New Roman"/>
                      <w:i/>
                      <w:iCs/>
                      <w:sz w:val="24"/>
                      <w:szCs w:val="24"/>
                      <w:lang w:eastAsia="bg-BG"/>
                    </w:rPr>
                    <w:t>ите</w:t>
                  </w:r>
                  <w:proofErr w:type="spellEnd"/>
                  <w:r w:rsidRPr="00C537A9">
                    <w:rPr>
                      <w:rFonts w:ascii="Times New Roman" w:eastAsia="Times New Roman" w:hAnsi="Times New Roman" w:cs="Times New Roman"/>
                      <w:i/>
                      <w:iCs/>
                      <w:sz w:val="24"/>
                      <w:szCs w:val="24"/>
                      <w:lang w:eastAsia="bg-BG"/>
                    </w:rPr>
                    <w:t>, която/които не е/са включена/и в предишни обявления за възлагане на поръчки)</w:t>
                  </w:r>
                </w:p>
              </w:tc>
            </w:tr>
          </w:tbl>
          <w:p w:rsidR="00C537A9" w:rsidRPr="00C537A9" w:rsidRDefault="00C537A9" w:rsidP="00C537A9">
            <w:pPr>
              <w:spacing w:after="0" w:line="240" w:lineRule="auto"/>
              <w:rPr>
                <w:rFonts w:ascii="Times New Roman" w:eastAsia="Times New Roman" w:hAnsi="Times New Roman" w:cs="Times New Roman"/>
                <w:sz w:val="24"/>
                <w:szCs w:val="24"/>
                <w:lang w:eastAsia="bg-BG"/>
              </w:rPr>
            </w:pPr>
          </w:p>
        </w:tc>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lastRenderedPageBreak/>
              <w:t> </w:t>
            </w:r>
          </w:p>
        </w:tc>
      </w:tr>
      <w:tr w:rsidR="00C537A9" w:rsidRPr="00C537A9" w:rsidTr="00C537A9">
        <w:trPr>
          <w:tblCellSpacing w:w="15" w:type="dxa"/>
        </w:trPr>
        <w:tc>
          <w:tcPr>
            <w:tcW w:w="0" w:type="auto"/>
            <w:gridSpan w:val="2"/>
            <w:vAlign w:val="center"/>
            <w:hideMark/>
          </w:tcPr>
          <w:p w:rsidR="00C537A9" w:rsidRPr="00C537A9" w:rsidRDefault="00C537A9" w:rsidP="00C537A9">
            <w:pPr>
              <w:spacing w:before="100" w:beforeAutospacing="1" w:after="100" w:afterAutospacing="1"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lastRenderedPageBreak/>
              <w:t>II.2) Описание </w:t>
            </w:r>
            <w:r w:rsidRPr="00C537A9">
              <w:rPr>
                <w:rFonts w:ascii="Times New Roman" w:eastAsia="Times New Roman" w:hAnsi="Times New Roman" w:cs="Times New Roman"/>
                <w:sz w:val="24"/>
                <w:szCs w:val="24"/>
                <w:vertAlign w:val="superscript"/>
                <w:lang w:eastAsia="bg-BG"/>
              </w:rPr>
              <w:t>1</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594"/>
              <w:gridCol w:w="2320"/>
            </w:tblGrid>
            <w:tr w:rsidR="00C537A9" w:rsidRPr="00C537A9" w:rsidTr="00C537A9">
              <w:trPr>
                <w:tblCellSpacing w:w="15" w:type="dxa"/>
              </w:trPr>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b/>
                      <w:bCs/>
                      <w:sz w:val="24"/>
                      <w:szCs w:val="24"/>
                      <w:lang w:eastAsia="bg-BG"/>
                    </w:rPr>
                    <w:t>II.2.1) Наименование</w:t>
                  </w:r>
                  <w:r w:rsidRPr="00C537A9">
                    <w:rPr>
                      <w:rFonts w:ascii="Times New Roman" w:eastAsia="Times New Roman" w:hAnsi="Times New Roman" w:cs="Times New Roman"/>
                      <w:sz w:val="24"/>
                      <w:szCs w:val="24"/>
                      <w:lang w:eastAsia="bg-BG"/>
                    </w:rPr>
                    <w:t>: </w:t>
                  </w:r>
                  <w:r w:rsidRPr="00C537A9">
                    <w:rPr>
                      <w:rFonts w:ascii="Times New Roman" w:eastAsia="Times New Roman" w:hAnsi="Times New Roman" w:cs="Times New Roman"/>
                      <w:sz w:val="24"/>
                      <w:szCs w:val="24"/>
                      <w:vertAlign w:val="superscript"/>
                      <w:lang w:eastAsia="bg-BG"/>
                    </w:rPr>
                    <w:t>2</w:t>
                  </w:r>
                  <w:r w:rsidRPr="00C537A9">
                    <w:rPr>
                      <w:rFonts w:ascii="Times New Roman" w:eastAsia="Times New Roman" w:hAnsi="Times New Roman" w:cs="Times New Roman"/>
                      <w:sz w:val="24"/>
                      <w:szCs w:val="24"/>
                      <w:lang w:eastAsia="bg-BG"/>
                    </w:rPr>
                    <w:t xml:space="preserve"> Доставка на нетна активна електрическа енергия и координатор на балансираща група за сградата на РЦДО - гр. Хасково</w:t>
                  </w:r>
                </w:p>
              </w:tc>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Обособена позиция №: </w:t>
                  </w:r>
                  <w:r w:rsidRPr="00C537A9">
                    <w:rPr>
                      <w:rFonts w:ascii="Times New Roman" w:eastAsia="Times New Roman" w:hAnsi="Times New Roman" w:cs="Times New Roman"/>
                      <w:sz w:val="24"/>
                      <w:szCs w:val="24"/>
                      <w:vertAlign w:val="superscript"/>
                      <w:lang w:eastAsia="bg-BG"/>
                    </w:rPr>
                    <w:t>2</w:t>
                  </w:r>
                  <w:r w:rsidRPr="00C537A9">
                    <w:rPr>
                      <w:rFonts w:ascii="Times New Roman" w:eastAsia="Times New Roman" w:hAnsi="Times New Roman" w:cs="Times New Roman"/>
                      <w:sz w:val="24"/>
                      <w:szCs w:val="24"/>
                      <w:lang w:eastAsia="bg-BG"/>
                    </w:rPr>
                    <w:t xml:space="preserve"> 1</w:t>
                  </w:r>
                </w:p>
              </w:tc>
            </w:tr>
            <w:tr w:rsidR="00C537A9" w:rsidRPr="00C537A9" w:rsidTr="00C537A9">
              <w:trPr>
                <w:tblCellSpacing w:w="15" w:type="dxa"/>
              </w:trPr>
              <w:tc>
                <w:tcPr>
                  <w:tcW w:w="0" w:type="auto"/>
                  <w:gridSpan w:val="2"/>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b/>
                      <w:bCs/>
                      <w:sz w:val="24"/>
                      <w:szCs w:val="24"/>
                      <w:lang w:eastAsia="bg-BG"/>
                    </w:rPr>
                    <w:t>II.2.2) Допълнителни CPV кодове</w:t>
                  </w:r>
                  <w:r w:rsidRPr="00C537A9">
                    <w:rPr>
                      <w:rFonts w:ascii="Times New Roman" w:eastAsia="Times New Roman" w:hAnsi="Times New Roman" w:cs="Times New Roman"/>
                      <w:sz w:val="24"/>
                      <w:szCs w:val="24"/>
                      <w:lang w:eastAsia="bg-BG"/>
                    </w:rPr>
                    <w:t> </w:t>
                  </w:r>
                  <w:r w:rsidRPr="00C537A9">
                    <w:rPr>
                      <w:rFonts w:ascii="Times New Roman" w:eastAsia="Times New Roman" w:hAnsi="Times New Roman" w:cs="Times New Roman"/>
                      <w:sz w:val="24"/>
                      <w:szCs w:val="24"/>
                      <w:vertAlign w:val="superscript"/>
                      <w:lang w:eastAsia="bg-BG"/>
                    </w:rPr>
                    <w:t>2</w:t>
                  </w:r>
                  <w:r w:rsidRPr="00C537A9">
                    <w:rPr>
                      <w:rFonts w:ascii="Times New Roman" w:eastAsia="Times New Roman" w:hAnsi="Times New Roman" w:cs="Times New Roman"/>
                      <w:sz w:val="24"/>
                      <w:szCs w:val="24"/>
                      <w:lang w:eastAsia="bg-BG"/>
                    </w:rPr>
                    <w:br/>
                    <w:t>Основен CPV код: </w:t>
                  </w:r>
                  <w:r w:rsidRPr="00C537A9">
                    <w:rPr>
                      <w:rFonts w:ascii="Times New Roman" w:eastAsia="Times New Roman" w:hAnsi="Times New Roman" w:cs="Times New Roman"/>
                      <w:sz w:val="24"/>
                      <w:szCs w:val="24"/>
                      <w:vertAlign w:val="superscript"/>
                      <w:lang w:eastAsia="bg-BG"/>
                    </w:rPr>
                    <w:t>1</w:t>
                  </w:r>
                  <w:r w:rsidRPr="00C537A9">
                    <w:rPr>
                      <w:rFonts w:ascii="Times New Roman" w:eastAsia="Times New Roman" w:hAnsi="Times New Roman" w:cs="Times New Roman"/>
                      <w:sz w:val="24"/>
                      <w:szCs w:val="24"/>
                      <w:lang w:eastAsia="bg-BG"/>
                    </w:rPr>
                    <w:t xml:space="preserve"> 09310000      Допълнителен CPV код: </w:t>
                  </w:r>
                  <w:r w:rsidRPr="00C537A9">
                    <w:rPr>
                      <w:rFonts w:ascii="Times New Roman" w:eastAsia="Times New Roman" w:hAnsi="Times New Roman" w:cs="Times New Roman"/>
                      <w:sz w:val="24"/>
                      <w:szCs w:val="24"/>
                      <w:vertAlign w:val="superscript"/>
                      <w:lang w:eastAsia="bg-BG"/>
                    </w:rPr>
                    <w:t>1</w:t>
                  </w:r>
                  <w:r w:rsidRPr="00C537A9">
                    <w:rPr>
                      <w:rFonts w:ascii="Times New Roman" w:eastAsia="Times New Roman" w:hAnsi="Times New Roman" w:cs="Times New Roman"/>
                      <w:sz w:val="24"/>
                      <w:szCs w:val="24"/>
                      <w:lang w:eastAsia="bg-BG"/>
                    </w:rPr>
                    <w:t> </w:t>
                  </w:r>
                  <w:r w:rsidRPr="00C537A9">
                    <w:rPr>
                      <w:rFonts w:ascii="Times New Roman" w:eastAsia="Times New Roman" w:hAnsi="Times New Roman" w:cs="Times New Roman"/>
                      <w:sz w:val="24"/>
                      <w:szCs w:val="24"/>
                      <w:vertAlign w:val="superscript"/>
                      <w:lang w:eastAsia="bg-BG"/>
                    </w:rPr>
                    <w:t>2</w:t>
                  </w:r>
                  <w:r w:rsidRPr="00C537A9">
                    <w:rPr>
                      <w:rFonts w:ascii="Times New Roman" w:eastAsia="Times New Roman" w:hAnsi="Times New Roman" w:cs="Times New Roman"/>
                      <w:sz w:val="24"/>
                      <w:szCs w:val="24"/>
                      <w:lang w:eastAsia="bg-BG"/>
                    </w:rPr>
                    <w:t xml:space="preserve"> </w:t>
                  </w:r>
                </w:p>
              </w:tc>
            </w:tr>
            <w:tr w:rsidR="00C537A9" w:rsidRPr="00C537A9" w:rsidTr="00C537A9">
              <w:trPr>
                <w:tblCellSpacing w:w="15" w:type="dxa"/>
              </w:trPr>
              <w:tc>
                <w:tcPr>
                  <w:tcW w:w="0" w:type="auto"/>
                  <w:gridSpan w:val="2"/>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b/>
                      <w:bCs/>
                      <w:sz w:val="24"/>
                      <w:szCs w:val="24"/>
                      <w:lang w:eastAsia="bg-BG"/>
                    </w:rPr>
                    <w:t>II.2.3) Място на изпълнение</w:t>
                  </w:r>
                  <w:r w:rsidRPr="00C537A9">
                    <w:rPr>
                      <w:rFonts w:ascii="Times New Roman" w:eastAsia="Times New Roman" w:hAnsi="Times New Roman" w:cs="Times New Roman"/>
                      <w:sz w:val="24"/>
                      <w:szCs w:val="24"/>
                      <w:lang w:eastAsia="bg-BG"/>
                    </w:rPr>
                    <w:br/>
                    <w:t>код NUTS: </w:t>
                  </w:r>
                  <w:r w:rsidRPr="00C537A9">
                    <w:rPr>
                      <w:rFonts w:ascii="Times New Roman" w:eastAsia="Times New Roman" w:hAnsi="Times New Roman" w:cs="Times New Roman"/>
                      <w:sz w:val="24"/>
                      <w:szCs w:val="24"/>
                      <w:vertAlign w:val="superscript"/>
                      <w:lang w:eastAsia="bg-BG"/>
                    </w:rPr>
                    <w:t>1</w:t>
                  </w:r>
                  <w:r w:rsidRPr="00C537A9">
                    <w:rPr>
                      <w:rFonts w:ascii="Times New Roman" w:eastAsia="Times New Roman" w:hAnsi="Times New Roman" w:cs="Times New Roman"/>
                      <w:sz w:val="24"/>
                      <w:szCs w:val="24"/>
                      <w:lang w:eastAsia="bg-BG"/>
                    </w:rPr>
                    <w:t xml:space="preserve"> BG422</w:t>
                  </w:r>
                  <w:r w:rsidRPr="00C537A9">
                    <w:rPr>
                      <w:rFonts w:ascii="Times New Roman" w:eastAsia="Times New Roman" w:hAnsi="Times New Roman" w:cs="Times New Roman"/>
                      <w:sz w:val="24"/>
                      <w:szCs w:val="24"/>
                      <w:lang w:eastAsia="bg-BG"/>
                    </w:rPr>
                    <w:br/>
                    <w:t xml:space="preserve">Основно място на изпълнение: </w:t>
                  </w:r>
                  <w:r w:rsidRPr="00C537A9">
                    <w:rPr>
                      <w:rFonts w:ascii="Times New Roman" w:eastAsia="Times New Roman" w:hAnsi="Times New Roman" w:cs="Times New Roman"/>
                      <w:sz w:val="24"/>
                      <w:szCs w:val="24"/>
                      <w:lang w:eastAsia="bg-BG"/>
                    </w:rPr>
                    <w:br/>
                    <w:t>гр. Хасково</w:t>
                  </w:r>
                </w:p>
              </w:tc>
            </w:tr>
            <w:tr w:rsidR="00C537A9" w:rsidRPr="00C537A9" w:rsidTr="00C537A9">
              <w:trPr>
                <w:tblCellSpacing w:w="15" w:type="dxa"/>
              </w:trPr>
              <w:tc>
                <w:tcPr>
                  <w:tcW w:w="0" w:type="auto"/>
                  <w:gridSpan w:val="2"/>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b/>
                      <w:bCs/>
                      <w:sz w:val="24"/>
                      <w:szCs w:val="24"/>
                      <w:lang w:eastAsia="bg-BG"/>
                    </w:rPr>
                    <w:t>II.2.4) Описание на обществената поръчка</w:t>
                  </w:r>
                  <w:r w:rsidRPr="00C537A9">
                    <w:rPr>
                      <w:rFonts w:ascii="Times New Roman" w:eastAsia="Times New Roman" w:hAnsi="Times New Roman" w:cs="Times New Roman"/>
                      <w:sz w:val="24"/>
                      <w:szCs w:val="24"/>
                      <w:lang w:eastAsia="bg-BG"/>
                    </w:rPr>
                    <w:t>: </w:t>
                  </w:r>
                  <w:r w:rsidRPr="00C537A9">
                    <w:rPr>
                      <w:rFonts w:ascii="Times New Roman" w:eastAsia="Times New Roman" w:hAnsi="Times New Roman" w:cs="Times New Roman"/>
                      <w:i/>
                      <w:iCs/>
                      <w:sz w:val="24"/>
                      <w:szCs w:val="24"/>
                      <w:lang w:eastAsia="bg-BG"/>
                    </w:rPr>
                    <w:t>(естество и количество на строителните работи, доставки или услуги или указване на потребности и изисквания)</w:t>
                  </w:r>
                  <w:r w:rsidRPr="00C537A9">
                    <w:rPr>
                      <w:rFonts w:ascii="Times New Roman" w:eastAsia="Times New Roman" w:hAnsi="Times New Roman" w:cs="Times New Roman"/>
                      <w:sz w:val="24"/>
                      <w:szCs w:val="24"/>
                      <w:lang w:eastAsia="bg-BG"/>
                    </w:rPr>
                    <w:t xml:space="preserve"> </w:t>
                  </w:r>
                  <w:r w:rsidRPr="00C537A9">
                    <w:rPr>
                      <w:rFonts w:ascii="Times New Roman" w:eastAsia="Times New Roman" w:hAnsi="Times New Roman" w:cs="Times New Roman"/>
                      <w:sz w:val="24"/>
                      <w:szCs w:val="24"/>
                      <w:lang w:eastAsia="bg-BG"/>
                    </w:rPr>
                    <w:br/>
                    <w:t xml:space="preserve">Доставка на електроенергия – ниско напрежение и координатор на балансираща група за нуждите на обекти на РЦДО - гр. Хасково на адрес: гр. Хасково, бул. "България" № 168. Прогнозното количество електрическа енергия за 24 месеца е приблизително 140 </w:t>
                  </w:r>
                  <w:proofErr w:type="spellStart"/>
                  <w:r w:rsidRPr="00C537A9">
                    <w:rPr>
                      <w:rFonts w:ascii="Times New Roman" w:eastAsia="Times New Roman" w:hAnsi="Times New Roman" w:cs="Times New Roman"/>
                      <w:sz w:val="24"/>
                      <w:szCs w:val="24"/>
                      <w:lang w:eastAsia="bg-BG"/>
                    </w:rPr>
                    <w:t>MWh</w:t>
                  </w:r>
                  <w:proofErr w:type="spellEnd"/>
                  <w:r w:rsidRPr="00C537A9">
                    <w:rPr>
                      <w:rFonts w:ascii="Times New Roman" w:eastAsia="Times New Roman" w:hAnsi="Times New Roman" w:cs="Times New Roman"/>
                      <w:sz w:val="24"/>
                      <w:szCs w:val="24"/>
                      <w:lang w:eastAsia="bg-BG"/>
                    </w:rPr>
                    <w:t xml:space="preserve"> ± 25% нетна активна електрическа енергия.</w:t>
                  </w:r>
                </w:p>
              </w:tc>
            </w:tr>
            <w:tr w:rsidR="00C537A9" w:rsidRPr="00C537A9" w:rsidTr="00C537A9">
              <w:trPr>
                <w:tblCellSpacing w:w="15" w:type="dxa"/>
              </w:trPr>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b/>
                      <w:bCs/>
                      <w:sz w:val="24"/>
                      <w:szCs w:val="24"/>
                      <w:lang w:eastAsia="bg-BG"/>
                    </w:rPr>
                    <w:t>II.2.5) Критерии за възлагане</w:t>
                  </w:r>
                </w:p>
                <w:tbl>
                  <w:tblPr>
                    <w:tblW w:w="0" w:type="auto"/>
                    <w:tblCellSpacing w:w="75" w:type="dxa"/>
                    <w:tblCellMar>
                      <w:top w:w="150" w:type="dxa"/>
                      <w:left w:w="150" w:type="dxa"/>
                      <w:bottom w:w="150" w:type="dxa"/>
                      <w:right w:w="150" w:type="dxa"/>
                    </w:tblCellMar>
                    <w:tblLook w:val="04A0" w:firstRow="1" w:lastRow="0" w:firstColumn="1" w:lastColumn="0" w:noHBand="0" w:noVBand="1"/>
                  </w:tblPr>
                  <w:tblGrid>
                    <w:gridCol w:w="3598"/>
                    <w:gridCol w:w="7921"/>
                  </w:tblGrid>
                  <w:tr w:rsidR="00C537A9" w:rsidRPr="00C537A9">
                    <w:trPr>
                      <w:tblCellSpacing w:w="75" w:type="dxa"/>
                    </w:trPr>
                    <w:tc>
                      <w:tcPr>
                        <w:tcW w:w="0" w:type="auto"/>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Критерий за качество: </w:t>
                        </w:r>
                        <w:r w:rsidRPr="00C537A9">
                          <w:rPr>
                            <w:rFonts w:ascii="Times New Roman" w:eastAsia="Times New Roman" w:hAnsi="Times New Roman" w:cs="Times New Roman"/>
                            <w:sz w:val="24"/>
                            <w:szCs w:val="24"/>
                            <w:vertAlign w:val="superscript"/>
                            <w:lang w:eastAsia="bg-BG"/>
                          </w:rPr>
                          <w:t>1</w:t>
                        </w:r>
                        <w:r w:rsidRPr="00C537A9">
                          <w:rPr>
                            <w:rFonts w:ascii="Times New Roman" w:eastAsia="Times New Roman" w:hAnsi="Times New Roman" w:cs="Times New Roman"/>
                            <w:sz w:val="24"/>
                            <w:szCs w:val="24"/>
                            <w:lang w:eastAsia="bg-BG"/>
                          </w:rPr>
                          <w:t> </w:t>
                        </w:r>
                        <w:r w:rsidRPr="00C537A9">
                          <w:rPr>
                            <w:rFonts w:ascii="Times New Roman" w:eastAsia="Times New Roman" w:hAnsi="Times New Roman" w:cs="Times New Roman"/>
                            <w:sz w:val="24"/>
                            <w:szCs w:val="24"/>
                            <w:vertAlign w:val="superscript"/>
                            <w:lang w:eastAsia="bg-BG"/>
                          </w:rPr>
                          <w:t>2</w:t>
                        </w:r>
                        <w:r w:rsidRPr="00C537A9">
                          <w:rPr>
                            <w:rFonts w:ascii="Times New Roman" w:eastAsia="Times New Roman" w:hAnsi="Times New Roman" w:cs="Times New Roman"/>
                            <w:sz w:val="24"/>
                            <w:szCs w:val="24"/>
                            <w:lang w:eastAsia="bg-BG"/>
                          </w:rPr>
                          <w:t> </w:t>
                        </w:r>
                        <w:r w:rsidRPr="00C537A9">
                          <w:rPr>
                            <w:rFonts w:ascii="Times New Roman" w:eastAsia="Times New Roman" w:hAnsi="Times New Roman" w:cs="Times New Roman"/>
                            <w:sz w:val="24"/>
                            <w:szCs w:val="24"/>
                            <w:vertAlign w:val="superscript"/>
                            <w:lang w:eastAsia="bg-BG"/>
                          </w:rPr>
                          <w:t>20</w:t>
                        </w:r>
                        <w:r w:rsidRPr="00C537A9">
                          <w:rPr>
                            <w:rFonts w:ascii="Times New Roman" w:eastAsia="Times New Roman" w:hAnsi="Times New Roman" w:cs="Times New Roman"/>
                            <w:sz w:val="24"/>
                            <w:szCs w:val="24"/>
                            <w:lang w:eastAsia="bg-BG"/>
                          </w:rPr>
                          <w:t xml:space="preserve"> ДА</w:t>
                        </w:r>
                      </w:p>
                    </w:tc>
                    <w:tc>
                      <w:tcPr>
                        <w:tcW w:w="0" w:type="auto"/>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 xml:space="preserve">Име: </w:t>
                        </w:r>
                        <w:proofErr w:type="spellStart"/>
                        <w:r w:rsidRPr="00C537A9">
                          <w:rPr>
                            <w:rFonts w:ascii="Times New Roman" w:eastAsia="Times New Roman" w:hAnsi="Times New Roman" w:cs="Times New Roman"/>
                            <w:sz w:val="24"/>
                            <w:szCs w:val="24"/>
                            <w:lang w:eastAsia="bg-BG"/>
                          </w:rPr>
                          <w:t>редложено</w:t>
                        </w:r>
                        <w:proofErr w:type="spellEnd"/>
                        <w:r w:rsidRPr="00C537A9">
                          <w:rPr>
                            <w:rFonts w:ascii="Times New Roman" w:eastAsia="Times New Roman" w:hAnsi="Times New Roman" w:cs="Times New Roman"/>
                            <w:sz w:val="24"/>
                            <w:szCs w:val="24"/>
                            <w:lang w:eastAsia="bg-BG"/>
                          </w:rPr>
                          <w:t xml:space="preserve"> време за отчет на измервателното устройство    Тежест: 40</w:t>
                        </w:r>
                      </w:p>
                    </w:tc>
                  </w:tr>
                  <w:tr w:rsidR="00C537A9" w:rsidRPr="00C537A9">
                    <w:trPr>
                      <w:tblCellSpacing w:w="75" w:type="dxa"/>
                    </w:trPr>
                    <w:tc>
                      <w:tcPr>
                        <w:tcW w:w="0" w:type="auto"/>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05"/>
                        </w:tblGrid>
                        <w:tr w:rsidR="00C537A9" w:rsidRPr="00C537A9">
                          <w:trPr>
                            <w:tblCellSpacing w:w="15" w:type="dxa"/>
                          </w:trPr>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Цена</w:t>
                              </w:r>
                            </w:p>
                          </w:tc>
                        </w:tr>
                      </w:tbl>
                      <w:p w:rsidR="00C537A9" w:rsidRPr="00C537A9" w:rsidRDefault="00C537A9" w:rsidP="00C537A9">
                        <w:pPr>
                          <w:spacing w:after="0" w:line="240" w:lineRule="auto"/>
                          <w:rPr>
                            <w:rFonts w:ascii="Times New Roman" w:eastAsia="Times New Roman" w:hAnsi="Times New Roman" w:cs="Times New Roman"/>
                            <w:sz w:val="24"/>
                            <w:szCs w:val="24"/>
                            <w:lang w:eastAsia="bg-BG"/>
                          </w:rPr>
                        </w:pPr>
                      </w:p>
                    </w:tc>
                    <w:tc>
                      <w:tcPr>
                        <w:tcW w:w="0" w:type="auto"/>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Тежест: </w:t>
                        </w:r>
                        <w:r w:rsidRPr="00C537A9">
                          <w:rPr>
                            <w:rFonts w:ascii="Times New Roman" w:eastAsia="Times New Roman" w:hAnsi="Times New Roman" w:cs="Times New Roman"/>
                            <w:sz w:val="24"/>
                            <w:szCs w:val="24"/>
                            <w:vertAlign w:val="superscript"/>
                            <w:lang w:eastAsia="bg-BG"/>
                          </w:rPr>
                          <w:t>21</w:t>
                        </w:r>
                        <w:r w:rsidRPr="00C537A9">
                          <w:rPr>
                            <w:rFonts w:ascii="Times New Roman" w:eastAsia="Times New Roman" w:hAnsi="Times New Roman" w:cs="Times New Roman"/>
                            <w:sz w:val="24"/>
                            <w:szCs w:val="24"/>
                            <w:lang w:eastAsia="bg-BG"/>
                          </w:rPr>
                          <w:t xml:space="preserve"> 60 </w:t>
                        </w:r>
                      </w:p>
                    </w:tc>
                  </w:tr>
                </w:tbl>
                <w:p w:rsidR="00C537A9" w:rsidRPr="00C537A9" w:rsidRDefault="00C537A9" w:rsidP="00C537A9">
                  <w:pPr>
                    <w:spacing w:after="0" w:line="240" w:lineRule="auto"/>
                    <w:rPr>
                      <w:rFonts w:ascii="Times New Roman" w:eastAsia="Times New Roman" w:hAnsi="Times New Roman" w:cs="Times New Roman"/>
                      <w:sz w:val="24"/>
                      <w:szCs w:val="24"/>
                      <w:lang w:eastAsia="bg-BG"/>
                    </w:rPr>
                  </w:pPr>
                </w:p>
              </w:tc>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0"/>
                      <w:szCs w:val="20"/>
                      <w:lang w:eastAsia="bg-BG"/>
                    </w:rPr>
                  </w:pPr>
                </w:p>
              </w:tc>
            </w:tr>
            <w:tr w:rsidR="00C537A9" w:rsidRPr="00C537A9" w:rsidTr="00C537A9">
              <w:trPr>
                <w:tblCellSpacing w:w="15" w:type="dxa"/>
              </w:trPr>
              <w:tc>
                <w:tcPr>
                  <w:tcW w:w="0" w:type="auto"/>
                  <w:gridSpan w:val="2"/>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b/>
                      <w:bCs/>
                      <w:sz w:val="24"/>
                      <w:szCs w:val="24"/>
                      <w:lang w:eastAsia="bg-BG"/>
                    </w:rPr>
                    <w:t>II.2.11) Информация относно опциите</w:t>
                  </w:r>
                  <w:r w:rsidRPr="00C537A9">
                    <w:rPr>
                      <w:rFonts w:ascii="Times New Roman" w:eastAsia="Times New Roman" w:hAnsi="Times New Roman" w:cs="Times New Roman"/>
                      <w:sz w:val="24"/>
                      <w:szCs w:val="24"/>
                      <w:lang w:eastAsia="bg-BG"/>
                    </w:rPr>
                    <w:br/>
                    <w:t xml:space="preserve">Опции: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
                  </w:tblGrid>
                  <w:tr w:rsidR="00C537A9" w:rsidRPr="00C537A9">
                    <w:trPr>
                      <w:tblCellSpacing w:w="15" w:type="dxa"/>
                    </w:trPr>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не</w:t>
                        </w:r>
                      </w:p>
                    </w:tc>
                  </w:tr>
                </w:tbl>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br/>
                    <w:t xml:space="preserve">Описание на опциите: </w:t>
                  </w:r>
                </w:p>
              </w:tc>
            </w:tr>
            <w:tr w:rsidR="00C537A9" w:rsidRPr="00C537A9" w:rsidTr="00C537A9">
              <w:trPr>
                <w:tblCellSpacing w:w="15" w:type="dxa"/>
              </w:trPr>
              <w:tc>
                <w:tcPr>
                  <w:tcW w:w="0" w:type="auto"/>
                  <w:gridSpan w:val="2"/>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b/>
                      <w:bCs/>
                      <w:sz w:val="24"/>
                      <w:szCs w:val="24"/>
                      <w:lang w:eastAsia="bg-BG"/>
                    </w:rPr>
                    <w:lastRenderedPageBreak/>
                    <w:t>II.2.13) Информация относно средства от Европейския съюз</w:t>
                  </w:r>
                  <w:r w:rsidRPr="00C537A9">
                    <w:rPr>
                      <w:rFonts w:ascii="Times New Roman" w:eastAsia="Times New Roman" w:hAnsi="Times New Roman" w:cs="Times New Roman"/>
                      <w:sz w:val="24"/>
                      <w:szCs w:val="24"/>
                      <w:lang w:eastAsia="bg-BG"/>
                    </w:rPr>
                    <w:br/>
                    <w:t xml:space="preserve">Обществената поръчка е във връзка с проект и/или програма, финансиран/а със средства от Европейския съюз: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
                  </w:tblGrid>
                  <w:tr w:rsidR="00C537A9" w:rsidRPr="00C537A9">
                    <w:trPr>
                      <w:tblCellSpacing w:w="15" w:type="dxa"/>
                    </w:trPr>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не</w:t>
                        </w:r>
                      </w:p>
                    </w:tc>
                  </w:tr>
                </w:tbl>
                <w:p w:rsidR="00C537A9" w:rsidRPr="00C537A9" w:rsidRDefault="00C537A9" w:rsidP="00C537A9">
                  <w:pPr>
                    <w:spacing w:after="0" w:line="240" w:lineRule="auto"/>
                    <w:rPr>
                      <w:rFonts w:ascii="Times New Roman" w:eastAsia="Times New Roman" w:hAnsi="Times New Roman" w:cs="Times New Roman"/>
                      <w:sz w:val="24"/>
                      <w:szCs w:val="24"/>
                      <w:lang w:eastAsia="bg-BG"/>
                    </w:rPr>
                  </w:pPr>
                </w:p>
              </w:tc>
            </w:tr>
            <w:tr w:rsidR="00C537A9" w:rsidRPr="00C537A9" w:rsidTr="00C537A9">
              <w:trPr>
                <w:tblCellSpacing w:w="15" w:type="dxa"/>
              </w:trPr>
              <w:tc>
                <w:tcPr>
                  <w:tcW w:w="0" w:type="auto"/>
                  <w:gridSpan w:val="2"/>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b/>
                      <w:bCs/>
                      <w:sz w:val="24"/>
                      <w:szCs w:val="24"/>
                      <w:lang w:eastAsia="bg-BG"/>
                    </w:rPr>
                    <w:t>II.2.14) Допълнителна информация</w:t>
                  </w:r>
                  <w:r w:rsidRPr="00C537A9">
                    <w:rPr>
                      <w:rFonts w:ascii="Times New Roman" w:eastAsia="Times New Roman" w:hAnsi="Times New Roman" w:cs="Times New Roman"/>
                      <w:sz w:val="24"/>
                      <w:szCs w:val="24"/>
                      <w:lang w:eastAsia="bg-BG"/>
                    </w:rPr>
                    <w:t xml:space="preserve">: </w:t>
                  </w:r>
                </w:p>
              </w:tc>
            </w:tr>
          </w:tbl>
          <w:p w:rsidR="00C537A9" w:rsidRPr="00C537A9" w:rsidRDefault="00C537A9" w:rsidP="00C537A9">
            <w:pPr>
              <w:spacing w:after="0" w:line="240" w:lineRule="auto"/>
              <w:rPr>
                <w:rFonts w:ascii="Times New Roman" w:eastAsia="Times New Roman" w:hAnsi="Times New Roman" w:cs="Times New Roman"/>
                <w:sz w:val="24"/>
                <w:szCs w:val="24"/>
                <w:lang w:eastAsia="bg-BG"/>
              </w:rPr>
            </w:pPr>
          </w:p>
        </w:tc>
      </w:tr>
      <w:tr w:rsidR="00C537A9" w:rsidRPr="00C537A9" w:rsidTr="00C537A9">
        <w:trPr>
          <w:tblCellSpacing w:w="15" w:type="dxa"/>
        </w:trPr>
        <w:tc>
          <w:tcPr>
            <w:tcW w:w="0" w:type="auto"/>
            <w:gridSpan w:val="2"/>
            <w:vAlign w:val="center"/>
            <w:hideMark/>
          </w:tcPr>
          <w:p w:rsidR="00C537A9" w:rsidRPr="00C537A9" w:rsidRDefault="00C537A9" w:rsidP="00C537A9">
            <w:pPr>
              <w:spacing w:before="100" w:beforeAutospacing="1" w:after="100" w:afterAutospacing="1"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lastRenderedPageBreak/>
              <w:t>II.2) Описание </w:t>
            </w:r>
            <w:r w:rsidRPr="00C537A9">
              <w:rPr>
                <w:rFonts w:ascii="Times New Roman" w:eastAsia="Times New Roman" w:hAnsi="Times New Roman" w:cs="Times New Roman"/>
                <w:sz w:val="24"/>
                <w:szCs w:val="24"/>
                <w:vertAlign w:val="superscript"/>
                <w:lang w:eastAsia="bg-BG"/>
              </w:rPr>
              <w:t>1</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756"/>
              <w:gridCol w:w="2158"/>
            </w:tblGrid>
            <w:tr w:rsidR="00C537A9" w:rsidRPr="00C537A9" w:rsidTr="00C537A9">
              <w:trPr>
                <w:tblCellSpacing w:w="15" w:type="dxa"/>
              </w:trPr>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b/>
                      <w:bCs/>
                      <w:sz w:val="24"/>
                      <w:szCs w:val="24"/>
                      <w:lang w:eastAsia="bg-BG"/>
                    </w:rPr>
                    <w:t>II.2.1) Наименование</w:t>
                  </w:r>
                  <w:r w:rsidRPr="00C537A9">
                    <w:rPr>
                      <w:rFonts w:ascii="Times New Roman" w:eastAsia="Times New Roman" w:hAnsi="Times New Roman" w:cs="Times New Roman"/>
                      <w:sz w:val="24"/>
                      <w:szCs w:val="24"/>
                      <w:lang w:eastAsia="bg-BG"/>
                    </w:rPr>
                    <w:t>: </w:t>
                  </w:r>
                  <w:r w:rsidRPr="00C537A9">
                    <w:rPr>
                      <w:rFonts w:ascii="Times New Roman" w:eastAsia="Times New Roman" w:hAnsi="Times New Roman" w:cs="Times New Roman"/>
                      <w:sz w:val="24"/>
                      <w:szCs w:val="24"/>
                      <w:vertAlign w:val="superscript"/>
                      <w:lang w:eastAsia="bg-BG"/>
                    </w:rPr>
                    <w:t>2</w:t>
                  </w:r>
                  <w:r w:rsidRPr="00C537A9">
                    <w:rPr>
                      <w:rFonts w:ascii="Times New Roman" w:eastAsia="Times New Roman" w:hAnsi="Times New Roman" w:cs="Times New Roman"/>
                      <w:sz w:val="24"/>
                      <w:szCs w:val="24"/>
                      <w:lang w:eastAsia="bg-BG"/>
                    </w:rPr>
                    <w:t xml:space="preserve"> Доставка на електроенергия – ниско напрежение и координатор на балансираща група за нуждите на обекти, управлявани от П“ССО“ - УНСС</w:t>
                  </w:r>
                </w:p>
              </w:tc>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Обособена позиция №: </w:t>
                  </w:r>
                  <w:r w:rsidRPr="00C537A9">
                    <w:rPr>
                      <w:rFonts w:ascii="Times New Roman" w:eastAsia="Times New Roman" w:hAnsi="Times New Roman" w:cs="Times New Roman"/>
                      <w:sz w:val="24"/>
                      <w:szCs w:val="24"/>
                      <w:vertAlign w:val="superscript"/>
                      <w:lang w:eastAsia="bg-BG"/>
                    </w:rPr>
                    <w:t>2</w:t>
                  </w:r>
                  <w:r w:rsidRPr="00C537A9">
                    <w:rPr>
                      <w:rFonts w:ascii="Times New Roman" w:eastAsia="Times New Roman" w:hAnsi="Times New Roman" w:cs="Times New Roman"/>
                      <w:sz w:val="24"/>
                      <w:szCs w:val="24"/>
                      <w:lang w:eastAsia="bg-BG"/>
                    </w:rPr>
                    <w:t xml:space="preserve"> 2</w:t>
                  </w:r>
                </w:p>
              </w:tc>
            </w:tr>
            <w:tr w:rsidR="00C537A9" w:rsidRPr="00C537A9" w:rsidTr="00C537A9">
              <w:trPr>
                <w:tblCellSpacing w:w="15" w:type="dxa"/>
              </w:trPr>
              <w:tc>
                <w:tcPr>
                  <w:tcW w:w="0" w:type="auto"/>
                  <w:gridSpan w:val="2"/>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b/>
                      <w:bCs/>
                      <w:sz w:val="24"/>
                      <w:szCs w:val="24"/>
                      <w:lang w:eastAsia="bg-BG"/>
                    </w:rPr>
                    <w:t>II.2.2) Допълнителни CPV кодове</w:t>
                  </w:r>
                  <w:r w:rsidRPr="00C537A9">
                    <w:rPr>
                      <w:rFonts w:ascii="Times New Roman" w:eastAsia="Times New Roman" w:hAnsi="Times New Roman" w:cs="Times New Roman"/>
                      <w:sz w:val="24"/>
                      <w:szCs w:val="24"/>
                      <w:lang w:eastAsia="bg-BG"/>
                    </w:rPr>
                    <w:t> </w:t>
                  </w:r>
                  <w:r w:rsidRPr="00C537A9">
                    <w:rPr>
                      <w:rFonts w:ascii="Times New Roman" w:eastAsia="Times New Roman" w:hAnsi="Times New Roman" w:cs="Times New Roman"/>
                      <w:sz w:val="24"/>
                      <w:szCs w:val="24"/>
                      <w:vertAlign w:val="superscript"/>
                      <w:lang w:eastAsia="bg-BG"/>
                    </w:rPr>
                    <w:t>2</w:t>
                  </w:r>
                  <w:r w:rsidRPr="00C537A9">
                    <w:rPr>
                      <w:rFonts w:ascii="Times New Roman" w:eastAsia="Times New Roman" w:hAnsi="Times New Roman" w:cs="Times New Roman"/>
                      <w:sz w:val="24"/>
                      <w:szCs w:val="24"/>
                      <w:lang w:eastAsia="bg-BG"/>
                    </w:rPr>
                    <w:br/>
                    <w:t>Основен CPV код: </w:t>
                  </w:r>
                  <w:r w:rsidRPr="00C537A9">
                    <w:rPr>
                      <w:rFonts w:ascii="Times New Roman" w:eastAsia="Times New Roman" w:hAnsi="Times New Roman" w:cs="Times New Roman"/>
                      <w:sz w:val="24"/>
                      <w:szCs w:val="24"/>
                      <w:vertAlign w:val="superscript"/>
                      <w:lang w:eastAsia="bg-BG"/>
                    </w:rPr>
                    <w:t>1</w:t>
                  </w:r>
                  <w:r w:rsidRPr="00C537A9">
                    <w:rPr>
                      <w:rFonts w:ascii="Times New Roman" w:eastAsia="Times New Roman" w:hAnsi="Times New Roman" w:cs="Times New Roman"/>
                      <w:sz w:val="24"/>
                      <w:szCs w:val="24"/>
                      <w:lang w:eastAsia="bg-BG"/>
                    </w:rPr>
                    <w:t xml:space="preserve"> 09310000      Допълнителен CPV код: </w:t>
                  </w:r>
                  <w:r w:rsidRPr="00C537A9">
                    <w:rPr>
                      <w:rFonts w:ascii="Times New Roman" w:eastAsia="Times New Roman" w:hAnsi="Times New Roman" w:cs="Times New Roman"/>
                      <w:sz w:val="24"/>
                      <w:szCs w:val="24"/>
                      <w:vertAlign w:val="superscript"/>
                      <w:lang w:eastAsia="bg-BG"/>
                    </w:rPr>
                    <w:t>1</w:t>
                  </w:r>
                  <w:r w:rsidRPr="00C537A9">
                    <w:rPr>
                      <w:rFonts w:ascii="Times New Roman" w:eastAsia="Times New Roman" w:hAnsi="Times New Roman" w:cs="Times New Roman"/>
                      <w:sz w:val="24"/>
                      <w:szCs w:val="24"/>
                      <w:lang w:eastAsia="bg-BG"/>
                    </w:rPr>
                    <w:t> </w:t>
                  </w:r>
                  <w:r w:rsidRPr="00C537A9">
                    <w:rPr>
                      <w:rFonts w:ascii="Times New Roman" w:eastAsia="Times New Roman" w:hAnsi="Times New Roman" w:cs="Times New Roman"/>
                      <w:sz w:val="24"/>
                      <w:szCs w:val="24"/>
                      <w:vertAlign w:val="superscript"/>
                      <w:lang w:eastAsia="bg-BG"/>
                    </w:rPr>
                    <w:t>2</w:t>
                  </w:r>
                  <w:r w:rsidRPr="00C537A9">
                    <w:rPr>
                      <w:rFonts w:ascii="Times New Roman" w:eastAsia="Times New Roman" w:hAnsi="Times New Roman" w:cs="Times New Roman"/>
                      <w:sz w:val="24"/>
                      <w:szCs w:val="24"/>
                      <w:lang w:eastAsia="bg-BG"/>
                    </w:rPr>
                    <w:t xml:space="preserve"> </w:t>
                  </w:r>
                </w:p>
              </w:tc>
            </w:tr>
            <w:tr w:rsidR="00C537A9" w:rsidRPr="00C537A9" w:rsidTr="00C537A9">
              <w:trPr>
                <w:tblCellSpacing w:w="15" w:type="dxa"/>
              </w:trPr>
              <w:tc>
                <w:tcPr>
                  <w:tcW w:w="0" w:type="auto"/>
                  <w:gridSpan w:val="2"/>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b/>
                      <w:bCs/>
                      <w:sz w:val="24"/>
                      <w:szCs w:val="24"/>
                      <w:lang w:eastAsia="bg-BG"/>
                    </w:rPr>
                    <w:t>II.2.3) Място на изпълнение</w:t>
                  </w:r>
                  <w:r w:rsidRPr="00C537A9">
                    <w:rPr>
                      <w:rFonts w:ascii="Times New Roman" w:eastAsia="Times New Roman" w:hAnsi="Times New Roman" w:cs="Times New Roman"/>
                      <w:sz w:val="24"/>
                      <w:szCs w:val="24"/>
                      <w:lang w:eastAsia="bg-BG"/>
                    </w:rPr>
                    <w:br/>
                    <w:t>код NUTS: </w:t>
                  </w:r>
                  <w:r w:rsidRPr="00C537A9">
                    <w:rPr>
                      <w:rFonts w:ascii="Times New Roman" w:eastAsia="Times New Roman" w:hAnsi="Times New Roman" w:cs="Times New Roman"/>
                      <w:sz w:val="24"/>
                      <w:szCs w:val="24"/>
                      <w:vertAlign w:val="superscript"/>
                      <w:lang w:eastAsia="bg-BG"/>
                    </w:rPr>
                    <w:t>1</w:t>
                  </w:r>
                  <w:r w:rsidRPr="00C537A9">
                    <w:rPr>
                      <w:rFonts w:ascii="Times New Roman" w:eastAsia="Times New Roman" w:hAnsi="Times New Roman" w:cs="Times New Roman"/>
                      <w:sz w:val="24"/>
                      <w:szCs w:val="24"/>
                      <w:lang w:eastAsia="bg-BG"/>
                    </w:rPr>
                    <w:t xml:space="preserve"> BG411</w:t>
                  </w:r>
                  <w:r w:rsidRPr="00C537A9">
                    <w:rPr>
                      <w:rFonts w:ascii="Times New Roman" w:eastAsia="Times New Roman" w:hAnsi="Times New Roman" w:cs="Times New Roman"/>
                      <w:sz w:val="24"/>
                      <w:szCs w:val="24"/>
                      <w:lang w:eastAsia="bg-BG"/>
                    </w:rPr>
                    <w:br/>
                    <w:t xml:space="preserve">Основно място на изпълнение: </w:t>
                  </w:r>
                  <w:r w:rsidRPr="00C537A9">
                    <w:rPr>
                      <w:rFonts w:ascii="Times New Roman" w:eastAsia="Times New Roman" w:hAnsi="Times New Roman" w:cs="Times New Roman"/>
                      <w:sz w:val="24"/>
                      <w:szCs w:val="24"/>
                      <w:lang w:eastAsia="bg-BG"/>
                    </w:rPr>
                    <w:br/>
                    <w:t>гр. София</w:t>
                  </w:r>
                </w:p>
              </w:tc>
            </w:tr>
            <w:tr w:rsidR="00C537A9" w:rsidRPr="00C537A9" w:rsidTr="00C537A9">
              <w:trPr>
                <w:tblCellSpacing w:w="15" w:type="dxa"/>
              </w:trPr>
              <w:tc>
                <w:tcPr>
                  <w:tcW w:w="0" w:type="auto"/>
                  <w:gridSpan w:val="2"/>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b/>
                      <w:bCs/>
                      <w:sz w:val="24"/>
                      <w:szCs w:val="24"/>
                      <w:lang w:eastAsia="bg-BG"/>
                    </w:rPr>
                    <w:t>II.2.4) Описание на обществената поръчка</w:t>
                  </w:r>
                  <w:r w:rsidRPr="00C537A9">
                    <w:rPr>
                      <w:rFonts w:ascii="Times New Roman" w:eastAsia="Times New Roman" w:hAnsi="Times New Roman" w:cs="Times New Roman"/>
                      <w:sz w:val="24"/>
                      <w:szCs w:val="24"/>
                      <w:lang w:eastAsia="bg-BG"/>
                    </w:rPr>
                    <w:t>: </w:t>
                  </w:r>
                  <w:r w:rsidRPr="00C537A9">
                    <w:rPr>
                      <w:rFonts w:ascii="Times New Roman" w:eastAsia="Times New Roman" w:hAnsi="Times New Roman" w:cs="Times New Roman"/>
                      <w:i/>
                      <w:iCs/>
                      <w:sz w:val="24"/>
                      <w:szCs w:val="24"/>
                      <w:lang w:eastAsia="bg-BG"/>
                    </w:rPr>
                    <w:t>(естество и количество на строителните работи, доставки или услуги или указване на потребности и изисквания)</w:t>
                  </w:r>
                  <w:r w:rsidRPr="00C537A9">
                    <w:rPr>
                      <w:rFonts w:ascii="Times New Roman" w:eastAsia="Times New Roman" w:hAnsi="Times New Roman" w:cs="Times New Roman"/>
                      <w:sz w:val="24"/>
                      <w:szCs w:val="24"/>
                      <w:lang w:eastAsia="bg-BG"/>
                    </w:rPr>
                    <w:t xml:space="preserve"> </w:t>
                  </w:r>
                  <w:r w:rsidRPr="00C537A9">
                    <w:rPr>
                      <w:rFonts w:ascii="Times New Roman" w:eastAsia="Times New Roman" w:hAnsi="Times New Roman" w:cs="Times New Roman"/>
                      <w:sz w:val="24"/>
                      <w:szCs w:val="24"/>
                      <w:lang w:eastAsia="bg-BG"/>
                    </w:rPr>
                    <w:br/>
                    <w:t xml:space="preserve">Наименование на поръчката - "Доставка на електроенергия – ниско напрежение и координатор на балансираща група за нуждите на обекти, управлявани от П“ССО“ - УНСС" - блокове № 9; 23 </w:t>
                  </w:r>
                  <w:proofErr w:type="spellStart"/>
                  <w:r w:rsidRPr="00C537A9">
                    <w:rPr>
                      <w:rFonts w:ascii="Times New Roman" w:eastAsia="Times New Roman" w:hAnsi="Times New Roman" w:cs="Times New Roman"/>
                      <w:sz w:val="24"/>
                      <w:szCs w:val="24"/>
                      <w:lang w:eastAsia="bg-BG"/>
                    </w:rPr>
                    <w:t>вх.А</w:t>
                  </w:r>
                  <w:proofErr w:type="spellEnd"/>
                  <w:r w:rsidRPr="00C537A9">
                    <w:rPr>
                      <w:rFonts w:ascii="Times New Roman" w:eastAsia="Times New Roman" w:hAnsi="Times New Roman" w:cs="Times New Roman"/>
                      <w:sz w:val="24"/>
                      <w:szCs w:val="24"/>
                      <w:lang w:eastAsia="bg-BG"/>
                    </w:rPr>
                    <w:t xml:space="preserve"> и </w:t>
                  </w:r>
                  <w:proofErr w:type="spellStart"/>
                  <w:r w:rsidRPr="00C537A9">
                    <w:rPr>
                      <w:rFonts w:ascii="Times New Roman" w:eastAsia="Times New Roman" w:hAnsi="Times New Roman" w:cs="Times New Roman"/>
                      <w:sz w:val="24"/>
                      <w:szCs w:val="24"/>
                      <w:lang w:eastAsia="bg-BG"/>
                    </w:rPr>
                    <w:t>вх.Б</w:t>
                  </w:r>
                  <w:proofErr w:type="spellEnd"/>
                  <w:r w:rsidRPr="00C537A9">
                    <w:rPr>
                      <w:rFonts w:ascii="Times New Roman" w:eastAsia="Times New Roman" w:hAnsi="Times New Roman" w:cs="Times New Roman"/>
                      <w:sz w:val="24"/>
                      <w:szCs w:val="24"/>
                      <w:lang w:eastAsia="bg-BG"/>
                    </w:rPr>
                    <w:t xml:space="preserve">; 24; 26; 36 </w:t>
                  </w:r>
                  <w:proofErr w:type="spellStart"/>
                  <w:r w:rsidRPr="00C537A9">
                    <w:rPr>
                      <w:rFonts w:ascii="Times New Roman" w:eastAsia="Times New Roman" w:hAnsi="Times New Roman" w:cs="Times New Roman"/>
                      <w:sz w:val="24"/>
                      <w:szCs w:val="24"/>
                      <w:lang w:eastAsia="bg-BG"/>
                    </w:rPr>
                    <w:t>вх.Б</w:t>
                  </w:r>
                  <w:proofErr w:type="spellEnd"/>
                  <w:r w:rsidRPr="00C537A9">
                    <w:rPr>
                      <w:rFonts w:ascii="Times New Roman" w:eastAsia="Times New Roman" w:hAnsi="Times New Roman" w:cs="Times New Roman"/>
                      <w:sz w:val="24"/>
                      <w:szCs w:val="24"/>
                      <w:lang w:eastAsia="bg-BG"/>
                    </w:rPr>
                    <w:t xml:space="preserve">; 38; 40 </w:t>
                  </w:r>
                  <w:proofErr w:type="spellStart"/>
                  <w:r w:rsidRPr="00C537A9">
                    <w:rPr>
                      <w:rFonts w:ascii="Times New Roman" w:eastAsia="Times New Roman" w:hAnsi="Times New Roman" w:cs="Times New Roman"/>
                      <w:sz w:val="24"/>
                      <w:szCs w:val="24"/>
                      <w:lang w:eastAsia="bg-BG"/>
                    </w:rPr>
                    <w:t>вх.А</w:t>
                  </w:r>
                  <w:proofErr w:type="spellEnd"/>
                  <w:r w:rsidRPr="00C537A9">
                    <w:rPr>
                      <w:rFonts w:ascii="Times New Roman" w:eastAsia="Times New Roman" w:hAnsi="Times New Roman" w:cs="Times New Roman"/>
                      <w:sz w:val="24"/>
                      <w:szCs w:val="24"/>
                      <w:lang w:eastAsia="bg-BG"/>
                    </w:rPr>
                    <w:t xml:space="preserve">; 53 вх. Б; 55 </w:t>
                  </w:r>
                  <w:proofErr w:type="spellStart"/>
                  <w:r w:rsidRPr="00C537A9">
                    <w:rPr>
                      <w:rFonts w:ascii="Times New Roman" w:eastAsia="Times New Roman" w:hAnsi="Times New Roman" w:cs="Times New Roman"/>
                      <w:sz w:val="24"/>
                      <w:szCs w:val="24"/>
                      <w:lang w:eastAsia="bg-BG"/>
                    </w:rPr>
                    <w:t>вх.В</w:t>
                  </w:r>
                  <w:proofErr w:type="spellEnd"/>
                  <w:r w:rsidRPr="00C537A9">
                    <w:rPr>
                      <w:rFonts w:ascii="Times New Roman" w:eastAsia="Times New Roman" w:hAnsi="Times New Roman" w:cs="Times New Roman"/>
                      <w:sz w:val="24"/>
                      <w:szCs w:val="24"/>
                      <w:lang w:eastAsia="bg-BG"/>
                    </w:rPr>
                    <w:t xml:space="preserve"> и Г; 61 А и студентски стол № 33 за период от 2 години, намиращи се в гр. София, Студентски град "Христо Ботев", Район "Студентски".</w:t>
                  </w:r>
                  <w:r w:rsidRPr="00C537A9">
                    <w:rPr>
                      <w:rFonts w:ascii="Times New Roman" w:eastAsia="Times New Roman" w:hAnsi="Times New Roman" w:cs="Times New Roman"/>
                      <w:sz w:val="24"/>
                      <w:szCs w:val="24"/>
                      <w:lang w:eastAsia="bg-BG"/>
                    </w:rPr>
                    <w:br/>
                    <w:t xml:space="preserve">Възложителят не заплаща за балансираща група и не поема разходите за </w:t>
                  </w:r>
                  <w:proofErr w:type="spellStart"/>
                  <w:r w:rsidRPr="00C537A9">
                    <w:rPr>
                      <w:rFonts w:ascii="Times New Roman" w:eastAsia="Times New Roman" w:hAnsi="Times New Roman" w:cs="Times New Roman"/>
                      <w:sz w:val="24"/>
                      <w:szCs w:val="24"/>
                      <w:lang w:eastAsia="bg-BG"/>
                    </w:rPr>
                    <w:t>небаланси</w:t>
                  </w:r>
                  <w:proofErr w:type="spellEnd"/>
                  <w:r w:rsidRPr="00C537A9">
                    <w:rPr>
                      <w:rFonts w:ascii="Times New Roman" w:eastAsia="Times New Roman" w:hAnsi="Times New Roman" w:cs="Times New Roman"/>
                      <w:sz w:val="24"/>
                      <w:szCs w:val="24"/>
                      <w:lang w:eastAsia="bg-BG"/>
                    </w:rPr>
                    <w:t>.</w:t>
                  </w:r>
                  <w:r w:rsidRPr="00C537A9">
                    <w:rPr>
                      <w:rFonts w:ascii="Times New Roman" w:eastAsia="Times New Roman" w:hAnsi="Times New Roman" w:cs="Times New Roman"/>
                      <w:sz w:val="24"/>
                      <w:szCs w:val="24"/>
                      <w:lang w:eastAsia="bg-BG"/>
                    </w:rPr>
                    <w:br/>
                    <w:t xml:space="preserve">Изпълнителят извършва доставка, за период от 24 /двадесет и четири/ месеца, на нетна активна електрическа енергия и координатор на балансираща група за ниско напрежение за 13 броя обекти, за нуждите на П"ССО" - УНСС, гр. София. Откритата процедура е за възлагане на обществена поръчка за доставка на електрическа енергия по свободно договорени цени, съгласно чл.100, чл.101, чл.102 и чл.103 от ЗЕ и Правилата за търговия с електрическа енергия за захранване на 13 броя обекти на П"ССО" при УНСС мрежа ниско напрежение. Поради спецификата и </w:t>
                  </w:r>
                  <w:proofErr w:type="spellStart"/>
                  <w:r w:rsidRPr="00C537A9">
                    <w:rPr>
                      <w:rFonts w:ascii="Times New Roman" w:eastAsia="Times New Roman" w:hAnsi="Times New Roman" w:cs="Times New Roman"/>
                      <w:sz w:val="24"/>
                      <w:szCs w:val="24"/>
                      <w:lang w:eastAsia="bg-BG"/>
                    </w:rPr>
                    <w:t>есте</w:t>
                  </w:r>
                  <w:proofErr w:type="spellEnd"/>
                </w:p>
              </w:tc>
            </w:tr>
            <w:tr w:rsidR="00C537A9" w:rsidRPr="00C537A9" w:rsidTr="00C537A9">
              <w:trPr>
                <w:tblCellSpacing w:w="15" w:type="dxa"/>
              </w:trPr>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b/>
                      <w:bCs/>
                      <w:sz w:val="24"/>
                      <w:szCs w:val="24"/>
                      <w:lang w:eastAsia="bg-BG"/>
                    </w:rPr>
                    <w:t>II.2.5) Критерии за възлагане</w:t>
                  </w:r>
                </w:p>
                <w:tbl>
                  <w:tblPr>
                    <w:tblW w:w="0" w:type="auto"/>
                    <w:tblCellSpacing w:w="75" w:type="dxa"/>
                    <w:tblCellMar>
                      <w:top w:w="150" w:type="dxa"/>
                      <w:left w:w="150" w:type="dxa"/>
                      <w:bottom w:w="150" w:type="dxa"/>
                      <w:right w:w="150" w:type="dxa"/>
                    </w:tblCellMar>
                    <w:tblLook w:val="04A0" w:firstRow="1" w:lastRow="0" w:firstColumn="1" w:lastColumn="0" w:noHBand="0" w:noVBand="1"/>
                  </w:tblPr>
                  <w:tblGrid>
                    <w:gridCol w:w="3597"/>
                    <w:gridCol w:w="8084"/>
                  </w:tblGrid>
                  <w:tr w:rsidR="00C537A9" w:rsidRPr="00C537A9">
                    <w:trPr>
                      <w:tblCellSpacing w:w="75" w:type="dxa"/>
                    </w:trPr>
                    <w:tc>
                      <w:tcPr>
                        <w:tcW w:w="0" w:type="auto"/>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Критерий за качество: </w:t>
                        </w:r>
                        <w:r w:rsidRPr="00C537A9">
                          <w:rPr>
                            <w:rFonts w:ascii="Times New Roman" w:eastAsia="Times New Roman" w:hAnsi="Times New Roman" w:cs="Times New Roman"/>
                            <w:sz w:val="24"/>
                            <w:szCs w:val="24"/>
                            <w:vertAlign w:val="superscript"/>
                            <w:lang w:eastAsia="bg-BG"/>
                          </w:rPr>
                          <w:t>1</w:t>
                        </w:r>
                        <w:r w:rsidRPr="00C537A9">
                          <w:rPr>
                            <w:rFonts w:ascii="Times New Roman" w:eastAsia="Times New Roman" w:hAnsi="Times New Roman" w:cs="Times New Roman"/>
                            <w:sz w:val="24"/>
                            <w:szCs w:val="24"/>
                            <w:lang w:eastAsia="bg-BG"/>
                          </w:rPr>
                          <w:t> </w:t>
                        </w:r>
                        <w:r w:rsidRPr="00C537A9">
                          <w:rPr>
                            <w:rFonts w:ascii="Times New Roman" w:eastAsia="Times New Roman" w:hAnsi="Times New Roman" w:cs="Times New Roman"/>
                            <w:sz w:val="24"/>
                            <w:szCs w:val="24"/>
                            <w:vertAlign w:val="superscript"/>
                            <w:lang w:eastAsia="bg-BG"/>
                          </w:rPr>
                          <w:t>2</w:t>
                        </w:r>
                        <w:r w:rsidRPr="00C537A9">
                          <w:rPr>
                            <w:rFonts w:ascii="Times New Roman" w:eastAsia="Times New Roman" w:hAnsi="Times New Roman" w:cs="Times New Roman"/>
                            <w:sz w:val="24"/>
                            <w:szCs w:val="24"/>
                            <w:lang w:eastAsia="bg-BG"/>
                          </w:rPr>
                          <w:t> </w:t>
                        </w:r>
                        <w:r w:rsidRPr="00C537A9">
                          <w:rPr>
                            <w:rFonts w:ascii="Times New Roman" w:eastAsia="Times New Roman" w:hAnsi="Times New Roman" w:cs="Times New Roman"/>
                            <w:sz w:val="24"/>
                            <w:szCs w:val="24"/>
                            <w:vertAlign w:val="superscript"/>
                            <w:lang w:eastAsia="bg-BG"/>
                          </w:rPr>
                          <w:t>20</w:t>
                        </w:r>
                        <w:r w:rsidRPr="00C537A9">
                          <w:rPr>
                            <w:rFonts w:ascii="Times New Roman" w:eastAsia="Times New Roman" w:hAnsi="Times New Roman" w:cs="Times New Roman"/>
                            <w:sz w:val="24"/>
                            <w:szCs w:val="24"/>
                            <w:lang w:eastAsia="bg-BG"/>
                          </w:rPr>
                          <w:t xml:space="preserve"> ДА</w:t>
                        </w:r>
                      </w:p>
                    </w:tc>
                    <w:tc>
                      <w:tcPr>
                        <w:tcW w:w="0" w:type="auto"/>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Име: Предложено време за отчет на измервателното устройство    Тежест: 40</w:t>
                        </w:r>
                      </w:p>
                    </w:tc>
                  </w:tr>
                  <w:tr w:rsidR="00C537A9" w:rsidRPr="00C537A9">
                    <w:trPr>
                      <w:tblCellSpacing w:w="75" w:type="dxa"/>
                    </w:trPr>
                    <w:tc>
                      <w:tcPr>
                        <w:tcW w:w="0" w:type="auto"/>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05"/>
                        </w:tblGrid>
                        <w:tr w:rsidR="00C537A9" w:rsidRPr="00C537A9">
                          <w:trPr>
                            <w:tblCellSpacing w:w="15" w:type="dxa"/>
                          </w:trPr>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lastRenderedPageBreak/>
                                <w:t>Цена</w:t>
                              </w:r>
                            </w:p>
                          </w:tc>
                        </w:tr>
                      </w:tbl>
                      <w:p w:rsidR="00C537A9" w:rsidRPr="00C537A9" w:rsidRDefault="00C537A9" w:rsidP="00C537A9">
                        <w:pPr>
                          <w:spacing w:after="0" w:line="240" w:lineRule="auto"/>
                          <w:rPr>
                            <w:rFonts w:ascii="Times New Roman" w:eastAsia="Times New Roman" w:hAnsi="Times New Roman" w:cs="Times New Roman"/>
                            <w:sz w:val="24"/>
                            <w:szCs w:val="24"/>
                            <w:lang w:eastAsia="bg-BG"/>
                          </w:rPr>
                        </w:pPr>
                      </w:p>
                    </w:tc>
                    <w:tc>
                      <w:tcPr>
                        <w:tcW w:w="0" w:type="auto"/>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Тежест: </w:t>
                        </w:r>
                        <w:r w:rsidRPr="00C537A9">
                          <w:rPr>
                            <w:rFonts w:ascii="Times New Roman" w:eastAsia="Times New Roman" w:hAnsi="Times New Roman" w:cs="Times New Roman"/>
                            <w:sz w:val="24"/>
                            <w:szCs w:val="24"/>
                            <w:vertAlign w:val="superscript"/>
                            <w:lang w:eastAsia="bg-BG"/>
                          </w:rPr>
                          <w:t>21</w:t>
                        </w:r>
                        <w:r w:rsidRPr="00C537A9">
                          <w:rPr>
                            <w:rFonts w:ascii="Times New Roman" w:eastAsia="Times New Roman" w:hAnsi="Times New Roman" w:cs="Times New Roman"/>
                            <w:sz w:val="24"/>
                            <w:szCs w:val="24"/>
                            <w:lang w:eastAsia="bg-BG"/>
                          </w:rPr>
                          <w:t xml:space="preserve"> 60 </w:t>
                        </w:r>
                      </w:p>
                    </w:tc>
                  </w:tr>
                </w:tbl>
                <w:p w:rsidR="00C537A9" w:rsidRPr="00C537A9" w:rsidRDefault="00C537A9" w:rsidP="00C537A9">
                  <w:pPr>
                    <w:spacing w:after="0" w:line="240" w:lineRule="auto"/>
                    <w:rPr>
                      <w:rFonts w:ascii="Times New Roman" w:eastAsia="Times New Roman" w:hAnsi="Times New Roman" w:cs="Times New Roman"/>
                      <w:sz w:val="24"/>
                      <w:szCs w:val="24"/>
                      <w:lang w:eastAsia="bg-BG"/>
                    </w:rPr>
                  </w:pPr>
                </w:p>
              </w:tc>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0"/>
                      <w:szCs w:val="20"/>
                      <w:lang w:eastAsia="bg-BG"/>
                    </w:rPr>
                  </w:pPr>
                </w:p>
              </w:tc>
            </w:tr>
            <w:tr w:rsidR="00C537A9" w:rsidRPr="00C537A9" w:rsidTr="00C537A9">
              <w:trPr>
                <w:tblCellSpacing w:w="15" w:type="dxa"/>
              </w:trPr>
              <w:tc>
                <w:tcPr>
                  <w:tcW w:w="0" w:type="auto"/>
                  <w:gridSpan w:val="2"/>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b/>
                      <w:bCs/>
                      <w:sz w:val="24"/>
                      <w:szCs w:val="24"/>
                      <w:lang w:eastAsia="bg-BG"/>
                    </w:rPr>
                    <w:lastRenderedPageBreak/>
                    <w:t>II.2.11) Информация относно опциите</w:t>
                  </w:r>
                  <w:r w:rsidRPr="00C537A9">
                    <w:rPr>
                      <w:rFonts w:ascii="Times New Roman" w:eastAsia="Times New Roman" w:hAnsi="Times New Roman" w:cs="Times New Roman"/>
                      <w:sz w:val="24"/>
                      <w:szCs w:val="24"/>
                      <w:lang w:eastAsia="bg-BG"/>
                    </w:rPr>
                    <w:br/>
                    <w:t xml:space="preserve">Опции: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
                  </w:tblGrid>
                  <w:tr w:rsidR="00C537A9" w:rsidRPr="00C537A9">
                    <w:trPr>
                      <w:tblCellSpacing w:w="15" w:type="dxa"/>
                    </w:trPr>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не</w:t>
                        </w:r>
                      </w:p>
                    </w:tc>
                  </w:tr>
                </w:tbl>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br/>
                    <w:t xml:space="preserve">Описание на опциите: </w:t>
                  </w:r>
                </w:p>
              </w:tc>
            </w:tr>
            <w:tr w:rsidR="00C537A9" w:rsidRPr="00C537A9" w:rsidTr="00C537A9">
              <w:trPr>
                <w:tblCellSpacing w:w="15" w:type="dxa"/>
              </w:trPr>
              <w:tc>
                <w:tcPr>
                  <w:tcW w:w="0" w:type="auto"/>
                  <w:gridSpan w:val="2"/>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b/>
                      <w:bCs/>
                      <w:sz w:val="24"/>
                      <w:szCs w:val="24"/>
                      <w:lang w:eastAsia="bg-BG"/>
                    </w:rPr>
                    <w:t>II.2.13) Информация относно средства от Европейския съюз</w:t>
                  </w:r>
                  <w:r w:rsidRPr="00C537A9">
                    <w:rPr>
                      <w:rFonts w:ascii="Times New Roman" w:eastAsia="Times New Roman" w:hAnsi="Times New Roman" w:cs="Times New Roman"/>
                      <w:sz w:val="24"/>
                      <w:szCs w:val="24"/>
                      <w:lang w:eastAsia="bg-BG"/>
                    </w:rPr>
                    <w:br/>
                    <w:t xml:space="preserve">Обществената поръчка е във връзка с проект и/или програма, финансиран/а със средства от Европейския съюз: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
                  </w:tblGrid>
                  <w:tr w:rsidR="00C537A9" w:rsidRPr="00C537A9">
                    <w:trPr>
                      <w:tblCellSpacing w:w="15" w:type="dxa"/>
                    </w:trPr>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не</w:t>
                        </w:r>
                      </w:p>
                    </w:tc>
                  </w:tr>
                </w:tbl>
                <w:p w:rsidR="00C537A9" w:rsidRPr="00C537A9" w:rsidRDefault="00C537A9" w:rsidP="00C537A9">
                  <w:pPr>
                    <w:spacing w:after="0" w:line="240" w:lineRule="auto"/>
                    <w:rPr>
                      <w:rFonts w:ascii="Times New Roman" w:eastAsia="Times New Roman" w:hAnsi="Times New Roman" w:cs="Times New Roman"/>
                      <w:sz w:val="24"/>
                      <w:szCs w:val="24"/>
                      <w:lang w:eastAsia="bg-BG"/>
                    </w:rPr>
                  </w:pPr>
                </w:p>
              </w:tc>
            </w:tr>
            <w:tr w:rsidR="00C537A9" w:rsidRPr="00C537A9" w:rsidTr="00C537A9">
              <w:trPr>
                <w:tblCellSpacing w:w="15" w:type="dxa"/>
              </w:trPr>
              <w:tc>
                <w:tcPr>
                  <w:tcW w:w="0" w:type="auto"/>
                  <w:gridSpan w:val="2"/>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b/>
                      <w:bCs/>
                      <w:sz w:val="24"/>
                      <w:szCs w:val="24"/>
                      <w:lang w:eastAsia="bg-BG"/>
                    </w:rPr>
                    <w:t>II.2.14) Допълнителна информация</w:t>
                  </w:r>
                  <w:r w:rsidRPr="00C537A9">
                    <w:rPr>
                      <w:rFonts w:ascii="Times New Roman" w:eastAsia="Times New Roman" w:hAnsi="Times New Roman" w:cs="Times New Roman"/>
                      <w:sz w:val="24"/>
                      <w:szCs w:val="24"/>
                      <w:lang w:eastAsia="bg-BG"/>
                    </w:rPr>
                    <w:t xml:space="preserve">: </w:t>
                  </w:r>
                </w:p>
              </w:tc>
            </w:tr>
          </w:tbl>
          <w:p w:rsidR="00C537A9" w:rsidRPr="00C537A9" w:rsidRDefault="00C537A9" w:rsidP="00C537A9">
            <w:pPr>
              <w:spacing w:after="0" w:line="240" w:lineRule="auto"/>
              <w:rPr>
                <w:rFonts w:ascii="Times New Roman" w:eastAsia="Times New Roman" w:hAnsi="Times New Roman" w:cs="Times New Roman"/>
                <w:sz w:val="24"/>
                <w:szCs w:val="24"/>
                <w:lang w:eastAsia="bg-BG"/>
              </w:rPr>
            </w:pPr>
          </w:p>
        </w:tc>
      </w:tr>
      <w:tr w:rsidR="00C537A9" w:rsidRPr="00C537A9" w:rsidTr="00C537A9">
        <w:trPr>
          <w:tblCellSpacing w:w="15" w:type="dxa"/>
        </w:trPr>
        <w:tc>
          <w:tcPr>
            <w:tcW w:w="0" w:type="auto"/>
            <w:gridSpan w:val="2"/>
            <w:vAlign w:val="center"/>
            <w:hideMark/>
          </w:tcPr>
          <w:p w:rsidR="00C537A9" w:rsidRPr="00C537A9" w:rsidRDefault="00C537A9" w:rsidP="00C537A9">
            <w:pPr>
              <w:spacing w:before="100" w:beforeAutospacing="1" w:after="100" w:afterAutospacing="1"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lastRenderedPageBreak/>
              <w:t>II.2) Описание </w:t>
            </w:r>
            <w:r w:rsidRPr="00C537A9">
              <w:rPr>
                <w:rFonts w:ascii="Times New Roman" w:eastAsia="Times New Roman" w:hAnsi="Times New Roman" w:cs="Times New Roman"/>
                <w:sz w:val="24"/>
                <w:szCs w:val="24"/>
                <w:vertAlign w:val="superscript"/>
                <w:lang w:eastAsia="bg-BG"/>
              </w:rPr>
              <w:t>1</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907"/>
              <w:gridCol w:w="2007"/>
            </w:tblGrid>
            <w:tr w:rsidR="00C537A9" w:rsidRPr="00C537A9" w:rsidTr="00C537A9">
              <w:trPr>
                <w:tblCellSpacing w:w="15" w:type="dxa"/>
              </w:trPr>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b/>
                      <w:bCs/>
                      <w:sz w:val="24"/>
                      <w:szCs w:val="24"/>
                      <w:lang w:eastAsia="bg-BG"/>
                    </w:rPr>
                    <w:t>II.2.1) Наименование</w:t>
                  </w:r>
                  <w:r w:rsidRPr="00C537A9">
                    <w:rPr>
                      <w:rFonts w:ascii="Times New Roman" w:eastAsia="Times New Roman" w:hAnsi="Times New Roman" w:cs="Times New Roman"/>
                      <w:sz w:val="24"/>
                      <w:szCs w:val="24"/>
                      <w:lang w:eastAsia="bg-BG"/>
                    </w:rPr>
                    <w:t>: </w:t>
                  </w:r>
                  <w:r w:rsidRPr="00C537A9">
                    <w:rPr>
                      <w:rFonts w:ascii="Times New Roman" w:eastAsia="Times New Roman" w:hAnsi="Times New Roman" w:cs="Times New Roman"/>
                      <w:sz w:val="24"/>
                      <w:szCs w:val="24"/>
                      <w:vertAlign w:val="superscript"/>
                      <w:lang w:eastAsia="bg-BG"/>
                    </w:rPr>
                    <w:t>2</w:t>
                  </w:r>
                  <w:r w:rsidRPr="00C537A9">
                    <w:rPr>
                      <w:rFonts w:ascii="Times New Roman" w:eastAsia="Times New Roman" w:hAnsi="Times New Roman" w:cs="Times New Roman"/>
                      <w:sz w:val="24"/>
                      <w:szCs w:val="24"/>
                      <w:lang w:eastAsia="bg-BG"/>
                    </w:rPr>
                    <w:t xml:space="preserve"> Доставка на нетна активна електрическа енергия и координатор на балансираща група за учебните корпуси на УНСС, СК „</w:t>
                  </w:r>
                  <w:proofErr w:type="spellStart"/>
                  <w:r w:rsidRPr="00C537A9">
                    <w:rPr>
                      <w:rFonts w:ascii="Times New Roman" w:eastAsia="Times New Roman" w:hAnsi="Times New Roman" w:cs="Times New Roman"/>
                      <w:sz w:val="24"/>
                      <w:szCs w:val="24"/>
                      <w:lang w:eastAsia="bg-BG"/>
                    </w:rPr>
                    <w:t>Бонсист</w:t>
                  </w:r>
                  <w:proofErr w:type="spellEnd"/>
                  <w:r w:rsidRPr="00C537A9">
                    <w:rPr>
                      <w:rFonts w:ascii="Times New Roman" w:eastAsia="Times New Roman" w:hAnsi="Times New Roman" w:cs="Times New Roman"/>
                      <w:sz w:val="24"/>
                      <w:szCs w:val="24"/>
                      <w:lang w:eastAsia="bg-BG"/>
                    </w:rPr>
                    <w:t xml:space="preserve">“ и апартамент на </w:t>
                  </w:r>
                  <w:proofErr w:type="spellStart"/>
                  <w:r w:rsidRPr="00C537A9">
                    <w:rPr>
                      <w:rFonts w:ascii="Times New Roman" w:eastAsia="Times New Roman" w:hAnsi="Times New Roman" w:cs="Times New Roman"/>
                      <w:sz w:val="24"/>
                      <w:szCs w:val="24"/>
                      <w:lang w:eastAsia="bg-BG"/>
                    </w:rPr>
                    <w:t>ул</w:t>
                  </w:r>
                  <w:proofErr w:type="spellEnd"/>
                  <w:r w:rsidRPr="00C537A9">
                    <w:rPr>
                      <w:rFonts w:ascii="Times New Roman" w:eastAsia="Times New Roman" w:hAnsi="Times New Roman" w:cs="Times New Roman"/>
                      <w:sz w:val="24"/>
                      <w:szCs w:val="24"/>
                      <w:lang w:eastAsia="bg-BG"/>
                    </w:rPr>
                    <w:t>.“Веслец“ № 22</w:t>
                  </w:r>
                </w:p>
              </w:tc>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Обособена позиция №: </w:t>
                  </w:r>
                  <w:r w:rsidRPr="00C537A9">
                    <w:rPr>
                      <w:rFonts w:ascii="Times New Roman" w:eastAsia="Times New Roman" w:hAnsi="Times New Roman" w:cs="Times New Roman"/>
                      <w:sz w:val="24"/>
                      <w:szCs w:val="24"/>
                      <w:vertAlign w:val="superscript"/>
                      <w:lang w:eastAsia="bg-BG"/>
                    </w:rPr>
                    <w:t>2</w:t>
                  </w:r>
                  <w:r w:rsidRPr="00C537A9">
                    <w:rPr>
                      <w:rFonts w:ascii="Times New Roman" w:eastAsia="Times New Roman" w:hAnsi="Times New Roman" w:cs="Times New Roman"/>
                      <w:sz w:val="24"/>
                      <w:szCs w:val="24"/>
                      <w:lang w:eastAsia="bg-BG"/>
                    </w:rPr>
                    <w:t xml:space="preserve"> 3</w:t>
                  </w:r>
                </w:p>
              </w:tc>
            </w:tr>
            <w:tr w:rsidR="00C537A9" w:rsidRPr="00C537A9" w:rsidTr="00C537A9">
              <w:trPr>
                <w:tblCellSpacing w:w="15" w:type="dxa"/>
              </w:trPr>
              <w:tc>
                <w:tcPr>
                  <w:tcW w:w="0" w:type="auto"/>
                  <w:gridSpan w:val="2"/>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b/>
                      <w:bCs/>
                      <w:sz w:val="24"/>
                      <w:szCs w:val="24"/>
                      <w:lang w:eastAsia="bg-BG"/>
                    </w:rPr>
                    <w:t>II.2.2) Допълнителни CPV кодове</w:t>
                  </w:r>
                  <w:r w:rsidRPr="00C537A9">
                    <w:rPr>
                      <w:rFonts w:ascii="Times New Roman" w:eastAsia="Times New Roman" w:hAnsi="Times New Roman" w:cs="Times New Roman"/>
                      <w:sz w:val="24"/>
                      <w:szCs w:val="24"/>
                      <w:lang w:eastAsia="bg-BG"/>
                    </w:rPr>
                    <w:t> </w:t>
                  </w:r>
                  <w:r w:rsidRPr="00C537A9">
                    <w:rPr>
                      <w:rFonts w:ascii="Times New Roman" w:eastAsia="Times New Roman" w:hAnsi="Times New Roman" w:cs="Times New Roman"/>
                      <w:sz w:val="24"/>
                      <w:szCs w:val="24"/>
                      <w:vertAlign w:val="superscript"/>
                      <w:lang w:eastAsia="bg-BG"/>
                    </w:rPr>
                    <w:t>2</w:t>
                  </w:r>
                  <w:r w:rsidRPr="00C537A9">
                    <w:rPr>
                      <w:rFonts w:ascii="Times New Roman" w:eastAsia="Times New Roman" w:hAnsi="Times New Roman" w:cs="Times New Roman"/>
                      <w:sz w:val="24"/>
                      <w:szCs w:val="24"/>
                      <w:lang w:eastAsia="bg-BG"/>
                    </w:rPr>
                    <w:br/>
                    <w:t>Основен CPV код: </w:t>
                  </w:r>
                  <w:r w:rsidRPr="00C537A9">
                    <w:rPr>
                      <w:rFonts w:ascii="Times New Roman" w:eastAsia="Times New Roman" w:hAnsi="Times New Roman" w:cs="Times New Roman"/>
                      <w:sz w:val="24"/>
                      <w:szCs w:val="24"/>
                      <w:vertAlign w:val="superscript"/>
                      <w:lang w:eastAsia="bg-BG"/>
                    </w:rPr>
                    <w:t>1</w:t>
                  </w:r>
                  <w:r w:rsidRPr="00C537A9">
                    <w:rPr>
                      <w:rFonts w:ascii="Times New Roman" w:eastAsia="Times New Roman" w:hAnsi="Times New Roman" w:cs="Times New Roman"/>
                      <w:sz w:val="24"/>
                      <w:szCs w:val="24"/>
                      <w:lang w:eastAsia="bg-BG"/>
                    </w:rPr>
                    <w:t xml:space="preserve"> 09310000      Допълнителен CPV код: </w:t>
                  </w:r>
                  <w:r w:rsidRPr="00C537A9">
                    <w:rPr>
                      <w:rFonts w:ascii="Times New Roman" w:eastAsia="Times New Roman" w:hAnsi="Times New Roman" w:cs="Times New Roman"/>
                      <w:sz w:val="24"/>
                      <w:szCs w:val="24"/>
                      <w:vertAlign w:val="superscript"/>
                      <w:lang w:eastAsia="bg-BG"/>
                    </w:rPr>
                    <w:t>1</w:t>
                  </w:r>
                  <w:r w:rsidRPr="00C537A9">
                    <w:rPr>
                      <w:rFonts w:ascii="Times New Roman" w:eastAsia="Times New Roman" w:hAnsi="Times New Roman" w:cs="Times New Roman"/>
                      <w:sz w:val="24"/>
                      <w:szCs w:val="24"/>
                      <w:lang w:eastAsia="bg-BG"/>
                    </w:rPr>
                    <w:t> </w:t>
                  </w:r>
                  <w:r w:rsidRPr="00C537A9">
                    <w:rPr>
                      <w:rFonts w:ascii="Times New Roman" w:eastAsia="Times New Roman" w:hAnsi="Times New Roman" w:cs="Times New Roman"/>
                      <w:sz w:val="24"/>
                      <w:szCs w:val="24"/>
                      <w:vertAlign w:val="superscript"/>
                      <w:lang w:eastAsia="bg-BG"/>
                    </w:rPr>
                    <w:t>2</w:t>
                  </w:r>
                  <w:r w:rsidRPr="00C537A9">
                    <w:rPr>
                      <w:rFonts w:ascii="Times New Roman" w:eastAsia="Times New Roman" w:hAnsi="Times New Roman" w:cs="Times New Roman"/>
                      <w:sz w:val="24"/>
                      <w:szCs w:val="24"/>
                      <w:lang w:eastAsia="bg-BG"/>
                    </w:rPr>
                    <w:t xml:space="preserve"> </w:t>
                  </w:r>
                </w:p>
              </w:tc>
            </w:tr>
            <w:tr w:rsidR="00C537A9" w:rsidRPr="00C537A9" w:rsidTr="00C537A9">
              <w:trPr>
                <w:tblCellSpacing w:w="15" w:type="dxa"/>
              </w:trPr>
              <w:tc>
                <w:tcPr>
                  <w:tcW w:w="0" w:type="auto"/>
                  <w:gridSpan w:val="2"/>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b/>
                      <w:bCs/>
                      <w:sz w:val="24"/>
                      <w:szCs w:val="24"/>
                      <w:lang w:eastAsia="bg-BG"/>
                    </w:rPr>
                    <w:t>II.2.3) Място на изпълнение</w:t>
                  </w:r>
                  <w:r w:rsidRPr="00C537A9">
                    <w:rPr>
                      <w:rFonts w:ascii="Times New Roman" w:eastAsia="Times New Roman" w:hAnsi="Times New Roman" w:cs="Times New Roman"/>
                      <w:sz w:val="24"/>
                      <w:szCs w:val="24"/>
                      <w:lang w:eastAsia="bg-BG"/>
                    </w:rPr>
                    <w:br/>
                    <w:t>код NUTS: </w:t>
                  </w:r>
                  <w:r w:rsidRPr="00C537A9">
                    <w:rPr>
                      <w:rFonts w:ascii="Times New Roman" w:eastAsia="Times New Roman" w:hAnsi="Times New Roman" w:cs="Times New Roman"/>
                      <w:sz w:val="24"/>
                      <w:szCs w:val="24"/>
                      <w:vertAlign w:val="superscript"/>
                      <w:lang w:eastAsia="bg-BG"/>
                    </w:rPr>
                    <w:t>1</w:t>
                  </w:r>
                  <w:r w:rsidRPr="00C537A9">
                    <w:rPr>
                      <w:rFonts w:ascii="Times New Roman" w:eastAsia="Times New Roman" w:hAnsi="Times New Roman" w:cs="Times New Roman"/>
                      <w:sz w:val="24"/>
                      <w:szCs w:val="24"/>
                      <w:lang w:eastAsia="bg-BG"/>
                    </w:rPr>
                    <w:t xml:space="preserve"> BG411</w:t>
                  </w:r>
                  <w:r w:rsidRPr="00C537A9">
                    <w:rPr>
                      <w:rFonts w:ascii="Times New Roman" w:eastAsia="Times New Roman" w:hAnsi="Times New Roman" w:cs="Times New Roman"/>
                      <w:sz w:val="24"/>
                      <w:szCs w:val="24"/>
                      <w:lang w:eastAsia="bg-BG"/>
                    </w:rPr>
                    <w:br/>
                    <w:t xml:space="preserve">Основно място на изпълнение: </w:t>
                  </w:r>
                  <w:r w:rsidRPr="00C537A9">
                    <w:rPr>
                      <w:rFonts w:ascii="Times New Roman" w:eastAsia="Times New Roman" w:hAnsi="Times New Roman" w:cs="Times New Roman"/>
                      <w:sz w:val="24"/>
                      <w:szCs w:val="24"/>
                      <w:lang w:eastAsia="bg-BG"/>
                    </w:rPr>
                    <w:br/>
                    <w:t>гр. София</w:t>
                  </w:r>
                </w:p>
              </w:tc>
            </w:tr>
            <w:tr w:rsidR="00C537A9" w:rsidRPr="00C537A9" w:rsidTr="00C537A9">
              <w:trPr>
                <w:tblCellSpacing w:w="15" w:type="dxa"/>
              </w:trPr>
              <w:tc>
                <w:tcPr>
                  <w:tcW w:w="0" w:type="auto"/>
                  <w:gridSpan w:val="2"/>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b/>
                      <w:bCs/>
                      <w:sz w:val="24"/>
                      <w:szCs w:val="24"/>
                      <w:lang w:eastAsia="bg-BG"/>
                    </w:rPr>
                    <w:t>II.2.4) Описание на обществената поръчка</w:t>
                  </w:r>
                  <w:r w:rsidRPr="00C537A9">
                    <w:rPr>
                      <w:rFonts w:ascii="Times New Roman" w:eastAsia="Times New Roman" w:hAnsi="Times New Roman" w:cs="Times New Roman"/>
                      <w:sz w:val="24"/>
                      <w:szCs w:val="24"/>
                      <w:lang w:eastAsia="bg-BG"/>
                    </w:rPr>
                    <w:t>: </w:t>
                  </w:r>
                  <w:r w:rsidRPr="00C537A9">
                    <w:rPr>
                      <w:rFonts w:ascii="Times New Roman" w:eastAsia="Times New Roman" w:hAnsi="Times New Roman" w:cs="Times New Roman"/>
                      <w:i/>
                      <w:iCs/>
                      <w:sz w:val="24"/>
                      <w:szCs w:val="24"/>
                      <w:lang w:eastAsia="bg-BG"/>
                    </w:rPr>
                    <w:t>(естество и количество на строителните работи, доставки или услуги или указване на потребности и изисквания)</w:t>
                  </w:r>
                  <w:r w:rsidRPr="00C537A9">
                    <w:rPr>
                      <w:rFonts w:ascii="Times New Roman" w:eastAsia="Times New Roman" w:hAnsi="Times New Roman" w:cs="Times New Roman"/>
                      <w:sz w:val="24"/>
                      <w:szCs w:val="24"/>
                      <w:lang w:eastAsia="bg-BG"/>
                    </w:rPr>
                    <w:t xml:space="preserve"> </w:t>
                  </w:r>
                  <w:r w:rsidRPr="00C537A9">
                    <w:rPr>
                      <w:rFonts w:ascii="Times New Roman" w:eastAsia="Times New Roman" w:hAnsi="Times New Roman" w:cs="Times New Roman"/>
                      <w:sz w:val="24"/>
                      <w:szCs w:val="24"/>
                      <w:lang w:eastAsia="bg-BG"/>
                    </w:rPr>
                    <w:br/>
                    <w:t xml:space="preserve">Целта на поръчката е за избор на доставчик на електрическа енергия и координатор на балансираща група за нуждите на УНСС, за срок от 24 месеца, считано от датата на регистрация на първата доставка. Прогнозно количество електрическа енергия за 24 месеца е приблизително 6 000 </w:t>
                  </w:r>
                  <w:proofErr w:type="spellStart"/>
                  <w:r w:rsidRPr="00C537A9">
                    <w:rPr>
                      <w:rFonts w:ascii="Times New Roman" w:eastAsia="Times New Roman" w:hAnsi="Times New Roman" w:cs="Times New Roman"/>
                      <w:sz w:val="24"/>
                      <w:szCs w:val="24"/>
                      <w:lang w:eastAsia="bg-BG"/>
                    </w:rPr>
                    <w:t>MWh</w:t>
                  </w:r>
                  <w:proofErr w:type="spellEnd"/>
                  <w:r w:rsidRPr="00C537A9">
                    <w:rPr>
                      <w:rFonts w:ascii="Times New Roman" w:eastAsia="Times New Roman" w:hAnsi="Times New Roman" w:cs="Times New Roman"/>
                      <w:sz w:val="24"/>
                      <w:szCs w:val="24"/>
                      <w:lang w:eastAsia="bg-BG"/>
                    </w:rPr>
                    <w:t xml:space="preserve"> ± 25% нетна активна електрическа енергия. Цената да е с включени </w:t>
                  </w:r>
                  <w:proofErr w:type="spellStart"/>
                  <w:r w:rsidRPr="00C537A9">
                    <w:rPr>
                      <w:rFonts w:ascii="Times New Roman" w:eastAsia="Times New Roman" w:hAnsi="Times New Roman" w:cs="Times New Roman"/>
                      <w:sz w:val="24"/>
                      <w:szCs w:val="24"/>
                      <w:lang w:eastAsia="bg-BG"/>
                    </w:rPr>
                    <w:t>небаланси</w:t>
                  </w:r>
                  <w:proofErr w:type="spellEnd"/>
                  <w:r w:rsidRPr="00C537A9">
                    <w:rPr>
                      <w:rFonts w:ascii="Times New Roman" w:eastAsia="Times New Roman" w:hAnsi="Times New Roman" w:cs="Times New Roman"/>
                      <w:sz w:val="24"/>
                      <w:szCs w:val="24"/>
                      <w:lang w:eastAsia="bg-BG"/>
                    </w:rPr>
                    <w:t xml:space="preserve"> за сметка на доставчика, като УНСС следва да бъде включен в балансираща група. Поради спецификата и естеството на работа на Възложителя се изисква предложената от Участника цена да включва единна цена на доставка на нетна активна електрическа енергия, без балансираща група </w:t>
                  </w:r>
                  <w:r w:rsidRPr="00C537A9">
                    <w:rPr>
                      <w:rFonts w:ascii="Times New Roman" w:eastAsia="Times New Roman" w:hAnsi="Times New Roman" w:cs="Times New Roman"/>
                      <w:sz w:val="24"/>
                      <w:szCs w:val="24"/>
                      <w:lang w:eastAsia="bg-BG"/>
                    </w:rPr>
                    <w:lastRenderedPageBreak/>
                    <w:t xml:space="preserve">допълнително да се начисляват суми за излишък и недостиг на </w:t>
                  </w:r>
                  <w:proofErr w:type="spellStart"/>
                  <w:r w:rsidRPr="00C537A9">
                    <w:rPr>
                      <w:rFonts w:ascii="Times New Roman" w:eastAsia="Times New Roman" w:hAnsi="Times New Roman" w:cs="Times New Roman"/>
                      <w:sz w:val="24"/>
                      <w:szCs w:val="24"/>
                      <w:lang w:eastAsia="bg-BG"/>
                    </w:rPr>
                    <w:t>небалансите</w:t>
                  </w:r>
                  <w:proofErr w:type="spellEnd"/>
                  <w:r w:rsidRPr="00C537A9">
                    <w:rPr>
                      <w:rFonts w:ascii="Times New Roman" w:eastAsia="Times New Roman" w:hAnsi="Times New Roman" w:cs="Times New Roman"/>
                      <w:sz w:val="24"/>
                      <w:szCs w:val="24"/>
                      <w:lang w:eastAsia="bg-BG"/>
                    </w:rPr>
                    <w:t>. Качеството на доставената електрическа енергия да отговаря на актуалните в страната стандарти и нормативи.</w:t>
                  </w:r>
                </w:p>
              </w:tc>
            </w:tr>
            <w:tr w:rsidR="00C537A9" w:rsidRPr="00C537A9" w:rsidTr="00C537A9">
              <w:trPr>
                <w:tblCellSpacing w:w="15" w:type="dxa"/>
              </w:trPr>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b/>
                      <w:bCs/>
                      <w:sz w:val="24"/>
                      <w:szCs w:val="24"/>
                      <w:lang w:eastAsia="bg-BG"/>
                    </w:rPr>
                    <w:lastRenderedPageBreak/>
                    <w:t>II.2.5) Критерии за възлагане</w:t>
                  </w:r>
                </w:p>
                <w:tbl>
                  <w:tblPr>
                    <w:tblW w:w="0" w:type="auto"/>
                    <w:tblCellSpacing w:w="75" w:type="dxa"/>
                    <w:tblCellMar>
                      <w:top w:w="150" w:type="dxa"/>
                      <w:left w:w="150" w:type="dxa"/>
                      <w:bottom w:w="150" w:type="dxa"/>
                      <w:right w:w="150" w:type="dxa"/>
                    </w:tblCellMar>
                    <w:tblLook w:val="04A0" w:firstRow="1" w:lastRow="0" w:firstColumn="1" w:lastColumn="0" w:noHBand="0" w:noVBand="1"/>
                  </w:tblPr>
                  <w:tblGrid>
                    <w:gridCol w:w="3632"/>
                    <w:gridCol w:w="8200"/>
                  </w:tblGrid>
                  <w:tr w:rsidR="00C537A9" w:rsidRPr="00C537A9">
                    <w:trPr>
                      <w:tblCellSpacing w:w="75" w:type="dxa"/>
                    </w:trPr>
                    <w:tc>
                      <w:tcPr>
                        <w:tcW w:w="0" w:type="auto"/>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Критерий за качество: </w:t>
                        </w:r>
                        <w:r w:rsidRPr="00C537A9">
                          <w:rPr>
                            <w:rFonts w:ascii="Times New Roman" w:eastAsia="Times New Roman" w:hAnsi="Times New Roman" w:cs="Times New Roman"/>
                            <w:sz w:val="24"/>
                            <w:szCs w:val="24"/>
                            <w:vertAlign w:val="superscript"/>
                            <w:lang w:eastAsia="bg-BG"/>
                          </w:rPr>
                          <w:t>1</w:t>
                        </w:r>
                        <w:r w:rsidRPr="00C537A9">
                          <w:rPr>
                            <w:rFonts w:ascii="Times New Roman" w:eastAsia="Times New Roman" w:hAnsi="Times New Roman" w:cs="Times New Roman"/>
                            <w:sz w:val="24"/>
                            <w:szCs w:val="24"/>
                            <w:lang w:eastAsia="bg-BG"/>
                          </w:rPr>
                          <w:t> </w:t>
                        </w:r>
                        <w:r w:rsidRPr="00C537A9">
                          <w:rPr>
                            <w:rFonts w:ascii="Times New Roman" w:eastAsia="Times New Roman" w:hAnsi="Times New Roman" w:cs="Times New Roman"/>
                            <w:sz w:val="24"/>
                            <w:szCs w:val="24"/>
                            <w:vertAlign w:val="superscript"/>
                            <w:lang w:eastAsia="bg-BG"/>
                          </w:rPr>
                          <w:t>2</w:t>
                        </w:r>
                        <w:r w:rsidRPr="00C537A9">
                          <w:rPr>
                            <w:rFonts w:ascii="Times New Roman" w:eastAsia="Times New Roman" w:hAnsi="Times New Roman" w:cs="Times New Roman"/>
                            <w:sz w:val="24"/>
                            <w:szCs w:val="24"/>
                            <w:lang w:eastAsia="bg-BG"/>
                          </w:rPr>
                          <w:t> </w:t>
                        </w:r>
                        <w:r w:rsidRPr="00C537A9">
                          <w:rPr>
                            <w:rFonts w:ascii="Times New Roman" w:eastAsia="Times New Roman" w:hAnsi="Times New Roman" w:cs="Times New Roman"/>
                            <w:sz w:val="24"/>
                            <w:szCs w:val="24"/>
                            <w:vertAlign w:val="superscript"/>
                            <w:lang w:eastAsia="bg-BG"/>
                          </w:rPr>
                          <w:t>20</w:t>
                        </w:r>
                        <w:r w:rsidRPr="00C537A9">
                          <w:rPr>
                            <w:rFonts w:ascii="Times New Roman" w:eastAsia="Times New Roman" w:hAnsi="Times New Roman" w:cs="Times New Roman"/>
                            <w:sz w:val="24"/>
                            <w:szCs w:val="24"/>
                            <w:lang w:eastAsia="bg-BG"/>
                          </w:rPr>
                          <w:t xml:space="preserve"> ДА</w:t>
                        </w:r>
                      </w:p>
                    </w:tc>
                    <w:tc>
                      <w:tcPr>
                        <w:tcW w:w="0" w:type="auto"/>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Име: Предложено време за отчет на измервателното устройство    Тежест: 40</w:t>
                        </w:r>
                      </w:p>
                    </w:tc>
                  </w:tr>
                  <w:tr w:rsidR="00C537A9" w:rsidRPr="00C537A9">
                    <w:trPr>
                      <w:tblCellSpacing w:w="75" w:type="dxa"/>
                    </w:trPr>
                    <w:tc>
                      <w:tcPr>
                        <w:tcW w:w="0" w:type="auto"/>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05"/>
                        </w:tblGrid>
                        <w:tr w:rsidR="00C537A9" w:rsidRPr="00C537A9">
                          <w:trPr>
                            <w:tblCellSpacing w:w="15" w:type="dxa"/>
                          </w:trPr>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Цена</w:t>
                              </w:r>
                            </w:p>
                          </w:tc>
                        </w:tr>
                      </w:tbl>
                      <w:p w:rsidR="00C537A9" w:rsidRPr="00C537A9" w:rsidRDefault="00C537A9" w:rsidP="00C537A9">
                        <w:pPr>
                          <w:spacing w:after="0" w:line="240" w:lineRule="auto"/>
                          <w:rPr>
                            <w:rFonts w:ascii="Times New Roman" w:eastAsia="Times New Roman" w:hAnsi="Times New Roman" w:cs="Times New Roman"/>
                            <w:sz w:val="24"/>
                            <w:szCs w:val="24"/>
                            <w:lang w:eastAsia="bg-BG"/>
                          </w:rPr>
                        </w:pPr>
                      </w:p>
                    </w:tc>
                    <w:tc>
                      <w:tcPr>
                        <w:tcW w:w="0" w:type="auto"/>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Тежест: </w:t>
                        </w:r>
                        <w:r w:rsidRPr="00C537A9">
                          <w:rPr>
                            <w:rFonts w:ascii="Times New Roman" w:eastAsia="Times New Roman" w:hAnsi="Times New Roman" w:cs="Times New Roman"/>
                            <w:sz w:val="24"/>
                            <w:szCs w:val="24"/>
                            <w:vertAlign w:val="superscript"/>
                            <w:lang w:eastAsia="bg-BG"/>
                          </w:rPr>
                          <w:t>21</w:t>
                        </w:r>
                        <w:r w:rsidRPr="00C537A9">
                          <w:rPr>
                            <w:rFonts w:ascii="Times New Roman" w:eastAsia="Times New Roman" w:hAnsi="Times New Roman" w:cs="Times New Roman"/>
                            <w:sz w:val="24"/>
                            <w:szCs w:val="24"/>
                            <w:lang w:eastAsia="bg-BG"/>
                          </w:rPr>
                          <w:t xml:space="preserve"> 60 </w:t>
                        </w:r>
                      </w:p>
                    </w:tc>
                  </w:tr>
                </w:tbl>
                <w:p w:rsidR="00C537A9" w:rsidRPr="00C537A9" w:rsidRDefault="00C537A9" w:rsidP="00C537A9">
                  <w:pPr>
                    <w:spacing w:after="0" w:line="240" w:lineRule="auto"/>
                    <w:rPr>
                      <w:rFonts w:ascii="Times New Roman" w:eastAsia="Times New Roman" w:hAnsi="Times New Roman" w:cs="Times New Roman"/>
                      <w:sz w:val="24"/>
                      <w:szCs w:val="24"/>
                      <w:lang w:eastAsia="bg-BG"/>
                    </w:rPr>
                  </w:pPr>
                </w:p>
              </w:tc>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0"/>
                      <w:szCs w:val="20"/>
                      <w:lang w:eastAsia="bg-BG"/>
                    </w:rPr>
                  </w:pPr>
                </w:p>
              </w:tc>
            </w:tr>
            <w:tr w:rsidR="00C537A9" w:rsidRPr="00C537A9" w:rsidTr="00C537A9">
              <w:trPr>
                <w:tblCellSpacing w:w="15" w:type="dxa"/>
              </w:trPr>
              <w:tc>
                <w:tcPr>
                  <w:tcW w:w="0" w:type="auto"/>
                  <w:gridSpan w:val="2"/>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b/>
                      <w:bCs/>
                      <w:sz w:val="24"/>
                      <w:szCs w:val="24"/>
                      <w:lang w:eastAsia="bg-BG"/>
                    </w:rPr>
                    <w:t>II.2.11) Информация относно опциите</w:t>
                  </w:r>
                  <w:r w:rsidRPr="00C537A9">
                    <w:rPr>
                      <w:rFonts w:ascii="Times New Roman" w:eastAsia="Times New Roman" w:hAnsi="Times New Roman" w:cs="Times New Roman"/>
                      <w:sz w:val="24"/>
                      <w:szCs w:val="24"/>
                      <w:lang w:eastAsia="bg-BG"/>
                    </w:rPr>
                    <w:br/>
                    <w:t xml:space="preserve">Опции: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
                  </w:tblGrid>
                  <w:tr w:rsidR="00C537A9" w:rsidRPr="00C537A9">
                    <w:trPr>
                      <w:tblCellSpacing w:w="15" w:type="dxa"/>
                    </w:trPr>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не</w:t>
                        </w:r>
                      </w:p>
                    </w:tc>
                  </w:tr>
                </w:tbl>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br/>
                    <w:t xml:space="preserve">Описание на опциите: </w:t>
                  </w:r>
                </w:p>
              </w:tc>
            </w:tr>
            <w:tr w:rsidR="00C537A9" w:rsidRPr="00C537A9" w:rsidTr="00C537A9">
              <w:trPr>
                <w:tblCellSpacing w:w="15" w:type="dxa"/>
              </w:trPr>
              <w:tc>
                <w:tcPr>
                  <w:tcW w:w="0" w:type="auto"/>
                  <w:gridSpan w:val="2"/>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b/>
                      <w:bCs/>
                      <w:sz w:val="24"/>
                      <w:szCs w:val="24"/>
                      <w:lang w:eastAsia="bg-BG"/>
                    </w:rPr>
                    <w:t>II.2.13) Информация относно средства от Европейския съюз</w:t>
                  </w:r>
                  <w:r w:rsidRPr="00C537A9">
                    <w:rPr>
                      <w:rFonts w:ascii="Times New Roman" w:eastAsia="Times New Roman" w:hAnsi="Times New Roman" w:cs="Times New Roman"/>
                      <w:sz w:val="24"/>
                      <w:szCs w:val="24"/>
                      <w:lang w:eastAsia="bg-BG"/>
                    </w:rPr>
                    <w:br/>
                    <w:t xml:space="preserve">Обществената поръчка е във връзка с проект и/или програма, финансиран/а със средства от Европейския съюз: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
                  </w:tblGrid>
                  <w:tr w:rsidR="00C537A9" w:rsidRPr="00C537A9">
                    <w:trPr>
                      <w:tblCellSpacing w:w="15" w:type="dxa"/>
                    </w:trPr>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не</w:t>
                        </w:r>
                      </w:p>
                    </w:tc>
                  </w:tr>
                </w:tbl>
                <w:p w:rsidR="00C537A9" w:rsidRPr="00C537A9" w:rsidRDefault="00C537A9" w:rsidP="00C537A9">
                  <w:pPr>
                    <w:spacing w:after="0" w:line="240" w:lineRule="auto"/>
                    <w:rPr>
                      <w:rFonts w:ascii="Times New Roman" w:eastAsia="Times New Roman" w:hAnsi="Times New Roman" w:cs="Times New Roman"/>
                      <w:sz w:val="24"/>
                      <w:szCs w:val="24"/>
                      <w:lang w:eastAsia="bg-BG"/>
                    </w:rPr>
                  </w:pPr>
                </w:p>
              </w:tc>
            </w:tr>
            <w:tr w:rsidR="00C537A9" w:rsidRPr="00C537A9" w:rsidTr="00C537A9">
              <w:trPr>
                <w:tblCellSpacing w:w="15" w:type="dxa"/>
              </w:trPr>
              <w:tc>
                <w:tcPr>
                  <w:tcW w:w="0" w:type="auto"/>
                  <w:gridSpan w:val="2"/>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b/>
                      <w:bCs/>
                      <w:sz w:val="24"/>
                      <w:szCs w:val="24"/>
                      <w:lang w:eastAsia="bg-BG"/>
                    </w:rPr>
                    <w:t>II.2.14) Допълнителна информация</w:t>
                  </w:r>
                  <w:r w:rsidRPr="00C537A9">
                    <w:rPr>
                      <w:rFonts w:ascii="Times New Roman" w:eastAsia="Times New Roman" w:hAnsi="Times New Roman" w:cs="Times New Roman"/>
                      <w:sz w:val="24"/>
                      <w:szCs w:val="24"/>
                      <w:lang w:eastAsia="bg-BG"/>
                    </w:rPr>
                    <w:t xml:space="preserve">: </w:t>
                  </w:r>
                </w:p>
              </w:tc>
            </w:tr>
          </w:tbl>
          <w:p w:rsidR="00C537A9" w:rsidRPr="00C537A9" w:rsidRDefault="00C537A9" w:rsidP="00C537A9">
            <w:pPr>
              <w:spacing w:after="0" w:line="240" w:lineRule="auto"/>
              <w:rPr>
                <w:rFonts w:ascii="Times New Roman" w:eastAsia="Times New Roman" w:hAnsi="Times New Roman" w:cs="Times New Roman"/>
                <w:sz w:val="24"/>
                <w:szCs w:val="24"/>
                <w:lang w:eastAsia="bg-BG"/>
              </w:rPr>
            </w:pPr>
          </w:p>
        </w:tc>
      </w:tr>
      <w:tr w:rsidR="00C537A9" w:rsidRPr="00C537A9" w:rsidTr="00C537A9">
        <w:trPr>
          <w:tblCellSpacing w:w="15" w:type="dxa"/>
        </w:trPr>
        <w:tc>
          <w:tcPr>
            <w:tcW w:w="0" w:type="auto"/>
            <w:gridSpan w:val="2"/>
            <w:vAlign w:val="center"/>
            <w:hideMark/>
          </w:tcPr>
          <w:p w:rsidR="00C537A9" w:rsidRPr="00C537A9" w:rsidRDefault="00C537A9" w:rsidP="00C537A9">
            <w:pPr>
              <w:spacing w:before="100" w:beforeAutospacing="1" w:after="100" w:afterAutospacing="1"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lastRenderedPageBreak/>
              <w:t>II.2) Описание </w:t>
            </w:r>
            <w:r w:rsidRPr="00C537A9">
              <w:rPr>
                <w:rFonts w:ascii="Times New Roman" w:eastAsia="Times New Roman" w:hAnsi="Times New Roman" w:cs="Times New Roman"/>
                <w:sz w:val="24"/>
                <w:szCs w:val="24"/>
                <w:vertAlign w:val="superscript"/>
                <w:lang w:eastAsia="bg-BG"/>
              </w:rPr>
              <w:t>1</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33"/>
              <w:gridCol w:w="2481"/>
            </w:tblGrid>
            <w:tr w:rsidR="00C537A9" w:rsidRPr="00C537A9" w:rsidTr="00C537A9">
              <w:trPr>
                <w:tblCellSpacing w:w="15" w:type="dxa"/>
              </w:trPr>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b/>
                      <w:bCs/>
                      <w:sz w:val="24"/>
                      <w:szCs w:val="24"/>
                      <w:lang w:eastAsia="bg-BG"/>
                    </w:rPr>
                    <w:t>II.2.1) Наименование</w:t>
                  </w:r>
                  <w:r w:rsidRPr="00C537A9">
                    <w:rPr>
                      <w:rFonts w:ascii="Times New Roman" w:eastAsia="Times New Roman" w:hAnsi="Times New Roman" w:cs="Times New Roman"/>
                      <w:sz w:val="24"/>
                      <w:szCs w:val="24"/>
                      <w:lang w:eastAsia="bg-BG"/>
                    </w:rPr>
                    <w:t>: </w:t>
                  </w:r>
                  <w:r w:rsidRPr="00C537A9">
                    <w:rPr>
                      <w:rFonts w:ascii="Times New Roman" w:eastAsia="Times New Roman" w:hAnsi="Times New Roman" w:cs="Times New Roman"/>
                      <w:sz w:val="24"/>
                      <w:szCs w:val="24"/>
                      <w:vertAlign w:val="superscript"/>
                      <w:lang w:eastAsia="bg-BG"/>
                    </w:rPr>
                    <w:t>2</w:t>
                  </w:r>
                  <w:r w:rsidRPr="00C537A9">
                    <w:rPr>
                      <w:rFonts w:ascii="Times New Roman" w:eastAsia="Times New Roman" w:hAnsi="Times New Roman" w:cs="Times New Roman"/>
                      <w:sz w:val="24"/>
                      <w:szCs w:val="24"/>
                      <w:lang w:eastAsia="bg-BG"/>
                    </w:rPr>
                    <w:t xml:space="preserve"> Доставка на нетна активна електрическа енергия и координатор на балансираща група за УОБ – с. Равда</w:t>
                  </w:r>
                </w:p>
              </w:tc>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Обособена позиция №: </w:t>
                  </w:r>
                  <w:r w:rsidRPr="00C537A9">
                    <w:rPr>
                      <w:rFonts w:ascii="Times New Roman" w:eastAsia="Times New Roman" w:hAnsi="Times New Roman" w:cs="Times New Roman"/>
                      <w:sz w:val="24"/>
                      <w:szCs w:val="24"/>
                      <w:vertAlign w:val="superscript"/>
                      <w:lang w:eastAsia="bg-BG"/>
                    </w:rPr>
                    <w:t>2</w:t>
                  </w:r>
                  <w:r w:rsidRPr="00C537A9">
                    <w:rPr>
                      <w:rFonts w:ascii="Times New Roman" w:eastAsia="Times New Roman" w:hAnsi="Times New Roman" w:cs="Times New Roman"/>
                      <w:sz w:val="24"/>
                      <w:szCs w:val="24"/>
                      <w:lang w:eastAsia="bg-BG"/>
                    </w:rPr>
                    <w:t xml:space="preserve"> 4</w:t>
                  </w:r>
                </w:p>
              </w:tc>
            </w:tr>
            <w:tr w:rsidR="00C537A9" w:rsidRPr="00C537A9" w:rsidTr="00C537A9">
              <w:trPr>
                <w:tblCellSpacing w:w="15" w:type="dxa"/>
              </w:trPr>
              <w:tc>
                <w:tcPr>
                  <w:tcW w:w="0" w:type="auto"/>
                  <w:gridSpan w:val="2"/>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b/>
                      <w:bCs/>
                      <w:sz w:val="24"/>
                      <w:szCs w:val="24"/>
                      <w:lang w:eastAsia="bg-BG"/>
                    </w:rPr>
                    <w:t>II.2.2) Допълнителни CPV кодове</w:t>
                  </w:r>
                  <w:r w:rsidRPr="00C537A9">
                    <w:rPr>
                      <w:rFonts w:ascii="Times New Roman" w:eastAsia="Times New Roman" w:hAnsi="Times New Roman" w:cs="Times New Roman"/>
                      <w:sz w:val="24"/>
                      <w:szCs w:val="24"/>
                      <w:lang w:eastAsia="bg-BG"/>
                    </w:rPr>
                    <w:t> </w:t>
                  </w:r>
                  <w:r w:rsidRPr="00C537A9">
                    <w:rPr>
                      <w:rFonts w:ascii="Times New Roman" w:eastAsia="Times New Roman" w:hAnsi="Times New Roman" w:cs="Times New Roman"/>
                      <w:sz w:val="24"/>
                      <w:szCs w:val="24"/>
                      <w:vertAlign w:val="superscript"/>
                      <w:lang w:eastAsia="bg-BG"/>
                    </w:rPr>
                    <w:t>2</w:t>
                  </w:r>
                  <w:r w:rsidRPr="00C537A9">
                    <w:rPr>
                      <w:rFonts w:ascii="Times New Roman" w:eastAsia="Times New Roman" w:hAnsi="Times New Roman" w:cs="Times New Roman"/>
                      <w:sz w:val="24"/>
                      <w:szCs w:val="24"/>
                      <w:lang w:eastAsia="bg-BG"/>
                    </w:rPr>
                    <w:br/>
                    <w:t>Основен CPV код: </w:t>
                  </w:r>
                  <w:r w:rsidRPr="00C537A9">
                    <w:rPr>
                      <w:rFonts w:ascii="Times New Roman" w:eastAsia="Times New Roman" w:hAnsi="Times New Roman" w:cs="Times New Roman"/>
                      <w:sz w:val="24"/>
                      <w:szCs w:val="24"/>
                      <w:vertAlign w:val="superscript"/>
                      <w:lang w:eastAsia="bg-BG"/>
                    </w:rPr>
                    <w:t>1</w:t>
                  </w:r>
                  <w:r w:rsidRPr="00C537A9">
                    <w:rPr>
                      <w:rFonts w:ascii="Times New Roman" w:eastAsia="Times New Roman" w:hAnsi="Times New Roman" w:cs="Times New Roman"/>
                      <w:sz w:val="24"/>
                      <w:szCs w:val="24"/>
                      <w:lang w:eastAsia="bg-BG"/>
                    </w:rPr>
                    <w:t xml:space="preserve"> 09310000      Допълнителен CPV код: </w:t>
                  </w:r>
                  <w:r w:rsidRPr="00C537A9">
                    <w:rPr>
                      <w:rFonts w:ascii="Times New Roman" w:eastAsia="Times New Roman" w:hAnsi="Times New Roman" w:cs="Times New Roman"/>
                      <w:sz w:val="24"/>
                      <w:szCs w:val="24"/>
                      <w:vertAlign w:val="superscript"/>
                      <w:lang w:eastAsia="bg-BG"/>
                    </w:rPr>
                    <w:t>1</w:t>
                  </w:r>
                  <w:r w:rsidRPr="00C537A9">
                    <w:rPr>
                      <w:rFonts w:ascii="Times New Roman" w:eastAsia="Times New Roman" w:hAnsi="Times New Roman" w:cs="Times New Roman"/>
                      <w:sz w:val="24"/>
                      <w:szCs w:val="24"/>
                      <w:lang w:eastAsia="bg-BG"/>
                    </w:rPr>
                    <w:t> </w:t>
                  </w:r>
                  <w:r w:rsidRPr="00C537A9">
                    <w:rPr>
                      <w:rFonts w:ascii="Times New Roman" w:eastAsia="Times New Roman" w:hAnsi="Times New Roman" w:cs="Times New Roman"/>
                      <w:sz w:val="24"/>
                      <w:szCs w:val="24"/>
                      <w:vertAlign w:val="superscript"/>
                      <w:lang w:eastAsia="bg-BG"/>
                    </w:rPr>
                    <w:t>2</w:t>
                  </w:r>
                  <w:r w:rsidRPr="00C537A9">
                    <w:rPr>
                      <w:rFonts w:ascii="Times New Roman" w:eastAsia="Times New Roman" w:hAnsi="Times New Roman" w:cs="Times New Roman"/>
                      <w:sz w:val="24"/>
                      <w:szCs w:val="24"/>
                      <w:lang w:eastAsia="bg-BG"/>
                    </w:rPr>
                    <w:t xml:space="preserve"> </w:t>
                  </w:r>
                </w:p>
              </w:tc>
            </w:tr>
            <w:tr w:rsidR="00C537A9" w:rsidRPr="00C537A9" w:rsidTr="00C537A9">
              <w:trPr>
                <w:tblCellSpacing w:w="15" w:type="dxa"/>
              </w:trPr>
              <w:tc>
                <w:tcPr>
                  <w:tcW w:w="0" w:type="auto"/>
                  <w:gridSpan w:val="2"/>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b/>
                      <w:bCs/>
                      <w:sz w:val="24"/>
                      <w:szCs w:val="24"/>
                      <w:lang w:eastAsia="bg-BG"/>
                    </w:rPr>
                    <w:t>II.2.3) Място на изпълнение</w:t>
                  </w:r>
                  <w:r w:rsidRPr="00C537A9">
                    <w:rPr>
                      <w:rFonts w:ascii="Times New Roman" w:eastAsia="Times New Roman" w:hAnsi="Times New Roman" w:cs="Times New Roman"/>
                      <w:sz w:val="24"/>
                      <w:szCs w:val="24"/>
                      <w:lang w:eastAsia="bg-BG"/>
                    </w:rPr>
                    <w:br/>
                    <w:t>код NUTS: </w:t>
                  </w:r>
                  <w:r w:rsidRPr="00C537A9">
                    <w:rPr>
                      <w:rFonts w:ascii="Times New Roman" w:eastAsia="Times New Roman" w:hAnsi="Times New Roman" w:cs="Times New Roman"/>
                      <w:sz w:val="24"/>
                      <w:szCs w:val="24"/>
                      <w:vertAlign w:val="superscript"/>
                      <w:lang w:eastAsia="bg-BG"/>
                    </w:rPr>
                    <w:t>1</w:t>
                  </w:r>
                  <w:r w:rsidRPr="00C537A9">
                    <w:rPr>
                      <w:rFonts w:ascii="Times New Roman" w:eastAsia="Times New Roman" w:hAnsi="Times New Roman" w:cs="Times New Roman"/>
                      <w:sz w:val="24"/>
                      <w:szCs w:val="24"/>
                      <w:lang w:eastAsia="bg-BG"/>
                    </w:rPr>
                    <w:t xml:space="preserve"> BG341</w:t>
                  </w:r>
                  <w:r w:rsidRPr="00C537A9">
                    <w:rPr>
                      <w:rFonts w:ascii="Times New Roman" w:eastAsia="Times New Roman" w:hAnsi="Times New Roman" w:cs="Times New Roman"/>
                      <w:sz w:val="24"/>
                      <w:szCs w:val="24"/>
                      <w:lang w:eastAsia="bg-BG"/>
                    </w:rPr>
                    <w:br/>
                    <w:t xml:space="preserve">Основно място на изпълнение: </w:t>
                  </w:r>
                  <w:r w:rsidRPr="00C537A9">
                    <w:rPr>
                      <w:rFonts w:ascii="Times New Roman" w:eastAsia="Times New Roman" w:hAnsi="Times New Roman" w:cs="Times New Roman"/>
                      <w:sz w:val="24"/>
                      <w:szCs w:val="24"/>
                      <w:lang w:eastAsia="bg-BG"/>
                    </w:rPr>
                    <w:br/>
                    <w:t>с. Равда</w:t>
                  </w:r>
                </w:p>
              </w:tc>
            </w:tr>
            <w:tr w:rsidR="00C537A9" w:rsidRPr="00C537A9" w:rsidTr="00C537A9">
              <w:trPr>
                <w:tblCellSpacing w:w="15" w:type="dxa"/>
              </w:trPr>
              <w:tc>
                <w:tcPr>
                  <w:tcW w:w="0" w:type="auto"/>
                  <w:gridSpan w:val="2"/>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b/>
                      <w:bCs/>
                      <w:sz w:val="24"/>
                      <w:szCs w:val="24"/>
                      <w:lang w:eastAsia="bg-BG"/>
                    </w:rPr>
                    <w:lastRenderedPageBreak/>
                    <w:t>II.2.4) Описание на обществената поръчка</w:t>
                  </w:r>
                  <w:r w:rsidRPr="00C537A9">
                    <w:rPr>
                      <w:rFonts w:ascii="Times New Roman" w:eastAsia="Times New Roman" w:hAnsi="Times New Roman" w:cs="Times New Roman"/>
                      <w:sz w:val="24"/>
                      <w:szCs w:val="24"/>
                      <w:lang w:eastAsia="bg-BG"/>
                    </w:rPr>
                    <w:t>: </w:t>
                  </w:r>
                  <w:r w:rsidRPr="00C537A9">
                    <w:rPr>
                      <w:rFonts w:ascii="Times New Roman" w:eastAsia="Times New Roman" w:hAnsi="Times New Roman" w:cs="Times New Roman"/>
                      <w:i/>
                      <w:iCs/>
                      <w:sz w:val="24"/>
                      <w:szCs w:val="24"/>
                      <w:lang w:eastAsia="bg-BG"/>
                    </w:rPr>
                    <w:t>(естество и количество на строителните работи, доставки или услуги или указване на потребности и изисквания)</w:t>
                  </w:r>
                  <w:r w:rsidRPr="00C537A9">
                    <w:rPr>
                      <w:rFonts w:ascii="Times New Roman" w:eastAsia="Times New Roman" w:hAnsi="Times New Roman" w:cs="Times New Roman"/>
                      <w:sz w:val="24"/>
                      <w:szCs w:val="24"/>
                      <w:lang w:eastAsia="bg-BG"/>
                    </w:rPr>
                    <w:t xml:space="preserve"> </w:t>
                  </w:r>
                  <w:r w:rsidRPr="00C537A9">
                    <w:rPr>
                      <w:rFonts w:ascii="Times New Roman" w:eastAsia="Times New Roman" w:hAnsi="Times New Roman" w:cs="Times New Roman"/>
                      <w:sz w:val="24"/>
                      <w:szCs w:val="24"/>
                      <w:lang w:eastAsia="bg-BG"/>
                    </w:rPr>
                    <w:br/>
                    <w:t xml:space="preserve">Целта на поръчката е за избор на доставчик на електрическа енергия и координатор на балансираща група за нуждите на УОБ – с. Равда, за срок от 24 месеца, считано от датата на регистрация на първата доставка. Цената да е с включени </w:t>
                  </w:r>
                  <w:proofErr w:type="spellStart"/>
                  <w:r w:rsidRPr="00C537A9">
                    <w:rPr>
                      <w:rFonts w:ascii="Times New Roman" w:eastAsia="Times New Roman" w:hAnsi="Times New Roman" w:cs="Times New Roman"/>
                      <w:sz w:val="24"/>
                      <w:szCs w:val="24"/>
                      <w:lang w:eastAsia="bg-BG"/>
                    </w:rPr>
                    <w:t>небаланси</w:t>
                  </w:r>
                  <w:proofErr w:type="spellEnd"/>
                  <w:r w:rsidRPr="00C537A9">
                    <w:rPr>
                      <w:rFonts w:ascii="Times New Roman" w:eastAsia="Times New Roman" w:hAnsi="Times New Roman" w:cs="Times New Roman"/>
                      <w:sz w:val="24"/>
                      <w:szCs w:val="24"/>
                      <w:lang w:eastAsia="bg-BG"/>
                    </w:rPr>
                    <w:t xml:space="preserve"> за сметка на доставчика, като УНСС /УОБ – с. Равда/ следва да бъде включен в балансираща група. Поради спецификата и естеството на работа на Възложителя се изисква предложената от Участника цена да включва единна цена на доставка на нетна активна електрическа енергия, без балансираща група допълнително да се начисляват суми за излишък и недостиг на </w:t>
                  </w:r>
                  <w:proofErr w:type="spellStart"/>
                  <w:r w:rsidRPr="00C537A9">
                    <w:rPr>
                      <w:rFonts w:ascii="Times New Roman" w:eastAsia="Times New Roman" w:hAnsi="Times New Roman" w:cs="Times New Roman"/>
                      <w:sz w:val="24"/>
                      <w:szCs w:val="24"/>
                      <w:lang w:eastAsia="bg-BG"/>
                    </w:rPr>
                    <w:t>небалансите</w:t>
                  </w:r>
                  <w:proofErr w:type="spellEnd"/>
                  <w:r w:rsidRPr="00C537A9">
                    <w:rPr>
                      <w:rFonts w:ascii="Times New Roman" w:eastAsia="Times New Roman" w:hAnsi="Times New Roman" w:cs="Times New Roman"/>
                      <w:sz w:val="24"/>
                      <w:szCs w:val="24"/>
                      <w:lang w:eastAsia="bg-BG"/>
                    </w:rPr>
                    <w:t>. Качеството на доставената електрическа енергия да отговаря на актуалните в страната стандарти и нормативи.</w:t>
                  </w:r>
                </w:p>
              </w:tc>
            </w:tr>
            <w:tr w:rsidR="00C537A9" w:rsidRPr="00C537A9" w:rsidTr="00C537A9">
              <w:trPr>
                <w:tblCellSpacing w:w="15" w:type="dxa"/>
              </w:trPr>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b/>
                      <w:bCs/>
                      <w:sz w:val="24"/>
                      <w:szCs w:val="24"/>
                      <w:lang w:eastAsia="bg-BG"/>
                    </w:rPr>
                    <w:t>II.2.5) Критерии за възлагане</w:t>
                  </w:r>
                </w:p>
                <w:tbl>
                  <w:tblPr>
                    <w:tblW w:w="0" w:type="auto"/>
                    <w:tblCellSpacing w:w="75" w:type="dxa"/>
                    <w:tblCellMar>
                      <w:top w:w="150" w:type="dxa"/>
                      <w:left w:w="150" w:type="dxa"/>
                      <w:bottom w:w="150" w:type="dxa"/>
                      <w:right w:w="150" w:type="dxa"/>
                    </w:tblCellMar>
                    <w:tblLook w:val="04A0" w:firstRow="1" w:lastRow="0" w:firstColumn="1" w:lastColumn="0" w:noHBand="0" w:noVBand="1"/>
                  </w:tblPr>
                  <w:tblGrid>
                    <w:gridCol w:w="3523"/>
                    <w:gridCol w:w="7835"/>
                  </w:tblGrid>
                  <w:tr w:rsidR="00C537A9" w:rsidRPr="00C537A9">
                    <w:trPr>
                      <w:tblCellSpacing w:w="75" w:type="dxa"/>
                    </w:trPr>
                    <w:tc>
                      <w:tcPr>
                        <w:tcW w:w="0" w:type="auto"/>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Критерий за качество: </w:t>
                        </w:r>
                        <w:r w:rsidRPr="00C537A9">
                          <w:rPr>
                            <w:rFonts w:ascii="Times New Roman" w:eastAsia="Times New Roman" w:hAnsi="Times New Roman" w:cs="Times New Roman"/>
                            <w:sz w:val="24"/>
                            <w:szCs w:val="24"/>
                            <w:vertAlign w:val="superscript"/>
                            <w:lang w:eastAsia="bg-BG"/>
                          </w:rPr>
                          <w:t>1</w:t>
                        </w:r>
                        <w:r w:rsidRPr="00C537A9">
                          <w:rPr>
                            <w:rFonts w:ascii="Times New Roman" w:eastAsia="Times New Roman" w:hAnsi="Times New Roman" w:cs="Times New Roman"/>
                            <w:sz w:val="24"/>
                            <w:szCs w:val="24"/>
                            <w:lang w:eastAsia="bg-BG"/>
                          </w:rPr>
                          <w:t> </w:t>
                        </w:r>
                        <w:r w:rsidRPr="00C537A9">
                          <w:rPr>
                            <w:rFonts w:ascii="Times New Roman" w:eastAsia="Times New Roman" w:hAnsi="Times New Roman" w:cs="Times New Roman"/>
                            <w:sz w:val="24"/>
                            <w:szCs w:val="24"/>
                            <w:vertAlign w:val="superscript"/>
                            <w:lang w:eastAsia="bg-BG"/>
                          </w:rPr>
                          <w:t>2</w:t>
                        </w:r>
                        <w:r w:rsidRPr="00C537A9">
                          <w:rPr>
                            <w:rFonts w:ascii="Times New Roman" w:eastAsia="Times New Roman" w:hAnsi="Times New Roman" w:cs="Times New Roman"/>
                            <w:sz w:val="24"/>
                            <w:szCs w:val="24"/>
                            <w:lang w:eastAsia="bg-BG"/>
                          </w:rPr>
                          <w:t> </w:t>
                        </w:r>
                        <w:r w:rsidRPr="00C537A9">
                          <w:rPr>
                            <w:rFonts w:ascii="Times New Roman" w:eastAsia="Times New Roman" w:hAnsi="Times New Roman" w:cs="Times New Roman"/>
                            <w:sz w:val="24"/>
                            <w:szCs w:val="24"/>
                            <w:vertAlign w:val="superscript"/>
                            <w:lang w:eastAsia="bg-BG"/>
                          </w:rPr>
                          <w:t>20</w:t>
                        </w:r>
                        <w:r w:rsidRPr="00C537A9">
                          <w:rPr>
                            <w:rFonts w:ascii="Times New Roman" w:eastAsia="Times New Roman" w:hAnsi="Times New Roman" w:cs="Times New Roman"/>
                            <w:sz w:val="24"/>
                            <w:szCs w:val="24"/>
                            <w:lang w:eastAsia="bg-BG"/>
                          </w:rPr>
                          <w:t xml:space="preserve"> ДА</w:t>
                        </w:r>
                      </w:p>
                    </w:tc>
                    <w:tc>
                      <w:tcPr>
                        <w:tcW w:w="0" w:type="auto"/>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Име: Предложено време за отчет на измервателното устройство    Тежест: 40</w:t>
                        </w:r>
                      </w:p>
                    </w:tc>
                  </w:tr>
                  <w:tr w:rsidR="00C537A9" w:rsidRPr="00C537A9">
                    <w:trPr>
                      <w:tblCellSpacing w:w="75" w:type="dxa"/>
                    </w:trPr>
                    <w:tc>
                      <w:tcPr>
                        <w:tcW w:w="0" w:type="auto"/>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05"/>
                        </w:tblGrid>
                        <w:tr w:rsidR="00C537A9" w:rsidRPr="00C537A9">
                          <w:trPr>
                            <w:tblCellSpacing w:w="15" w:type="dxa"/>
                          </w:trPr>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Цена</w:t>
                              </w:r>
                            </w:p>
                          </w:tc>
                        </w:tr>
                      </w:tbl>
                      <w:p w:rsidR="00C537A9" w:rsidRPr="00C537A9" w:rsidRDefault="00C537A9" w:rsidP="00C537A9">
                        <w:pPr>
                          <w:spacing w:after="0" w:line="240" w:lineRule="auto"/>
                          <w:rPr>
                            <w:rFonts w:ascii="Times New Roman" w:eastAsia="Times New Roman" w:hAnsi="Times New Roman" w:cs="Times New Roman"/>
                            <w:sz w:val="24"/>
                            <w:szCs w:val="24"/>
                            <w:lang w:eastAsia="bg-BG"/>
                          </w:rPr>
                        </w:pPr>
                      </w:p>
                    </w:tc>
                    <w:tc>
                      <w:tcPr>
                        <w:tcW w:w="0" w:type="auto"/>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Тежест: </w:t>
                        </w:r>
                        <w:r w:rsidRPr="00C537A9">
                          <w:rPr>
                            <w:rFonts w:ascii="Times New Roman" w:eastAsia="Times New Roman" w:hAnsi="Times New Roman" w:cs="Times New Roman"/>
                            <w:sz w:val="24"/>
                            <w:szCs w:val="24"/>
                            <w:vertAlign w:val="superscript"/>
                            <w:lang w:eastAsia="bg-BG"/>
                          </w:rPr>
                          <w:t>21</w:t>
                        </w:r>
                        <w:r w:rsidRPr="00C537A9">
                          <w:rPr>
                            <w:rFonts w:ascii="Times New Roman" w:eastAsia="Times New Roman" w:hAnsi="Times New Roman" w:cs="Times New Roman"/>
                            <w:sz w:val="24"/>
                            <w:szCs w:val="24"/>
                            <w:lang w:eastAsia="bg-BG"/>
                          </w:rPr>
                          <w:t xml:space="preserve"> 60 </w:t>
                        </w:r>
                      </w:p>
                    </w:tc>
                  </w:tr>
                </w:tbl>
                <w:p w:rsidR="00C537A9" w:rsidRPr="00C537A9" w:rsidRDefault="00C537A9" w:rsidP="00C537A9">
                  <w:pPr>
                    <w:spacing w:after="0" w:line="240" w:lineRule="auto"/>
                    <w:rPr>
                      <w:rFonts w:ascii="Times New Roman" w:eastAsia="Times New Roman" w:hAnsi="Times New Roman" w:cs="Times New Roman"/>
                      <w:sz w:val="24"/>
                      <w:szCs w:val="24"/>
                      <w:lang w:eastAsia="bg-BG"/>
                    </w:rPr>
                  </w:pPr>
                </w:p>
              </w:tc>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0"/>
                      <w:szCs w:val="20"/>
                      <w:lang w:eastAsia="bg-BG"/>
                    </w:rPr>
                  </w:pPr>
                </w:p>
              </w:tc>
            </w:tr>
            <w:tr w:rsidR="00C537A9" w:rsidRPr="00C537A9" w:rsidTr="00C537A9">
              <w:trPr>
                <w:tblCellSpacing w:w="15" w:type="dxa"/>
              </w:trPr>
              <w:tc>
                <w:tcPr>
                  <w:tcW w:w="0" w:type="auto"/>
                  <w:gridSpan w:val="2"/>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b/>
                      <w:bCs/>
                      <w:sz w:val="24"/>
                      <w:szCs w:val="24"/>
                      <w:lang w:eastAsia="bg-BG"/>
                    </w:rPr>
                    <w:t>II.2.11) Информация относно опциите</w:t>
                  </w:r>
                  <w:r w:rsidRPr="00C537A9">
                    <w:rPr>
                      <w:rFonts w:ascii="Times New Roman" w:eastAsia="Times New Roman" w:hAnsi="Times New Roman" w:cs="Times New Roman"/>
                      <w:sz w:val="24"/>
                      <w:szCs w:val="24"/>
                      <w:lang w:eastAsia="bg-BG"/>
                    </w:rPr>
                    <w:br/>
                    <w:t xml:space="preserve">Опции: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
                  </w:tblGrid>
                  <w:tr w:rsidR="00C537A9" w:rsidRPr="00C537A9">
                    <w:trPr>
                      <w:tblCellSpacing w:w="15" w:type="dxa"/>
                    </w:trPr>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не</w:t>
                        </w:r>
                      </w:p>
                    </w:tc>
                  </w:tr>
                </w:tbl>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br/>
                    <w:t xml:space="preserve">Описание на опциите: </w:t>
                  </w:r>
                </w:p>
              </w:tc>
            </w:tr>
            <w:tr w:rsidR="00C537A9" w:rsidRPr="00C537A9" w:rsidTr="00C537A9">
              <w:trPr>
                <w:tblCellSpacing w:w="15" w:type="dxa"/>
              </w:trPr>
              <w:tc>
                <w:tcPr>
                  <w:tcW w:w="0" w:type="auto"/>
                  <w:gridSpan w:val="2"/>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b/>
                      <w:bCs/>
                      <w:sz w:val="24"/>
                      <w:szCs w:val="24"/>
                      <w:lang w:eastAsia="bg-BG"/>
                    </w:rPr>
                    <w:t>II.2.13) Информация относно средства от Европейския съюз</w:t>
                  </w:r>
                  <w:r w:rsidRPr="00C537A9">
                    <w:rPr>
                      <w:rFonts w:ascii="Times New Roman" w:eastAsia="Times New Roman" w:hAnsi="Times New Roman" w:cs="Times New Roman"/>
                      <w:sz w:val="24"/>
                      <w:szCs w:val="24"/>
                      <w:lang w:eastAsia="bg-BG"/>
                    </w:rPr>
                    <w:br/>
                    <w:t xml:space="preserve">Обществената поръчка е във връзка с проект и/или програма, финансиран/а със средства от Европейския съюз: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
                  </w:tblGrid>
                  <w:tr w:rsidR="00C537A9" w:rsidRPr="00C537A9">
                    <w:trPr>
                      <w:tblCellSpacing w:w="15" w:type="dxa"/>
                    </w:trPr>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не</w:t>
                        </w:r>
                      </w:p>
                    </w:tc>
                  </w:tr>
                </w:tbl>
                <w:p w:rsidR="00C537A9" w:rsidRPr="00C537A9" w:rsidRDefault="00C537A9" w:rsidP="00C537A9">
                  <w:pPr>
                    <w:spacing w:after="0" w:line="240" w:lineRule="auto"/>
                    <w:rPr>
                      <w:rFonts w:ascii="Times New Roman" w:eastAsia="Times New Roman" w:hAnsi="Times New Roman" w:cs="Times New Roman"/>
                      <w:sz w:val="24"/>
                      <w:szCs w:val="24"/>
                      <w:lang w:eastAsia="bg-BG"/>
                    </w:rPr>
                  </w:pPr>
                </w:p>
              </w:tc>
            </w:tr>
            <w:tr w:rsidR="00C537A9" w:rsidRPr="00C537A9" w:rsidTr="00C537A9">
              <w:trPr>
                <w:tblCellSpacing w:w="15" w:type="dxa"/>
              </w:trPr>
              <w:tc>
                <w:tcPr>
                  <w:tcW w:w="0" w:type="auto"/>
                  <w:gridSpan w:val="2"/>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b/>
                      <w:bCs/>
                      <w:sz w:val="24"/>
                      <w:szCs w:val="24"/>
                      <w:lang w:eastAsia="bg-BG"/>
                    </w:rPr>
                    <w:t>II.2.14) Допълнителна информация</w:t>
                  </w:r>
                  <w:r w:rsidRPr="00C537A9">
                    <w:rPr>
                      <w:rFonts w:ascii="Times New Roman" w:eastAsia="Times New Roman" w:hAnsi="Times New Roman" w:cs="Times New Roman"/>
                      <w:sz w:val="24"/>
                      <w:szCs w:val="24"/>
                      <w:lang w:eastAsia="bg-BG"/>
                    </w:rPr>
                    <w:t xml:space="preserve">: </w:t>
                  </w:r>
                </w:p>
              </w:tc>
            </w:tr>
          </w:tbl>
          <w:p w:rsidR="00C537A9" w:rsidRPr="00C537A9" w:rsidRDefault="00C537A9" w:rsidP="00C537A9">
            <w:pPr>
              <w:spacing w:after="0" w:line="240" w:lineRule="auto"/>
              <w:rPr>
                <w:rFonts w:ascii="Times New Roman" w:eastAsia="Times New Roman" w:hAnsi="Times New Roman" w:cs="Times New Roman"/>
                <w:sz w:val="24"/>
                <w:szCs w:val="24"/>
                <w:lang w:eastAsia="bg-BG"/>
              </w:rPr>
            </w:pPr>
          </w:p>
        </w:tc>
      </w:tr>
    </w:tbl>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lastRenderedPageBreak/>
        <w:t xml:space="preserve"> Раздел </w:t>
      </w:r>
      <w:proofErr w:type="spellStart"/>
      <w:r w:rsidRPr="00C537A9">
        <w:rPr>
          <w:rFonts w:ascii="Times New Roman" w:eastAsia="Times New Roman" w:hAnsi="Times New Roman" w:cs="Times New Roman"/>
          <w:sz w:val="24"/>
          <w:szCs w:val="24"/>
          <w:lang w:eastAsia="bg-BG"/>
        </w:rPr>
        <w:t>IV:Процедура</w:t>
      </w:r>
      <w:proofErr w:type="spellEnd"/>
      <w:r w:rsidRPr="00C537A9">
        <w:rPr>
          <w:rFonts w:ascii="Times New Roman" w:eastAsia="Times New Roman" w:hAnsi="Times New Roman" w:cs="Times New Roman"/>
          <w:sz w:val="24"/>
          <w:szCs w:val="24"/>
          <w:lang w:eastAsia="bg-BG"/>
        </w:rPr>
        <w:t> </w:t>
      </w:r>
    </w:p>
    <w:p w:rsidR="00C537A9" w:rsidRPr="00C537A9" w:rsidRDefault="00C537A9" w:rsidP="00C537A9">
      <w:pPr>
        <w:spacing w:before="100" w:beforeAutospacing="1" w:after="100" w:afterAutospacing="1"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IV.1) Описание</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557"/>
      </w:tblGrid>
      <w:tr w:rsidR="00C537A9" w:rsidRPr="00C537A9" w:rsidTr="00C537A9">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672"/>
            </w:tblGrid>
            <w:tr w:rsidR="00C537A9" w:rsidRPr="00C537A9">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582"/>
                  </w:tblGrid>
                  <w:tr w:rsidR="00C537A9" w:rsidRPr="00C537A9">
                    <w:trPr>
                      <w:tblCellSpacing w:w="15" w:type="dxa"/>
                    </w:trPr>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b/>
                            <w:bCs/>
                            <w:sz w:val="24"/>
                            <w:szCs w:val="24"/>
                            <w:lang w:eastAsia="bg-BG"/>
                          </w:rPr>
                        </w:pPr>
                        <w:r w:rsidRPr="00C537A9">
                          <w:rPr>
                            <w:rFonts w:ascii="Times New Roman" w:eastAsia="Times New Roman" w:hAnsi="Times New Roman" w:cs="Times New Roman"/>
                            <w:b/>
                            <w:bCs/>
                            <w:sz w:val="24"/>
                            <w:szCs w:val="24"/>
                            <w:lang w:eastAsia="bg-BG"/>
                          </w:rPr>
                          <w:lastRenderedPageBreak/>
                          <w:t xml:space="preserve">IV.1.1)Вид процедура: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77"/>
                        </w:tblGrid>
                        <w:tr w:rsidR="00C537A9" w:rsidRPr="00C537A9">
                          <w:trPr>
                            <w:tblCellSpacing w:w="15" w:type="dxa"/>
                          </w:trPr>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Открита процедура</w:t>
                              </w:r>
                            </w:p>
                          </w:tc>
                        </w:tr>
                      </w:tbl>
                      <w:p w:rsidR="00C537A9" w:rsidRPr="00C537A9" w:rsidRDefault="00C537A9" w:rsidP="00C537A9">
                        <w:pPr>
                          <w:spacing w:after="0" w:line="240" w:lineRule="auto"/>
                          <w:rPr>
                            <w:rFonts w:ascii="Times New Roman" w:eastAsia="Times New Roman" w:hAnsi="Times New Roman" w:cs="Times New Roman"/>
                            <w:b/>
                            <w:bCs/>
                            <w:sz w:val="24"/>
                            <w:szCs w:val="24"/>
                            <w:lang w:eastAsia="bg-BG"/>
                          </w:rPr>
                        </w:pPr>
                      </w:p>
                    </w:tc>
                  </w:tr>
                  <w:tr w:rsidR="00C537A9" w:rsidRPr="00C537A9">
                    <w:trPr>
                      <w:tblCellSpacing w:w="15" w:type="dxa"/>
                    </w:trPr>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Ускорена процедура: НЕ</w:t>
                        </w:r>
                        <w:r w:rsidRPr="00C537A9">
                          <w:rPr>
                            <w:rFonts w:ascii="Times New Roman" w:eastAsia="Times New Roman" w:hAnsi="Times New Roman" w:cs="Times New Roman"/>
                            <w:sz w:val="24"/>
                            <w:szCs w:val="24"/>
                            <w:lang w:eastAsia="bg-BG"/>
                          </w:rPr>
                          <w:br/>
                          <w:t xml:space="preserve">Обосновка за избор на ускорена процедура: </w:t>
                        </w:r>
                      </w:p>
                    </w:tc>
                  </w:tr>
                </w:tbl>
                <w:p w:rsidR="00C537A9" w:rsidRPr="00C537A9" w:rsidRDefault="00C537A9" w:rsidP="00C537A9">
                  <w:pPr>
                    <w:spacing w:after="0" w:line="240" w:lineRule="auto"/>
                    <w:rPr>
                      <w:rFonts w:ascii="Times New Roman" w:eastAsia="Times New Roman" w:hAnsi="Times New Roman" w:cs="Times New Roman"/>
                      <w:sz w:val="24"/>
                      <w:szCs w:val="24"/>
                      <w:lang w:eastAsia="bg-BG"/>
                    </w:rPr>
                  </w:pPr>
                </w:p>
              </w:tc>
            </w:tr>
          </w:tbl>
          <w:p w:rsidR="00C537A9" w:rsidRPr="00C537A9" w:rsidRDefault="00C537A9" w:rsidP="00C537A9">
            <w:pPr>
              <w:spacing w:after="0" w:line="240" w:lineRule="auto"/>
              <w:rPr>
                <w:rFonts w:ascii="Times New Roman" w:eastAsia="Times New Roman" w:hAnsi="Times New Roman" w:cs="Times New Roman"/>
                <w:sz w:val="24"/>
                <w:szCs w:val="24"/>
                <w:lang w:eastAsia="bg-BG"/>
              </w:rPr>
            </w:pPr>
          </w:p>
        </w:tc>
      </w:tr>
      <w:tr w:rsidR="00C537A9" w:rsidRPr="00C537A9" w:rsidTr="00C537A9">
        <w:trPr>
          <w:tblCellSpacing w:w="15" w:type="dxa"/>
        </w:trPr>
        <w:tc>
          <w:tcPr>
            <w:tcW w:w="0" w:type="auto"/>
            <w:vAlign w:val="center"/>
            <w:hideMark/>
          </w:tcPr>
          <w:p w:rsidR="00C537A9" w:rsidRPr="00C537A9" w:rsidRDefault="00C537A9" w:rsidP="00C537A9">
            <w:pPr>
              <w:spacing w:before="100" w:beforeAutospacing="1" w:after="100" w:afterAutospacing="1"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b/>
                <w:bCs/>
                <w:sz w:val="24"/>
                <w:szCs w:val="24"/>
                <w:lang w:eastAsia="bg-BG"/>
              </w:rPr>
              <w:t xml:space="preserve">IV.1.3) Информация относно рамково </w:t>
            </w:r>
            <w:proofErr w:type="spellStart"/>
            <w:r w:rsidRPr="00C537A9">
              <w:rPr>
                <w:rFonts w:ascii="Times New Roman" w:eastAsia="Times New Roman" w:hAnsi="Times New Roman" w:cs="Times New Roman"/>
                <w:b/>
                <w:bCs/>
                <w:sz w:val="24"/>
                <w:szCs w:val="24"/>
                <w:lang w:eastAsia="bg-BG"/>
              </w:rPr>
              <w:t>споразмение</w:t>
            </w:r>
            <w:proofErr w:type="spellEnd"/>
            <w:r w:rsidRPr="00C537A9">
              <w:rPr>
                <w:rFonts w:ascii="Times New Roman" w:eastAsia="Times New Roman" w:hAnsi="Times New Roman" w:cs="Times New Roman"/>
                <w:b/>
                <w:bCs/>
                <w:sz w:val="24"/>
                <w:szCs w:val="24"/>
                <w:lang w:eastAsia="bg-BG"/>
              </w:rPr>
              <w:t xml:space="preserve"> или динамична система за покупки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67"/>
            </w:tblGrid>
            <w:tr w:rsidR="00C537A9" w:rsidRPr="00C537A9">
              <w:trPr>
                <w:tblCellSpacing w:w="15" w:type="dxa"/>
              </w:trPr>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Тази обществена поръчка обхваща сключването на рамково споразумение: НЕ</w:t>
                  </w:r>
                  <w:r w:rsidRPr="00C537A9">
                    <w:rPr>
                      <w:rFonts w:ascii="Times New Roman" w:eastAsia="Times New Roman" w:hAnsi="Times New Roman" w:cs="Times New Roman"/>
                      <w:sz w:val="24"/>
                      <w:szCs w:val="24"/>
                      <w:lang w:eastAsia="bg-BG"/>
                    </w:rPr>
                    <w:br/>
                    <w:t>Установена е динамична система за покупки: НЕ</w:t>
                  </w:r>
                </w:p>
              </w:tc>
            </w:tr>
          </w:tbl>
          <w:p w:rsidR="00C537A9" w:rsidRPr="00C537A9" w:rsidRDefault="00C537A9" w:rsidP="00C537A9">
            <w:pPr>
              <w:spacing w:after="0" w:line="240" w:lineRule="auto"/>
              <w:rPr>
                <w:rFonts w:ascii="Times New Roman" w:eastAsia="Times New Roman" w:hAnsi="Times New Roman" w:cs="Times New Roman"/>
                <w:sz w:val="24"/>
                <w:szCs w:val="24"/>
                <w:lang w:eastAsia="bg-BG"/>
              </w:rPr>
            </w:pPr>
          </w:p>
        </w:tc>
      </w:tr>
      <w:tr w:rsidR="00C537A9" w:rsidRPr="00C537A9" w:rsidTr="00C537A9">
        <w:trPr>
          <w:tblCellSpacing w:w="15" w:type="dxa"/>
        </w:trPr>
        <w:tc>
          <w:tcPr>
            <w:tcW w:w="0" w:type="auto"/>
            <w:vAlign w:val="center"/>
            <w:hideMark/>
          </w:tcPr>
          <w:p w:rsidR="00C537A9" w:rsidRPr="00C537A9" w:rsidRDefault="00C537A9" w:rsidP="00C537A9">
            <w:pPr>
              <w:spacing w:before="100" w:beforeAutospacing="1" w:after="100" w:afterAutospacing="1"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b/>
                <w:bCs/>
                <w:sz w:val="24"/>
                <w:szCs w:val="24"/>
                <w:lang w:eastAsia="bg-BG"/>
              </w:rPr>
              <w:t>IV.1.6) Информация относно електронния търг</w:t>
            </w:r>
          </w:p>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Използван е електронен търг: НЕ</w:t>
            </w:r>
          </w:p>
        </w:tc>
      </w:tr>
      <w:tr w:rsidR="00C537A9" w:rsidRPr="00C537A9" w:rsidTr="00C537A9">
        <w:trPr>
          <w:tblCellSpacing w:w="15" w:type="dxa"/>
        </w:trPr>
        <w:tc>
          <w:tcPr>
            <w:tcW w:w="0" w:type="auto"/>
            <w:vAlign w:val="center"/>
            <w:hideMark/>
          </w:tcPr>
          <w:p w:rsidR="00C537A9" w:rsidRPr="00C537A9" w:rsidRDefault="00C537A9" w:rsidP="00C537A9">
            <w:pPr>
              <w:spacing w:before="100" w:beforeAutospacing="1" w:after="100" w:afterAutospacing="1"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b/>
                <w:bCs/>
                <w:sz w:val="24"/>
                <w:szCs w:val="24"/>
                <w:lang w:eastAsia="bg-BG"/>
              </w:rPr>
              <w:t>IV.1.8) Информация относно Споразумението за държавни поръчки (GPA)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16"/>
            </w:tblGrid>
            <w:tr w:rsidR="00C537A9" w:rsidRPr="00C537A9">
              <w:trPr>
                <w:tblCellSpacing w:w="15" w:type="dxa"/>
              </w:trPr>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 xml:space="preserve">Обществената поръчка попада в обхвата на Споразумението за държавни поръчки (GPA):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
                  </w:tblGrid>
                  <w:tr w:rsidR="00C537A9" w:rsidRPr="00C537A9">
                    <w:trPr>
                      <w:tblCellSpacing w:w="15" w:type="dxa"/>
                    </w:trPr>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не</w:t>
                        </w:r>
                      </w:p>
                    </w:tc>
                  </w:tr>
                </w:tbl>
                <w:p w:rsidR="00C537A9" w:rsidRPr="00C537A9" w:rsidRDefault="00C537A9" w:rsidP="00C537A9">
                  <w:pPr>
                    <w:spacing w:after="0" w:line="240" w:lineRule="auto"/>
                    <w:rPr>
                      <w:rFonts w:ascii="Times New Roman" w:eastAsia="Times New Roman" w:hAnsi="Times New Roman" w:cs="Times New Roman"/>
                      <w:sz w:val="24"/>
                      <w:szCs w:val="24"/>
                      <w:lang w:eastAsia="bg-BG"/>
                    </w:rPr>
                  </w:pPr>
                </w:p>
              </w:tc>
            </w:tr>
          </w:tbl>
          <w:p w:rsidR="00C537A9" w:rsidRPr="00C537A9" w:rsidRDefault="00C537A9" w:rsidP="00C537A9">
            <w:pPr>
              <w:spacing w:after="0" w:line="240" w:lineRule="auto"/>
              <w:rPr>
                <w:rFonts w:ascii="Times New Roman" w:eastAsia="Times New Roman" w:hAnsi="Times New Roman" w:cs="Times New Roman"/>
                <w:sz w:val="24"/>
                <w:szCs w:val="24"/>
                <w:lang w:eastAsia="bg-BG"/>
              </w:rPr>
            </w:pPr>
          </w:p>
        </w:tc>
      </w:tr>
    </w:tbl>
    <w:p w:rsidR="00C537A9" w:rsidRPr="00C537A9" w:rsidRDefault="00C537A9" w:rsidP="00C537A9">
      <w:pPr>
        <w:spacing w:before="100" w:beforeAutospacing="1" w:after="100" w:afterAutospacing="1"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IV.2) Административна информация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004"/>
      </w:tblGrid>
      <w:tr w:rsidR="00C537A9" w:rsidRPr="00C537A9" w:rsidTr="00C537A9">
        <w:trPr>
          <w:tblCellSpacing w:w="15" w:type="dxa"/>
        </w:trPr>
        <w:tc>
          <w:tcPr>
            <w:tcW w:w="0" w:type="auto"/>
            <w:vAlign w:val="center"/>
            <w:hideMark/>
          </w:tcPr>
          <w:p w:rsidR="00C537A9" w:rsidRPr="00C537A9" w:rsidRDefault="00C537A9" w:rsidP="00C537A9">
            <w:pPr>
              <w:spacing w:before="100" w:beforeAutospacing="1" w:after="100" w:afterAutospacing="1"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b/>
                <w:bCs/>
                <w:sz w:val="24"/>
                <w:szCs w:val="24"/>
                <w:lang w:eastAsia="bg-BG"/>
              </w:rPr>
              <w:t>IV.2.1) Предишна публикация относно тази процедура</w:t>
            </w:r>
            <w:r w:rsidRPr="00C537A9">
              <w:rPr>
                <w:rFonts w:ascii="Times New Roman" w:eastAsia="Times New Roman" w:hAnsi="Times New Roman" w:cs="Times New Roman"/>
                <w:sz w:val="24"/>
                <w:szCs w:val="24"/>
                <w:lang w:eastAsia="bg-BG"/>
              </w:rPr>
              <w:t> </w:t>
            </w:r>
            <w:r w:rsidRPr="00C537A9">
              <w:rPr>
                <w:rFonts w:ascii="Times New Roman" w:eastAsia="Times New Roman" w:hAnsi="Times New Roman" w:cs="Times New Roman"/>
                <w:sz w:val="24"/>
                <w:szCs w:val="24"/>
                <w:vertAlign w:val="superscript"/>
                <w:lang w:eastAsia="bg-BG"/>
              </w:rPr>
              <w:t>2</w:t>
            </w:r>
          </w:p>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Номер на обявлението в ОВ на ЕС: 2018/S 212-484482 </w:t>
            </w:r>
            <w:r w:rsidRPr="00C537A9">
              <w:rPr>
                <w:rFonts w:ascii="Times New Roman" w:eastAsia="Times New Roman" w:hAnsi="Times New Roman" w:cs="Times New Roman"/>
                <w:i/>
                <w:iCs/>
                <w:sz w:val="24"/>
                <w:szCs w:val="24"/>
                <w:lang w:eastAsia="bg-BG"/>
              </w:rPr>
              <w:t>(напр. 2015/S 123-123456)</w:t>
            </w:r>
            <w:r w:rsidRPr="00C537A9">
              <w:rPr>
                <w:rFonts w:ascii="Times New Roman" w:eastAsia="Times New Roman" w:hAnsi="Times New Roman" w:cs="Times New Roman"/>
                <w:sz w:val="24"/>
                <w:szCs w:val="24"/>
                <w:lang w:eastAsia="bg-BG"/>
              </w:rPr>
              <w:t>   и  Номер на обявлението в РОП: 876090 </w:t>
            </w:r>
            <w:r w:rsidRPr="00C537A9">
              <w:rPr>
                <w:rFonts w:ascii="Times New Roman" w:eastAsia="Times New Roman" w:hAnsi="Times New Roman" w:cs="Times New Roman"/>
                <w:i/>
                <w:iCs/>
                <w:sz w:val="24"/>
                <w:szCs w:val="24"/>
                <w:lang w:eastAsia="bg-BG"/>
              </w:rPr>
              <w:t>(напр. 123456)</w:t>
            </w:r>
            <w:r w:rsidRPr="00C537A9">
              <w:rPr>
                <w:rFonts w:ascii="Times New Roman" w:eastAsia="Times New Roman" w:hAnsi="Times New Roman" w:cs="Times New Roman"/>
                <w:sz w:val="24"/>
                <w:szCs w:val="24"/>
                <w:lang w:eastAsia="bg-BG"/>
              </w:rPr>
              <w:br/>
            </w:r>
            <w:r w:rsidRPr="00C537A9">
              <w:rPr>
                <w:rFonts w:ascii="Times New Roman" w:eastAsia="Times New Roman" w:hAnsi="Times New Roman" w:cs="Times New Roman"/>
                <w:i/>
                <w:iCs/>
                <w:sz w:val="24"/>
                <w:szCs w:val="24"/>
                <w:lang w:eastAsia="bg-BG"/>
              </w:rPr>
              <w:t xml:space="preserve">(Едно от следните: Обявление за предварителна информация, използвано като покана за участие в състезателна процедура; Обявление за поръчка; Обявление за доброволна прозрачност </w:t>
            </w:r>
            <w:proofErr w:type="spellStart"/>
            <w:r w:rsidRPr="00C537A9">
              <w:rPr>
                <w:rFonts w:ascii="Times New Roman" w:eastAsia="Times New Roman" w:hAnsi="Times New Roman" w:cs="Times New Roman"/>
                <w:i/>
                <w:iCs/>
                <w:sz w:val="24"/>
                <w:szCs w:val="24"/>
                <w:lang w:eastAsia="bg-BG"/>
              </w:rPr>
              <w:t>ex</w:t>
            </w:r>
            <w:proofErr w:type="spellEnd"/>
            <w:r w:rsidRPr="00C537A9">
              <w:rPr>
                <w:rFonts w:ascii="Times New Roman" w:eastAsia="Times New Roman" w:hAnsi="Times New Roman" w:cs="Times New Roman"/>
                <w:i/>
                <w:iCs/>
                <w:sz w:val="24"/>
                <w:szCs w:val="24"/>
                <w:lang w:eastAsia="bg-BG"/>
              </w:rPr>
              <w:t xml:space="preserve"> </w:t>
            </w:r>
            <w:proofErr w:type="spellStart"/>
            <w:r w:rsidRPr="00C537A9">
              <w:rPr>
                <w:rFonts w:ascii="Times New Roman" w:eastAsia="Times New Roman" w:hAnsi="Times New Roman" w:cs="Times New Roman"/>
                <w:i/>
                <w:iCs/>
                <w:sz w:val="24"/>
                <w:szCs w:val="24"/>
                <w:lang w:eastAsia="bg-BG"/>
              </w:rPr>
              <w:t>ante</w:t>
            </w:r>
            <w:proofErr w:type="spellEnd"/>
            <w:r w:rsidRPr="00C537A9">
              <w:rPr>
                <w:rFonts w:ascii="Times New Roman" w:eastAsia="Times New Roman" w:hAnsi="Times New Roman" w:cs="Times New Roman"/>
                <w:i/>
                <w:iCs/>
                <w:sz w:val="24"/>
                <w:szCs w:val="24"/>
                <w:lang w:eastAsia="bg-BG"/>
              </w:rPr>
              <w:t>)</w:t>
            </w:r>
            <w:r w:rsidRPr="00C537A9">
              <w:rPr>
                <w:rFonts w:ascii="Times New Roman" w:eastAsia="Times New Roman" w:hAnsi="Times New Roman" w:cs="Times New Roman"/>
                <w:sz w:val="24"/>
                <w:szCs w:val="24"/>
                <w:lang w:eastAsia="bg-BG"/>
              </w:rPr>
              <w:t xml:space="preserve"> </w:t>
            </w:r>
          </w:p>
        </w:tc>
      </w:tr>
      <w:tr w:rsidR="00C537A9" w:rsidRPr="00C537A9" w:rsidTr="00C537A9">
        <w:trPr>
          <w:tblCellSpacing w:w="15" w:type="dxa"/>
        </w:trPr>
        <w:tc>
          <w:tcPr>
            <w:tcW w:w="0" w:type="auto"/>
            <w:vAlign w:val="center"/>
            <w:hideMark/>
          </w:tcPr>
          <w:p w:rsidR="00C537A9" w:rsidRPr="00C537A9" w:rsidRDefault="00C537A9" w:rsidP="00C537A9">
            <w:pPr>
              <w:spacing w:before="100" w:beforeAutospacing="1" w:after="100" w:afterAutospacing="1"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b/>
                <w:bCs/>
                <w:sz w:val="24"/>
                <w:szCs w:val="24"/>
                <w:lang w:eastAsia="bg-BG"/>
              </w:rPr>
              <w:t>IV.2.8) Информация относно прекратяване на динамична система за покупки</w:t>
            </w:r>
          </w:p>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 xml:space="preserve">Обявлението обхваща прекратяването на динамичната система за покупки, публикувана с горепосоченото обявление за поръчка: НЕ </w:t>
            </w:r>
          </w:p>
        </w:tc>
      </w:tr>
      <w:tr w:rsidR="00C537A9" w:rsidRPr="00C537A9" w:rsidTr="00C537A9">
        <w:trPr>
          <w:tblCellSpacing w:w="15" w:type="dxa"/>
        </w:trPr>
        <w:tc>
          <w:tcPr>
            <w:tcW w:w="0" w:type="auto"/>
            <w:vAlign w:val="center"/>
            <w:hideMark/>
          </w:tcPr>
          <w:p w:rsidR="00C537A9" w:rsidRPr="00C537A9" w:rsidRDefault="00C537A9" w:rsidP="00C537A9">
            <w:pPr>
              <w:spacing w:before="100" w:beforeAutospacing="1" w:after="100" w:afterAutospacing="1"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b/>
                <w:bCs/>
                <w:sz w:val="24"/>
                <w:szCs w:val="24"/>
                <w:lang w:eastAsia="bg-BG"/>
              </w:rPr>
              <w:lastRenderedPageBreak/>
              <w:t>IV.2.9) Информация относно прекратяване на състезателна процедура, обявена чрез обявление за предварителна информация</w:t>
            </w:r>
          </w:p>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 xml:space="preserve">Възлагащият орган няма да възлага повече поръчки въз основа на горепосоченото обявление за предварителна информация: НЕ </w:t>
            </w:r>
          </w:p>
        </w:tc>
      </w:tr>
    </w:tbl>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Раздел V: Възлагане на поръчката </w:t>
      </w:r>
      <w:r w:rsidRPr="00C537A9">
        <w:rPr>
          <w:rFonts w:ascii="Times New Roman" w:eastAsia="Times New Roman" w:hAnsi="Times New Roman" w:cs="Times New Roman"/>
          <w:sz w:val="24"/>
          <w:szCs w:val="24"/>
          <w:vertAlign w:val="superscript"/>
          <w:lang w:eastAsia="bg-BG"/>
        </w:rPr>
        <w:t>1</w:t>
      </w:r>
    </w:p>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b/>
          <w:bCs/>
          <w:sz w:val="24"/>
          <w:szCs w:val="24"/>
          <w:lang w:eastAsia="bg-BG"/>
        </w:rPr>
        <w:t>Поръчка №</w:t>
      </w:r>
      <w:r w:rsidRPr="00C537A9">
        <w:rPr>
          <w:rFonts w:ascii="Times New Roman" w:eastAsia="Times New Roman" w:hAnsi="Times New Roman" w:cs="Times New Roman"/>
          <w:sz w:val="24"/>
          <w:szCs w:val="24"/>
          <w:lang w:eastAsia="bg-BG"/>
        </w:rPr>
        <w:t>: ЗОП-33/2019г.    </w:t>
      </w:r>
      <w:r w:rsidRPr="00C537A9">
        <w:rPr>
          <w:rFonts w:ascii="Times New Roman" w:eastAsia="Times New Roman" w:hAnsi="Times New Roman" w:cs="Times New Roman"/>
          <w:b/>
          <w:bCs/>
          <w:sz w:val="24"/>
          <w:szCs w:val="24"/>
          <w:lang w:eastAsia="bg-BG"/>
        </w:rPr>
        <w:t>Обособена позиция №</w:t>
      </w:r>
      <w:r w:rsidRPr="00C537A9">
        <w:rPr>
          <w:rFonts w:ascii="Times New Roman" w:eastAsia="Times New Roman" w:hAnsi="Times New Roman" w:cs="Times New Roman"/>
          <w:sz w:val="24"/>
          <w:szCs w:val="24"/>
          <w:lang w:eastAsia="bg-BG"/>
        </w:rPr>
        <w:t>: </w:t>
      </w:r>
      <w:r w:rsidRPr="00C537A9">
        <w:rPr>
          <w:rFonts w:ascii="Times New Roman" w:eastAsia="Times New Roman" w:hAnsi="Times New Roman" w:cs="Times New Roman"/>
          <w:sz w:val="24"/>
          <w:szCs w:val="24"/>
          <w:vertAlign w:val="superscript"/>
          <w:lang w:eastAsia="bg-BG"/>
        </w:rPr>
        <w:t>2</w:t>
      </w:r>
      <w:r w:rsidRPr="00C537A9">
        <w:rPr>
          <w:rFonts w:ascii="Times New Roman" w:eastAsia="Times New Roman" w:hAnsi="Times New Roman" w:cs="Times New Roman"/>
          <w:sz w:val="24"/>
          <w:szCs w:val="24"/>
          <w:lang w:eastAsia="bg-BG"/>
        </w:rPr>
        <w:t xml:space="preserve"> 1   </w:t>
      </w:r>
      <w:r w:rsidRPr="00C537A9">
        <w:rPr>
          <w:rFonts w:ascii="Times New Roman" w:eastAsia="Times New Roman" w:hAnsi="Times New Roman" w:cs="Times New Roman"/>
          <w:b/>
          <w:bCs/>
          <w:sz w:val="24"/>
          <w:szCs w:val="24"/>
          <w:lang w:eastAsia="bg-BG"/>
        </w:rPr>
        <w:t>Наименование</w:t>
      </w:r>
      <w:r w:rsidRPr="00C537A9">
        <w:rPr>
          <w:rFonts w:ascii="Times New Roman" w:eastAsia="Times New Roman" w:hAnsi="Times New Roman" w:cs="Times New Roman"/>
          <w:sz w:val="24"/>
          <w:szCs w:val="24"/>
          <w:lang w:eastAsia="bg-BG"/>
        </w:rPr>
        <w:t>: Доставка на нетна активна електрическа енергия и координатор на балансираща група за сградата на РЦДО - гр. Хасково</w:t>
      </w:r>
    </w:p>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 xml:space="preserve">Възложена е поръчка/обособена позиция: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9"/>
      </w:tblGrid>
      <w:tr w:rsidR="00C537A9" w:rsidRPr="00C537A9" w:rsidTr="00C537A9">
        <w:trPr>
          <w:tblCellSpacing w:w="15" w:type="dxa"/>
        </w:trPr>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да</w:t>
            </w:r>
          </w:p>
        </w:tc>
      </w:tr>
    </w:tbl>
    <w:p w:rsidR="00C537A9" w:rsidRPr="00C537A9" w:rsidRDefault="00C537A9" w:rsidP="00C537A9">
      <w:pPr>
        <w:spacing w:before="100" w:beforeAutospacing="1" w:after="100" w:afterAutospacing="1"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 xml:space="preserve">V.1) Информация относно </w:t>
      </w:r>
      <w:proofErr w:type="spellStart"/>
      <w:r w:rsidRPr="00C537A9">
        <w:rPr>
          <w:rFonts w:ascii="Times New Roman" w:eastAsia="Times New Roman" w:hAnsi="Times New Roman" w:cs="Times New Roman"/>
          <w:sz w:val="24"/>
          <w:szCs w:val="24"/>
          <w:lang w:eastAsia="bg-BG"/>
        </w:rPr>
        <w:t>невъзлагане</w:t>
      </w:r>
      <w:proofErr w:type="spell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170"/>
      </w:tblGrid>
      <w:tr w:rsidR="00C537A9" w:rsidRPr="00C537A9" w:rsidTr="00C537A9">
        <w:trPr>
          <w:tblCellSpacing w:w="15" w:type="dxa"/>
        </w:trPr>
        <w:tc>
          <w:tcPr>
            <w:tcW w:w="0" w:type="auto"/>
            <w:vAlign w:val="center"/>
            <w:hideMark/>
          </w:tcPr>
          <w:tbl>
            <w:tblPr>
              <w:tblW w:w="4250" w:type="pct"/>
              <w:tblCellSpacing w:w="15" w:type="dxa"/>
              <w:tblCellMar>
                <w:top w:w="15" w:type="dxa"/>
                <w:left w:w="15" w:type="dxa"/>
                <w:bottom w:w="15" w:type="dxa"/>
                <w:right w:w="15" w:type="dxa"/>
              </w:tblCellMar>
              <w:tblLook w:val="04A0" w:firstRow="1" w:lastRow="0" w:firstColumn="1" w:lastColumn="0" w:noHBand="0" w:noVBand="1"/>
            </w:tblPr>
            <w:tblGrid>
              <w:gridCol w:w="4318"/>
            </w:tblGrid>
            <w:tr w:rsidR="00C537A9" w:rsidRPr="00C537A9">
              <w:trPr>
                <w:tblCellSpacing w:w="15" w:type="dxa"/>
              </w:trPr>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 xml:space="preserve">Поръчката/обособената позиция не е възложена: </w:t>
                  </w:r>
                </w:p>
              </w:tc>
            </w:tr>
          </w:tbl>
          <w:p w:rsidR="00C537A9" w:rsidRPr="00C537A9" w:rsidRDefault="00C537A9" w:rsidP="00C537A9">
            <w:pPr>
              <w:spacing w:after="0" w:line="240" w:lineRule="auto"/>
              <w:rPr>
                <w:rFonts w:ascii="Times New Roman" w:eastAsia="Times New Roman" w:hAnsi="Times New Roman" w:cs="Times New Roman"/>
                <w:sz w:val="24"/>
                <w:szCs w:val="24"/>
                <w:lang w:eastAsia="bg-BG"/>
              </w:rPr>
            </w:pPr>
          </w:p>
        </w:tc>
      </w:tr>
    </w:tbl>
    <w:p w:rsidR="00C537A9" w:rsidRPr="00C537A9" w:rsidRDefault="00C537A9" w:rsidP="00C537A9">
      <w:pPr>
        <w:spacing w:before="100" w:beforeAutospacing="1" w:after="100" w:afterAutospacing="1"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V.2) Възлагане на поръчката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923"/>
        <w:gridCol w:w="81"/>
      </w:tblGrid>
      <w:tr w:rsidR="00C537A9" w:rsidRPr="00C537A9" w:rsidTr="00C537A9">
        <w:trPr>
          <w:tblCellSpacing w:w="15" w:type="dxa"/>
        </w:trPr>
        <w:tc>
          <w:tcPr>
            <w:tcW w:w="0" w:type="auto"/>
            <w:gridSpan w:val="2"/>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b/>
                <w:bCs/>
                <w:sz w:val="24"/>
                <w:szCs w:val="24"/>
                <w:lang w:eastAsia="bg-BG"/>
              </w:rPr>
              <w:t>V.2.1) Дата на сключване на договора</w:t>
            </w:r>
            <w:r w:rsidRPr="00C537A9">
              <w:rPr>
                <w:rFonts w:ascii="Times New Roman" w:eastAsia="Times New Roman" w:hAnsi="Times New Roman" w:cs="Times New Roman"/>
                <w:sz w:val="24"/>
                <w:szCs w:val="24"/>
                <w:lang w:eastAsia="bg-BG"/>
              </w:rPr>
              <w:t>: 25/07/2019 </w:t>
            </w:r>
            <w:r w:rsidRPr="00C537A9">
              <w:rPr>
                <w:rFonts w:ascii="Times New Roman" w:eastAsia="Times New Roman" w:hAnsi="Times New Roman" w:cs="Times New Roman"/>
                <w:i/>
                <w:iCs/>
                <w:sz w:val="24"/>
                <w:szCs w:val="24"/>
                <w:lang w:eastAsia="bg-BG"/>
              </w:rPr>
              <w:t>(</w:t>
            </w:r>
            <w:proofErr w:type="spellStart"/>
            <w:r w:rsidRPr="00C537A9">
              <w:rPr>
                <w:rFonts w:ascii="Times New Roman" w:eastAsia="Times New Roman" w:hAnsi="Times New Roman" w:cs="Times New Roman"/>
                <w:i/>
                <w:iCs/>
                <w:sz w:val="24"/>
                <w:szCs w:val="24"/>
                <w:lang w:eastAsia="bg-BG"/>
              </w:rPr>
              <w:t>дд</w:t>
            </w:r>
            <w:proofErr w:type="spellEnd"/>
            <w:r w:rsidRPr="00C537A9">
              <w:rPr>
                <w:rFonts w:ascii="Times New Roman" w:eastAsia="Times New Roman" w:hAnsi="Times New Roman" w:cs="Times New Roman"/>
                <w:i/>
                <w:iCs/>
                <w:sz w:val="24"/>
                <w:szCs w:val="24"/>
                <w:lang w:eastAsia="bg-BG"/>
              </w:rPr>
              <w:t>/мм/</w:t>
            </w:r>
            <w:proofErr w:type="spellStart"/>
            <w:r w:rsidRPr="00C537A9">
              <w:rPr>
                <w:rFonts w:ascii="Times New Roman" w:eastAsia="Times New Roman" w:hAnsi="Times New Roman" w:cs="Times New Roman"/>
                <w:i/>
                <w:iCs/>
                <w:sz w:val="24"/>
                <w:szCs w:val="24"/>
                <w:lang w:eastAsia="bg-BG"/>
              </w:rPr>
              <w:t>гггг</w:t>
            </w:r>
            <w:proofErr w:type="spellEnd"/>
            <w:r w:rsidRPr="00C537A9">
              <w:rPr>
                <w:rFonts w:ascii="Times New Roman" w:eastAsia="Times New Roman" w:hAnsi="Times New Roman" w:cs="Times New Roman"/>
                <w:i/>
                <w:iCs/>
                <w:sz w:val="24"/>
                <w:szCs w:val="24"/>
                <w:lang w:eastAsia="bg-BG"/>
              </w:rPr>
              <w:t>)</w:t>
            </w:r>
            <w:r w:rsidRPr="00C537A9">
              <w:rPr>
                <w:rFonts w:ascii="Times New Roman" w:eastAsia="Times New Roman" w:hAnsi="Times New Roman" w:cs="Times New Roman"/>
                <w:sz w:val="24"/>
                <w:szCs w:val="24"/>
                <w:lang w:eastAsia="bg-BG"/>
              </w:rPr>
              <w:t xml:space="preserve"> </w:t>
            </w:r>
          </w:p>
        </w:tc>
      </w:tr>
      <w:tr w:rsidR="00C537A9" w:rsidRPr="00C537A9" w:rsidTr="00C537A9">
        <w:trPr>
          <w:tblCellSpacing w:w="15" w:type="dxa"/>
        </w:trPr>
        <w:tc>
          <w:tcPr>
            <w:tcW w:w="0" w:type="auto"/>
            <w:gridSpan w:val="2"/>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b/>
                <w:bCs/>
                <w:sz w:val="24"/>
                <w:szCs w:val="24"/>
                <w:lang w:eastAsia="bg-BG"/>
              </w:rPr>
              <w:t>V.2.2) Информация относно оферти</w:t>
            </w:r>
            <w:r w:rsidRPr="00C537A9">
              <w:rPr>
                <w:rFonts w:ascii="Times New Roman" w:eastAsia="Times New Roman" w:hAnsi="Times New Roman" w:cs="Times New Roman"/>
                <w:sz w:val="24"/>
                <w:szCs w:val="24"/>
                <w:lang w:eastAsia="bg-BG"/>
              </w:rPr>
              <w:br/>
              <w:t>Брой на получените оферти: 5</w:t>
            </w:r>
            <w:r w:rsidRPr="00C537A9">
              <w:rPr>
                <w:rFonts w:ascii="Times New Roman" w:eastAsia="Times New Roman" w:hAnsi="Times New Roman" w:cs="Times New Roman"/>
                <w:sz w:val="24"/>
                <w:szCs w:val="24"/>
                <w:lang w:eastAsia="bg-BG"/>
              </w:rPr>
              <w:br/>
              <w:t>Брой на офертите, постъпили от МСП: 5 </w:t>
            </w:r>
            <w:r w:rsidRPr="00C537A9">
              <w:rPr>
                <w:rFonts w:ascii="Times New Roman" w:eastAsia="Times New Roman" w:hAnsi="Times New Roman" w:cs="Times New Roman"/>
                <w:i/>
                <w:iCs/>
                <w:sz w:val="24"/>
                <w:szCs w:val="24"/>
                <w:lang w:eastAsia="bg-BG"/>
              </w:rPr>
              <w:t>(МСП - както е определено в Препоръка 2003/361/ЕО на Комисията)</w:t>
            </w:r>
            <w:r w:rsidRPr="00C537A9">
              <w:rPr>
                <w:rFonts w:ascii="Times New Roman" w:eastAsia="Times New Roman" w:hAnsi="Times New Roman" w:cs="Times New Roman"/>
                <w:sz w:val="24"/>
                <w:szCs w:val="24"/>
                <w:lang w:eastAsia="bg-BG"/>
              </w:rPr>
              <w:br/>
              <w:t>Брой на офертите, постъпили от оференти от други държави-членки на ЕС: 0</w:t>
            </w:r>
            <w:r w:rsidRPr="00C537A9">
              <w:rPr>
                <w:rFonts w:ascii="Times New Roman" w:eastAsia="Times New Roman" w:hAnsi="Times New Roman" w:cs="Times New Roman"/>
                <w:sz w:val="24"/>
                <w:szCs w:val="24"/>
                <w:lang w:eastAsia="bg-BG"/>
              </w:rPr>
              <w:br/>
              <w:t>Брой на офертите, постъпили от оференти от държави, които не са членки на ЕС: 0</w:t>
            </w:r>
            <w:r w:rsidRPr="00C537A9">
              <w:rPr>
                <w:rFonts w:ascii="Times New Roman" w:eastAsia="Times New Roman" w:hAnsi="Times New Roman" w:cs="Times New Roman"/>
                <w:sz w:val="24"/>
                <w:szCs w:val="24"/>
                <w:lang w:eastAsia="bg-BG"/>
              </w:rPr>
              <w:br/>
              <w:t>Брой на офертите, получени по електронен път: 0</w:t>
            </w:r>
          </w:p>
        </w:tc>
      </w:tr>
      <w:tr w:rsidR="00C537A9" w:rsidRPr="00C537A9" w:rsidTr="00C537A9">
        <w:trPr>
          <w:tblCellSpacing w:w="15" w:type="dxa"/>
        </w:trPr>
        <w:tc>
          <w:tcPr>
            <w:tcW w:w="0" w:type="auto"/>
            <w:gridSpan w:val="2"/>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 xml:space="preserve">Поръчката е възложена на група от икономически оператори: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
            </w:tblGrid>
            <w:tr w:rsidR="00C537A9" w:rsidRPr="00C537A9">
              <w:trPr>
                <w:tblCellSpacing w:w="15" w:type="dxa"/>
              </w:trPr>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не</w:t>
                  </w:r>
                </w:p>
              </w:tc>
            </w:tr>
          </w:tbl>
          <w:p w:rsidR="00C537A9" w:rsidRPr="00C537A9" w:rsidRDefault="00C537A9" w:rsidP="00C537A9">
            <w:pPr>
              <w:spacing w:after="0" w:line="240" w:lineRule="auto"/>
              <w:rPr>
                <w:rFonts w:ascii="Times New Roman" w:eastAsia="Times New Roman" w:hAnsi="Times New Roman" w:cs="Times New Roman"/>
                <w:sz w:val="24"/>
                <w:szCs w:val="24"/>
                <w:lang w:eastAsia="bg-BG"/>
              </w:rPr>
            </w:pPr>
          </w:p>
        </w:tc>
      </w:tr>
      <w:tr w:rsidR="00C537A9" w:rsidRPr="00C537A9" w:rsidTr="00C537A9">
        <w:trPr>
          <w:tblCellSpacing w:w="15" w:type="dxa"/>
        </w:trPr>
        <w:tc>
          <w:tcPr>
            <w:tcW w:w="0" w:type="auto"/>
            <w:gridSpan w:val="2"/>
            <w:vAlign w:val="center"/>
            <w:hideMark/>
          </w:tcPr>
          <w:p w:rsidR="00C537A9" w:rsidRPr="00C537A9" w:rsidRDefault="00C537A9" w:rsidP="00C537A9">
            <w:pPr>
              <w:spacing w:before="100" w:beforeAutospacing="1" w:after="100" w:afterAutospacing="1"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b/>
                <w:bCs/>
                <w:sz w:val="24"/>
                <w:szCs w:val="24"/>
                <w:lang w:eastAsia="bg-BG"/>
              </w:rPr>
              <w:t>V.2.3) Наименование и адрес на изпълнителя</w:t>
            </w:r>
            <w:r w:rsidRPr="00C537A9">
              <w:rPr>
                <w:rFonts w:ascii="Times New Roman" w:eastAsia="Times New Roman" w:hAnsi="Times New Roman" w:cs="Times New Roman"/>
                <w:sz w:val="24"/>
                <w:szCs w:val="24"/>
                <w:lang w:eastAsia="bg-BG"/>
              </w:rPr>
              <w:t> </w:t>
            </w:r>
            <w:r w:rsidRPr="00C537A9">
              <w:rPr>
                <w:rFonts w:ascii="Times New Roman" w:eastAsia="Times New Roman" w:hAnsi="Times New Roman" w:cs="Times New Roman"/>
                <w:sz w:val="24"/>
                <w:szCs w:val="24"/>
                <w:vertAlign w:val="superscript"/>
                <w:lang w:eastAsia="bg-BG"/>
              </w:rPr>
              <w:t>1</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68"/>
              <w:gridCol w:w="2362"/>
              <w:gridCol w:w="2639"/>
              <w:gridCol w:w="5047"/>
            </w:tblGrid>
            <w:tr w:rsidR="00C537A9" w:rsidRPr="00C537A9">
              <w:trPr>
                <w:tblCellSpacing w:w="15" w:type="dxa"/>
              </w:trPr>
              <w:tc>
                <w:tcPr>
                  <w:tcW w:w="0" w:type="auto"/>
                  <w:gridSpan w:val="3"/>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Официално наименование: ЕНЕРДЖИ МАРКЕТ ГЛОБАЛ ООД</w:t>
                  </w:r>
                </w:p>
              </w:tc>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Национален регистрационен номер: </w:t>
                  </w:r>
                  <w:r w:rsidRPr="00C537A9">
                    <w:rPr>
                      <w:rFonts w:ascii="Times New Roman" w:eastAsia="Times New Roman" w:hAnsi="Times New Roman" w:cs="Times New Roman"/>
                      <w:sz w:val="24"/>
                      <w:szCs w:val="24"/>
                      <w:vertAlign w:val="superscript"/>
                      <w:lang w:eastAsia="bg-BG"/>
                    </w:rPr>
                    <w:t>2</w:t>
                  </w:r>
                  <w:r w:rsidRPr="00C537A9">
                    <w:rPr>
                      <w:rFonts w:ascii="Times New Roman" w:eastAsia="Times New Roman" w:hAnsi="Times New Roman" w:cs="Times New Roman"/>
                      <w:sz w:val="24"/>
                      <w:szCs w:val="24"/>
                      <w:lang w:eastAsia="bg-BG"/>
                    </w:rPr>
                    <w:t xml:space="preserve"> 131481248</w:t>
                  </w:r>
                </w:p>
              </w:tc>
            </w:tr>
            <w:tr w:rsidR="00C537A9" w:rsidRPr="00C537A9">
              <w:trPr>
                <w:tblCellSpacing w:w="15" w:type="dxa"/>
              </w:trPr>
              <w:tc>
                <w:tcPr>
                  <w:tcW w:w="0" w:type="auto"/>
                  <w:gridSpan w:val="4"/>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 xml:space="preserve">Пощенски адрес: гр. София, ул. Янко </w:t>
                  </w:r>
                  <w:proofErr w:type="spellStart"/>
                  <w:r w:rsidRPr="00C537A9">
                    <w:rPr>
                      <w:rFonts w:ascii="Times New Roman" w:eastAsia="Times New Roman" w:hAnsi="Times New Roman" w:cs="Times New Roman"/>
                      <w:sz w:val="24"/>
                      <w:szCs w:val="24"/>
                      <w:lang w:eastAsia="bg-BG"/>
                    </w:rPr>
                    <w:t>Забунов</w:t>
                  </w:r>
                  <w:proofErr w:type="spellEnd"/>
                  <w:r w:rsidRPr="00C537A9">
                    <w:rPr>
                      <w:rFonts w:ascii="Times New Roman" w:eastAsia="Times New Roman" w:hAnsi="Times New Roman" w:cs="Times New Roman"/>
                      <w:sz w:val="24"/>
                      <w:szCs w:val="24"/>
                      <w:lang w:eastAsia="bg-BG"/>
                    </w:rPr>
                    <w:t xml:space="preserve">, бл. 50, </w:t>
                  </w:r>
                  <w:proofErr w:type="spellStart"/>
                  <w:r w:rsidRPr="00C537A9">
                    <w:rPr>
                      <w:rFonts w:ascii="Times New Roman" w:eastAsia="Times New Roman" w:hAnsi="Times New Roman" w:cs="Times New Roman"/>
                      <w:sz w:val="24"/>
                      <w:szCs w:val="24"/>
                      <w:lang w:eastAsia="bg-BG"/>
                    </w:rPr>
                    <w:t>вх.Б</w:t>
                  </w:r>
                  <w:proofErr w:type="spellEnd"/>
                  <w:r w:rsidRPr="00C537A9">
                    <w:rPr>
                      <w:rFonts w:ascii="Times New Roman" w:eastAsia="Times New Roman" w:hAnsi="Times New Roman" w:cs="Times New Roman"/>
                      <w:sz w:val="24"/>
                      <w:szCs w:val="24"/>
                      <w:lang w:eastAsia="bg-BG"/>
                    </w:rPr>
                    <w:t>, ап. 72</w:t>
                  </w:r>
                </w:p>
              </w:tc>
            </w:tr>
            <w:tr w:rsidR="00C537A9" w:rsidRPr="00C537A9">
              <w:trPr>
                <w:tblCellSpacing w:w="15" w:type="dxa"/>
              </w:trPr>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lastRenderedPageBreak/>
                    <w:t>Град: София</w:t>
                  </w:r>
                </w:p>
              </w:tc>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код NUTS: BG411</w:t>
                  </w:r>
                </w:p>
              </w:tc>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Пощенски код: 1000</w:t>
                  </w:r>
                </w:p>
              </w:tc>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Държава: България</w:t>
                  </w:r>
                </w:p>
              </w:tc>
            </w:tr>
            <w:tr w:rsidR="00C537A9" w:rsidRPr="00C537A9">
              <w:trPr>
                <w:tblCellSpacing w:w="15" w:type="dxa"/>
              </w:trPr>
              <w:tc>
                <w:tcPr>
                  <w:tcW w:w="0" w:type="auto"/>
                  <w:gridSpan w:val="3"/>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Електронна поща: op@avvelectrificirane.com</w:t>
                  </w:r>
                </w:p>
              </w:tc>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Телефон: +359 29836154</w:t>
                  </w:r>
                </w:p>
              </w:tc>
            </w:tr>
            <w:tr w:rsidR="00C537A9" w:rsidRPr="00C537A9">
              <w:trPr>
                <w:tblCellSpacing w:w="15" w:type="dxa"/>
              </w:trPr>
              <w:tc>
                <w:tcPr>
                  <w:tcW w:w="0" w:type="auto"/>
                  <w:gridSpan w:val="3"/>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 xml:space="preserve">Интернет адрес: </w:t>
                  </w:r>
                  <w:r w:rsidRPr="00C537A9">
                    <w:rPr>
                      <w:rFonts w:ascii="Times New Roman" w:eastAsia="Times New Roman" w:hAnsi="Times New Roman" w:cs="Times New Roman"/>
                      <w:i/>
                      <w:iCs/>
                      <w:sz w:val="24"/>
                      <w:szCs w:val="24"/>
                      <w:lang w:eastAsia="bg-BG"/>
                    </w:rPr>
                    <w:t>(URL)</w:t>
                  </w:r>
                  <w:r w:rsidRPr="00C537A9">
                    <w:rPr>
                      <w:rFonts w:ascii="Times New Roman" w:eastAsia="Times New Roman" w:hAnsi="Times New Roman" w:cs="Times New Roman"/>
                      <w:sz w:val="24"/>
                      <w:szCs w:val="24"/>
                      <w:lang w:eastAsia="bg-BG"/>
                    </w:rPr>
                    <w:t xml:space="preserve"> </w:t>
                  </w:r>
                </w:p>
              </w:tc>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Факс: +359 29836154</w:t>
                  </w:r>
                </w:p>
              </w:tc>
            </w:tr>
          </w:tbl>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Изпълнителят е МСП: </w:t>
            </w:r>
            <w:r w:rsidRPr="00C537A9">
              <w:rPr>
                <w:rFonts w:ascii="Times New Roman" w:eastAsia="Times New Roman" w:hAnsi="Times New Roman" w:cs="Times New Roman"/>
                <w:i/>
                <w:iCs/>
                <w:sz w:val="24"/>
                <w:szCs w:val="24"/>
                <w:lang w:eastAsia="bg-BG"/>
              </w:rPr>
              <w:t>(МСП - както е определено в Препоръка 2003/361/ЕО на Комисията)</w:t>
            </w:r>
            <w:r w:rsidRPr="00C537A9">
              <w:rPr>
                <w:rFonts w:ascii="Times New Roman" w:eastAsia="Times New Roman" w:hAnsi="Times New Roman" w:cs="Times New Roman"/>
                <w:sz w:val="24"/>
                <w:szCs w:val="24"/>
                <w:lang w:eastAsia="bg-BG"/>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9"/>
            </w:tblGrid>
            <w:tr w:rsidR="00C537A9" w:rsidRPr="00C537A9">
              <w:trPr>
                <w:tblCellSpacing w:w="15" w:type="dxa"/>
              </w:trPr>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да</w:t>
                  </w:r>
                </w:p>
              </w:tc>
            </w:tr>
          </w:tbl>
          <w:p w:rsidR="00C537A9" w:rsidRPr="00C537A9" w:rsidRDefault="00C537A9" w:rsidP="00C537A9">
            <w:pPr>
              <w:spacing w:after="0" w:line="240" w:lineRule="auto"/>
              <w:rPr>
                <w:rFonts w:ascii="Times New Roman" w:eastAsia="Times New Roman" w:hAnsi="Times New Roman" w:cs="Times New Roman"/>
                <w:sz w:val="24"/>
                <w:szCs w:val="24"/>
                <w:lang w:eastAsia="bg-BG"/>
              </w:rPr>
            </w:pPr>
          </w:p>
        </w:tc>
      </w:tr>
      <w:tr w:rsidR="00C537A9" w:rsidRPr="00C537A9" w:rsidTr="00C537A9">
        <w:trPr>
          <w:tblCellSpacing w:w="15" w:type="dxa"/>
        </w:trPr>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b/>
                <w:bCs/>
                <w:sz w:val="24"/>
                <w:szCs w:val="24"/>
                <w:lang w:eastAsia="bg-BG"/>
              </w:rPr>
              <w:lastRenderedPageBreak/>
              <w:t>V.2.4) Информация относно стойността на поръчката/обособената позиция</w:t>
            </w:r>
            <w:r w:rsidRPr="00C537A9">
              <w:rPr>
                <w:rFonts w:ascii="Times New Roman" w:eastAsia="Times New Roman" w:hAnsi="Times New Roman" w:cs="Times New Roman"/>
                <w:sz w:val="24"/>
                <w:szCs w:val="24"/>
                <w:lang w:eastAsia="bg-BG"/>
              </w:rPr>
              <w:t> (без да се включва ДДС)</w:t>
            </w:r>
            <w:r w:rsidRPr="00C537A9">
              <w:rPr>
                <w:rFonts w:ascii="Times New Roman" w:eastAsia="Times New Roman" w:hAnsi="Times New Roman" w:cs="Times New Roman"/>
                <w:sz w:val="24"/>
                <w:szCs w:val="24"/>
                <w:lang w:eastAsia="bg-BG"/>
              </w:rPr>
              <w:br/>
              <w:t>Първоначална обща прогнозна стойност на поръчката/обособената позиция: </w:t>
            </w:r>
            <w:r w:rsidRPr="00C537A9">
              <w:rPr>
                <w:rFonts w:ascii="Times New Roman" w:eastAsia="Times New Roman" w:hAnsi="Times New Roman" w:cs="Times New Roman"/>
                <w:sz w:val="24"/>
                <w:szCs w:val="24"/>
                <w:vertAlign w:val="superscript"/>
                <w:lang w:eastAsia="bg-BG"/>
              </w:rPr>
              <w:t>2</w:t>
            </w:r>
            <w:r w:rsidRPr="00C537A9">
              <w:rPr>
                <w:rFonts w:ascii="Times New Roman" w:eastAsia="Times New Roman" w:hAnsi="Times New Roman" w:cs="Times New Roman"/>
                <w:sz w:val="24"/>
                <w:szCs w:val="24"/>
                <w:lang w:eastAsia="bg-BG"/>
              </w:rPr>
              <w:t xml:space="preserve"> 40000      Валута: BGN</w:t>
            </w:r>
            <w:r w:rsidRPr="00C537A9">
              <w:rPr>
                <w:rFonts w:ascii="Times New Roman" w:eastAsia="Times New Roman" w:hAnsi="Times New Roman" w:cs="Times New Roman"/>
                <w:sz w:val="24"/>
                <w:szCs w:val="24"/>
                <w:lang w:eastAsia="bg-BG"/>
              </w:rPr>
              <w:br/>
            </w:r>
            <w:r w:rsidRPr="00C537A9">
              <w:rPr>
                <w:rFonts w:ascii="Times New Roman" w:eastAsia="Times New Roman" w:hAnsi="Times New Roman" w:cs="Times New Roman"/>
                <w:i/>
                <w:iCs/>
                <w:sz w:val="24"/>
                <w:szCs w:val="24"/>
                <w:lang w:eastAsia="bg-BG"/>
              </w:rPr>
              <w:t>(за рамкови споразумения или динамични системи за покупки - прогнозна обща максимална стойност за цялата продължителност на тази обособена позиция)</w:t>
            </w:r>
            <w:r w:rsidRPr="00C537A9">
              <w:rPr>
                <w:rFonts w:ascii="Times New Roman" w:eastAsia="Times New Roman" w:hAnsi="Times New Roman" w:cs="Times New Roman"/>
                <w:sz w:val="24"/>
                <w:szCs w:val="24"/>
                <w:lang w:eastAsia="bg-BG"/>
              </w:rPr>
              <w:br/>
            </w:r>
            <w:r w:rsidRPr="00C537A9">
              <w:rPr>
                <w:rFonts w:ascii="Times New Roman" w:eastAsia="Times New Roman" w:hAnsi="Times New Roman" w:cs="Times New Roman"/>
                <w:sz w:val="24"/>
                <w:szCs w:val="24"/>
                <w:lang w:eastAsia="bg-BG"/>
              </w:rPr>
              <w:br/>
              <w:t>Обща стойност на поръчката/обособената позиция: 40000      Валута: BGN</w:t>
            </w:r>
            <w:r w:rsidRPr="00C537A9">
              <w:rPr>
                <w:rFonts w:ascii="Times New Roman" w:eastAsia="Times New Roman" w:hAnsi="Times New Roman" w:cs="Times New Roman"/>
                <w:sz w:val="24"/>
                <w:szCs w:val="24"/>
                <w:lang w:eastAsia="bg-BG"/>
              </w:rPr>
              <w:br/>
            </w:r>
            <w:r w:rsidRPr="00C537A9">
              <w:rPr>
                <w:rFonts w:ascii="Times New Roman" w:eastAsia="Times New Roman" w:hAnsi="Times New Roman" w:cs="Times New Roman"/>
                <w:i/>
                <w:iCs/>
                <w:sz w:val="24"/>
                <w:szCs w:val="24"/>
                <w:lang w:eastAsia="bg-BG"/>
              </w:rPr>
              <w:t>или</w:t>
            </w:r>
            <w:r w:rsidRPr="00C537A9">
              <w:rPr>
                <w:rFonts w:ascii="Times New Roman" w:eastAsia="Times New Roman" w:hAnsi="Times New Roman" w:cs="Times New Roman"/>
                <w:sz w:val="24"/>
                <w:szCs w:val="24"/>
                <w:lang w:eastAsia="bg-BG"/>
              </w:rPr>
              <w:br/>
              <w:t>Най-ниска оферта:  / Най-висока оферта:  Валута:  които са взети предвид</w:t>
            </w:r>
            <w:r w:rsidRPr="00C537A9">
              <w:rPr>
                <w:rFonts w:ascii="Times New Roman" w:eastAsia="Times New Roman" w:hAnsi="Times New Roman" w:cs="Times New Roman"/>
                <w:sz w:val="24"/>
                <w:szCs w:val="24"/>
                <w:lang w:eastAsia="bg-BG"/>
              </w:rPr>
              <w:br/>
            </w:r>
            <w:r w:rsidRPr="00C537A9">
              <w:rPr>
                <w:rFonts w:ascii="Times New Roman" w:eastAsia="Times New Roman" w:hAnsi="Times New Roman" w:cs="Times New Roman"/>
                <w:i/>
                <w:iCs/>
                <w:sz w:val="24"/>
                <w:szCs w:val="24"/>
                <w:lang w:eastAsia="bg-BG"/>
              </w:rPr>
              <w:t>(за рамкови споразумения - обща максимална стойност за тази обособена позиция)</w:t>
            </w:r>
            <w:r w:rsidRPr="00C537A9">
              <w:rPr>
                <w:rFonts w:ascii="Times New Roman" w:eastAsia="Times New Roman" w:hAnsi="Times New Roman" w:cs="Times New Roman"/>
                <w:sz w:val="24"/>
                <w:szCs w:val="24"/>
                <w:lang w:eastAsia="bg-BG"/>
              </w:rPr>
              <w:br/>
            </w:r>
            <w:r w:rsidRPr="00C537A9">
              <w:rPr>
                <w:rFonts w:ascii="Times New Roman" w:eastAsia="Times New Roman" w:hAnsi="Times New Roman" w:cs="Times New Roman"/>
                <w:i/>
                <w:iCs/>
                <w:sz w:val="24"/>
                <w:szCs w:val="24"/>
                <w:lang w:eastAsia="bg-BG"/>
              </w:rPr>
              <w:t>(за динамични системи за покупки - стойност на поръчката/</w:t>
            </w:r>
            <w:proofErr w:type="spellStart"/>
            <w:r w:rsidRPr="00C537A9">
              <w:rPr>
                <w:rFonts w:ascii="Times New Roman" w:eastAsia="Times New Roman" w:hAnsi="Times New Roman" w:cs="Times New Roman"/>
                <w:i/>
                <w:iCs/>
                <w:sz w:val="24"/>
                <w:szCs w:val="24"/>
                <w:lang w:eastAsia="bg-BG"/>
              </w:rPr>
              <w:t>ите</w:t>
            </w:r>
            <w:proofErr w:type="spellEnd"/>
            <w:r w:rsidRPr="00C537A9">
              <w:rPr>
                <w:rFonts w:ascii="Times New Roman" w:eastAsia="Times New Roman" w:hAnsi="Times New Roman" w:cs="Times New Roman"/>
                <w:i/>
                <w:iCs/>
                <w:sz w:val="24"/>
                <w:szCs w:val="24"/>
                <w:lang w:eastAsia="bg-BG"/>
              </w:rPr>
              <w:t xml:space="preserve"> за тази партида, която/които не е/са включена/и в предишни обявления за възлагане на поръчки)</w:t>
            </w:r>
            <w:r w:rsidRPr="00C537A9">
              <w:rPr>
                <w:rFonts w:ascii="Times New Roman" w:eastAsia="Times New Roman" w:hAnsi="Times New Roman" w:cs="Times New Roman"/>
                <w:sz w:val="24"/>
                <w:szCs w:val="24"/>
                <w:lang w:eastAsia="bg-BG"/>
              </w:rPr>
              <w:br/>
            </w:r>
            <w:r w:rsidRPr="00C537A9">
              <w:rPr>
                <w:rFonts w:ascii="Times New Roman" w:eastAsia="Times New Roman" w:hAnsi="Times New Roman" w:cs="Times New Roman"/>
                <w:i/>
                <w:iCs/>
                <w:sz w:val="24"/>
                <w:szCs w:val="24"/>
                <w:lang w:eastAsia="bg-BG"/>
              </w:rPr>
              <w:t>(за поръчки, базирани на рамкови споразумения; ако това се изисква - стойност на поръчката/</w:t>
            </w:r>
            <w:proofErr w:type="spellStart"/>
            <w:r w:rsidRPr="00C537A9">
              <w:rPr>
                <w:rFonts w:ascii="Times New Roman" w:eastAsia="Times New Roman" w:hAnsi="Times New Roman" w:cs="Times New Roman"/>
                <w:i/>
                <w:iCs/>
                <w:sz w:val="24"/>
                <w:szCs w:val="24"/>
                <w:lang w:eastAsia="bg-BG"/>
              </w:rPr>
              <w:t>ите</w:t>
            </w:r>
            <w:proofErr w:type="spellEnd"/>
            <w:r w:rsidRPr="00C537A9">
              <w:rPr>
                <w:rFonts w:ascii="Times New Roman" w:eastAsia="Times New Roman" w:hAnsi="Times New Roman" w:cs="Times New Roman"/>
                <w:i/>
                <w:iCs/>
                <w:sz w:val="24"/>
                <w:szCs w:val="24"/>
                <w:lang w:eastAsia="bg-BG"/>
              </w:rPr>
              <w:t xml:space="preserve"> за тази партида, която/които не е/са включена/и в предишни обявления за възлагане на поръчки)</w:t>
            </w:r>
            <w:r w:rsidRPr="00C537A9">
              <w:rPr>
                <w:rFonts w:ascii="Times New Roman" w:eastAsia="Times New Roman" w:hAnsi="Times New Roman" w:cs="Times New Roman"/>
                <w:sz w:val="24"/>
                <w:szCs w:val="24"/>
                <w:lang w:eastAsia="bg-BG"/>
              </w:rPr>
              <w:t xml:space="preserve"> </w:t>
            </w:r>
          </w:p>
        </w:tc>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0"/>
                <w:szCs w:val="20"/>
                <w:lang w:eastAsia="bg-BG"/>
              </w:rPr>
            </w:pPr>
          </w:p>
        </w:tc>
      </w:tr>
      <w:tr w:rsidR="00C537A9" w:rsidRPr="00C537A9" w:rsidTr="00C537A9">
        <w:trPr>
          <w:tblCellSpacing w:w="15" w:type="dxa"/>
        </w:trPr>
        <w:tc>
          <w:tcPr>
            <w:tcW w:w="0" w:type="auto"/>
            <w:gridSpan w:val="2"/>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b/>
                <w:bCs/>
                <w:sz w:val="24"/>
                <w:szCs w:val="24"/>
                <w:lang w:eastAsia="bg-BG"/>
              </w:rPr>
              <w:t>V.2.5) Информация относно възлагането на подизпълнител/и</w:t>
            </w:r>
            <w:r w:rsidRPr="00C537A9">
              <w:rPr>
                <w:rFonts w:ascii="Times New Roman" w:eastAsia="Times New Roman" w:hAnsi="Times New Roman" w:cs="Times New Roman"/>
                <w:sz w:val="24"/>
                <w:szCs w:val="24"/>
                <w:lang w:eastAsia="bg-BG"/>
              </w:rPr>
              <w:br/>
              <w:t>Има възможност поръчката да бъде възложена на подизпълнител/и: НЕ</w:t>
            </w:r>
            <w:r w:rsidRPr="00C537A9">
              <w:rPr>
                <w:rFonts w:ascii="Times New Roman" w:eastAsia="Times New Roman" w:hAnsi="Times New Roman" w:cs="Times New Roman"/>
                <w:sz w:val="24"/>
                <w:szCs w:val="24"/>
                <w:lang w:eastAsia="bg-BG"/>
              </w:rPr>
              <w:br/>
              <w:t>Стойност или дял от поръчката, които е възможно да бъдат възложени на подизпълнители </w:t>
            </w:r>
            <w:r w:rsidRPr="00C537A9">
              <w:rPr>
                <w:rFonts w:ascii="Times New Roman" w:eastAsia="Times New Roman" w:hAnsi="Times New Roman" w:cs="Times New Roman"/>
                <w:sz w:val="24"/>
                <w:szCs w:val="24"/>
                <w:vertAlign w:val="superscript"/>
                <w:lang w:eastAsia="bg-BG"/>
              </w:rPr>
              <w:t>4</w:t>
            </w:r>
            <w:r w:rsidRPr="00C537A9">
              <w:rPr>
                <w:rFonts w:ascii="Times New Roman" w:eastAsia="Times New Roman" w:hAnsi="Times New Roman" w:cs="Times New Roman"/>
                <w:sz w:val="24"/>
                <w:szCs w:val="24"/>
                <w:lang w:eastAsia="bg-BG"/>
              </w:rPr>
              <w:br/>
              <w:t xml:space="preserve">Стойност, без да се включва ДДС:       Валута: </w:t>
            </w:r>
            <w:r w:rsidRPr="00C537A9">
              <w:rPr>
                <w:rFonts w:ascii="Times New Roman" w:eastAsia="Times New Roman" w:hAnsi="Times New Roman" w:cs="Times New Roman"/>
                <w:sz w:val="24"/>
                <w:szCs w:val="24"/>
                <w:lang w:eastAsia="bg-BG"/>
              </w:rPr>
              <w:br/>
              <w:t>Дял:  %</w:t>
            </w:r>
            <w:r w:rsidRPr="00C537A9">
              <w:rPr>
                <w:rFonts w:ascii="Times New Roman" w:eastAsia="Times New Roman" w:hAnsi="Times New Roman" w:cs="Times New Roman"/>
                <w:sz w:val="24"/>
                <w:szCs w:val="24"/>
                <w:lang w:eastAsia="bg-BG"/>
              </w:rPr>
              <w:br/>
              <w:t xml:space="preserve">Кратко описание на дела от поръчката, който ще бъде възложен на подизпълнители: </w:t>
            </w:r>
          </w:p>
        </w:tc>
      </w:tr>
    </w:tbl>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Раздел V: Възлагане на поръчката </w:t>
      </w:r>
      <w:r w:rsidRPr="00C537A9">
        <w:rPr>
          <w:rFonts w:ascii="Times New Roman" w:eastAsia="Times New Roman" w:hAnsi="Times New Roman" w:cs="Times New Roman"/>
          <w:sz w:val="24"/>
          <w:szCs w:val="24"/>
          <w:vertAlign w:val="superscript"/>
          <w:lang w:eastAsia="bg-BG"/>
        </w:rPr>
        <w:t>1</w:t>
      </w:r>
    </w:p>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b/>
          <w:bCs/>
          <w:sz w:val="24"/>
          <w:szCs w:val="24"/>
          <w:lang w:eastAsia="bg-BG"/>
        </w:rPr>
        <w:t>Поръчка №</w:t>
      </w:r>
      <w:r w:rsidRPr="00C537A9">
        <w:rPr>
          <w:rFonts w:ascii="Times New Roman" w:eastAsia="Times New Roman" w:hAnsi="Times New Roman" w:cs="Times New Roman"/>
          <w:sz w:val="24"/>
          <w:szCs w:val="24"/>
          <w:lang w:eastAsia="bg-BG"/>
        </w:rPr>
        <w:t>: ЗОП-34/2019г.    </w:t>
      </w:r>
      <w:r w:rsidRPr="00C537A9">
        <w:rPr>
          <w:rFonts w:ascii="Times New Roman" w:eastAsia="Times New Roman" w:hAnsi="Times New Roman" w:cs="Times New Roman"/>
          <w:b/>
          <w:bCs/>
          <w:sz w:val="24"/>
          <w:szCs w:val="24"/>
          <w:lang w:eastAsia="bg-BG"/>
        </w:rPr>
        <w:t>Обособена позиция №</w:t>
      </w:r>
      <w:r w:rsidRPr="00C537A9">
        <w:rPr>
          <w:rFonts w:ascii="Times New Roman" w:eastAsia="Times New Roman" w:hAnsi="Times New Roman" w:cs="Times New Roman"/>
          <w:sz w:val="24"/>
          <w:szCs w:val="24"/>
          <w:lang w:eastAsia="bg-BG"/>
        </w:rPr>
        <w:t>: </w:t>
      </w:r>
      <w:r w:rsidRPr="00C537A9">
        <w:rPr>
          <w:rFonts w:ascii="Times New Roman" w:eastAsia="Times New Roman" w:hAnsi="Times New Roman" w:cs="Times New Roman"/>
          <w:sz w:val="24"/>
          <w:szCs w:val="24"/>
          <w:vertAlign w:val="superscript"/>
          <w:lang w:eastAsia="bg-BG"/>
        </w:rPr>
        <w:t>2</w:t>
      </w:r>
      <w:r w:rsidRPr="00C537A9">
        <w:rPr>
          <w:rFonts w:ascii="Times New Roman" w:eastAsia="Times New Roman" w:hAnsi="Times New Roman" w:cs="Times New Roman"/>
          <w:sz w:val="24"/>
          <w:szCs w:val="24"/>
          <w:lang w:eastAsia="bg-BG"/>
        </w:rPr>
        <w:t xml:space="preserve"> 2   </w:t>
      </w:r>
      <w:r w:rsidRPr="00C537A9">
        <w:rPr>
          <w:rFonts w:ascii="Times New Roman" w:eastAsia="Times New Roman" w:hAnsi="Times New Roman" w:cs="Times New Roman"/>
          <w:b/>
          <w:bCs/>
          <w:sz w:val="24"/>
          <w:szCs w:val="24"/>
          <w:lang w:eastAsia="bg-BG"/>
        </w:rPr>
        <w:t>Наименование</w:t>
      </w:r>
      <w:r w:rsidRPr="00C537A9">
        <w:rPr>
          <w:rFonts w:ascii="Times New Roman" w:eastAsia="Times New Roman" w:hAnsi="Times New Roman" w:cs="Times New Roman"/>
          <w:sz w:val="24"/>
          <w:szCs w:val="24"/>
          <w:lang w:eastAsia="bg-BG"/>
        </w:rPr>
        <w:t>: Доставка на електроенергия – ниско напрежение и координатор на балансираща група за нуждите на обекти, управлявани от П“ССО“ - УНСС</w:t>
      </w:r>
    </w:p>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 xml:space="preserve">Възложена е поръчка/обособена позиция: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9"/>
      </w:tblGrid>
      <w:tr w:rsidR="00C537A9" w:rsidRPr="00C537A9" w:rsidTr="00C537A9">
        <w:trPr>
          <w:tblCellSpacing w:w="15" w:type="dxa"/>
        </w:trPr>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да</w:t>
            </w:r>
          </w:p>
        </w:tc>
      </w:tr>
    </w:tbl>
    <w:p w:rsidR="00C537A9" w:rsidRPr="00C537A9" w:rsidRDefault="00C537A9" w:rsidP="00C537A9">
      <w:pPr>
        <w:spacing w:before="100" w:beforeAutospacing="1" w:after="100" w:afterAutospacing="1"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lastRenderedPageBreak/>
        <w:t xml:space="preserve">V.1) Информация относно </w:t>
      </w:r>
      <w:proofErr w:type="spellStart"/>
      <w:r w:rsidRPr="00C537A9">
        <w:rPr>
          <w:rFonts w:ascii="Times New Roman" w:eastAsia="Times New Roman" w:hAnsi="Times New Roman" w:cs="Times New Roman"/>
          <w:sz w:val="24"/>
          <w:szCs w:val="24"/>
          <w:lang w:eastAsia="bg-BG"/>
        </w:rPr>
        <w:t>невъзлагане</w:t>
      </w:r>
      <w:proofErr w:type="spell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170"/>
      </w:tblGrid>
      <w:tr w:rsidR="00C537A9" w:rsidRPr="00C537A9" w:rsidTr="00C537A9">
        <w:trPr>
          <w:tblCellSpacing w:w="15" w:type="dxa"/>
        </w:trPr>
        <w:tc>
          <w:tcPr>
            <w:tcW w:w="0" w:type="auto"/>
            <w:vAlign w:val="center"/>
            <w:hideMark/>
          </w:tcPr>
          <w:tbl>
            <w:tblPr>
              <w:tblW w:w="4250" w:type="pct"/>
              <w:tblCellSpacing w:w="15" w:type="dxa"/>
              <w:tblCellMar>
                <w:top w:w="15" w:type="dxa"/>
                <w:left w:w="15" w:type="dxa"/>
                <w:bottom w:w="15" w:type="dxa"/>
                <w:right w:w="15" w:type="dxa"/>
              </w:tblCellMar>
              <w:tblLook w:val="04A0" w:firstRow="1" w:lastRow="0" w:firstColumn="1" w:lastColumn="0" w:noHBand="0" w:noVBand="1"/>
            </w:tblPr>
            <w:tblGrid>
              <w:gridCol w:w="4318"/>
            </w:tblGrid>
            <w:tr w:rsidR="00C537A9" w:rsidRPr="00C537A9">
              <w:trPr>
                <w:tblCellSpacing w:w="15" w:type="dxa"/>
              </w:trPr>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 xml:space="preserve">Поръчката/обособената позиция не е възложена: </w:t>
                  </w:r>
                </w:p>
              </w:tc>
            </w:tr>
          </w:tbl>
          <w:p w:rsidR="00C537A9" w:rsidRPr="00C537A9" w:rsidRDefault="00C537A9" w:rsidP="00C537A9">
            <w:pPr>
              <w:spacing w:after="0" w:line="240" w:lineRule="auto"/>
              <w:rPr>
                <w:rFonts w:ascii="Times New Roman" w:eastAsia="Times New Roman" w:hAnsi="Times New Roman" w:cs="Times New Roman"/>
                <w:sz w:val="24"/>
                <w:szCs w:val="24"/>
                <w:lang w:eastAsia="bg-BG"/>
              </w:rPr>
            </w:pPr>
          </w:p>
        </w:tc>
      </w:tr>
    </w:tbl>
    <w:p w:rsidR="00C537A9" w:rsidRPr="00C537A9" w:rsidRDefault="00C537A9" w:rsidP="00C537A9">
      <w:pPr>
        <w:spacing w:before="100" w:beforeAutospacing="1" w:after="100" w:afterAutospacing="1"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V.2) Възлагане на поръчката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923"/>
        <w:gridCol w:w="81"/>
      </w:tblGrid>
      <w:tr w:rsidR="00C537A9" w:rsidRPr="00C537A9" w:rsidTr="00C537A9">
        <w:trPr>
          <w:tblCellSpacing w:w="15" w:type="dxa"/>
        </w:trPr>
        <w:tc>
          <w:tcPr>
            <w:tcW w:w="0" w:type="auto"/>
            <w:gridSpan w:val="2"/>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b/>
                <w:bCs/>
                <w:sz w:val="24"/>
                <w:szCs w:val="24"/>
                <w:lang w:eastAsia="bg-BG"/>
              </w:rPr>
              <w:t>V.2.1) Дата на сключване на договора</w:t>
            </w:r>
            <w:r w:rsidRPr="00C537A9">
              <w:rPr>
                <w:rFonts w:ascii="Times New Roman" w:eastAsia="Times New Roman" w:hAnsi="Times New Roman" w:cs="Times New Roman"/>
                <w:sz w:val="24"/>
                <w:szCs w:val="24"/>
                <w:lang w:eastAsia="bg-BG"/>
              </w:rPr>
              <w:t>: 25/07/2019 </w:t>
            </w:r>
            <w:r w:rsidRPr="00C537A9">
              <w:rPr>
                <w:rFonts w:ascii="Times New Roman" w:eastAsia="Times New Roman" w:hAnsi="Times New Roman" w:cs="Times New Roman"/>
                <w:i/>
                <w:iCs/>
                <w:sz w:val="24"/>
                <w:szCs w:val="24"/>
                <w:lang w:eastAsia="bg-BG"/>
              </w:rPr>
              <w:t>(</w:t>
            </w:r>
            <w:proofErr w:type="spellStart"/>
            <w:r w:rsidRPr="00C537A9">
              <w:rPr>
                <w:rFonts w:ascii="Times New Roman" w:eastAsia="Times New Roman" w:hAnsi="Times New Roman" w:cs="Times New Roman"/>
                <w:i/>
                <w:iCs/>
                <w:sz w:val="24"/>
                <w:szCs w:val="24"/>
                <w:lang w:eastAsia="bg-BG"/>
              </w:rPr>
              <w:t>дд</w:t>
            </w:r>
            <w:proofErr w:type="spellEnd"/>
            <w:r w:rsidRPr="00C537A9">
              <w:rPr>
                <w:rFonts w:ascii="Times New Roman" w:eastAsia="Times New Roman" w:hAnsi="Times New Roman" w:cs="Times New Roman"/>
                <w:i/>
                <w:iCs/>
                <w:sz w:val="24"/>
                <w:szCs w:val="24"/>
                <w:lang w:eastAsia="bg-BG"/>
              </w:rPr>
              <w:t>/мм/</w:t>
            </w:r>
            <w:proofErr w:type="spellStart"/>
            <w:r w:rsidRPr="00C537A9">
              <w:rPr>
                <w:rFonts w:ascii="Times New Roman" w:eastAsia="Times New Roman" w:hAnsi="Times New Roman" w:cs="Times New Roman"/>
                <w:i/>
                <w:iCs/>
                <w:sz w:val="24"/>
                <w:szCs w:val="24"/>
                <w:lang w:eastAsia="bg-BG"/>
              </w:rPr>
              <w:t>гггг</w:t>
            </w:r>
            <w:proofErr w:type="spellEnd"/>
            <w:r w:rsidRPr="00C537A9">
              <w:rPr>
                <w:rFonts w:ascii="Times New Roman" w:eastAsia="Times New Roman" w:hAnsi="Times New Roman" w:cs="Times New Roman"/>
                <w:i/>
                <w:iCs/>
                <w:sz w:val="24"/>
                <w:szCs w:val="24"/>
                <w:lang w:eastAsia="bg-BG"/>
              </w:rPr>
              <w:t>)</w:t>
            </w:r>
            <w:r w:rsidRPr="00C537A9">
              <w:rPr>
                <w:rFonts w:ascii="Times New Roman" w:eastAsia="Times New Roman" w:hAnsi="Times New Roman" w:cs="Times New Roman"/>
                <w:sz w:val="24"/>
                <w:szCs w:val="24"/>
                <w:lang w:eastAsia="bg-BG"/>
              </w:rPr>
              <w:t xml:space="preserve"> </w:t>
            </w:r>
          </w:p>
        </w:tc>
      </w:tr>
      <w:tr w:rsidR="00C537A9" w:rsidRPr="00C537A9" w:rsidTr="00C537A9">
        <w:trPr>
          <w:tblCellSpacing w:w="15" w:type="dxa"/>
        </w:trPr>
        <w:tc>
          <w:tcPr>
            <w:tcW w:w="0" w:type="auto"/>
            <w:gridSpan w:val="2"/>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b/>
                <w:bCs/>
                <w:sz w:val="24"/>
                <w:szCs w:val="24"/>
                <w:lang w:eastAsia="bg-BG"/>
              </w:rPr>
              <w:t>V.2.2) Информация относно оферти</w:t>
            </w:r>
            <w:r w:rsidRPr="00C537A9">
              <w:rPr>
                <w:rFonts w:ascii="Times New Roman" w:eastAsia="Times New Roman" w:hAnsi="Times New Roman" w:cs="Times New Roman"/>
                <w:sz w:val="24"/>
                <w:szCs w:val="24"/>
                <w:lang w:eastAsia="bg-BG"/>
              </w:rPr>
              <w:br/>
              <w:t>Брой на получените оферти: 4</w:t>
            </w:r>
            <w:r w:rsidRPr="00C537A9">
              <w:rPr>
                <w:rFonts w:ascii="Times New Roman" w:eastAsia="Times New Roman" w:hAnsi="Times New Roman" w:cs="Times New Roman"/>
                <w:sz w:val="24"/>
                <w:szCs w:val="24"/>
                <w:lang w:eastAsia="bg-BG"/>
              </w:rPr>
              <w:br/>
              <w:t>Брой на офертите, постъпили от МСП: 4 </w:t>
            </w:r>
            <w:r w:rsidRPr="00C537A9">
              <w:rPr>
                <w:rFonts w:ascii="Times New Roman" w:eastAsia="Times New Roman" w:hAnsi="Times New Roman" w:cs="Times New Roman"/>
                <w:i/>
                <w:iCs/>
                <w:sz w:val="24"/>
                <w:szCs w:val="24"/>
                <w:lang w:eastAsia="bg-BG"/>
              </w:rPr>
              <w:t>(МСП - както е определено в Препоръка 2003/361/ЕО на Комисията)</w:t>
            </w:r>
            <w:r w:rsidRPr="00C537A9">
              <w:rPr>
                <w:rFonts w:ascii="Times New Roman" w:eastAsia="Times New Roman" w:hAnsi="Times New Roman" w:cs="Times New Roman"/>
                <w:sz w:val="24"/>
                <w:szCs w:val="24"/>
                <w:lang w:eastAsia="bg-BG"/>
              </w:rPr>
              <w:br/>
              <w:t>Брой на офертите, постъпили от оференти от други държави-членки на ЕС: 0</w:t>
            </w:r>
            <w:r w:rsidRPr="00C537A9">
              <w:rPr>
                <w:rFonts w:ascii="Times New Roman" w:eastAsia="Times New Roman" w:hAnsi="Times New Roman" w:cs="Times New Roman"/>
                <w:sz w:val="24"/>
                <w:szCs w:val="24"/>
                <w:lang w:eastAsia="bg-BG"/>
              </w:rPr>
              <w:br/>
              <w:t>Брой на офертите, постъпили от оференти от държави, които не са членки на ЕС: 0</w:t>
            </w:r>
            <w:r w:rsidRPr="00C537A9">
              <w:rPr>
                <w:rFonts w:ascii="Times New Roman" w:eastAsia="Times New Roman" w:hAnsi="Times New Roman" w:cs="Times New Roman"/>
                <w:sz w:val="24"/>
                <w:szCs w:val="24"/>
                <w:lang w:eastAsia="bg-BG"/>
              </w:rPr>
              <w:br/>
              <w:t>Брой на офертите, получени по електронен път: 0</w:t>
            </w:r>
          </w:p>
        </w:tc>
      </w:tr>
      <w:tr w:rsidR="00C537A9" w:rsidRPr="00C537A9" w:rsidTr="00C537A9">
        <w:trPr>
          <w:tblCellSpacing w:w="15" w:type="dxa"/>
        </w:trPr>
        <w:tc>
          <w:tcPr>
            <w:tcW w:w="0" w:type="auto"/>
            <w:gridSpan w:val="2"/>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 xml:space="preserve">Поръчката е възложена на група от икономически оператори: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
            </w:tblGrid>
            <w:tr w:rsidR="00C537A9" w:rsidRPr="00C537A9">
              <w:trPr>
                <w:tblCellSpacing w:w="15" w:type="dxa"/>
              </w:trPr>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не</w:t>
                  </w:r>
                </w:p>
              </w:tc>
            </w:tr>
          </w:tbl>
          <w:p w:rsidR="00C537A9" w:rsidRPr="00C537A9" w:rsidRDefault="00C537A9" w:rsidP="00C537A9">
            <w:pPr>
              <w:spacing w:after="0" w:line="240" w:lineRule="auto"/>
              <w:rPr>
                <w:rFonts w:ascii="Times New Roman" w:eastAsia="Times New Roman" w:hAnsi="Times New Roman" w:cs="Times New Roman"/>
                <w:sz w:val="24"/>
                <w:szCs w:val="24"/>
                <w:lang w:eastAsia="bg-BG"/>
              </w:rPr>
            </w:pPr>
          </w:p>
        </w:tc>
      </w:tr>
      <w:tr w:rsidR="00C537A9" w:rsidRPr="00C537A9" w:rsidTr="00C537A9">
        <w:trPr>
          <w:tblCellSpacing w:w="15" w:type="dxa"/>
        </w:trPr>
        <w:tc>
          <w:tcPr>
            <w:tcW w:w="0" w:type="auto"/>
            <w:gridSpan w:val="2"/>
            <w:vAlign w:val="center"/>
            <w:hideMark/>
          </w:tcPr>
          <w:p w:rsidR="00C537A9" w:rsidRPr="00C537A9" w:rsidRDefault="00C537A9" w:rsidP="00C537A9">
            <w:pPr>
              <w:spacing w:before="100" w:beforeAutospacing="1" w:after="100" w:afterAutospacing="1"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b/>
                <w:bCs/>
                <w:sz w:val="24"/>
                <w:szCs w:val="24"/>
                <w:lang w:eastAsia="bg-BG"/>
              </w:rPr>
              <w:t>V.2.3) Наименование и адрес на изпълнителя</w:t>
            </w:r>
            <w:r w:rsidRPr="00C537A9">
              <w:rPr>
                <w:rFonts w:ascii="Times New Roman" w:eastAsia="Times New Roman" w:hAnsi="Times New Roman" w:cs="Times New Roman"/>
                <w:sz w:val="24"/>
                <w:szCs w:val="24"/>
                <w:lang w:eastAsia="bg-BG"/>
              </w:rPr>
              <w:t> </w:t>
            </w:r>
            <w:r w:rsidRPr="00C537A9">
              <w:rPr>
                <w:rFonts w:ascii="Times New Roman" w:eastAsia="Times New Roman" w:hAnsi="Times New Roman" w:cs="Times New Roman"/>
                <w:sz w:val="24"/>
                <w:szCs w:val="24"/>
                <w:vertAlign w:val="superscript"/>
                <w:lang w:eastAsia="bg-BG"/>
              </w:rPr>
              <w:t>1</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68"/>
              <w:gridCol w:w="2362"/>
              <w:gridCol w:w="2639"/>
              <w:gridCol w:w="5047"/>
            </w:tblGrid>
            <w:tr w:rsidR="00C537A9" w:rsidRPr="00C537A9">
              <w:trPr>
                <w:tblCellSpacing w:w="15" w:type="dxa"/>
              </w:trPr>
              <w:tc>
                <w:tcPr>
                  <w:tcW w:w="0" w:type="auto"/>
                  <w:gridSpan w:val="3"/>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Официално наименование: ЕНЕРДЖИ МАРКЕТ ГЛОБАЛ ООД</w:t>
                  </w:r>
                </w:p>
              </w:tc>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Национален регистрационен номер: </w:t>
                  </w:r>
                  <w:r w:rsidRPr="00C537A9">
                    <w:rPr>
                      <w:rFonts w:ascii="Times New Roman" w:eastAsia="Times New Roman" w:hAnsi="Times New Roman" w:cs="Times New Roman"/>
                      <w:sz w:val="24"/>
                      <w:szCs w:val="24"/>
                      <w:vertAlign w:val="superscript"/>
                      <w:lang w:eastAsia="bg-BG"/>
                    </w:rPr>
                    <w:t>2</w:t>
                  </w:r>
                  <w:r w:rsidRPr="00C537A9">
                    <w:rPr>
                      <w:rFonts w:ascii="Times New Roman" w:eastAsia="Times New Roman" w:hAnsi="Times New Roman" w:cs="Times New Roman"/>
                      <w:sz w:val="24"/>
                      <w:szCs w:val="24"/>
                      <w:lang w:eastAsia="bg-BG"/>
                    </w:rPr>
                    <w:t xml:space="preserve"> 131481248</w:t>
                  </w:r>
                </w:p>
              </w:tc>
            </w:tr>
            <w:tr w:rsidR="00C537A9" w:rsidRPr="00C537A9">
              <w:trPr>
                <w:tblCellSpacing w:w="15" w:type="dxa"/>
              </w:trPr>
              <w:tc>
                <w:tcPr>
                  <w:tcW w:w="0" w:type="auto"/>
                  <w:gridSpan w:val="4"/>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 xml:space="preserve">Пощенски адрес: гр. София, ул. Янко </w:t>
                  </w:r>
                  <w:proofErr w:type="spellStart"/>
                  <w:r w:rsidRPr="00C537A9">
                    <w:rPr>
                      <w:rFonts w:ascii="Times New Roman" w:eastAsia="Times New Roman" w:hAnsi="Times New Roman" w:cs="Times New Roman"/>
                      <w:sz w:val="24"/>
                      <w:szCs w:val="24"/>
                      <w:lang w:eastAsia="bg-BG"/>
                    </w:rPr>
                    <w:t>Забунов</w:t>
                  </w:r>
                  <w:proofErr w:type="spellEnd"/>
                  <w:r w:rsidRPr="00C537A9">
                    <w:rPr>
                      <w:rFonts w:ascii="Times New Roman" w:eastAsia="Times New Roman" w:hAnsi="Times New Roman" w:cs="Times New Roman"/>
                      <w:sz w:val="24"/>
                      <w:szCs w:val="24"/>
                      <w:lang w:eastAsia="bg-BG"/>
                    </w:rPr>
                    <w:t>, бл. 50, вх. Б, ап. 72</w:t>
                  </w:r>
                </w:p>
              </w:tc>
            </w:tr>
            <w:tr w:rsidR="00C537A9" w:rsidRPr="00C537A9">
              <w:trPr>
                <w:tblCellSpacing w:w="15" w:type="dxa"/>
              </w:trPr>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Град: София</w:t>
                  </w:r>
                </w:p>
              </w:tc>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код NUTS: BG411</w:t>
                  </w:r>
                </w:p>
              </w:tc>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Пощенски код: 1000</w:t>
                  </w:r>
                </w:p>
              </w:tc>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Държава: България</w:t>
                  </w:r>
                </w:p>
              </w:tc>
            </w:tr>
            <w:tr w:rsidR="00C537A9" w:rsidRPr="00C537A9">
              <w:trPr>
                <w:tblCellSpacing w:w="15" w:type="dxa"/>
              </w:trPr>
              <w:tc>
                <w:tcPr>
                  <w:tcW w:w="0" w:type="auto"/>
                  <w:gridSpan w:val="3"/>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Електронна поща: op@avvelectrificirane.com</w:t>
                  </w:r>
                </w:p>
              </w:tc>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Телефон: +359 29836154</w:t>
                  </w:r>
                </w:p>
              </w:tc>
            </w:tr>
            <w:tr w:rsidR="00C537A9" w:rsidRPr="00C537A9">
              <w:trPr>
                <w:tblCellSpacing w:w="15" w:type="dxa"/>
              </w:trPr>
              <w:tc>
                <w:tcPr>
                  <w:tcW w:w="0" w:type="auto"/>
                  <w:gridSpan w:val="3"/>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 xml:space="preserve">Интернет адрес: </w:t>
                  </w:r>
                  <w:r w:rsidRPr="00C537A9">
                    <w:rPr>
                      <w:rFonts w:ascii="Times New Roman" w:eastAsia="Times New Roman" w:hAnsi="Times New Roman" w:cs="Times New Roman"/>
                      <w:i/>
                      <w:iCs/>
                      <w:sz w:val="24"/>
                      <w:szCs w:val="24"/>
                      <w:lang w:eastAsia="bg-BG"/>
                    </w:rPr>
                    <w:t>(URL)</w:t>
                  </w:r>
                  <w:r w:rsidRPr="00C537A9">
                    <w:rPr>
                      <w:rFonts w:ascii="Times New Roman" w:eastAsia="Times New Roman" w:hAnsi="Times New Roman" w:cs="Times New Roman"/>
                      <w:sz w:val="24"/>
                      <w:szCs w:val="24"/>
                      <w:lang w:eastAsia="bg-BG"/>
                    </w:rPr>
                    <w:t xml:space="preserve"> </w:t>
                  </w:r>
                </w:p>
              </w:tc>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Факс: +359 29836154</w:t>
                  </w:r>
                </w:p>
              </w:tc>
            </w:tr>
          </w:tbl>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Изпълнителят е МСП: </w:t>
            </w:r>
            <w:r w:rsidRPr="00C537A9">
              <w:rPr>
                <w:rFonts w:ascii="Times New Roman" w:eastAsia="Times New Roman" w:hAnsi="Times New Roman" w:cs="Times New Roman"/>
                <w:i/>
                <w:iCs/>
                <w:sz w:val="24"/>
                <w:szCs w:val="24"/>
                <w:lang w:eastAsia="bg-BG"/>
              </w:rPr>
              <w:t>(МСП - както е определено в Препоръка 2003/361/ЕО на Комисията)</w:t>
            </w:r>
            <w:r w:rsidRPr="00C537A9">
              <w:rPr>
                <w:rFonts w:ascii="Times New Roman" w:eastAsia="Times New Roman" w:hAnsi="Times New Roman" w:cs="Times New Roman"/>
                <w:sz w:val="24"/>
                <w:szCs w:val="24"/>
                <w:lang w:eastAsia="bg-BG"/>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9"/>
            </w:tblGrid>
            <w:tr w:rsidR="00C537A9" w:rsidRPr="00C537A9">
              <w:trPr>
                <w:tblCellSpacing w:w="15" w:type="dxa"/>
              </w:trPr>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да</w:t>
                  </w:r>
                </w:p>
              </w:tc>
            </w:tr>
          </w:tbl>
          <w:p w:rsidR="00C537A9" w:rsidRPr="00C537A9" w:rsidRDefault="00C537A9" w:rsidP="00C537A9">
            <w:pPr>
              <w:spacing w:after="0" w:line="240" w:lineRule="auto"/>
              <w:rPr>
                <w:rFonts w:ascii="Times New Roman" w:eastAsia="Times New Roman" w:hAnsi="Times New Roman" w:cs="Times New Roman"/>
                <w:sz w:val="24"/>
                <w:szCs w:val="24"/>
                <w:lang w:eastAsia="bg-BG"/>
              </w:rPr>
            </w:pPr>
          </w:p>
        </w:tc>
      </w:tr>
      <w:tr w:rsidR="00C537A9" w:rsidRPr="00C537A9" w:rsidTr="00C537A9">
        <w:trPr>
          <w:tblCellSpacing w:w="15" w:type="dxa"/>
        </w:trPr>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b/>
                <w:bCs/>
                <w:sz w:val="24"/>
                <w:szCs w:val="24"/>
                <w:lang w:eastAsia="bg-BG"/>
              </w:rPr>
              <w:t>V.2.4) Информация относно стойността на поръчката/обособената позиция</w:t>
            </w:r>
            <w:r w:rsidRPr="00C537A9">
              <w:rPr>
                <w:rFonts w:ascii="Times New Roman" w:eastAsia="Times New Roman" w:hAnsi="Times New Roman" w:cs="Times New Roman"/>
                <w:sz w:val="24"/>
                <w:szCs w:val="24"/>
                <w:lang w:eastAsia="bg-BG"/>
              </w:rPr>
              <w:t> (без да се включва ДДС)</w:t>
            </w:r>
            <w:r w:rsidRPr="00C537A9">
              <w:rPr>
                <w:rFonts w:ascii="Times New Roman" w:eastAsia="Times New Roman" w:hAnsi="Times New Roman" w:cs="Times New Roman"/>
                <w:sz w:val="24"/>
                <w:szCs w:val="24"/>
                <w:lang w:eastAsia="bg-BG"/>
              </w:rPr>
              <w:br/>
              <w:t>Първоначална обща прогнозна стойност на поръчката/обособената позиция: </w:t>
            </w:r>
            <w:r w:rsidRPr="00C537A9">
              <w:rPr>
                <w:rFonts w:ascii="Times New Roman" w:eastAsia="Times New Roman" w:hAnsi="Times New Roman" w:cs="Times New Roman"/>
                <w:sz w:val="24"/>
                <w:szCs w:val="24"/>
                <w:vertAlign w:val="superscript"/>
                <w:lang w:eastAsia="bg-BG"/>
              </w:rPr>
              <w:t>2</w:t>
            </w:r>
            <w:r w:rsidRPr="00C537A9">
              <w:rPr>
                <w:rFonts w:ascii="Times New Roman" w:eastAsia="Times New Roman" w:hAnsi="Times New Roman" w:cs="Times New Roman"/>
                <w:sz w:val="24"/>
                <w:szCs w:val="24"/>
                <w:lang w:eastAsia="bg-BG"/>
              </w:rPr>
              <w:t xml:space="preserve"> 1040000      Валута: BGN</w:t>
            </w:r>
            <w:r w:rsidRPr="00C537A9">
              <w:rPr>
                <w:rFonts w:ascii="Times New Roman" w:eastAsia="Times New Roman" w:hAnsi="Times New Roman" w:cs="Times New Roman"/>
                <w:sz w:val="24"/>
                <w:szCs w:val="24"/>
                <w:lang w:eastAsia="bg-BG"/>
              </w:rPr>
              <w:br/>
            </w:r>
            <w:r w:rsidRPr="00C537A9">
              <w:rPr>
                <w:rFonts w:ascii="Times New Roman" w:eastAsia="Times New Roman" w:hAnsi="Times New Roman" w:cs="Times New Roman"/>
                <w:i/>
                <w:iCs/>
                <w:sz w:val="24"/>
                <w:szCs w:val="24"/>
                <w:lang w:eastAsia="bg-BG"/>
              </w:rPr>
              <w:t>(за рамкови споразумения или динамични системи за покупки - прогнозна обща максимална стойност за цялата продължителност на тази обособена позиция)</w:t>
            </w:r>
            <w:r w:rsidRPr="00C537A9">
              <w:rPr>
                <w:rFonts w:ascii="Times New Roman" w:eastAsia="Times New Roman" w:hAnsi="Times New Roman" w:cs="Times New Roman"/>
                <w:sz w:val="24"/>
                <w:szCs w:val="24"/>
                <w:lang w:eastAsia="bg-BG"/>
              </w:rPr>
              <w:br/>
            </w:r>
            <w:r w:rsidRPr="00C537A9">
              <w:rPr>
                <w:rFonts w:ascii="Times New Roman" w:eastAsia="Times New Roman" w:hAnsi="Times New Roman" w:cs="Times New Roman"/>
                <w:sz w:val="24"/>
                <w:szCs w:val="24"/>
                <w:lang w:eastAsia="bg-BG"/>
              </w:rPr>
              <w:lastRenderedPageBreak/>
              <w:br/>
              <w:t>Обща стойност на поръчката/обособената позиция: 1040000      Валута: BGN</w:t>
            </w:r>
            <w:r w:rsidRPr="00C537A9">
              <w:rPr>
                <w:rFonts w:ascii="Times New Roman" w:eastAsia="Times New Roman" w:hAnsi="Times New Roman" w:cs="Times New Roman"/>
                <w:sz w:val="24"/>
                <w:szCs w:val="24"/>
                <w:lang w:eastAsia="bg-BG"/>
              </w:rPr>
              <w:br/>
            </w:r>
            <w:r w:rsidRPr="00C537A9">
              <w:rPr>
                <w:rFonts w:ascii="Times New Roman" w:eastAsia="Times New Roman" w:hAnsi="Times New Roman" w:cs="Times New Roman"/>
                <w:i/>
                <w:iCs/>
                <w:sz w:val="24"/>
                <w:szCs w:val="24"/>
                <w:lang w:eastAsia="bg-BG"/>
              </w:rPr>
              <w:t>или</w:t>
            </w:r>
            <w:r w:rsidRPr="00C537A9">
              <w:rPr>
                <w:rFonts w:ascii="Times New Roman" w:eastAsia="Times New Roman" w:hAnsi="Times New Roman" w:cs="Times New Roman"/>
                <w:sz w:val="24"/>
                <w:szCs w:val="24"/>
                <w:lang w:eastAsia="bg-BG"/>
              </w:rPr>
              <w:br/>
              <w:t>Най-ниска оферта:  / Най-висока оферта:  Валута:  които са взети предвид</w:t>
            </w:r>
            <w:r w:rsidRPr="00C537A9">
              <w:rPr>
                <w:rFonts w:ascii="Times New Roman" w:eastAsia="Times New Roman" w:hAnsi="Times New Roman" w:cs="Times New Roman"/>
                <w:sz w:val="24"/>
                <w:szCs w:val="24"/>
                <w:lang w:eastAsia="bg-BG"/>
              </w:rPr>
              <w:br/>
            </w:r>
            <w:r w:rsidRPr="00C537A9">
              <w:rPr>
                <w:rFonts w:ascii="Times New Roman" w:eastAsia="Times New Roman" w:hAnsi="Times New Roman" w:cs="Times New Roman"/>
                <w:i/>
                <w:iCs/>
                <w:sz w:val="24"/>
                <w:szCs w:val="24"/>
                <w:lang w:eastAsia="bg-BG"/>
              </w:rPr>
              <w:t>(за рамкови споразумения - обща максимална стойност за тази обособена позиция)</w:t>
            </w:r>
            <w:r w:rsidRPr="00C537A9">
              <w:rPr>
                <w:rFonts w:ascii="Times New Roman" w:eastAsia="Times New Roman" w:hAnsi="Times New Roman" w:cs="Times New Roman"/>
                <w:sz w:val="24"/>
                <w:szCs w:val="24"/>
                <w:lang w:eastAsia="bg-BG"/>
              </w:rPr>
              <w:br/>
            </w:r>
            <w:r w:rsidRPr="00C537A9">
              <w:rPr>
                <w:rFonts w:ascii="Times New Roman" w:eastAsia="Times New Roman" w:hAnsi="Times New Roman" w:cs="Times New Roman"/>
                <w:i/>
                <w:iCs/>
                <w:sz w:val="24"/>
                <w:szCs w:val="24"/>
                <w:lang w:eastAsia="bg-BG"/>
              </w:rPr>
              <w:t>(за динамични системи за покупки - стойност на поръчката/</w:t>
            </w:r>
            <w:proofErr w:type="spellStart"/>
            <w:r w:rsidRPr="00C537A9">
              <w:rPr>
                <w:rFonts w:ascii="Times New Roman" w:eastAsia="Times New Roman" w:hAnsi="Times New Roman" w:cs="Times New Roman"/>
                <w:i/>
                <w:iCs/>
                <w:sz w:val="24"/>
                <w:szCs w:val="24"/>
                <w:lang w:eastAsia="bg-BG"/>
              </w:rPr>
              <w:t>ите</w:t>
            </w:r>
            <w:proofErr w:type="spellEnd"/>
            <w:r w:rsidRPr="00C537A9">
              <w:rPr>
                <w:rFonts w:ascii="Times New Roman" w:eastAsia="Times New Roman" w:hAnsi="Times New Roman" w:cs="Times New Roman"/>
                <w:i/>
                <w:iCs/>
                <w:sz w:val="24"/>
                <w:szCs w:val="24"/>
                <w:lang w:eastAsia="bg-BG"/>
              </w:rPr>
              <w:t xml:space="preserve"> за тази партида, която/които не е/са включена/и в предишни обявления за възлагане на поръчки)</w:t>
            </w:r>
            <w:r w:rsidRPr="00C537A9">
              <w:rPr>
                <w:rFonts w:ascii="Times New Roman" w:eastAsia="Times New Roman" w:hAnsi="Times New Roman" w:cs="Times New Roman"/>
                <w:sz w:val="24"/>
                <w:szCs w:val="24"/>
                <w:lang w:eastAsia="bg-BG"/>
              </w:rPr>
              <w:br/>
            </w:r>
            <w:r w:rsidRPr="00C537A9">
              <w:rPr>
                <w:rFonts w:ascii="Times New Roman" w:eastAsia="Times New Roman" w:hAnsi="Times New Roman" w:cs="Times New Roman"/>
                <w:i/>
                <w:iCs/>
                <w:sz w:val="24"/>
                <w:szCs w:val="24"/>
                <w:lang w:eastAsia="bg-BG"/>
              </w:rPr>
              <w:t>(за поръчки, базирани на рамкови споразумения; ако това се изисква - стойност на поръчката/</w:t>
            </w:r>
            <w:proofErr w:type="spellStart"/>
            <w:r w:rsidRPr="00C537A9">
              <w:rPr>
                <w:rFonts w:ascii="Times New Roman" w:eastAsia="Times New Roman" w:hAnsi="Times New Roman" w:cs="Times New Roman"/>
                <w:i/>
                <w:iCs/>
                <w:sz w:val="24"/>
                <w:szCs w:val="24"/>
                <w:lang w:eastAsia="bg-BG"/>
              </w:rPr>
              <w:t>ите</w:t>
            </w:r>
            <w:proofErr w:type="spellEnd"/>
            <w:r w:rsidRPr="00C537A9">
              <w:rPr>
                <w:rFonts w:ascii="Times New Roman" w:eastAsia="Times New Roman" w:hAnsi="Times New Roman" w:cs="Times New Roman"/>
                <w:i/>
                <w:iCs/>
                <w:sz w:val="24"/>
                <w:szCs w:val="24"/>
                <w:lang w:eastAsia="bg-BG"/>
              </w:rPr>
              <w:t xml:space="preserve"> за тази партида, която/които не е/са включена/и в предишни обявления за възлагане на поръчки)</w:t>
            </w:r>
            <w:r w:rsidRPr="00C537A9">
              <w:rPr>
                <w:rFonts w:ascii="Times New Roman" w:eastAsia="Times New Roman" w:hAnsi="Times New Roman" w:cs="Times New Roman"/>
                <w:sz w:val="24"/>
                <w:szCs w:val="24"/>
                <w:lang w:eastAsia="bg-BG"/>
              </w:rPr>
              <w:t xml:space="preserve"> </w:t>
            </w:r>
          </w:p>
        </w:tc>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0"/>
                <w:szCs w:val="20"/>
                <w:lang w:eastAsia="bg-BG"/>
              </w:rPr>
            </w:pPr>
          </w:p>
        </w:tc>
      </w:tr>
      <w:tr w:rsidR="00C537A9" w:rsidRPr="00C537A9" w:rsidTr="00C537A9">
        <w:trPr>
          <w:tblCellSpacing w:w="15" w:type="dxa"/>
        </w:trPr>
        <w:tc>
          <w:tcPr>
            <w:tcW w:w="0" w:type="auto"/>
            <w:gridSpan w:val="2"/>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b/>
                <w:bCs/>
                <w:sz w:val="24"/>
                <w:szCs w:val="24"/>
                <w:lang w:eastAsia="bg-BG"/>
              </w:rPr>
              <w:lastRenderedPageBreak/>
              <w:t>V.2.5) Информация относно възлагането на подизпълнител/и</w:t>
            </w:r>
            <w:r w:rsidRPr="00C537A9">
              <w:rPr>
                <w:rFonts w:ascii="Times New Roman" w:eastAsia="Times New Roman" w:hAnsi="Times New Roman" w:cs="Times New Roman"/>
                <w:sz w:val="24"/>
                <w:szCs w:val="24"/>
                <w:lang w:eastAsia="bg-BG"/>
              </w:rPr>
              <w:br/>
              <w:t>Има възможност поръчката да бъде възложена на подизпълнител/и: НЕ</w:t>
            </w:r>
            <w:r w:rsidRPr="00C537A9">
              <w:rPr>
                <w:rFonts w:ascii="Times New Roman" w:eastAsia="Times New Roman" w:hAnsi="Times New Roman" w:cs="Times New Roman"/>
                <w:sz w:val="24"/>
                <w:szCs w:val="24"/>
                <w:lang w:eastAsia="bg-BG"/>
              </w:rPr>
              <w:br/>
              <w:t>Стойност или дял от поръчката, които е възможно да бъдат възложени на подизпълнители </w:t>
            </w:r>
            <w:r w:rsidRPr="00C537A9">
              <w:rPr>
                <w:rFonts w:ascii="Times New Roman" w:eastAsia="Times New Roman" w:hAnsi="Times New Roman" w:cs="Times New Roman"/>
                <w:sz w:val="24"/>
                <w:szCs w:val="24"/>
                <w:vertAlign w:val="superscript"/>
                <w:lang w:eastAsia="bg-BG"/>
              </w:rPr>
              <w:t>4</w:t>
            </w:r>
            <w:r w:rsidRPr="00C537A9">
              <w:rPr>
                <w:rFonts w:ascii="Times New Roman" w:eastAsia="Times New Roman" w:hAnsi="Times New Roman" w:cs="Times New Roman"/>
                <w:sz w:val="24"/>
                <w:szCs w:val="24"/>
                <w:lang w:eastAsia="bg-BG"/>
              </w:rPr>
              <w:br/>
              <w:t xml:space="preserve">Стойност, без да се включва ДДС:       Валута: </w:t>
            </w:r>
            <w:r w:rsidRPr="00C537A9">
              <w:rPr>
                <w:rFonts w:ascii="Times New Roman" w:eastAsia="Times New Roman" w:hAnsi="Times New Roman" w:cs="Times New Roman"/>
                <w:sz w:val="24"/>
                <w:szCs w:val="24"/>
                <w:lang w:eastAsia="bg-BG"/>
              </w:rPr>
              <w:br/>
              <w:t>Дял:  %</w:t>
            </w:r>
            <w:r w:rsidRPr="00C537A9">
              <w:rPr>
                <w:rFonts w:ascii="Times New Roman" w:eastAsia="Times New Roman" w:hAnsi="Times New Roman" w:cs="Times New Roman"/>
                <w:sz w:val="24"/>
                <w:szCs w:val="24"/>
                <w:lang w:eastAsia="bg-BG"/>
              </w:rPr>
              <w:br/>
              <w:t xml:space="preserve">Кратко описание на дела от поръчката, който ще бъде възложен на подизпълнители: </w:t>
            </w:r>
          </w:p>
        </w:tc>
      </w:tr>
    </w:tbl>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Раздел V: Възлагане на поръчката </w:t>
      </w:r>
      <w:r w:rsidRPr="00C537A9">
        <w:rPr>
          <w:rFonts w:ascii="Times New Roman" w:eastAsia="Times New Roman" w:hAnsi="Times New Roman" w:cs="Times New Roman"/>
          <w:sz w:val="24"/>
          <w:szCs w:val="24"/>
          <w:vertAlign w:val="superscript"/>
          <w:lang w:eastAsia="bg-BG"/>
        </w:rPr>
        <w:t>1</w:t>
      </w:r>
    </w:p>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b/>
          <w:bCs/>
          <w:sz w:val="24"/>
          <w:szCs w:val="24"/>
          <w:lang w:eastAsia="bg-BG"/>
        </w:rPr>
        <w:t>Поръчка №</w:t>
      </w:r>
      <w:r w:rsidRPr="00C537A9">
        <w:rPr>
          <w:rFonts w:ascii="Times New Roman" w:eastAsia="Times New Roman" w:hAnsi="Times New Roman" w:cs="Times New Roman"/>
          <w:sz w:val="24"/>
          <w:szCs w:val="24"/>
          <w:lang w:eastAsia="bg-BG"/>
        </w:rPr>
        <w:t>: ЗОП-35/2019г.    </w:t>
      </w:r>
      <w:r w:rsidRPr="00C537A9">
        <w:rPr>
          <w:rFonts w:ascii="Times New Roman" w:eastAsia="Times New Roman" w:hAnsi="Times New Roman" w:cs="Times New Roman"/>
          <w:b/>
          <w:bCs/>
          <w:sz w:val="24"/>
          <w:szCs w:val="24"/>
          <w:lang w:eastAsia="bg-BG"/>
        </w:rPr>
        <w:t>Обособена позиция №</w:t>
      </w:r>
      <w:r w:rsidRPr="00C537A9">
        <w:rPr>
          <w:rFonts w:ascii="Times New Roman" w:eastAsia="Times New Roman" w:hAnsi="Times New Roman" w:cs="Times New Roman"/>
          <w:sz w:val="24"/>
          <w:szCs w:val="24"/>
          <w:lang w:eastAsia="bg-BG"/>
        </w:rPr>
        <w:t>: </w:t>
      </w:r>
      <w:r w:rsidRPr="00C537A9">
        <w:rPr>
          <w:rFonts w:ascii="Times New Roman" w:eastAsia="Times New Roman" w:hAnsi="Times New Roman" w:cs="Times New Roman"/>
          <w:sz w:val="24"/>
          <w:szCs w:val="24"/>
          <w:vertAlign w:val="superscript"/>
          <w:lang w:eastAsia="bg-BG"/>
        </w:rPr>
        <w:t>2</w:t>
      </w:r>
      <w:r w:rsidRPr="00C537A9">
        <w:rPr>
          <w:rFonts w:ascii="Times New Roman" w:eastAsia="Times New Roman" w:hAnsi="Times New Roman" w:cs="Times New Roman"/>
          <w:sz w:val="24"/>
          <w:szCs w:val="24"/>
          <w:lang w:eastAsia="bg-BG"/>
        </w:rPr>
        <w:t xml:space="preserve"> 3   </w:t>
      </w:r>
      <w:r w:rsidRPr="00C537A9">
        <w:rPr>
          <w:rFonts w:ascii="Times New Roman" w:eastAsia="Times New Roman" w:hAnsi="Times New Roman" w:cs="Times New Roman"/>
          <w:b/>
          <w:bCs/>
          <w:sz w:val="24"/>
          <w:szCs w:val="24"/>
          <w:lang w:eastAsia="bg-BG"/>
        </w:rPr>
        <w:t>Наименование</w:t>
      </w:r>
      <w:r w:rsidRPr="00C537A9">
        <w:rPr>
          <w:rFonts w:ascii="Times New Roman" w:eastAsia="Times New Roman" w:hAnsi="Times New Roman" w:cs="Times New Roman"/>
          <w:sz w:val="24"/>
          <w:szCs w:val="24"/>
          <w:lang w:eastAsia="bg-BG"/>
        </w:rPr>
        <w:t>: Доставка на нетна активна електрическа енергия и координатор на балансираща група за учебните корпуси на УНСС, СК „</w:t>
      </w:r>
      <w:proofErr w:type="spellStart"/>
      <w:r w:rsidRPr="00C537A9">
        <w:rPr>
          <w:rFonts w:ascii="Times New Roman" w:eastAsia="Times New Roman" w:hAnsi="Times New Roman" w:cs="Times New Roman"/>
          <w:sz w:val="24"/>
          <w:szCs w:val="24"/>
          <w:lang w:eastAsia="bg-BG"/>
        </w:rPr>
        <w:t>Бонсист</w:t>
      </w:r>
      <w:proofErr w:type="spellEnd"/>
      <w:r w:rsidRPr="00C537A9">
        <w:rPr>
          <w:rFonts w:ascii="Times New Roman" w:eastAsia="Times New Roman" w:hAnsi="Times New Roman" w:cs="Times New Roman"/>
          <w:sz w:val="24"/>
          <w:szCs w:val="24"/>
          <w:lang w:eastAsia="bg-BG"/>
        </w:rPr>
        <w:t xml:space="preserve">“ и апартамент на </w:t>
      </w:r>
      <w:proofErr w:type="spellStart"/>
      <w:r w:rsidRPr="00C537A9">
        <w:rPr>
          <w:rFonts w:ascii="Times New Roman" w:eastAsia="Times New Roman" w:hAnsi="Times New Roman" w:cs="Times New Roman"/>
          <w:sz w:val="24"/>
          <w:szCs w:val="24"/>
          <w:lang w:eastAsia="bg-BG"/>
        </w:rPr>
        <w:t>ул</w:t>
      </w:r>
      <w:proofErr w:type="spellEnd"/>
      <w:r w:rsidRPr="00C537A9">
        <w:rPr>
          <w:rFonts w:ascii="Times New Roman" w:eastAsia="Times New Roman" w:hAnsi="Times New Roman" w:cs="Times New Roman"/>
          <w:sz w:val="24"/>
          <w:szCs w:val="24"/>
          <w:lang w:eastAsia="bg-BG"/>
        </w:rPr>
        <w:t>.“Веслец“ № 22</w:t>
      </w:r>
    </w:p>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 xml:space="preserve">Възложена е поръчка/обособена позиция: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9"/>
      </w:tblGrid>
      <w:tr w:rsidR="00C537A9" w:rsidRPr="00C537A9" w:rsidTr="00C537A9">
        <w:trPr>
          <w:tblCellSpacing w:w="15" w:type="dxa"/>
        </w:trPr>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да</w:t>
            </w:r>
          </w:p>
        </w:tc>
      </w:tr>
    </w:tbl>
    <w:p w:rsidR="00C537A9" w:rsidRPr="00C537A9" w:rsidRDefault="00C537A9" w:rsidP="00C537A9">
      <w:pPr>
        <w:spacing w:before="100" w:beforeAutospacing="1" w:after="100" w:afterAutospacing="1"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 xml:space="preserve">V.1) Информация относно </w:t>
      </w:r>
      <w:proofErr w:type="spellStart"/>
      <w:r w:rsidRPr="00C537A9">
        <w:rPr>
          <w:rFonts w:ascii="Times New Roman" w:eastAsia="Times New Roman" w:hAnsi="Times New Roman" w:cs="Times New Roman"/>
          <w:sz w:val="24"/>
          <w:szCs w:val="24"/>
          <w:lang w:eastAsia="bg-BG"/>
        </w:rPr>
        <w:t>невъзлагане</w:t>
      </w:r>
      <w:proofErr w:type="spell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170"/>
      </w:tblGrid>
      <w:tr w:rsidR="00C537A9" w:rsidRPr="00C537A9" w:rsidTr="00C537A9">
        <w:trPr>
          <w:tblCellSpacing w:w="15" w:type="dxa"/>
        </w:trPr>
        <w:tc>
          <w:tcPr>
            <w:tcW w:w="0" w:type="auto"/>
            <w:vAlign w:val="center"/>
            <w:hideMark/>
          </w:tcPr>
          <w:tbl>
            <w:tblPr>
              <w:tblW w:w="4250" w:type="pct"/>
              <w:tblCellSpacing w:w="15" w:type="dxa"/>
              <w:tblCellMar>
                <w:top w:w="15" w:type="dxa"/>
                <w:left w:w="15" w:type="dxa"/>
                <w:bottom w:w="15" w:type="dxa"/>
                <w:right w:w="15" w:type="dxa"/>
              </w:tblCellMar>
              <w:tblLook w:val="04A0" w:firstRow="1" w:lastRow="0" w:firstColumn="1" w:lastColumn="0" w:noHBand="0" w:noVBand="1"/>
            </w:tblPr>
            <w:tblGrid>
              <w:gridCol w:w="4318"/>
            </w:tblGrid>
            <w:tr w:rsidR="00C537A9" w:rsidRPr="00C537A9">
              <w:trPr>
                <w:tblCellSpacing w:w="15" w:type="dxa"/>
              </w:trPr>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 xml:space="preserve">Поръчката/обособената позиция не е възложена: </w:t>
                  </w:r>
                </w:p>
              </w:tc>
            </w:tr>
          </w:tbl>
          <w:p w:rsidR="00C537A9" w:rsidRPr="00C537A9" w:rsidRDefault="00C537A9" w:rsidP="00C537A9">
            <w:pPr>
              <w:spacing w:after="0" w:line="240" w:lineRule="auto"/>
              <w:rPr>
                <w:rFonts w:ascii="Times New Roman" w:eastAsia="Times New Roman" w:hAnsi="Times New Roman" w:cs="Times New Roman"/>
                <w:sz w:val="24"/>
                <w:szCs w:val="24"/>
                <w:lang w:eastAsia="bg-BG"/>
              </w:rPr>
            </w:pPr>
          </w:p>
        </w:tc>
      </w:tr>
    </w:tbl>
    <w:p w:rsidR="00C537A9" w:rsidRPr="00C537A9" w:rsidRDefault="00C537A9" w:rsidP="00C537A9">
      <w:pPr>
        <w:spacing w:before="100" w:beforeAutospacing="1" w:after="100" w:afterAutospacing="1"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V.2) Възлагане на поръчката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923"/>
        <w:gridCol w:w="81"/>
      </w:tblGrid>
      <w:tr w:rsidR="00C537A9" w:rsidRPr="00C537A9" w:rsidTr="00C537A9">
        <w:trPr>
          <w:tblCellSpacing w:w="15" w:type="dxa"/>
        </w:trPr>
        <w:tc>
          <w:tcPr>
            <w:tcW w:w="0" w:type="auto"/>
            <w:gridSpan w:val="2"/>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b/>
                <w:bCs/>
                <w:sz w:val="24"/>
                <w:szCs w:val="24"/>
                <w:lang w:eastAsia="bg-BG"/>
              </w:rPr>
              <w:t>V.2.1) Дата на сключване на договора</w:t>
            </w:r>
            <w:r w:rsidRPr="00C537A9">
              <w:rPr>
                <w:rFonts w:ascii="Times New Roman" w:eastAsia="Times New Roman" w:hAnsi="Times New Roman" w:cs="Times New Roman"/>
                <w:sz w:val="24"/>
                <w:szCs w:val="24"/>
                <w:lang w:eastAsia="bg-BG"/>
              </w:rPr>
              <w:t>: 25/07/2019 </w:t>
            </w:r>
            <w:r w:rsidRPr="00C537A9">
              <w:rPr>
                <w:rFonts w:ascii="Times New Roman" w:eastAsia="Times New Roman" w:hAnsi="Times New Roman" w:cs="Times New Roman"/>
                <w:i/>
                <w:iCs/>
                <w:sz w:val="24"/>
                <w:szCs w:val="24"/>
                <w:lang w:eastAsia="bg-BG"/>
              </w:rPr>
              <w:t>(</w:t>
            </w:r>
            <w:proofErr w:type="spellStart"/>
            <w:r w:rsidRPr="00C537A9">
              <w:rPr>
                <w:rFonts w:ascii="Times New Roman" w:eastAsia="Times New Roman" w:hAnsi="Times New Roman" w:cs="Times New Roman"/>
                <w:i/>
                <w:iCs/>
                <w:sz w:val="24"/>
                <w:szCs w:val="24"/>
                <w:lang w:eastAsia="bg-BG"/>
              </w:rPr>
              <w:t>дд</w:t>
            </w:r>
            <w:proofErr w:type="spellEnd"/>
            <w:r w:rsidRPr="00C537A9">
              <w:rPr>
                <w:rFonts w:ascii="Times New Roman" w:eastAsia="Times New Roman" w:hAnsi="Times New Roman" w:cs="Times New Roman"/>
                <w:i/>
                <w:iCs/>
                <w:sz w:val="24"/>
                <w:szCs w:val="24"/>
                <w:lang w:eastAsia="bg-BG"/>
              </w:rPr>
              <w:t>/мм/</w:t>
            </w:r>
            <w:proofErr w:type="spellStart"/>
            <w:r w:rsidRPr="00C537A9">
              <w:rPr>
                <w:rFonts w:ascii="Times New Roman" w:eastAsia="Times New Roman" w:hAnsi="Times New Roman" w:cs="Times New Roman"/>
                <w:i/>
                <w:iCs/>
                <w:sz w:val="24"/>
                <w:szCs w:val="24"/>
                <w:lang w:eastAsia="bg-BG"/>
              </w:rPr>
              <w:t>гггг</w:t>
            </w:r>
            <w:proofErr w:type="spellEnd"/>
            <w:r w:rsidRPr="00C537A9">
              <w:rPr>
                <w:rFonts w:ascii="Times New Roman" w:eastAsia="Times New Roman" w:hAnsi="Times New Roman" w:cs="Times New Roman"/>
                <w:i/>
                <w:iCs/>
                <w:sz w:val="24"/>
                <w:szCs w:val="24"/>
                <w:lang w:eastAsia="bg-BG"/>
              </w:rPr>
              <w:t>)</w:t>
            </w:r>
            <w:r w:rsidRPr="00C537A9">
              <w:rPr>
                <w:rFonts w:ascii="Times New Roman" w:eastAsia="Times New Roman" w:hAnsi="Times New Roman" w:cs="Times New Roman"/>
                <w:sz w:val="24"/>
                <w:szCs w:val="24"/>
                <w:lang w:eastAsia="bg-BG"/>
              </w:rPr>
              <w:t xml:space="preserve"> </w:t>
            </w:r>
          </w:p>
        </w:tc>
      </w:tr>
      <w:tr w:rsidR="00C537A9" w:rsidRPr="00C537A9" w:rsidTr="00C537A9">
        <w:trPr>
          <w:tblCellSpacing w:w="15" w:type="dxa"/>
        </w:trPr>
        <w:tc>
          <w:tcPr>
            <w:tcW w:w="0" w:type="auto"/>
            <w:gridSpan w:val="2"/>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b/>
                <w:bCs/>
                <w:sz w:val="24"/>
                <w:szCs w:val="24"/>
                <w:lang w:eastAsia="bg-BG"/>
              </w:rPr>
              <w:lastRenderedPageBreak/>
              <w:t>V.2.2) Информация относно оферти</w:t>
            </w:r>
            <w:r w:rsidRPr="00C537A9">
              <w:rPr>
                <w:rFonts w:ascii="Times New Roman" w:eastAsia="Times New Roman" w:hAnsi="Times New Roman" w:cs="Times New Roman"/>
                <w:sz w:val="24"/>
                <w:szCs w:val="24"/>
                <w:lang w:eastAsia="bg-BG"/>
              </w:rPr>
              <w:br/>
              <w:t>Брой на получените оферти: 5</w:t>
            </w:r>
            <w:r w:rsidRPr="00C537A9">
              <w:rPr>
                <w:rFonts w:ascii="Times New Roman" w:eastAsia="Times New Roman" w:hAnsi="Times New Roman" w:cs="Times New Roman"/>
                <w:sz w:val="24"/>
                <w:szCs w:val="24"/>
                <w:lang w:eastAsia="bg-BG"/>
              </w:rPr>
              <w:br/>
              <w:t>Брой на офертите, постъпили от МСП: 5 </w:t>
            </w:r>
            <w:r w:rsidRPr="00C537A9">
              <w:rPr>
                <w:rFonts w:ascii="Times New Roman" w:eastAsia="Times New Roman" w:hAnsi="Times New Roman" w:cs="Times New Roman"/>
                <w:i/>
                <w:iCs/>
                <w:sz w:val="24"/>
                <w:szCs w:val="24"/>
                <w:lang w:eastAsia="bg-BG"/>
              </w:rPr>
              <w:t>(МСП - както е определено в Препоръка 2003/361/ЕО на Комисията)</w:t>
            </w:r>
            <w:r w:rsidRPr="00C537A9">
              <w:rPr>
                <w:rFonts w:ascii="Times New Roman" w:eastAsia="Times New Roman" w:hAnsi="Times New Roman" w:cs="Times New Roman"/>
                <w:sz w:val="24"/>
                <w:szCs w:val="24"/>
                <w:lang w:eastAsia="bg-BG"/>
              </w:rPr>
              <w:br/>
              <w:t>Брой на офертите, постъпили от оференти от други държави-членки на ЕС: 0</w:t>
            </w:r>
            <w:r w:rsidRPr="00C537A9">
              <w:rPr>
                <w:rFonts w:ascii="Times New Roman" w:eastAsia="Times New Roman" w:hAnsi="Times New Roman" w:cs="Times New Roman"/>
                <w:sz w:val="24"/>
                <w:szCs w:val="24"/>
                <w:lang w:eastAsia="bg-BG"/>
              </w:rPr>
              <w:br/>
              <w:t>Брой на офертите, постъпили от оференти от държави, които не са членки на ЕС: 0</w:t>
            </w:r>
            <w:r w:rsidRPr="00C537A9">
              <w:rPr>
                <w:rFonts w:ascii="Times New Roman" w:eastAsia="Times New Roman" w:hAnsi="Times New Roman" w:cs="Times New Roman"/>
                <w:sz w:val="24"/>
                <w:szCs w:val="24"/>
                <w:lang w:eastAsia="bg-BG"/>
              </w:rPr>
              <w:br/>
              <w:t>Брой на офертите, получени по електронен път: 0</w:t>
            </w:r>
          </w:p>
        </w:tc>
      </w:tr>
      <w:tr w:rsidR="00C537A9" w:rsidRPr="00C537A9" w:rsidTr="00C537A9">
        <w:trPr>
          <w:tblCellSpacing w:w="15" w:type="dxa"/>
        </w:trPr>
        <w:tc>
          <w:tcPr>
            <w:tcW w:w="0" w:type="auto"/>
            <w:gridSpan w:val="2"/>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 xml:space="preserve">Поръчката е възложена на група от икономически оператори: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
            </w:tblGrid>
            <w:tr w:rsidR="00C537A9" w:rsidRPr="00C537A9">
              <w:trPr>
                <w:tblCellSpacing w:w="15" w:type="dxa"/>
              </w:trPr>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не</w:t>
                  </w:r>
                </w:p>
              </w:tc>
            </w:tr>
          </w:tbl>
          <w:p w:rsidR="00C537A9" w:rsidRPr="00C537A9" w:rsidRDefault="00C537A9" w:rsidP="00C537A9">
            <w:pPr>
              <w:spacing w:after="0" w:line="240" w:lineRule="auto"/>
              <w:rPr>
                <w:rFonts w:ascii="Times New Roman" w:eastAsia="Times New Roman" w:hAnsi="Times New Roman" w:cs="Times New Roman"/>
                <w:sz w:val="24"/>
                <w:szCs w:val="24"/>
                <w:lang w:eastAsia="bg-BG"/>
              </w:rPr>
            </w:pPr>
          </w:p>
        </w:tc>
      </w:tr>
      <w:tr w:rsidR="00C537A9" w:rsidRPr="00C537A9" w:rsidTr="00C537A9">
        <w:trPr>
          <w:tblCellSpacing w:w="15" w:type="dxa"/>
        </w:trPr>
        <w:tc>
          <w:tcPr>
            <w:tcW w:w="0" w:type="auto"/>
            <w:gridSpan w:val="2"/>
            <w:vAlign w:val="center"/>
            <w:hideMark/>
          </w:tcPr>
          <w:p w:rsidR="00C537A9" w:rsidRPr="00C537A9" w:rsidRDefault="00C537A9" w:rsidP="00C537A9">
            <w:pPr>
              <w:spacing w:before="100" w:beforeAutospacing="1" w:after="100" w:afterAutospacing="1"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b/>
                <w:bCs/>
                <w:sz w:val="24"/>
                <w:szCs w:val="24"/>
                <w:lang w:eastAsia="bg-BG"/>
              </w:rPr>
              <w:t>V.2.3) Наименование и адрес на изпълнителя</w:t>
            </w:r>
            <w:r w:rsidRPr="00C537A9">
              <w:rPr>
                <w:rFonts w:ascii="Times New Roman" w:eastAsia="Times New Roman" w:hAnsi="Times New Roman" w:cs="Times New Roman"/>
                <w:sz w:val="24"/>
                <w:szCs w:val="24"/>
                <w:lang w:eastAsia="bg-BG"/>
              </w:rPr>
              <w:t> </w:t>
            </w:r>
            <w:r w:rsidRPr="00C537A9">
              <w:rPr>
                <w:rFonts w:ascii="Times New Roman" w:eastAsia="Times New Roman" w:hAnsi="Times New Roman" w:cs="Times New Roman"/>
                <w:sz w:val="24"/>
                <w:szCs w:val="24"/>
                <w:vertAlign w:val="superscript"/>
                <w:lang w:eastAsia="bg-BG"/>
              </w:rPr>
              <w:t>1</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68"/>
              <w:gridCol w:w="2362"/>
              <w:gridCol w:w="2639"/>
              <w:gridCol w:w="5047"/>
            </w:tblGrid>
            <w:tr w:rsidR="00C537A9" w:rsidRPr="00C537A9">
              <w:trPr>
                <w:tblCellSpacing w:w="15" w:type="dxa"/>
              </w:trPr>
              <w:tc>
                <w:tcPr>
                  <w:tcW w:w="0" w:type="auto"/>
                  <w:gridSpan w:val="3"/>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Официално наименование: ЕНЕРДЖИ МАРКЕТ ГЛОБАЛ ООД</w:t>
                  </w:r>
                </w:p>
              </w:tc>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Национален регистрационен номер: </w:t>
                  </w:r>
                  <w:r w:rsidRPr="00C537A9">
                    <w:rPr>
                      <w:rFonts w:ascii="Times New Roman" w:eastAsia="Times New Roman" w:hAnsi="Times New Roman" w:cs="Times New Roman"/>
                      <w:sz w:val="24"/>
                      <w:szCs w:val="24"/>
                      <w:vertAlign w:val="superscript"/>
                      <w:lang w:eastAsia="bg-BG"/>
                    </w:rPr>
                    <w:t>2</w:t>
                  </w:r>
                  <w:r w:rsidRPr="00C537A9">
                    <w:rPr>
                      <w:rFonts w:ascii="Times New Roman" w:eastAsia="Times New Roman" w:hAnsi="Times New Roman" w:cs="Times New Roman"/>
                      <w:sz w:val="24"/>
                      <w:szCs w:val="24"/>
                      <w:lang w:eastAsia="bg-BG"/>
                    </w:rPr>
                    <w:t xml:space="preserve"> 131481248</w:t>
                  </w:r>
                </w:p>
              </w:tc>
            </w:tr>
            <w:tr w:rsidR="00C537A9" w:rsidRPr="00C537A9">
              <w:trPr>
                <w:tblCellSpacing w:w="15" w:type="dxa"/>
              </w:trPr>
              <w:tc>
                <w:tcPr>
                  <w:tcW w:w="0" w:type="auto"/>
                  <w:gridSpan w:val="4"/>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 xml:space="preserve">Пощенски адрес: гр. София, ул. Янко </w:t>
                  </w:r>
                  <w:proofErr w:type="spellStart"/>
                  <w:r w:rsidRPr="00C537A9">
                    <w:rPr>
                      <w:rFonts w:ascii="Times New Roman" w:eastAsia="Times New Roman" w:hAnsi="Times New Roman" w:cs="Times New Roman"/>
                      <w:sz w:val="24"/>
                      <w:szCs w:val="24"/>
                      <w:lang w:eastAsia="bg-BG"/>
                    </w:rPr>
                    <w:t>Забунов</w:t>
                  </w:r>
                  <w:proofErr w:type="spellEnd"/>
                  <w:r w:rsidRPr="00C537A9">
                    <w:rPr>
                      <w:rFonts w:ascii="Times New Roman" w:eastAsia="Times New Roman" w:hAnsi="Times New Roman" w:cs="Times New Roman"/>
                      <w:sz w:val="24"/>
                      <w:szCs w:val="24"/>
                      <w:lang w:eastAsia="bg-BG"/>
                    </w:rPr>
                    <w:t xml:space="preserve">, бл. 50, </w:t>
                  </w:r>
                  <w:proofErr w:type="spellStart"/>
                  <w:r w:rsidRPr="00C537A9">
                    <w:rPr>
                      <w:rFonts w:ascii="Times New Roman" w:eastAsia="Times New Roman" w:hAnsi="Times New Roman" w:cs="Times New Roman"/>
                      <w:sz w:val="24"/>
                      <w:szCs w:val="24"/>
                      <w:lang w:eastAsia="bg-BG"/>
                    </w:rPr>
                    <w:t>вх.Б</w:t>
                  </w:r>
                  <w:proofErr w:type="spellEnd"/>
                  <w:r w:rsidRPr="00C537A9">
                    <w:rPr>
                      <w:rFonts w:ascii="Times New Roman" w:eastAsia="Times New Roman" w:hAnsi="Times New Roman" w:cs="Times New Roman"/>
                      <w:sz w:val="24"/>
                      <w:szCs w:val="24"/>
                      <w:lang w:eastAsia="bg-BG"/>
                    </w:rPr>
                    <w:t>, ап. 72</w:t>
                  </w:r>
                </w:p>
              </w:tc>
            </w:tr>
            <w:tr w:rsidR="00C537A9" w:rsidRPr="00C537A9">
              <w:trPr>
                <w:tblCellSpacing w:w="15" w:type="dxa"/>
              </w:trPr>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Град: София</w:t>
                  </w:r>
                </w:p>
              </w:tc>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код NUTS: BG411</w:t>
                  </w:r>
                </w:p>
              </w:tc>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Пощенски код: 1000</w:t>
                  </w:r>
                </w:p>
              </w:tc>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Държава: България</w:t>
                  </w:r>
                </w:p>
              </w:tc>
            </w:tr>
            <w:tr w:rsidR="00C537A9" w:rsidRPr="00C537A9">
              <w:trPr>
                <w:tblCellSpacing w:w="15" w:type="dxa"/>
              </w:trPr>
              <w:tc>
                <w:tcPr>
                  <w:tcW w:w="0" w:type="auto"/>
                  <w:gridSpan w:val="3"/>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Електронна поща: op@avvelectrificirane.com</w:t>
                  </w:r>
                </w:p>
              </w:tc>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Телефон: +359 29836154</w:t>
                  </w:r>
                </w:p>
              </w:tc>
            </w:tr>
            <w:tr w:rsidR="00C537A9" w:rsidRPr="00C537A9">
              <w:trPr>
                <w:tblCellSpacing w:w="15" w:type="dxa"/>
              </w:trPr>
              <w:tc>
                <w:tcPr>
                  <w:tcW w:w="0" w:type="auto"/>
                  <w:gridSpan w:val="3"/>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 xml:space="preserve">Интернет адрес: </w:t>
                  </w:r>
                  <w:r w:rsidRPr="00C537A9">
                    <w:rPr>
                      <w:rFonts w:ascii="Times New Roman" w:eastAsia="Times New Roman" w:hAnsi="Times New Roman" w:cs="Times New Roman"/>
                      <w:i/>
                      <w:iCs/>
                      <w:sz w:val="24"/>
                      <w:szCs w:val="24"/>
                      <w:lang w:eastAsia="bg-BG"/>
                    </w:rPr>
                    <w:t>(URL)</w:t>
                  </w:r>
                  <w:r w:rsidRPr="00C537A9">
                    <w:rPr>
                      <w:rFonts w:ascii="Times New Roman" w:eastAsia="Times New Roman" w:hAnsi="Times New Roman" w:cs="Times New Roman"/>
                      <w:sz w:val="24"/>
                      <w:szCs w:val="24"/>
                      <w:lang w:eastAsia="bg-BG"/>
                    </w:rPr>
                    <w:t xml:space="preserve"> </w:t>
                  </w:r>
                </w:p>
              </w:tc>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Факс: +359 29836154</w:t>
                  </w:r>
                </w:p>
              </w:tc>
            </w:tr>
          </w:tbl>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Изпълнителят е МСП: </w:t>
            </w:r>
            <w:r w:rsidRPr="00C537A9">
              <w:rPr>
                <w:rFonts w:ascii="Times New Roman" w:eastAsia="Times New Roman" w:hAnsi="Times New Roman" w:cs="Times New Roman"/>
                <w:i/>
                <w:iCs/>
                <w:sz w:val="24"/>
                <w:szCs w:val="24"/>
                <w:lang w:eastAsia="bg-BG"/>
              </w:rPr>
              <w:t>(МСП - както е определено в Препоръка 2003/361/ЕО на Комисията)</w:t>
            </w:r>
            <w:r w:rsidRPr="00C537A9">
              <w:rPr>
                <w:rFonts w:ascii="Times New Roman" w:eastAsia="Times New Roman" w:hAnsi="Times New Roman" w:cs="Times New Roman"/>
                <w:sz w:val="24"/>
                <w:szCs w:val="24"/>
                <w:lang w:eastAsia="bg-BG"/>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9"/>
            </w:tblGrid>
            <w:tr w:rsidR="00C537A9" w:rsidRPr="00C537A9">
              <w:trPr>
                <w:tblCellSpacing w:w="15" w:type="dxa"/>
              </w:trPr>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да</w:t>
                  </w:r>
                </w:p>
              </w:tc>
            </w:tr>
          </w:tbl>
          <w:p w:rsidR="00C537A9" w:rsidRPr="00C537A9" w:rsidRDefault="00C537A9" w:rsidP="00C537A9">
            <w:pPr>
              <w:spacing w:after="0" w:line="240" w:lineRule="auto"/>
              <w:rPr>
                <w:rFonts w:ascii="Times New Roman" w:eastAsia="Times New Roman" w:hAnsi="Times New Roman" w:cs="Times New Roman"/>
                <w:sz w:val="24"/>
                <w:szCs w:val="24"/>
                <w:lang w:eastAsia="bg-BG"/>
              </w:rPr>
            </w:pPr>
          </w:p>
        </w:tc>
      </w:tr>
      <w:tr w:rsidR="00C537A9" w:rsidRPr="00C537A9" w:rsidTr="00C537A9">
        <w:trPr>
          <w:tblCellSpacing w:w="15" w:type="dxa"/>
        </w:trPr>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b/>
                <w:bCs/>
                <w:sz w:val="24"/>
                <w:szCs w:val="24"/>
                <w:lang w:eastAsia="bg-BG"/>
              </w:rPr>
              <w:t>V.2.4) Информация относно стойността на поръчката/обособената позиция</w:t>
            </w:r>
            <w:r w:rsidRPr="00C537A9">
              <w:rPr>
                <w:rFonts w:ascii="Times New Roman" w:eastAsia="Times New Roman" w:hAnsi="Times New Roman" w:cs="Times New Roman"/>
                <w:sz w:val="24"/>
                <w:szCs w:val="24"/>
                <w:lang w:eastAsia="bg-BG"/>
              </w:rPr>
              <w:t> (без да се включва ДДС)</w:t>
            </w:r>
            <w:r w:rsidRPr="00C537A9">
              <w:rPr>
                <w:rFonts w:ascii="Times New Roman" w:eastAsia="Times New Roman" w:hAnsi="Times New Roman" w:cs="Times New Roman"/>
                <w:sz w:val="24"/>
                <w:szCs w:val="24"/>
                <w:lang w:eastAsia="bg-BG"/>
              </w:rPr>
              <w:br/>
              <w:t>Първоначална обща прогнозна стойност на поръчката/обособената позиция: </w:t>
            </w:r>
            <w:r w:rsidRPr="00C537A9">
              <w:rPr>
                <w:rFonts w:ascii="Times New Roman" w:eastAsia="Times New Roman" w:hAnsi="Times New Roman" w:cs="Times New Roman"/>
                <w:sz w:val="24"/>
                <w:szCs w:val="24"/>
                <w:vertAlign w:val="superscript"/>
                <w:lang w:eastAsia="bg-BG"/>
              </w:rPr>
              <w:t>2</w:t>
            </w:r>
            <w:r w:rsidRPr="00C537A9">
              <w:rPr>
                <w:rFonts w:ascii="Times New Roman" w:eastAsia="Times New Roman" w:hAnsi="Times New Roman" w:cs="Times New Roman"/>
                <w:sz w:val="24"/>
                <w:szCs w:val="24"/>
                <w:lang w:eastAsia="bg-BG"/>
              </w:rPr>
              <w:t xml:space="preserve"> 1100000      Валута: BGN</w:t>
            </w:r>
            <w:r w:rsidRPr="00C537A9">
              <w:rPr>
                <w:rFonts w:ascii="Times New Roman" w:eastAsia="Times New Roman" w:hAnsi="Times New Roman" w:cs="Times New Roman"/>
                <w:sz w:val="24"/>
                <w:szCs w:val="24"/>
                <w:lang w:eastAsia="bg-BG"/>
              </w:rPr>
              <w:br/>
            </w:r>
            <w:r w:rsidRPr="00C537A9">
              <w:rPr>
                <w:rFonts w:ascii="Times New Roman" w:eastAsia="Times New Roman" w:hAnsi="Times New Roman" w:cs="Times New Roman"/>
                <w:i/>
                <w:iCs/>
                <w:sz w:val="24"/>
                <w:szCs w:val="24"/>
                <w:lang w:eastAsia="bg-BG"/>
              </w:rPr>
              <w:t>(за рамкови споразумения или динамични системи за покупки - прогнозна обща максимална стойност за цялата продължителност на тази обособена позиция)</w:t>
            </w:r>
            <w:r w:rsidRPr="00C537A9">
              <w:rPr>
                <w:rFonts w:ascii="Times New Roman" w:eastAsia="Times New Roman" w:hAnsi="Times New Roman" w:cs="Times New Roman"/>
                <w:sz w:val="24"/>
                <w:szCs w:val="24"/>
                <w:lang w:eastAsia="bg-BG"/>
              </w:rPr>
              <w:br/>
            </w:r>
            <w:r w:rsidRPr="00C537A9">
              <w:rPr>
                <w:rFonts w:ascii="Times New Roman" w:eastAsia="Times New Roman" w:hAnsi="Times New Roman" w:cs="Times New Roman"/>
                <w:sz w:val="24"/>
                <w:szCs w:val="24"/>
                <w:lang w:eastAsia="bg-BG"/>
              </w:rPr>
              <w:br/>
              <w:t>Обща стойност на поръчката/обособената позиция: 1100000      Валута: BGN</w:t>
            </w:r>
            <w:r w:rsidRPr="00C537A9">
              <w:rPr>
                <w:rFonts w:ascii="Times New Roman" w:eastAsia="Times New Roman" w:hAnsi="Times New Roman" w:cs="Times New Roman"/>
                <w:sz w:val="24"/>
                <w:szCs w:val="24"/>
                <w:lang w:eastAsia="bg-BG"/>
              </w:rPr>
              <w:br/>
            </w:r>
            <w:r w:rsidRPr="00C537A9">
              <w:rPr>
                <w:rFonts w:ascii="Times New Roman" w:eastAsia="Times New Roman" w:hAnsi="Times New Roman" w:cs="Times New Roman"/>
                <w:i/>
                <w:iCs/>
                <w:sz w:val="24"/>
                <w:szCs w:val="24"/>
                <w:lang w:eastAsia="bg-BG"/>
              </w:rPr>
              <w:t>или</w:t>
            </w:r>
            <w:r w:rsidRPr="00C537A9">
              <w:rPr>
                <w:rFonts w:ascii="Times New Roman" w:eastAsia="Times New Roman" w:hAnsi="Times New Roman" w:cs="Times New Roman"/>
                <w:sz w:val="24"/>
                <w:szCs w:val="24"/>
                <w:lang w:eastAsia="bg-BG"/>
              </w:rPr>
              <w:br/>
              <w:t>Най-ниска оферта:  / Най-висока оферта:  Валута:  които са взети предвид</w:t>
            </w:r>
            <w:r w:rsidRPr="00C537A9">
              <w:rPr>
                <w:rFonts w:ascii="Times New Roman" w:eastAsia="Times New Roman" w:hAnsi="Times New Roman" w:cs="Times New Roman"/>
                <w:sz w:val="24"/>
                <w:szCs w:val="24"/>
                <w:lang w:eastAsia="bg-BG"/>
              </w:rPr>
              <w:br/>
            </w:r>
            <w:r w:rsidRPr="00C537A9">
              <w:rPr>
                <w:rFonts w:ascii="Times New Roman" w:eastAsia="Times New Roman" w:hAnsi="Times New Roman" w:cs="Times New Roman"/>
                <w:i/>
                <w:iCs/>
                <w:sz w:val="24"/>
                <w:szCs w:val="24"/>
                <w:lang w:eastAsia="bg-BG"/>
              </w:rPr>
              <w:t>(за рамкови споразумения - обща максимална стойност за тази обособена позиция)</w:t>
            </w:r>
            <w:r w:rsidRPr="00C537A9">
              <w:rPr>
                <w:rFonts w:ascii="Times New Roman" w:eastAsia="Times New Roman" w:hAnsi="Times New Roman" w:cs="Times New Roman"/>
                <w:sz w:val="24"/>
                <w:szCs w:val="24"/>
                <w:lang w:eastAsia="bg-BG"/>
              </w:rPr>
              <w:br/>
            </w:r>
            <w:r w:rsidRPr="00C537A9">
              <w:rPr>
                <w:rFonts w:ascii="Times New Roman" w:eastAsia="Times New Roman" w:hAnsi="Times New Roman" w:cs="Times New Roman"/>
                <w:i/>
                <w:iCs/>
                <w:sz w:val="24"/>
                <w:szCs w:val="24"/>
                <w:lang w:eastAsia="bg-BG"/>
              </w:rPr>
              <w:t>(за динамични системи за покупки - стойност на поръчката/</w:t>
            </w:r>
            <w:proofErr w:type="spellStart"/>
            <w:r w:rsidRPr="00C537A9">
              <w:rPr>
                <w:rFonts w:ascii="Times New Roman" w:eastAsia="Times New Roman" w:hAnsi="Times New Roman" w:cs="Times New Roman"/>
                <w:i/>
                <w:iCs/>
                <w:sz w:val="24"/>
                <w:szCs w:val="24"/>
                <w:lang w:eastAsia="bg-BG"/>
              </w:rPr>
              <w:t>ите</w:t>
            </w:r>
            <w:proofErr w:type="spellEnd"/>
            <w:r w:rsidRPr="00C537A9">
              <w:rPr>
                <w:rFonts w:ascii="Times New Roman" w:eastAsia="Times New Roman" w:hAnsi="Times New Roman" w:cs="Times New Roman"/>
                <w:i/>
                <w:iCs/>
                <w:sz w:val="24"/>
                <w:szCs w:val="24"/>
                <w:lang w:eastAsia="bg-BG"/>
              </w:rPr>
              <w:t xml:space="preserve"> за тази партида, която/които не е/са включена/и в предишни обявления за възлагане на поръчки)</w:t>
            </w:r>
            <w:r w:rsidRPr="00C537A9">
              <w:rPr>
                <w:rFonts w:ascii="Times New Roman" w:eastAsia="Times New Roman" w:hAnsi="Times New Roman" w:cs="Times New Roman"/>
                <w:sz w:val="24"/>
                <w:szCs w:val="24"/>
                <w:lang w:eastAsia="bg-BG"/>
              </w:rPr>
              <w:br/>
            </w:r>
            <w:r w:rsidRPr="00C537A9">
              <w:rPr>
                <w:rFonts w:ascii="Times New Roman" w:eastAsia="Times New Roman" w:hAnsi="Times New Roman" w:cs="Times New Roman"/>
                <w:i/>
                <w:iCs/>
                <w:sz w:val="24"/>
                <w:szCs w:val="24"/>
                <w:lang w:eastAsia="bg-BG"/>
              </w:rPr>
              <w:t>(за поръчки, базирани на рамкови споразумения; ако това се изисква - стойност на поръчката/</w:t>
            </w:r>
            <w:proofErr w:type="spellStart"/>
            <w:r w:rsidRPr="00C537A9">
              <w:rPr>
                <w:rFonts w:ascii="Times New Roman" w:eastAsia="Times New Roman" w:hAnsi="Times New Roman" w:cs="Times New Roman"/>
                <w:i/>
                <w:iCs/>
                <w:sz w:val="24"/>
                <w:szCs w:val="24"/>
                <w:lang w:eastAsia="bg-BG"/>
              </w:rPr>
              <w:t>ите</w:t>
            </w:r>
            <w:proofErr w:type="spellEnd"/>
            <w:r w:rsidRPr="00C537A9">
              <w:rPr>
                <w:rFonts w:ascii="Times New Roman" w:eastAsia="Times New Roman" w:hAnsi="Times New Roman" w:cs="Times New Roman"/>
                <w:i/>
                <w:iCs/>
                <w:sz w:val="24"/>
                <w:szCs w:val="24"/>
                <w:lang w:eastAsia="bg-BG"/>
              </w:rPr>
              <w:t xml:space="preserve"> за тази партида, която/които не е/са включена/и в предишни обявления за възлагане на поръчки)</w:t>
            </w:r>
            <w:r w:rsidRPr="00C537A9">
              <w:rPr>
                <w:rFonts w:ascii="Times New Roman" w:eastAsia="Times New Roman" w:hAnsi="Times New Roman" w:cs="Times New Roman"/>
                <w:sz w:val="24"/>
                <w:szCs w:val="24"/>
                <w:lang w:eastAsia="bg-BG"/>
              </w:rPr>
              <w:t xml:space="preserve"> </w:t>
            </w:r>
          </w:p>
        </w:tc>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0"/>
                <w:szCs w:val="20"/>
                <w:lang w:eastAsia="bg-BG"/>
              </w:rPr>
            </w:pPr>
          </w:p>
        </w:tc>
      </w:tr>
      <w:tr w:rsidR="00C537A9" w:rsidRPr="00C537A9" w:rsidTr="00C537A9">
        <w:trPr>
          <w:tblCellSpacing w:w="15" w:type="dxa"/>
        </w:trPr>
        <w:tc>
          <w:tcPr>
            <w:tcW w:w="0" w:type="auto"/>
            <w:gridSpan w:val="2"/>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b/>
                <w:bCs/>
                <w:sz w:val="24"/>
                <w:szCs w:val="24"/>
                <w:lang w:eastAsia="bg-BG"/>
              </w:rPr>
              <w:lastRenderedPageBreak/>
              <w:t>V.2.5) Информация относно възлагането на подизпълнител/и</w:t>
            </w:r>
            <w:r w:rsidRPr="00C537A9">
              <w:rPr>
                <w:rFonts w:ascii="Times New Roman" w:eastAsia="Times New Roman" w:hAnsi="Times New Roman" w:cs="Times New Roman"/>
                <w:sz w:val="24"/>
                <w:szCs w:val="24"/>
                <w:lang w:eastAsia="bg-BG"/>
              </w:rPr>
              <w:br/>
              <w:t>Има възможност поръчката да бъде възложена на подизпълнител/и: НЕ</w:t>
            </w:r>
            <w:r w:rsidRPr="00C537A9">
              <w:rPr>
                <w:rFonts w:ascii="Times New Roman" w:eastAsia="Times New Roman" w:hAnsi="Times New Roman" w:cs="Times New Roman"/>
                <w:sz w:val="24"/>
                <w:szCs w:val="24"/>
                <w:lang w:eastAsia="bg-BG"/>
              </w:rPr>
              <w:br/>
              <w:t>Стойност или дял от поръчката, които е възможно да бъдат възложени на подизпълнители </w:t>
            </w:r>
            <w:r w:rsidRPr="00C537A9">
              <w:rPr>
                <w:rFonts w:ascii="Times New Roman" w:eastAsia="Times New Roman" w:hAnsi="Times New Roman" w:cs="Times New Roman"/>
                <w:sz w:val="24"/>
                <w:szCs w:val="24"/>
                <w:vertAlign w:val="superscript"/>
                <w:lang w:eastAsia="bg-BG"/>
              </w:rPr>
              <w:t>4</w:t>
            </w:r>
            <w:r w:rsidRPr="00C537A9">
              <w:rPr>
                <w:rFonts w:ascii="Times New Roman" w:eastAsia="Times New Roman" w:hAnsi="Times New Roman" w:cs="Times New Roman"/>
                <w:sz w:val="24"/>
                <w:szCs w:val="24"/>
                <w:lang w:eastAsia="bg-BG"/>
              </w:rPr>
              <w:br/>
              <w:t xml:space="preserve">Стойност, без да се включва ДДС:       Валута: </w:t>
            </w:r>
            <w:r w:rsidRPr="00C537A9">
              <w:rPr>
                <w:rFonts w:ascii="Times New Roman" w:eastAsia="Times New Roman" w:hAnsi="Times New Roman" w:cs="Times New Roman"/>
                <w:sz w:val="24"/>
                <w:szCs w:val="24"/>
                <w:lang w:eastAsia="bg-BG"/>
              </w:rPr>
              <w:br/>
              <w:t>Дял:  %</w:t>
            </w:r>
            <w:r w:rsidRPr="00C537A9">
              <w:rPr>
                <w:rFonts w:ascii="Times New Roman" w:eastAsia="Times New Roman" w:hAnsi="Times New Roman" w:cs="Times New Roman"/>
                <w:sz w:val="24"/>
                <w:szCs w:val="24"/>
                <w:lang w:eastAsia="bg-BG"/>
              </w:rPr>
              <w:br/>
              <w:t xml:space="preserve">Кратко описание на дела от поръчката, който ще бъде възложен на подизпълнители: </w:t>
            </w:r>
          </w:p>
        </w:tc>
      </w:tr>
    </w:tbl>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Раздел V: Възлагане на поръчката </w:t>
      </w:r>
      <w:r w:rsidRPr="00C537A9">
        <w:rPr>
          <w:rFonts w:ascii="Times New Roman" w:eastAsia="Times New Roman" w:hAnsi="Times New Roman" w:cs="Times New Roman"/>
          <w:sz w:val="24"/>
          <w:szCs w:val="24"/>
          <w:vertAlign w:val="superscript"/>
          <w:lang w:eastAsia="bg-BG"/>
        </w:rPr>
        <w:t>1</w:t>
      </w:r>
    </w:p>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b/>
          <w:bCs/>
          <w:sz w:val="24"/>
          <w:szCs w:val="24"/>
          <w:lang w:eastAsia="bg-BG"/>
        </w:rPr>
        <w:t>Поръчка №</w:t>
      </w:r>
      <w:r w:rsidRPr="00C537A9">
        <w:rPr>
          <w:rFonts w:ascii="Times New Roman" w:eastAsia="Times New Roman" w:hAnsi="Times New Roman" w:cs="Times New Roman"/>
          <w:sz w:val="24"/>
          <w:szCs w:val="24"/>
          <w:lang w:eastAsia="bg-BG"/>
        </w:rPr>
        <w:t>: ЗОП-36/2019г.    </w:t>
      </w:r>
      <w:r w:rsidRPr="00C537A9">
        <w:rPr>
          <w:rFonts w:ascii="Times New Roman" w:eastAsia="Times New Roman" w:hAnsi="Times New Roman" w:cs="Times New Roman"/>
          <w:b/>
          <w:bCs/>
          <w:sz w:val="24"/>
          <w:szCs w:val="24"/>
          <w:lang w:eastAsia="bg-BG"/>
        </w:rPr>
        <w:t>Обособена позиция №</w:t>
      </w:r>
      <w:r w:rsidRPr="00C537A9">
        <w:rPr>
          <w:rFonts w:ascii="Times New Roman" w:eastAsia="Times New Roman" w:hAnsi="Times New Roman" w:cs="Times New Roman"/>
          <w:sz w:val="24"/>
          <w:szCs w:val="24"/>
          <w:lang w:eastAsia="bg-BG"/>
        </w:rPr>
        <w:t>: </w:t>
      </w:r>
      <w:r w:rsidRPr="00C537A9">
        <w:rPr>
          <w:rFonts w:ascii="Times New Roman" w:eastAsia="Times New Roman" w:hAnsi="Times New Roman" w:cs="Times New Roman"/>
          <w:sz w:val="24"/>
          <w:szCs w:val="24"/>
          <w:vertAlign w:val="superscript"/>
          <w:lang w:eastAsia="bg-BG"/>
        </w:rPr>
        <w:t>2</w:t>
      </w:r>
      <w:r w:rsidRPr="00C537A9">
        <w:rPr>
          <w:rFonts w:ascii="Times New Roman" w:eastAsia="Times New Roman" w:hAnsi="Times New Roman" w:cs="Times New Roman"/>
          <w:sz w:val="24"/>
          <w:szCs w:val="24"/>
          <w:lang w:eastAsia="bg-BG"/>
        </w:rPr>
        <w:t xml:space="preserve"> 4   </w:t>
      </w:r>
      <w:r w:rsidRPr="00C537A9">
        <w:rPr>
          <w:rFonts w:ascii="Times New Roman" w:eastAsia="Times New Roman" w:hAnsi="Times New Roman" w:cs="Times New Roman"/>
          <w:b/>
          <w:bCs/>
          <w:sz w:val="24"/>
          <w:szCs w:val="24"/>
          <w:lang w:eastAsia="bg-BG"/>
        </w:rPr>
        <w:t>Наименование</w:t>
      </w:r>
      <w:r w:rsidRPr="00C537A9">
        <w:rPr>
          <w:rFonts w:ascii="Times New Roman" w:eastAsia="Times New Roman" w:hAnsi="Times New Roman" w:cs="Times New Roman"/>
          <w:sz w:val="24"/>
          <w:szCs w:val="24"/>
          <w:lang w:eastAsia="bg-BG"/>
        </w:rPr>
        <w:t>: Доставка на нетна активна електрическа енергия и координатор на балансираща група за УОБ – с. Равда</w:t>
      </w:r>
    </w:p>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 xml:space="preserve">Възложена е поръчка/обособена позиция: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9"/>
      </w:tblGrid>
      <w:tr w:rsidR="00C537A9" w:rsidRPr="00C537A9" w:rsidTr="00C537A9">
        <w:trPr>
          <w:tblCellSpacing w:w="15" w:type="dxa"/>
        </w:trPr>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да</w:t>
            </w:r>
          </w:p>
        </w:tc>
      </w:tr>
    </w:tbl>
    <w:p w:rsidR="00C537A9" w:rsidRPr="00C537A9" w:rsidRDefault="00C537A9" w:rsidP="00C537A9">
      <w:pPr>
        <w:spacing w:before="100" w:beforeAutospacing="1" w:after="100" w:afterAutospacing="1"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 xml:space="preserve">V.1) Информация относно </w:t>
      </w:r>
      <w:proofErr w:type="spellStart"/>
      <w:r w:rsidRPr="00C537A9">
        <w:rPr>
          <w:rFonts w:ascii="Times New Roman" w:eastAsia="Times New Roman" w:hAnsi="Times New Roman" w:cs="Times New Roman"/>
          <w:sz w:val="24"/>
          <w:szCs w:val="24"/>
          <w:lang w:eastAsia="bg-BG"/>
        </w:rPr>
        <w:t>невъзлагане</w:t>
      </w:r>
      <w:proofErr w:type="spell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170"/>
      </w:tblGrid>
      <w:tr w:rsidR="00C537A9" w:rsidRPr="00C537A9" w:rsidTr="00C537A9">
        <w:trPr>
          <w:tblCellSpacing w:w="15" w:type="dxa"/>
        </w:trPr>
        <w:tc>
          <w:tcPr>
            <w:tcW w:w="0" w:type="auto"/>
            <w:vAlign w:val="center"/>
            <w:hideMark/>
          </w:tcPr>
          <w:tbl>
            <w:tblPr>
              <w:tblW w:w="4250" w:type="pct"/>
              <w:tblCellSpacing w:w="15" w:type="dxa"/>
              <w:tblCellMar>
                <w:top w:w="15" w:type="dxa"/>
                <w:left w:w="15" w:type="dxa"/>
                <w:bottom w:w="15" w:type="dxa"/>
                <w:right w:w="15" w:type="dxa"/>
              </w:tblCellMar>
              <w:tblLook w:val="04A0" w:firstRow="1" w:lastRow="0" w:firstColumn="1" w:lastColumn="0" w:noHBand="0" w:noVBand="1"/>
            </w:tblPr>
            <w:tblGrid>
              <w:gridCol w:w="4318"/>
            </w:tblGrid>
            <w:tr w:rsidR="00C537A9" w:rsidRPr="00C537A9">
              <w:trPr>
                <w:tblCellSpacing w:w="15" w:type="dxa"/>
              </w:trPr>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 xml:space="preserve">Поръчката/обособената позиция не е възложена: </w:t>
                  </w:r>
                </w:p>
              </w:tc>
            </w:tr>
          </w:tbl>
          <w:p w:rsidR="00C537A9" w:rsidRPr="00C537A9" w:rsidRDefault="00C537A9" w:rsidP="00C537A9">
            <w:pPr>
              <w:spacing w:after="0" w:line="240" w:lineRule="auto"/>
              <w:rPr>
                <w:rFonts w:ascii="Times New Roman" w:eastAsia="Times New Roman" w:hAnsi="Times New Roman" w:cs="Times New Roman"/>
                <w:sz w:val="24"/>
                <w:szCs w:val="24"/>
                <w:lang w:eastAsia="bg-BG"/>
              </w:rPr>
            </w:pPr>
          </w:p>
        </w:tc>
      </w:tr>
    </w:tbl>
    <w:p w:rsidR="00C537A9" w:rsidRPr="00C537A9" w:rsidRDefault="00C537A9" w:rsidP="00C537A9">
      <w:pPr>
        <w:spacing w:before="100" w:beforeAutospacing="1" w:after="100" w:afterAutospacing="1"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V.2) Възлагане на поръчката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923"/>
        <w:gridCol w:w="81"/>
      </w:tblGrid>
      <w:tr w:rsidR="00C537A9" w:rsidRPr="00C537A9" w:rsidTr="00C537A9">
        <w:trPr>
          <w:tblCellSpacing w:w="15" w:type="dxa"/>
        </w:trPr>
        <w:tc>
          <w:tcPr>
            <w:tcW w:w="0" w:type="auto"/>
            <w:gridSpan w:val="2"/>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b/>
                <w:bCs/>
                <w:sz w:val="24"/>
                <w:szCs w:val="24"/>
                <w:lang w:eastAsia="bg-BG"/>
              </w:rPr>
              <w:t>V.2.1) Дата на сключване на договора</w:t>
            </w:r>
            <w:r w:rsidRPr="00C537A9">
              <w:rPr>
                <w:rFonts w:ascii="Times New Roman" w:eastAsia="Times New Roman" w:hAnsi="Times New Roman" w:cs="Times New Roman"/>
                <w:sz w:val="24"/>
                <w:szCs w:val="24"/>
                <w:lang w:eastAsia="bg-BG"/>
              </w:rPr>
              <w:t>: 25/07/2019 </w:t>
            </w:r>
            <w:r w:rsidRPr="00C537A9">
              <w:rPr>
                <w:rFonts w:ascii="Times New Roman" w:eastAsia="Times New Roman" w:hAnsi="Times New Roman" w:cs="Times New Roman"/>
                <w:i/>
                <w:iCs/>
                <w:sz w:val="24"/>
                <w:szCs w:val="24"/>
                <w:lang w:eastAsia="bg-BG"/>
              </w:rPr>
              <w:t>(</w:t>
            </w:r>
            <w:proofErr w:type="spellStart"/>
            <w:r w:rsidRPr="00C537A9">
              <w:rPr>
                <w:rFonts w:ascii="Times New Roman" w:eastAsia="Times New Roman" w:hAnsi="Times New Roman" w:cs="Times New Roman"/>
                <w:i/>
                <w:iCs/>
                <w:sz w:val="24"/>
                <w:szCs w:val="24"/>
                <w:lang w:eastAsia="bg-BG"/>
              </w:rPr>
              <w:t>дд</w:t>
            </w:r>
            <w:proofErr w:type="spellEnd"/>
            <w:r w:rsidRPr="00C537A9">
              <w:rPr>
                <w:rFonts w:ascii="Times New Roman" w:eastAsia="Times New Roman" w:hAnsi="Times New Roman" w:cs="Times New Roman"/>
                <w:i/>
                <w:iCs/>
                <w:sz w:val="24"/>
                <w:szCs w:val="24"/>
                <w:lang w:eastAsia="bg-BG"/>
              </w:rPr>
              <w:t>/мм/</w:t>
            </w:r>
            <w:proofErr w:type="spellStart"/>
            <w:r w:rsidRPr="00C537A9">
              <w:rPr>
                <w:rFonts w:ascii="Times New Roman" w:eastAsia="Times New Roman" w:hAnsi="Times New Roman" w:cs="Times New Roman"/>
                <w:i/>
                <w:iCs/>
                <w:sz w:val="24"/>
                <w:szCs w:val="24"/>
                <w:lang w:eastAsia="bg-BG"/>
              </w:rPr>
              <w:t>гггг</w:t>
            </w:r>
            <w:proofErr w:type="spellEnd"/>
            <w:r w:rsidRPr="00C537A9">
              <w:rPr>
                <w:rFonts w:ascii="Times New Roman" w:eastAsia="Times New Roman" w:hAnsi="Times New Roman" w:cs="Times New Roman"/>
                <w:i/>
                <w:iCs/>
                <w:sz w:val="24"/>
                <w:szCs w:val="24"/>
                <w:lang w:eastAsia="bg-BG"/>
              </w:rPr>
              <w:t>)</w:t>
            </w:r>
            <w:r w:rsidRPr="00C537A9">
              <w:rPr>
                <w:rFonts w:ascii="Times New Roman" w:eastAsia="Times New Roman" w:hAnsi="Times New Roman" w:cs="Times New Roman"/>
                <w:sz w:val="24"/>
                <w:szCs w:val="24"/>
                <w:lang w:eastAsia="bg-BG"/>
              </w:rPr>
              <w:t xml:space="preserve"> </w:t>
            </w:r>
          </w:p>
        </w:tc>
      </w:tr>
      <w:tr w:rsidR="00C537A9" w:rsidRPr="00C537A9" w:rsidTr="00C537A9">
        <w:trPr>
          <w:tblCellSpacing w:w="15" w:type="dxa"/>
        </w:trPr>
        <w:tc>
          <w:tcPr>
            <w:tcW w:w="0" w:type="auto"/>
            <w:gridSpan w:val="2"/>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b/>
                <w:bCs/>
                <w:sz w:val="24"/>
                <w:szCs w:val="24"/>
                <w:lang w:eastAsia="bg-BG"/>
              </w:rPr>
              <w:t>V.2.2) Информация относно оферти</w:t>
            </w:r>
            <w:r w:rsidRPr="00C537A9">
              <w:rPr>
                <w:rFonts w:ascii="Times New Roman" w:eastAsia="Times New Roman" w:hAnsi="Times New Roman" w:cs="Times New Roman"/>
                <w:sz w:val="24"/>
                <w:szCs w:val="24"/>
                <w:lang w:eastAsia="bg-BG"/>
              </w:rPr>
              <w:br/>
              <w:t>Брой на получените оферти: 5</w:t>
            </w:r>
            <w:r w:rsidRPr="00C537A9">
              <w:rPr>
                <w:rFonts w:ascii="Times New Roman" w:eastAsia="Times New Roman" w:hAnsi="Times New Roman" w:cs="Times New Roman"/>
                <w:sz w:val="24"/>
                <w:szCs w:val="24"/>
                <w:lang w:eastAsia="bg-BG"/>
              </w:rPr>
              <w:br/>
              <w:t>Брой на офертите, постъпили от МСП: 5 </w:t>
            </w:r>
            <w:r w:rsidRPr="00C537A9">
              <w:rPr>
                <w:rFonts w:ascii="Times New Roman" w:eastAsia="Times New Roman" w:hAnsi="Times New Roman" w:cs="Times New Roman"/>
                <w:i/>
                <w:iCs/>
                <w:sz w:val="24"/>
                <w:szCs w:val="24"/>
                <w:lang w:eastAsia="bg-BG"/>
              </w:rPr>
              <w:t>(МСП - както е определено в Препоръка 2003/361/ЕО на Комисията)</w:t>
            </w:r>
            <w:r w:rsidRPr="00C537A9">
              <w:rPr>
                <w:rFonts w:ascii="Times New Roman" w:eastAsia="Times New Roman" w:hAnsi="Times New Roman" w:cs="Times New Roman"/>
                <w:sz w:val="24"/>
                <w:szCs w:val="24"/>
                <w:lang w:eastAsia="bg-BG"/>
              </w:rPr>
              <w:br/>
              <w:t>Брой на офертите, постъпили от оференти от други държави-членки на ЕС: 0</w:t>
            </w:r>
            <w:r w:rsidRPr="00C537A9">
              <w:rPr>
                <w:rFonts w:ascii="Times New Roman" w:eastAsia="Times New Roman" w:hAnsi="Times New Roman" w:cs="Times New Roman"/>
                <w:sz w:val="24"/>
                <w:szCs w:val="24"/>
                <w:lang w:eastAsia="bg-BG"/>
              </w:rPr>
              <w:br/>
              <w:t>Брой на офертите, постъпили от оференти от държави, които не са членки на ЕС: 0</w:t>
            </w:r>
            <w:r w:rsidRPr="00C537A9">
              <w:rPr>
                <w:rFonts w:ascii="Times New Roman" w:eastAsia="Times New Roman" w:hAnsi="Times New Roman" w:cs="Times New Roman"/>
                <w:sz w:val="24"/>
                <w:szCs w:val="24"/>
                <w:lang w:eastAsia="bg-BG"/>
              </w:rPr>
              <w:br/>
              <w:t>Брой на офертите, получени по електронен път: 0</w:t>
            </w:r>
          </w:p>
        </w:tc>
      </w:tr>
      <w:tr w:rsidR="00C537A9" w:rsidRPr="00C537A9" w:rsidTr="00C537A9">
        <w:trPr>
          <w:tblCellSpacing w:w="15" w:type="dxa"/>
        </w:trPr>
        <w:tc>
          <w:tcPr>
            <w:tcW w:w="0" w:type="auto"/>
            <w:gridSpan w:val="2"/>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 xml:space="preserve">Поръчката е възложена на група от икономически оператори: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
            </w:tblGrid>
            <w:tr w:rsidR="00C537A9" w:rsidRPr="00C537A9">
              <w:trPr>
                <w:tblCellSpacing w:w="15" w:type="dxa"/>
              </w:trPr>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не</w:t>
                  </w:r>
                </w:p>
              </w:tc>
            </w:tr>
          </w:tbl>
          <w:p w:rsidR="00C537A9" w:rsidRPr="00C537A9" w:rsidRDefault="00C537A9" w:rsidP="00C537A9">
            <w:pPr>
              <w:spacing w:after="0" w:line="240" w:lineRule="auto"/>
              <w:rPr>
                <w:rFonts w:ascii="Times New Roman" w:eastAsia="Times New Roman" w:hAnsi="Times New Roman" w:cs="Times New Roman"/>
                <w:sz w:val="24"/>
                <w:szCs w:val="24"/>
                <w:lang w:eastAsia="bg-BG"/>
              </w:rPr>
            </w:pPr>
          </w:p>
        </w:tc>
      </w:tr>
      <w:tr w:rsidR="00C537A9" w:rsidRPr="00C537A9" w:rsidTr="00C537A9">
        <w:trPr>
          <w:tblCellSpacing w:w="15" w:type="dxa"/>
        </w:trPr>
        <w:tc>
          <w:tcPr>
            <w:tcW w:w="0" w:type="auto"/>
            <w:gridSpan w:val="2"/>
            <w:vAlign w:val="center"/>
            <w:hideMark/>
          </w:tcPr>
          <w:p w:rsidR="00C537A9" w:rsidRPr="00C537A9" w:rsidRDefault="00C537A9" w:rsidP="00C537A9">
            <w:pPr>
              <w:spacing w:before="100" w:beforeAutospacing="1" w:after="100" w:afterAutospacing="1"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b/>
                <w:bCs/>
                <w:sz w:val="24"/>
                <w:szCs w:val="24"/>
                <w:lang w:eastAsia="bg-BG"/>
              </w:rPr>
              <w:t>V.2.3) Наименование и адрес на изпълнителя</w:t>
            </w:r>
            <w:r w:rsidRPr="00C537A9">
              <w:rPr>
                <w:rFonts w:ascii="Times New Roman" w:eastAsia="Times New Roman" w:hAnsi="Times New Roman" w:cs="Times New Roman"/>
                <w:sz w:val="24"/>
                <w:szCs w:val="24"/>
                <w:lang w:eastAsia="bg-BG"/>
              </w:rPr>
              <w:t> </w:t>
            </w:r>
            <w:r w:rsidRPr="00C537A9">
              <w:rPr>
                <w:rFonts w:ascii="Times New Roman" w:eastAsia="Times New Roman" w:hAnsi="Times New Roman" w:cs="Times New Roman"/>
                <w:sz w:val="24"/>
                <w:szCs w:val="24"/>
                <w:vertAlign w:val="superscript"/>
                <w:lang w:eastAsia="bg-BG"/>
              </w:rPr>
              <w:t>1</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68"/>
              <w:gridCol w:w="2362"/>
              <w:gridCol w:w="2639"/>
              <w:gridCol w:w="5047"/>
            </w:tblGrid>
            <w:tr w:rsidR="00C537A9" w:rsidRPr="00C537A9">
              <w:trPr>
                <w:tblCellSpacing w:w="15" w:type="dxa"/>
              </w:trPr>
              <w:tc>
                <w:tcPr>
                  <w:tcW w:w="0" w:type="auto"/>
                  <w:gridSpan w:val="3"/>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lastRenderedPageBreak/>
                    <w:t>Официално наименование: ЕНЕРДЖИ МАРКЕТ ГЛОБАЛ ООД</w:t>
                  </w:r>
                </w:p>
              </w:tc>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Национален регистрационен номер: </w:t>
                  </w:r>
                  <w:r w:rsidRPr="00C537A9">
                    <w:rPr>
                      <w:rFonts w:ascii="Times New Roman" w:eastAsia="Times New Roman" w:hAnsi="Times New Roman" w:cs="Times New Roman"/>
                      <w:sz w:val="24"/>
                      <w:szCs w:val="24"/>
                      <w:vertAlign w:val="superscript"/>
                      <w:lang w:eastAsia="bg-BG"/>
                    </w:rPr>
                    <w:t>2</w:t>
                  </w:r>
                  <w:r w:rsidRPr="00C537A9">
                    <w:rPr>
                      <w:rFonts w:ascii="Times New Roman" w:eastAsia="Times New Roman" w:hAnsi="Times New Roman" w:cs="Times New Roman"/>
                      <w:sz w:val="24"/>
                      <w:szCs w:val="24"/>
                      <w:lang w:eastAsia="bg-BG"/>
                    </w:rPr>
                    <w:t xml:space="preserve"> 131481248</w:t>
                  </w:r>
                </w:p>
              </w:tc>
            </w:tr>
            <w:tr w:rsidR="00C537A9" w:rsidRPr="00C537A9">
              <w:trPr>
                <w:tblCellSpacing w:w="15" w:type="dxa"/>
              </w:trPr>
              <w:tc>
                <w:tcPr>
                  <w:tcW w:w="0" w:type="auto"/>
                  <w:gridSpan w:val="4"/>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 xml:space="preserve">Пощенски адрес: гр. София, ул. Янко </w:t>
                  </w:r>
                  <w:proofErr w:type="spellStart"/>
                  <w:r w:rsidRPr="00C537A9">
                    <w:rPr>
                      <w:rFonts w:ascii="Times New Roman" w:eastAsia="Times New Roman" w:hAnsi="Times New Roman" w:cs="Times New Roman"/>
                      <w:sz w:val="24"/>
                      <w:szCs w:val="24"/>
                      <w:lang w:eastAsia="bg-BG"/>
                    </w:rPr>
                    <w:t>Забунов</w:t>
                  </w:r>
                  <w:proofErr w:type="spellEnd"/>
                  <w:r w:rsidRPr="00C537A9">
                    <w:rPr>
                      <w:rFonts w:ascii="Times New Roman" w:eastAsia="Times New Roman" w:hAnsi="Times New Roman" w:cs="Times New Roman"/>
                      <w:sz w:val="24"/>
                      <w:szCs w:val="24"/>
                      <w:lang w:eastAsia="bg-BG"/>
                    </w:rPr>
                    <w:t>, бл. 50,вх. Б, ап. 72</w:t>
                  </w:r>
                </w:p>
              </w:tc>
            </w:tr>
            <w:tr w:rsidR="00C537A9" w:rsidRPr="00C537A9">
              <w:trPr>
                <w:tblCellSpacing w:w="15" w:type="dxa"/>
              </w:trPr>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Град: София</w:t>
                  </w:r>
                </w:p>
              </w:tc>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код NUTS: BG411</w:t>
                  </w:r>
                </w:p>
              </w:tc>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Пощенски код: 1000</w:t>
                  </w:r>
                </w:p>
              </w:tc>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Държава: България</w:t>
                  </w:r>
                </w:p>
              </w:tc>
            </w:tr>
            <w:tr w:rsidR="00C537A9" w:rsidRPr="00C537A9">
              <w:trPr>
                <w:tblCellSpacing w:w="15" w:type="dxa"/>
              </w:trPr>
              <w:tc>
                <w:tcPr>
                  <w:tcW w:w="0" w:type="auto"/>
                  <w:gridSpan w:val="3"/>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Електронна поща: op@avvelectrificirane.com</w:t>
                  </w:r>
                </w:p>
              </w:tc>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Телефон: +359 29836154</w:t>
                  </w:r>
                </w:p>
              </w:tc>
            </w:tr>
            <w:tr w:rsidR="00C537A9" w:rsidRPr="00C537A9">
              <w:trPr>
                <w:tblCellSpacing w:w="15" w:type="dxa"/>
              </w:trPr>
              <w:tc>
                <w:tcPr>
                  <w:tcW w:w="0" w:type="auto"/>
                  <w:gridSpan w:val="3"/>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 xml:space="preserve">Интернет адрес: </w:t>
                  </w:r>
                  <w:r w:rsidRPr="00C537A9">
                    <w:rPr>
                      <w:rFonts w:ascii="Times New Roman" w:eastAsia="Times New Roman" w:hAnsi="Times New Roman" w:cs="Times New Roman"/>
                      <w:i/>
                      <w:iCs/>
                      <w:sz w:val="24"/>
                      <w:szCs w:val="24"/>
                      <w:lang w:eastAsia="bg-BG"/>
                    </w:rPr>
                    <w:t>(URL)</w:t>
                  </w:r>
                  <w:r w:rsidRPr="00C537A9">
                    <w:rPr>
                      <w:rFonts w:ascii="Times New Roman" w:eastAsia="Times New Roman" w:hAnsi="Times New Roman" w:cs="Times New Roman"/>
                      <w:sz w:val="24"/>
                      <w:szCs w:val="24"/>
                      <w:lang w:eastAsia="bg-BG"/>
                    </w:rPr>
                    <w:t xml:space="preserve"> </w:t>
                  </w:r>
                </w:p>
              </w:tc>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Факс: +359 29836154</w:t>
                  </w:r>
                </w:p>
              </w:tc>
            </w:tr>
          </w:tbl>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Изпълнителят е МСП: </w:t>
            </w:r>
            <w:r w:rsidRPr="00C537A9">
              <w:rPr>
                <w:rFonts w:ascii="Times New Roman" w:eastAsia="Times New Roman" w:hAnsi="Times New Roman" w:cs="Times New Roman"/>
                <w:i/>
                <w:iCs/>
                <w:sz w:val="24"/>
                <w:szCs w:val="24"/>
                <w:lang w:eastAsia="bg-BG"/>
              </w:rPr>
              <w:t>(МСП - както е определено в Препоръка 2003/361/ЕО на Комисията)</w:t>
            </w:r>
            <w:r w:rsidRPr="00C537A9">
              <w:rPr>
                <w:rFonts w:ascii="Times New Roman" w:eastAsia="Times New Roman" w:hAnsi="Times New Roman" w:cs="Times New Roman"/>
                <w:sz w:val="24"/>
                <w:szCs w:val="24"/>
                <w:lang w:eastAsia="bg-BG"/>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9"/>
            </w:tblGrid>
            <w:tr w:rsidR="00C537A9" w:rsidRPr="00C537A9">
              <w:trPr>
                <w:tblCellSpacing w:w="15" w:type="dxa"/>
              </w:trPr>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да</w:t>
                  </w:r>
                </w:p>
              </w:tc>
            </w:tr>
          </w:tbl>
          <w:p w:rsidR="00C537A9" w:rsidRPr="00C537A9" w:rsidRDefault="00C537A9" w:rsidP="00C537A9">
            <w:pPr>
              <w:spacing w:after="0" w:line="240" w:lineRule="auto"/>
              <w:rPr>
                <w:rFonts w:ascii="Times New Roman" w:eastAsia="Times New Roman" w:hAnsi="Times New Roman" w:cs="Times New Roman"/>
                <w:sz w:val="24"/>
                <w:szCs w:val="24"/>
                <w:lang w:eastAsia="bg-BG"/>
              </w:rPr>
            </w:pPr>
          </w:p>
        </w:tc>
      </w:tr>
      <w:tr w:rsidR="00C537A9" w:rsidRPr="00C537A9" w:rsidTr="00C537A9">
        <w:trPr>
          <w:tblCellSpacing w:w="15" w:type="dxa"/>
        </w:trPr>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b/>
                <w:bCs/>
                <w:sz w:val="24"/>
                <w:szCs w:val="24"/>
                <w:lang w:eastAsia="bg-BG"/>
              </w:rPr>
              <w:lastRenderedPageBreak/>
              <w:t>V.2.4) Информация относно стойността на поръчката/обособената позиция</w:t>
            </w:r>
            <w:r w:rsidRPr="00C537A9">
              <w:rPr>
                <w:rFonts w:ascii="Times New Roman" w:eastAsia="Times New Roman" w:hAnsi="Times New Roman" w:cs="Times New Roman"/>
                <w:sz w:val="24"/>
                <w:szCs w:val="24"/>
                <w:lang w:eastAsia="bg-BG"/>
              </w:rPr>
              <w:t> (без да се включва ДДС)</w:t>
            </w:r>
            <w:r w:rsidRPr="00C537A9">
              <w:rPr>
                <w:rFonts w:ascii="Times New Roman" w:eastAsia="Times New Roman" w:hAnsi="Times New Roman" w:cs="Times New Roman"/>
                <w:sz w:val="24"/>
                <w:szCs w:val="24"/>
                <w:lang w:eastAsia="bg-BG"/>
              </w:rPr>
              <w:br/>
              <w:t>Първоначална обща прогнозна стойност на поръчката/обособената позиция: </w:t>
            </w:r>
            <w:r w:rsidRPr="00C537A9">
              <w:rPr>
                <w:rFonts w:ascii="Times New Roman" w:eastAsia="Times New Roman" w:hAnsi="Times New Roman" w:cs="Times New Roman"/>
                <w:sz w:val="24"/>
                <w:szCs w:val="24"/>
                <w:vertAlign w:val="superscript"/>
                <w:lang w:eastAsia="bg-BG"/>
              </w:rPr>
              <w:t>2</w:t>
            </w:r>
            <w:r w:rsidRPr="00C537A9">
              <w:rPr>
                <w:rFonts w:ascii="Times New Roman" w:eastAsia="Times New Roman" w:hAnsi="Times New Roman" w:cs="Times New Roman"/>
                <w:sz w:val="24"/>
                <w:szCs w:val="24"/>
                <w:lang w:eastAsia="bg-BG"/>
              </w:rPr>
              <w:t xml:space="preserve"> 84000      Валута: BGN</w:t>
            </w:r>
            <w:r w:rsidRPr="00C537A9">
              <w:rPr>
                <w:rFonts w:ascii="Times New Roman" w:eastAsia="Times New Roman" w:hAnsi="Times New Roman" w:cs="Times New Roman"/>
                <w:sz w:val="24"/>
                <w:szCs w:val="24"/>
                <w:lang w:eastAsia="bg-BG"/>
              </w:rPr>
              <w:br/>
            </w:r>
            <w:r w:rsidRPr="00C537A9">
              <w:rPr>
                <w:rFonts w:ascii="Times New Roman" w:eastAsia="Times New Roman" w:hAnsi="Times New Roman" w:cs="Times New Roman"/>
                <w:i/>
                <w:iCs/>
                <w:sz w:val="24"/>
                <w:szCs w:val="24"/>
                <w:lang w:eastAsia="bg-BG"/>
              </w:rPr>
              <w:t>(за рамкови споразумения или динамични системи за покупки - прогнозна обща максимална стойност за цялата продължителност на тази обособена позиция)</w:t>
            </w:r>
            <w:r w:rsidRPr="00C537A9">
              <w:rPr>
                <w:rFonts w:ascii="Times New Roman" w:eastAsia="Times New Roman" w:hAnsi="Times New Roman" w:cs="Times New Roman"/>
                <w:sz w:val="24"/>
                <w:szCs w:val="24"/>
                <w:lang w:eastAsia="bg-BG"/>
              </w:rPr>
              <w:br/>
            </w:r>
            <w:r w:rsidRPr="00C537A9">
              <w:rPr>
                <w:rFonts w:ascii="Times New Roman" w:eastAsia="Times New Roman" w:hAnsi="Times New Roman" w:cs="Times New Roman"/>
                <w:sz w:val="24"/>
                <w:szCs w:val="24"/>
                <w:lang w:eastAsia="bg-BG"/>
              </w:rPr>
              <w:br/>
              <w:t>Обща стойност на поръчката/обособената позиция: 84000      Валута: BGN</w:t>
            </w:r>
            <w:r w:rsidRPr="00C537A9">
              <w:rPr>
                <w:rFonts w:ascii="Times New Roman" w:eastAsia="Times New Roman" w:hAnsi="Times New Roman" w:cs="Times New Roman"/>
                <w:sz w:val="24"/>
                <w:szCs w:val="24"/>
                <w:lang w:eastAsia="bg-BG"/>
              </w:rPr>
              <w:br/>
            </w:r>
            <w:r w:rsidRPr="00C537A9">
              <w:rPr>
                <w:rFonts w:ascii="Times New Roman" w:eastAsia="Times New Roman" w:hAnsi="Times New Roman" w:cs="Times New Roman"/>
                <w:i/>
                <w:iCs/>
                <w:sz w:val="24"/>
                <w:szCs w:val="24"/>
                <w:lang w:eastAsia="bg-BG"/>
              </w:rPr>
              <w:t>или</w:t>
            </w:r>
            <w:r w:rsidRPr="00C537A9">
              <w:rPr>
                <w:rFonts w:ascii="Times New Roman" w:eastAsia="Times New Roman" w:hAnsi="Times New Roman" w:cs="Times New Roman"/>
                <w:sz w:val="24"/>
                <w:szCs w:val="24"/>
                <w:lang w:eastAsia="bg-BG"/>
              </w:rPr>
              <w:br/>
              <w:t>Най-ниска оферта:  / Най-висока оферта:  Валута:  които са взети предвид</w:t>
            </w:r>
            <w:r w:rsidRPr="00C537A9">
              <w:rPr>
                <w:rFonts w:ascii="Times New Roman" w:eastAsia="Times New Roman" w:hAnsi="Times New Roman" w:cs="Times New Roman"/>
                <w:sz w:val="24"/>
                <w:szCs w:val="24"/>
                <w:lang w:eastAsia="bg-BG"/>
              </w:rPr>
              <w:br/>
            </w:r>
            <w:r w:rsidRPr="00C537A9">
              <w:rPr>
                <w:rFonts w:ascii="Times New Roman" w:eastAsia="Times New Roman" w:hAnsi="Times New Roman" w:cs="Times New Roman"/>
                <w:i/>
                <w:iCs/>
                <w:sz w:val="24"/>
                <w:szCs w:val="24"/>
                <w:lang w:eastAsia="bg-BG"/>
              </w:rPr>
              <w:t>(за рамкови споразумения - обща максимална стойност за тази обособена позиция)</w:t>
            </w:r>
            <w:r w:rsidRPr="00C537A9">
              <w:rPr>
                <w:rFonts w:ascii="Times New Roman" w:eastAsia="Times New Roman" w:hAnsi="Times New Roman" w:cs="Times New Roman"/>
                <w:sz w:val="24"/>
                <w:szCs w:val="24"/>
                <w:lang w:eastAsia="bg-BG"/>
              </w:rPr>
              <w:br/>
            </w:r>
            <w:r w:rsidRPr="00C537A9">
              <w:rPr>
                <w:rFonts w:ascii="Times New Roman" w:eastAsia="Times New Roman" w:hAnsi="Times New Roman" w:cs="Times New Roman"/>
                <w:i/>
                <w:iCs/>
                <w:sz w:val="24"/>
                <w:szCs w:val="24"/>
                <w:lang w:eastAsia="bg-BG"/>
              </w:rPr>
              <w:t>(за динамични системи за покупки - стойност на поръчката/</w:t>
            </w:r>
            <w:proofErr w:type="spellStart"/>
            <w:r w:rsidRPr="00C537A9">
              <w:rPr>
                <w:rFonts w:ascii="Times New Roman" w:eastAsia="Times New Roman" w:hAnsi="Times New Roman" w:cs="Times New Roman"/>
                <w:i/>
                <w:iCs/>
                <w:sz w:val="24"/>
                <w:szCs w:val="24"/>
                <w:lang w:eastAsia="bg-BG"/>
              </w:rPr>
              <w:t>ите</w:t>
            </w:r>
            <w:proofErr w:type="spellEnd"/>
            <w:r w:rsidRPr="00C537A9">
              <w:rPr>
                <w:rFonts w:ascii="Times New Roman" w:eastAsia="Times New Roman" w:hAnsi="Times New Roman" w:cs="Times New Roman"/>
                <w:i/>
                <w:iCs/>
                <w:sz w:val="24"/>
                <w:szCs w:val="24"/>
                <w:lang w:eastAsia="bg-BG"/>
              </w:rPr>
              <w:t xml:space="preserve"> за тази партида, която/които не е/са включена/и в предишни обявления за възлагане на поръчки)</w:t>
            </w:r>
            <w:r w:rsidRPr="00C537A9">
              <w:rPr>
                <w:rFonts w:ascii="Times New Roman" w:eastAsia="Times New Roman" w:hAnsi="Times New Roman" w:cs="Times New Roman"/>
                <w:sz w:val="24"/>
                <w:szCs w:val="24"/>
                <w:lang w:eastAsia="bg-BG"/>
              </w:rPr>
              <w:br/>
            </w:r>
            <w:r w:rsidRPr="00C537A9">
              <w:rPr>
                <w:rFonts w:ascii="Times New Roman" w:eastAsia="Times New Roman" w:hAnsi="Times New Roman" w:cs="Times New Roman"/>
                <w:i/>
                <w:iCs/>
                <w:sz w:val="24"/>
                <w:szCs w:val="24"/>
                <w:lang w:eastAsia="bg-BG"/>
              </w:rPr>
              <w:t>(за поръчки, базирани на рамкови споразумения; ако това се изисква - стойност на поръчката/</w:t>
            </w:r>
            <w:proofErr w:type="spellStart"/>
            <w:r w:rsidRPr="00C537A9">
              <w:rPr>
                <w:rFonts w:ascii="Times New Roman" w:eastAsia="Times New Roman" w:hAnsi="Times New Roman" w:cs="Times New Roman"/>
                <w:i/>
                <w:iCs/>
                <w:sz w:val="24"/>
                <w:szCs w:val="24"/>
                <w:lang w:eastAsia="bg-BG"/>
              </w:rPr>
              <w:t>ите</w:t>
            </w:r>
            <w:proofErr w:type="spellEnd"/>
            <w:r w:rsidRPr="00C537A9">
              <w:rPr>
                <w:rFonts w:ascii="Times New Roman" w:eastAsia="Times New Roman" w:hAnsi="Times New Roman" w:cs="Times New Roman"/>
                <w:i/>
                <w:iCs/>
                <w:sz w:val="24"/>
                <w:szCs w:val="24"/>
                <w:lang w:eastAsia="bg-BG"/>
              </w:rPr>
              <w:t xml:space="preserve"> за тази партида, която/които не е/са включена/и в предишни обявления за възлагане на поръчки)</w:t>
            </w:r>
            <w:r w:rsidRPr="00C537A9">
              <w:rPr>
                <w:rFonts w:ascii="Times New Roman" w:eastAsia="Times New Roman" w:hAnsi="Times New Roman" w:cs="Times New Roman"/>
                <w:sz w:val="24"/>
                <w:szCs w:val="24"/>
                <w:lang w:eastAsia="bg-BG"/>
              </w:rPr>
              <w:t xml:space="preserve"> </w:t>
            </w:r>
          </w:p>
        </w:tc>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0"/>
                <w:szCs w:val="20"/>
                <w:lang w:eastAsia="bg-BG"/>
              </w:rPr>
            </w:pPr>
          </w:p>
        </w:tc>
      </w:tr>
      <w:tr w:rsidR="00C537A9" w:rsidRPr="00C537A9" w:rsidTr="00C537A9">
        <w:trPr>
          <w:tblCellSpacing w:w="15" w:type="dxa"/>
        </w:trPr>
        <w:tc>
          <w:tcPr>
            <w:tcW w:w="0" w:type="auto"/>
            <w:gridSpan w:val="2"/>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b/>
                <w:bCs/>
                <w:sz w:val="24"/>
                <w:szCs w:val="24"/>
                <w:lang w:eastAsia="bg-BG"/>
              </w:rPr>
              <w:t>V.2.5) Информация относно възлагането на подизпълнител/и</w:t>
            </w:r>
            <w:r w:rsidRPr="00C537A9">
              <w:rPr>
                <w:rFonts w:ascii="Times New Roman" w:eastAsia="Times New Roman" w:hAnsi="Times New Roman" w:cs="Times New Roman"/>
                <w:sz w:val="24"/>
                <w:szCs w:val="24"/>
                <w:lang w:eastAsia="bg-BG"/>
              </w:rPr>
              <w:br/>
              <w:t>Има възможност поръчката да бъде възложена на подизпълнител/и: НЕ</w:t>
            </w:r>
            <w:r w:rsidRPr="00C537A9">
              <w:rPr>
                <w:rFonts w:ascii="Times New Roman" w:eastAsia="Times New Roman" w:hAnsi="Times New Roman" w:cs="Times New Roman"/>
                <w:sz w:val="24"/>
                <w:szCs w:val="24"/>
                <w:lang w:eastAsia="bg-BG"/>
              </w:rPr>
              <w:br/>
              <w:t>Стойност или дял от поръчката, които е възможно да бъдат възложени на подизпълнители </w:t>
            </w:r>
            <w:r w:rsidRPr="00C537A9">
              <w:rPr>
                <w:rFonts w:ascii="Times New Roman" w:eastAsia="Times New Roman" w:hAnsi="Times New Roman" w:cs="Times New Roman"/>
                <w:sz w:val="24"/>
                <w:szCs w:val="24"/>
                <w:vertAlign w:val="superscript"/>
                <w:lang w:eastAsia="bg-BG"/>
              </w:rPr>
              <w:t>4</w:t>
            </w:r>
            <w:r w:rsidRPr="00C537A9">
              <w:rPr>
                <w:rFonts w:ascii="Times New Roman" w:eastAsia="Times New Roman" w:hAnsi="Times New Roman" w:cs="Times New Roman"/>
                <w:sz w:val="24"/>
                <w:szCs w:val="24"/>
                <w:lang w:eastAsia="bg-BG"/>
              </w:rPr>
              <w:br/>
              <w:t xml:space="preserve">Стойност, без да се включва ДДС:       Валута: </w:t>
            </w:r>
            <w:r w:rsidRPr="00C537A9">
              <w:rPr>
                <w:rFonts w:ascii="Times New Roman" w:eastAsia="Times New Roman" w:hAnsi="Times New Roman" w:cs="Times New Roman"/>
                <w:sz w:val="24"/>
                <w:szCs w:val="24"/>
                <w:lang w:eastAsia="bg-BG"/>
              </w:rPr>
              <w:br/>
              <w:t>Дял:  %</w:t>
            </w:r>
            <w:r w:rsidRPr="00C537A9">
              <w:rPr>
                <w:rFonts w:ascii="Times New Roman" w:eastAsia="Times New Roman" w:hAnsi="Times New Roman" w:cs="Times New Roman"/>
                <w:sz w:val="24"/>
                <w:szCs w:val="24"/>
                <w:lang w:eastAsia="bg-BG"/>
              </w:rPr>
              <w:br/>
              <w:t xml:space="preserve">Кратко описание на дела от поръчката, който ще бъде възложен на подизпълнители: </w:t>
            </w:r>
          </w:p>
        </w:tc>
      </w:tr>
    </w:tbl>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 Раздел VI: Допълнителна информация</w:t>
      </w:r>
    </w:p>
    <w:p w:rsidR="00C537A9" w:rsidRPr="00C537A9" w:rsidRDefault="00C537A9" w:rsidP="00C537A9">
      <w:pPr>
        <w:spacing w:before="100" w:beforeAutospacing="1" w:after="100" w:afterAutospacing="1"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VI.3) Допълнителна информация </w:t>
      </w:r>
      <w:r w:rsidRPr="00C537A9">
        <w:rPr>
          <w:rFonts w:ascii="Times New Roman" w:eastAsia="Times New Roman" w:hAnsi="Times New Roman" w:cs="Times New Roman"/>
          <w:sz w:val="24"/>
          <w:szCs w:val="24"/>
          <w:vertAlign w:val="superscript"/>
          <w:lang w:eastAsia="bg-BG"/>
        </w:rPr>
        <w:t>2</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C537A9" w:rsidRPr="00C537A9" w:rsidTr="00C537A9">
        <w:trPr>
          <w:tblCellSpacing w:w="15" w:type="dxa"/>
        </w:trPr>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p>
        </w:tc>
      </w:tr>
    </w:tbl>
    <w:p w:rsidR="00C537A9" w:rsidRPr="00C537A9" w:rsidRDefault="00C537A9" w:rsidP="00C537A9">
      <w:pPr>
        <w:spacing w:before="100" w:beforeAutospacing="1" w:after="100" w:afterAutospacing="1"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 xml:space="preserve">VI.4) Процедури по обжалване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154"/>
      </w:tblGrid>
      <w:tr w:rsidR="00C537A9" w:rsidRPr="00C537A9" w:rsidTr="00C537A9">
        <w:trPr>
          <w:tblCellSpacing w:w="15" w:type="dxa"/>
        </w:trPr>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b/>
                <w:bCs/>
                <w:sz w:val="24"/>
                <w:szCs w:val="24"/>
                <w:lang w:eastAsia="bg-BG"/>
              </w:rPr>
              <w:t>VI.4.1) Орган, който отговаря за процедурите по обжалване</w:t>
            </w:r>
          </w:p>
        </w:tc>
      </w:tr>
      <w:tr w:rsidR="00C537A9" w:rsidRPr="00C537A9" w:rsidTr="00C537A9">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48"/>
              <w:gridCol w:w="2609"/>
              <w:gridCol w:w="2877"/>
            </w:tblGrid>
            <w:tr w:rsidR="00C537A9" w:rsidRPr="00C537A9">
              <w:trPr>
                <w:tblCellSpacing w:w="15" w:type="dxa"/>
              </w:trPr>
              <w:tc>
                <w:tcPr>
                  <w:tcW w:w="0" w:type="auto"/>
                  <w:gridSpan w:val="3"/>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Официално наименование: Комисия за защита на конкуренцията</w:t>
                  </w:r>
                </w:p>
              </w:tc>
            </w:tr>
            <w:tr w:rsidR="00C537A9" w:rsidRPr="00C537A9">
              <w:trPr>
                <w:tblCellSpacing w:w="15" w:type="dxa"/>
              </w:trPr>
              <w:tc>
                <w:tcPr>
                  <w:tcW w:w="0" w:type="auto"/>
                  <w:gridSpan w:val="3"/>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Пощенски адрес: бул. Витоша № 18</w:t>
                  </w:r>
                </w:p>
              </w:tc>
            </w:tr>
            <w:tr w:rsidR="00C537A9" w:rsidRPr="00C537A9">
              <w:trPr>
                <w:tblCellSpacing w:w="15" w:type="dxa"/>
              </w:trPr>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Град: София</w:t>
                  </w:r>
                </w:p>
              </w:tc>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Пощенски код: 1000</w:t>
                  </w:r>
                </w:p>
              </w:tc>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Държава: България</w:t>
                  </w:r>
                </w:p>
              </w:tc>
            </w:tr>
            <w:tr w:rsidR="00C537A9" w:rsidRPr="00C537A9">
              <w:trPr>
                <w:tblCellSpacing w:w="15" w:type="dxa"/>
              </w:trPr>
              <w:tc>
                <w:tcPr>
                  <w:tcW w:w="0" w:type="auto"/>
                  <w:gridSpan w:val="2"/>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Електронна поща: cpcadmin@cpc.bg</w:t>
                  </w:r>
                </w:p>
              </w:tc>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Телефон: +359 29884070</w:t>
                  </w:r>
                </w:p>
              </w:tc>
            </w:tr>
            <w:tr w:rsidR="00C537A9" w:rsidRPr="00C537A9">
              <w:trPr>
                <w:tblCellSpacing w:w="15" w:type="dxa"/>
              </w:trPr>
              <w:tc>
                <w:tcPr>
                  <w:tcW w:w="0" w:type="auto"/>
                  <w:gridSpan w:val="2"/>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 xml:space="preserve">Интернет адрес: </w:t>
                  </w:r>
                  <w:r w:rsidRPr="00C537A9">
                    <w:rPr>
                      <w:rFonts w:ascii="Times New Roman" w:eastAsia="Times New Roman" w:hAnsi="Times New Roman" w:cs="Times New Roman"/>
                      <w:i/>
                      <w:iCs/>
                      <w:sz w:val="24"/>
                      <w:szCs w:val="24"/>
                      <w:lang w:eastAsia="bg-BG"/>
                    </w:rPr>
                    <w:t>(URL)</w:t>
                  </w:r>
                  <w:r w:rsidRPr="00C537A9">
                    <w:rPr>
                      <w:rFonts w:ascii="Times New Roman" w:eastAsia="Times New Roman" w:hAnsi="Times New Roman" w:cs="Times New Roman"/>
                      <w:sz w:val="24"/>
                      <w:szCs w:val="24"/>
                      <w:lang w:eastAsia="bg-BG"/>
                    </w:rPr>
                    <w:t xml:space="preserve"> </w:t>
                  </w:r>
                  <w:hyperlink r:id="rId9" w:tgtFrame="_blank" w:history="1">
                    <w:r w:rsidRPr="00C537A9">
                      <w:rPr>
                        <w:rFonts w:ascii="Times New Roman" w:eastAsia="Times New Roman" w:hAnsi="Times New Roman" w:cs="Times New Roman"/>
                        <w:color w:val="0000FF"/>
                        <w:sz w:val="24"/>
                        <w:szCs w:val="24"/>
                        <w:u w:val="single"/>
                        <w:lang w:eastAsia="bg-BG"/>
                      </w:rPr>
                      <w:t>http://www.cpc.bg</w:t>
                    </w:r>
                  </w:hyperlink>
                </w:p>
              </w:tc>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Факс: +359 29807315</w:t>
                  </w:r>
                </w:p>
              </w:tc>
            </w:tr>
          </w:tbl>
          <w:p w:rsidR="00C537A9" w:rsidRPr="00C537A9" w:rsidRDefault="00C537A9" w:rsidP="00C537A9">
            <w:pPr>
              <w:spacing w:after="0" w:line="240" w:lineRule="auto"/>
              <w:rPr>
                <w:rFonts w:ascii="Times New Roman" w:eastAsia="Times New Roman" w:hAnsi="Times New Roman" w:cs="Times New Roman"/>
                <w:sz w:val="24"/>
                <w:szCs w:val="24"/>
                <w:lang w:eastAsia="bg-BG"/>
              </w:rPr>
            </w:pPr>
          </w:p>
        </w:tc>
      </w:tr>
      <w:tr w:rsidR="00C537A9" w:rsidRPr="00C537A9" w:rsidTr="00C537A9">
        <w:trPr>
          <w:tblCellSpacing w:w="15" w:type="dxa"/>
        </w:trPr>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b/>
                <w:bCs/>
                <w:sz w:val="24"/>
                <w:szCs w:val="24"/>
                <w:lang w:eastAsia="bg-BG"/>
              </w:rPr>
              <w:t>VI.4.2) Орган, който отговаря за процедурите по медиация</w:t>
            </w:r>
            <w:r w:rsidRPr="00C537A9">
              <w:rPr>
                <w:rFonts w:ascii="Times New Roman" w:eastAsia="Times New Roman" w:hAnsi="Times New Roman" w:cs="Times New Roman"/>
                <w:sz w:val="24"/>
                <w:szCs w:val="24"/>
                <w:lang w:eastAsia="bg-BG"/>
              </w:rPr>
              <w:t> </w:t>
            </w:r>
            <w:r w:rsidRPr="00C537A9">
              <w:rPr>
                <w:rFonts w:ascii="Times New Roman" w:eastAsia="Times New Roman" w:hAnsi="Times New Roman" w:cs="Times New Roman"/>
                <w:sz w:val="24"/>
                <w:szCs w:val="24"/>
                <w:vertAlign w:val="superscript"/>
                <w:lang w:eastAsia="bg-BG"/>
              </w:rPr>
              <w:t>2</w:t>
            </w:r>
          </w:p>
        </w:tc>
      </w:tr>
      <w:tr w:rsidR="00C537A9" w:rsidRPr="00C537A9" w:rsidTr="00C537A9">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76"/>
              <w:gridCol w:w="1734"/>
              <w:gridCol w:w="1042"/>
            </w:tblGrid>
            <w:tr w:rsidR="00C537A9" w:rsidRPr="00C537A9">
              <w:trPr>
                <w:tblCellSpacing w:w="15" w:type="dxa"/>
              </w:trPr>
              <w:tc>
                <w:tcPr>
                  <w:tcW w:w="0" w:type="auto"/>
                  <w:gridSpan w:val="3"/>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 xml:space="preserve">Официално наименование: </w:t>
                  </w:r>
                </w:p>
              </w:tc>
            </w:tr>
            <w:tr w:rsidR="00C537A9" w:rsidRPr="00C537A9">
              <w:trPr>
                <w:tblCellSpacing w:w="15" w:type="dxa"/>
              </w:trPr>
              <w:tc>
                <w:tcPr>
                  <w:tcW w:w="0" w:type="auto"/>
                  <w:gridSpan w:val="3"/>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 xml:space="preserve">Пощенски адрес: </w:t>
                  </w:r>
                </w:p>
              </w:tc>
            </w:tr>
            <w:tr w:rsidR="00C537A9" w:rsidRPr="00C537A9">
              <w:trPr>
                <w:tblCellSpacing w:w="15" w:type="dxa"/>
              </w:trPr>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 xml:space="preserve">Град: </w:t>
                  </w:r>
                </w:p>
              </w:tc>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 xml:space="preserve">Пощенски код: </w:t>
                  </w:r>
                </w:p>
              </w:tc>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 xml:space="preserve">Държава: </w:t>
                  </w:r>
                </w:p>
              </w:tc>
            </w:tr>
            <w:tr w:rsidR="00C537A9" w:rsidRPr="00C537A9">
              <w:trPr>
                <w:tblCellSpacing w:w="15" w:type="dxa"/>
              </w:trPr>
              <w:tc>
                <w:tcPr>
                  <w:tcW w:w="0" w:type="auto"/>
                  <w:gridSpan w:val="2"/>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 xml:space="preserve">Електронна поща: </w:t>
                  </w:r>
                </w:p>
              </w:tc>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 xml:space="preserve">Телефон: </w:t>
                  </w:r>
                </w:p>
              </w:tc>
            </w:tr>
            <w:tr w:rsidR="00C537A9" w:rsidRPr="00C537A9">
              <w:trPr>
                <w:tblCellSpacing w:w="15" w:type="dxa"/>
              </w:trPr>
              <w:tc>
                <w:tcPr>
                  <w:tcW w:w="0" w:type="auto"/>
                  <w:gridSpan w:val="2"/>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 xml:space="preserve">Интернет адрес: </w:t>
                  </w:r>
                  <w:r w:rsidRPr="00C537A9">
                    <w:rPr>
                      <w:rFonts w:ascii="Times New Roman" w:eastAsia="Times New Roman" w:hAnsi="Times New Roman" w:cs="Times New Roman"/>
                      <w:i/>
                      <w:iCs/>
                      <w:sz w:val="24"/>
                      <w:szCs w:val="24"/>
                      <w:lang w:eastAsia="bg-BG"/>
                    </w:rPr>
                    <w:t>(URL)</w:t>
                  </w:r>
                  <w:r w:rsidRPr="00C537A9">
                    <w:rPr>
                      <w:rFonts w:ascii="Times New Roman" w:eastAsia="Times New Roman" w:hAnsi="Times New Roman" w:cs="Times New Roman"/>
                      <w:sz w:val="24"/>
                      <w:szCs w:val="24"/>
                      <w:lang w:eastAsia="bg-BG"/>
                    </w:rPr>
                    <w:t xml:space="preserve"> </w:t>
                  </w:r>
                </w:p>
              </w:tc>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 xml:space="preserve">Факс: </w:t>
                  </w:r>
                </w:p>
              </w:tc>
            </w:tr>
          </w:tbl>
          <w:p w:rsidR="00C537A9" w:rsidRPr="00C537A9" w:rsidRDefault="00C537A9" w:rsidP="00C537A9">
            <w:pPr>
              <w:spacing w:after="0" w:line="240" w:lineRule="auto"/>
              <w:rPr>
                <w:rFonts w:ascii="Times New Roman" w:eastAsia="Times New Roman" w:hAnsi="Times New Roman" w:cs="Times New Roman"/>
                <w:sz w:val="24"/>
                <w:szCs w:val="24"/>
                <w:lang w:eastAsia="bg-BG"/>
              </w:rPr>
            </w:pPr>
          </w:p>
        </w:tc>
      </w:tr>
      <w:tr w:rsidR="00C537A9" w:rsidRPr="00C537A9" w:rsidTr="00C537A9">
        <w:trPr>
          <w:tblCellSpacing w:w="15" w:type="dxa"/>
        </w:trPr>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b/>
                <w:bCs/>
                <w:sz w:val="24"/>
                <w:szCs w:val="24"/>
                <w:lang w:eastAsia="bg-BG"/>
              </w:rPr>
              <w:t>VI.4.3) Подаване на жалби</w:t>
            </w:r>
            <w:r w:rsidRPr="00C537A9">
              <w:rPr>
                <w:rFonts w:ascii="Times New Roman" w:eastAsia="Times New Roman" w:hAnsi="Times New Roman" w:cs="Times New Roman"/>
                <w:sz w:val="24"/>
                <w:szCs w:val="24"/>
                <w:lang w:eastAsia="bg-BG"/>
              </w:rPr>
              <w:br/>
              <w:t xml:space="preserve">Точна информация относно краен срок/крайни срокове за подаване на жалби: </w:t>
            </w:r>
            <w:r w:rsidRPr="00C537A9">
              <w:rPr>
                <w:rFonts w:ascii="Times New Roman" w:eastAsia="Times New Roman" w:hAnsi="Times New Roman" w:cs="Times New Roman"/>
                <w:sz w:val="24"/>
                <w:szCs w:val="24"/>
                <w:lang w:eastAsia="bg-BG"/>
              </w:rPr>
              <w:br/>
              <w:t>Съгласно чл. 197 от ЗОП</w:t>
            </w:r>
          </w:p>
        </w:tc>
      </w:tr>
      <w:tr w:rsidR="00C537A9" w:rsidRPr="00C537A9" w:rsidTr="00C537A9">
        <w:trPr>
          <w:tblCellSpacing w:w="15" w:type="dxa"/>
        </w:trPr>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b/>
                <w:bCs/>
                <w:sz w:val="24"/>
                <w:szCs w:val="24"/>
                <w:lang w:eastAsia="bg-BG"/>
              </w:rPr>
              <w:t>VI.4.4) Служба, от която може да бъде получена информация относно подаването на жалби</w:t>
            </w:r>
            <w:r w:rsidRPr="00C537A9">
              <w:rPr>
                <w:rFonts w:ascii="Times New Roman" w:eastAsia="Times New Roman" w:hAnsi="Times New Roman" w:cs="Times New Roman"/>
                <w:sz w:val="24"/>
                <w:szCs w:val="24"/>
                <w:lang w:eastAsia="bg-BG"/>
              </w:rPr>
              <w:t> </w:t>
            </w:r>
            <w:r w:rsidRPr="00C537A9">
              <w:rPr>
                <w:rFonts w:ascii="Times New Roman" w:eastAsia="Times New Roman" w:hAnsi="Times New Roman" w:cs="Times New Roman"/>
                <w:sz w:val="24"/>
                <w:szCs w:val="24"/>
                <w:vertAlign w:val="superscript"/>
                <w:lang w:eastAsia="bg-BG"/>
              </w:rPr>
              <w:t>2</w:t>
            </w:r>
          </w:p>
        </w:tc>
      </w:tr>
      <w:tr w:rsidR="00C537A9" w:rsidRPr="00C537A9" w:rsidTr="00C537A9">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76"/>
              <w:gridCol w:w="1734"/>
              <w:gridCol w:w="1042"/>
            </w:tblGrid>
            <w:tr w:rsidR="00C537A9" w:rsidRPr="00C537A9">
              <w:trPr>
                <w:tblCellSpacing w:w="15" w:type="dxa"/>
              </w:trPr>
              <w:tc>
                <w:tcPr>
                  <w:tcW w:w="0" w:type="auto"/>
                  <w:gridSpan w:val="3"/>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 xml:space="preserve">Официално наименование: </w:t>
                  </w:r>
                </w:p>
              </w:tc>
            </w:tr>
            <w:tr w:rsidR="00C537A9" w:rsidRPr="00C537A9">
              <w:trPr>
                <w:tblCellSpacing w:w="15" w:type="dxa"/>
              </w:trPr>
              <w:tc>
                <w:tcPr>
                  <w:tcW w:w="0" w:type="auto"/>
                  <w:gridSpan w:val="3"/>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 xml:space="preserve">Пощенски адрес: </w:t>
                  </w:r>
                </w:p>
              </w:tc>
            </w:tr>
            <w:tr w:rsidR="00C537A9" w:rsidRPr="00C537A9">
              <w:trPr>
                <w:tblCellSpacing w:w="15" w:type="dxa"/>
              </w:trPr>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 xml:space="preserve">Град: </w:t>
                  </w:r>
                </w:p>
              </w:tc>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 xml:space="preserve">Пощенски код: </w:t>
                  </w:r>
                </w:p>
              </w:tc>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 xml:space="preserve">Държава: </w:t>
                  </w:r>
                </w:p>
              </w:tc>
            </w:tr>
            <w:tr w:rsidR="00C537A9" w:rsidRPr="00C537A9">
              <w:trPr>
                <w:tblCellSpacing w:w="15" w:type="dxa"/>
              </w:trPr>
              <w:tc>
                <w:tcPr>
                  <w:tcW w:w="0" w:type="auto"/>
                  <w:gridSpan w:val="2"/>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 xml:space="preserve">Електронна поща: </w:t>
                  </w:r>
                </w:p>
              </w:tc>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 xml:space="preserve">Телефон: </w:t>
                  </w:r>
                </w:p>
              </w:tc>
            </w:tr>
            <w:tr w:rsidR="00C537A9" w:rsidRPr="00C537A9">
              <w:trPr>
                <w:tblCellSpacing w:w="15" w:type="dxa"/>
              </w:trPr>
              <w:tc>
                <w:tcPr>
                  <w:tcW w:w="0" w:type="auto"/>
                  <w:gridSpan w:val="2"/>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 xml:space="preserve">Интернет адрес: </w:t>
                  </w:r>
                  <w:r w:rsidRPr="00C537A9">
                    <w:rPr>
                      <w:rFonts w:ascii="Times New Roman" w:eastAsia="Times New Roman" w:hAnsi="Times New Roman" w:cs="Times New Roman"/>
                      <w:i/>
                      <w:iCs/>
                      <w:sz w:val="24"/>
                      <w:szCs w:val="24"/>
                      <w:lang w:eastAsia="bg-BG"/>
                    </w:rPr>
                    <w:t>(URL)</w:t>
                  </w:r>
                  <w:r w:rsidRPr="00C537A9">
                    <w:rPr>
                      <w:rFonts w:ascii="Times New Roman" w:eastAsia="Times New Roman" w:hAnsi="Times New Roman" w:cs="Times New Roman"/>
                      <w:sz w:val="24"/>
                      <w:szCs w:val="24"/>
                      <w:lang w:eastAsia="bg-BG"/>
                    </w:rPr>
                    <w:t xml:space="preserve"> </w:t>
                  </w:r>
                </w:p>
              </w:tc>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 xml:space="preserve">Факс: </w:t>
                  </w:r>
                </w:p>
              </w:tc>
            </w:tr>
          </w:tbl>
          <w:p w:rsidR="00C537A9" w:rsidRPr="00C537A9" w:rsidRDefault="00C537A9" w:rsidP="00C537A9">
            <w:pPr>
              <w:spacing w:after="0" w:line="240" w:lineRule="auto"/>
              <w:rPr>
                <w:rFonts w:ascii="Times New Roman" w:eastAsia="Times New Roman" w:hAnsi="Times New Roman" w:cs="Times New Roman"/>
                <w:sz w:val="24"/>
                <w:szCs w:val="24"/>
                <w:lang w:eastAsia="bg-BG"/>
              </w:rPr>
            </w:pPr>
          </w:p>
        </w:tc>
      </w:tr>
    </w:tbl>
    <w:p w:rsidR="00C537A9" w:rsidRPr="00C537A9" w:rsidRDefault="00C537A9" w:rsidP="00C537A9">
      <w:pPr>
        <w:spacing w:before="100" w:beforeAutospacing="1" w:after="100" w:afterAutospacing="1"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VI.5) Дата на изпращане на настоящото обявление: 01/08/2019 </w:t>
      </w:r>
      <w:r w:rsidRPr="00C537A9">
        <w:rPr>
          <w:rFonts w:ascii="Times New Roman" w:eastAsia="Times New Roman" w:hAnsi="Times New Roman" w:cs="Times New Roman"/>
          <w:i/>
          <w:iCs/>
          <w:sz w:val="24"/>
          <w:szCs w:val="24"/>
          <w:lang w:eastAsia="bg-BG"/>
        </w:rPr>
        <w:t>(</w:t>
      </w:r>
      <w:proofErr w:type="spellStart"/>
      <w:r w:rsidRPr="00C537A9">
        <w:rPr>
          <w:rFonts w:ascii="Times New Roman" w:eastAsia="Times New Roman" w:hAnsi="Times New Roman" w:cs="Times New Roman"/>
          <w:i/>
          <w:iCs/>
          <w:sz w:val="24"/>
          <w:szCs w:val="24"/>
          <w:lang w:eastAsia="bg-BG"/>
        </w:rPr>
        <w:t>дд</w:t>
      </w:r>
      <w:proofErr w:type="spellEnd"/>
      <w:r w:rsidRPr="00C537A9">
        <w:rPr>
          <w:rFonts w:ascii="Times New Roman" w:eastAsia="Times New Roman" w:hAnsi="Times New Roman" w:cs="Times New Roman"/>
          <w:i/>
          <w:iCs/>
          <w:sz w:val="24"/>
          <w:szCs w:val="24"/>
          <w:lang w:eastAsia="bg-BG"/>
        </w:rPr>
        <w:t>/мм/</w:t>
      </w:r>
      <w:proofErr w:type="spellStart"/>
      <w:r w:rsidRPr="00C537A9">
        <w:rPr>
          <w:rFonts w:ascii="Times New Roman" w:eastAsia="Times New Roman" w:hAnsi="Times New Roman" w:cs="Times New Roman"/>
          <w:i/>
          <w:iCs/>
          <w:sz w:val="24"/>
          <w:szCs w:val="24"/>
          <w:lang w:eastAsia="bg-BG"/>
        </w:rPr>
        <w:t>гггг</w:t>
      </w:r>
      <w:proofErr w:type="spellEnd"/>
      <w:r w:rsidRPr="00C537A9">
        <w:rPr>
          <w:rFonts w:ascii="Times New Roman" w:eastAsia="Times New Roman" w:hAnsi="Times New Roman" w:cs="Times New Roman"/>
          <w:i/>
          <w:iCs/>
          <w:sz w:val="24"/>
          <w:szCs w:val="24"/>
          <w:lang w:eastAsia="bg-BG"/>
        </w:rPr>
        <w:t>)</w:t>
      </w:r>
    </w:p>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lastRenderedPageBreak/>
        <w:pict>
          <v:rect id="_x0000_i1027" style="width:0;height:1.5pt" o:hralign="center" o:hrstd="t" o:hr="t" fillcolor="#a0a0a0" stroked="f"/>
        </w:pict>
      </w:r>
    </w:p>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Приложение Г1 - Обществени поръчки</w:t>
      </w:r>
    </w:p>
    <w:p w:rsidR="00C537A9" w:rsidRPr="00C537A9" w:rsidRDefault="00C537A9" w:rsidP="00C537A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bg-BG"/>
        </w:rPr>
      </w:pPr>
      <w:r w:rsidRPr="00C537A9">
        <w:rPr>
          <w:rFonts w:ascii="Times New Roman" w:eastAsia="Times New Roman" w:hAnsi="Times New Roman" w:cs="Times New Roman"/>
          <w:b/>
          <w:bCs/>
          <w:sz w:val="27"/>
          <w:szCs w:val="27"/>
          <w:lang w:eastAsia="bg-BG"/>
        </w:rPr>
        <w:t>Основания за възлагането на поръчката без предварително публикуване на обявление за поръчка в Официален вестник на Европейския съюз</w:t>
      </w:r>
    </w:p>
    <w:p w:rsidR="00C537A9" w:rsidRPr="00C537A9" w:rsidRDefault="00C537A9" w:rsidP="00C537A9">
      <w:pPr>
        <w:spacing w:before="100" w:beforeAutospacing="1" w:after="100" w:afterAutospacing="1" w:line="240" w:lineRule="auto"/>
        <w:jc w:val="center"/>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Директива 2014/24/EC</w:t>
      </w:r>
    </w:p>
    <w:p w:rsidR="00C537A9" w:rsidRPr="00C537A9" w:rsidRDefault="00C537A9" w:rsidP="00C537A9">
      <w:pPr>
        <w:spacing w:before="100" w:beforeAutospacing="1" w:after="100" w:afterAutospacing="1" w:line="240" w:lineRule="auto"/>
        <w:jc w:val="center"/>
        <w:rPr>
          <w:rFonts w:ascii="Times New Roman" w:eastAsia="Times New Roman" w:hAnsi="Times New Roman" w:cs="Times New Roman"/>
          <w:sz w:val="24"/>
          <w:szCs w:val="24"/>
          <w:lang w:eastAsia="bg-BG"/>
        </w:rPr>
      </w:pPr>
      <w:r w:rsidRPr="00C537A9">
        <w:rPr>
          <w:rFonts w:ascii="Times New Roman" w:eastAsia="Times New Roman" w:hAnsi="Times New Roman" w:cs="Times New Roman"/>
          <w:i/>
          <w:iCs/>
          <w:sz w:val="24"/>
          <w:szCs w:val="24"/>
          <w:lang w:eastAsia="bg-BG"/>
        </w:rPr>
        <w:t>(моля, изберете съответната опция и представете обяснение)</w:t>
      </w:r>
    </w:p>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b/>
          <w:bCs/>
          <w:sz w:val="24"/>
          <w:szCs w:val="24"/>
          <w:lang w:eastAsia="bg-BG"/>
        </w:rPr>
        <w:t>1. Основания за избор на процедура на договаряне без предварително публикуване на обявление за поръчка в съответствие с член 32 от Директива 2014/24/EC</w:t>
      </w:r>
      <w:r w:rsidRPr="00C537A9">
        <w:rPr>
          <w:rFonts w:ascii="Times New Roman" w:eastAsia="Times New Roman" w:hAnsi="Times New Roman" w:cs="Times New Roman"/>
          <w:sz w:val="24"/>
          <w:szCs w:val="24"/>
          <w:lang w:eastAsia="bg-BG"/>
        </w:rPr>
        <w:br/>
        <w:t>Няма оферти или няма подходящи оферти/заявления за участие в отговор на: НЕ</w:t>
      </w:r>
    </w:p>
    <w:tbl>
      <w:tblPr>
        <w:tblW w:w="3000" w:type="pct"/>
        <w:tblCellSpacing w:w="15" w:type="dxa"/>
        <w:tblCellMar>
          <w:top w:w="15" w:type="dxa"/>
          <w:left w:w="15" w:type="dxa"/>
          <w:bottom w:w="15" w:type="dxa"/>
          <w:right w:w="15" w:type="dxa"/>
        </w:tblCellMar>
        <w:tblLook w:val="04A0" w:firstRow="1" w:lastRow="0" w:firstColumn="1" w:lastColumn="0" w:noHBand="0" w:noVBand="1"/>
      </w:tblPr>
      <w:tblGrid>
        <w:gridCol w:w="211"/>
        <w:gridCol w:w="8191"/>
      </w:tblGrid>
      <w:tr w:rsidR="00C537A9" w:rsidRPr="00C537A9" w:rsidTr="00C537A9">
        <w:trPr>
          <w:tblCellSpacing w:w="15" w:type="dxa"/>
        </w:trPr>
        <w:tc>
          <w:tcPr>
            <w:tcW w:w="100" w:type="pct"/>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 </w:t>
            </w:r>
          </w:p>
        </w:tc>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p>
        </w:tc>
      </w:tr>
    </w:tbl>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За услуги/стоки за научноизследователска и развойна дейност при строгите условия, указани в директивата: </w:t>
      </w:r>
      <w:r w:rsidRPr="00C537A9">
        <w:rPr>
          <w:rFonts w:ascii="Times New Roman" w:eastAsia="Times New Roman" w:hAnsi="Times New Roman" w:cs="Times New Roman"/>
          <w:i/>
          <w:iCs/>
          <w:sz w:val="24"/>
          <w:szCs w:val="24"/>
          <w:lang w:eastAsia="bg-BG"/>
        </w:rPr>
        <w:t>(само за доставки)</w:t>
      </w:r>
      <w:r w:rsidRPr="00C537A9">
        <w:rPr>
          <w:rFonts w:ascii="Times New Roman" w:eastAsia="Times New Roman" w:hAnsi="Times New Roman" w:cs="Times New Roman"/>
          <w:sz w:val="24"/>
          <w:szCs w:val="24"/>
          <w:lang w:eastAsia="bg-BG"/>
        </w:rPr>
        <w:t xml:space="preserve"> НЕ</w:t>
      </w:r>
      <w:r w:rsidRPr="00C537A9">
        <w:rPr>
          <w:rFonts w:ascii="Times New Roman" w:eastAsia="Times New Roman" w:hAnsi="Times New Roman" w:cs="Times New Roman"/>
          <w:sz w:val="24"/>
          <w:szCs w:val="24"/>
          <w:lang w:eastAsia="bg-BG"/>
        </w:rPr>
        <w:br/>
        <w:t>Строителството, доставките или услугите могат да бъдат предоставени само от определен икономически оператор поради следната причина: НЕ</w:t>
      </w:r>
    </w:p>
    <w:tbl>
      <w:tblPr>
        <w:tblW w:w="3000" w:type="pct"/>
        <w:tblCellSpacing w:w="15" w:type="dxa"/>
        <w:tblCellMar>
          <w:top w:w="15" w:type="dxa"/>
          <w:left w:w="15" w:type="dxa"/>
          <w:bottom w:w="15" w:type="dxa"/>
          <w:right w:w="15" w:type="dxa"/>
        </w:tblCellMar>
        <w:tblLook w:val="04A0" w:firstRow="1" w:lastRow="0" w:firstColumn="1" w:lastColumn="0" w:noHBand="0" w:noVBand="1"/>
      </w:tblPr>
      <w:tblGrid>
        <w:gridCol w:w="211"/>
        <w:gridCol w:w="8191"/>
      </w:tblGrid>
      <w:tr w:rsidR="00C537A9" w:rsidRPr="00C537A9" w:rsidTr="00C537A9">
        <w:trPr>
          <w:tblCellSpacing w:w="15" w:type="dxa"/>
        </w:trPr>
        <w:tc>
          <w:tcPr>
            <w:tcW w:w="100" w:type="pct"/>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 </w:t>
            </w:r>
          </w:p>
        </w:tc>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p>
        </w:tc>
      </w:tr>
    </w:tbl>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Изключителни неотложни обстоятелства, предизвикани от непредвидими за възлагащия орган събития, и в съответствие със строгите условия, указани в директивата: НЕ</w:t>
      </w:r>
      <w:r w:rsidRPr="00C537A9">
        <w:rPr>
          <w:rFonts w:ascii="Times New Roman" w:eastAsia="Times New Roman" w:hAnsi="Times New Roman" w:cs="Times New Roman"/>
          <w:sz w:val="24"/>
          <w:szCs w:val="24"/>
          <w:lang w:eastAsia="bg-BG"/>
        </w:rPr>
        <w:br/>
        <w:t>Допълнителни доставки от първоначалния доставчик, възложени при строгите условия, указани в директивата: НЕ</w:t>
      </w:r>
      <w:r w:rsidRPr="00C537A9">
        <w:rPr>
          <w:rFonts w:ascii="Times New Roman" w:eastAsia="Times New Roman" w:hAnsi="Times New Roman" w:cs="Times New Roman"/>
          <w:sz w:val="24"/>
          <w:szCs w:val="24"/>
          <w:lang w:eastAsia="bg-BG"/>
        </w:rPr>
        <w:br/>
        <w:t>Ново/и строителство/услуги, които представляват повторение на съществуващи строителство/услуги и които са възложени съответствие със строгите условия, указани в директивата: НЕ</w:t>
      </w:r>
      <w:r w:rsidRPr="00C537A9">
        <w:rPr>
          <w:rFonts w:ascii="Times New Roman" w:eastAsia="Times New Roman" w:hAnsi="Times New Roman" w:cs="Times New Roman"/>
          <w:sz w:val="24"/>
          <w:szCs w:val="24"/>
          <w:lang w:eastAsia="bg-BG"/>
        </w:rPr>
        <w:br/>
        <w:t>Поръчка за услуги, предхождана от конкурс за проект, възложена съгласно предвидените в конкурса за проект правила на победителя или на един от победителите в него: НЕ</w:t>
      </w:r>
      <w:r w:rsidRPr="00C537A9">
        <w:rPr>
          <w:rFonts w:ascii="Times New Roman" w:eastAsia="Times New Roman" w:hAnsi="Times New Roman" w:cs="Times New Roman"/>
          <w:sz w:val="24"/>
          <w:szCs w:val="24"/>
          <w:lang w:eastAsia="bg-BG"/>
        </w:rPr>
        <w:br/>
        <w:t>Осигуряване на доставки, които са котирани и закупени на стоковата борса: НЕ</w:t>
      </w:r>
      <w:r w:rsidRPr="00C537A9">
        <w:rPr>
          <w:rFonts w:ascii="Times New Roman" w:eastAsia="Times New Roman" w:hAnsi="Times New Roman" w:cs="Times New Roman"/>
          <w:sz w:val="24"/>
          <w:szCs w:val="24"/>
          <w:lang w:eastAsia="bg-BG"/>
        </w:rPr>
        <w:br/>
        <w:t>Покупка на доставки или услуги при особено изгодни условия: НЕ</w:t>
      </w:r>
    </w:p>
    <w:tbl>
      <w:tblPr>
        <w:tblW w:w="3000" w:type="pct"/>
        <w:tblCellSpacing w:w="15" w:type="dxa"/>
        <w:tblCellMar>
          <w:top w:w="15" w:type="dxa"/>
          <w:left w:w="15" w:type="dxa"/>
          <w:bottom w:w="15" w:type="dxa"/>
          <w:right w:w="15" w:type="dxa"/>
        </w:tblCellMar>
        <w:tblLook w:val="04A0" w:firstRow="1" w:lastRow="0" w:firstColumn="1" w:lastColumn="0" w:noHBand="0" w:noVBand="1"/>
      </w:tblPr>
      <w:tblGrid>
        <w:gridCol w:w="211"/>
        <w:gridCol w:w="8191"/>
      </w:tblGrid>
      <w:tr w:rsidR="00C537A9" w:rsidRPr="00C537A9" w:rsidTr="00C537A9">
        <w:trPr>
          <w:tblCellSpacing w:w="15" w:type="dxa"/>
        </w:trPr>
        <w:tc>
          <w:tcPr>
            <w:tcW w:w="100" w:type="pct"/>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 </w:t>
            </w:r>
          </w:p>
        </w:tc>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p>
        </w:tc>
      </w:tr>
    </w:tbl>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br/>
      </w:r>
      <w:r w:rsidRPr="00C537A9">
        <w:rPr>
          <w:rFonts w:ascii="Times New Roman" w:eastAsia="Times New Roman" w:hAnsi="Times New Roman" w:cs="Times New Roman"/>
          <w:b/>
          <w:bCs/>
          <w:sz w:val="24"/>
          <w:szCs w:val="24"/>
          <w:lang w:eastAsia="bg-BG"/>
        </w:rPr>
        <w:t>2.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w:t>
      </w:r>
      <w:r w:rsidRPr="00C537A9">
        <w:rPr>
          <w:rFonts w:ascii="Times New Roman" w:eastAsia="Times New Roman" w:hAnsi="Times New Roman" w:cs="Times New Roman"/>
          <w:sz w:val="24"/>
          <w:szCs w:val="24"/>
          <w:lang w:eastAsia="bg-BG"/>
        </w:rPr>
        <w:br/>
      </w:r>
      <w:r w:rsidRPr="00C537A9">
        <w:rPr>
          <w:rFonts w:ascii="Times New Roman" w:eastAsia="Times New Roman" w:hAnsi="Times New Roman" w:cs="Times New Roman"/>
          <w:sz w:val="24"/>
          <w:szCs w:val="24"/>
          <w:lang w:eastAsia="bg-BG"/>
        </w:rPr>
        <w:lastRenderedPageBreak/>
        <w:t>Обществената поръчка не попада в обхвата на приложение на директивата: НЕ</w:t>
      </w:r>
      <w:r w:rsidRPr="00C537A9">
        <w:rPr>
          <w:rFonts w:ascii="Times New Roman" w:eastAsia="Times New Roman" w:hAnsi="Times New Roman" w:cs="Times New Roman"/>
          <w:sz w:val="24"/>
          <w:szCs w:val="24"/>
          <w:lang w:eastAsia="bg-BG"/>
        </w:rPr>
        <w:br/>
      </w:r>
      <w:r w:rsidRPr="00C537A9">
        <w:rPr>
          <w:rFonts w:ascii="Times New Roman" w:eastAsia="Times New Roman" w:hAnsi="Times New Roman" w:cs="Times New Roman"/>
          <w:sz w:val="24"/>
          <w:szCs w:val="24"/>
          <w:lang w:eastAsia="bg-BG"/>
        </w:rPr>
        <w:br/>
      </w:r>
      <w:r w:rsidRPr="00C537A9">
        <w:rPr>
          <w:rFonts w:ascii="Times New Roman" w:eastAsia="Times New Roman" w:hAnsi="Times New Roman" w:cs="Times New Roman"/>
          <w:b/>
          <w:bCs/>
          <w:sz w:val="24"/>
          <w:szCs w:val="24"/>
          <w:lang w:eastAsia="bg-BG"/>
        </w:rPr>
        <w:t>3. Обяснение</w:t>
      </w:r>
      <w:r w:rsidRPr="00C537A9">
        <w:rPr>
          <w:rFonts w:ascii="Times New Roman" w:eastAsia="Times New Roman" w:hAnsi="Times New Roman" w:cs="Times New Roman"/>
          <w:sz w:val="24"/>
          <w:szCs w:val="24"/>
          <w:lang w:eastAsia="bg-BG"/>
        </w:rPr>
        <w:t>:</w:t>
      </w:r>
      <w:r w:rsidRPr="00C537A9">
        <w:rPr>
          <w:rFonts w:ascii="Times New Roman" w:eastAsia="Times New Roman" w:hAnsi="Times New Roman" w:cs="Times New Roman"/>
          <w:sz w:val="24"/>
          <w:szCs w:val="24"/>
          <w:lang w:eastAsia="bg-BG"/>
        </w:rPr>
        <w:br/>
        <w:t xml:space="preserve">Моля,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 като посочите </w:t>
      </w:r>
      <w:proofErr w:type="spellStart"/>
      <w:r w:rsidRPr="00C537A9">
        <w:rPr>
          <w:rFonts w:ascii="Times New Roman" w:eastAsia="Times New Roman" w:hAnsi="Times New Roman" w:cs="Times New Roman"/>
          <w:sz w:val="24"/>
          <w:szCs w:val="24"/>
          <w:lang w:eastAsia="bg-BG"/>
        </w:rPr>
        <w:t>съотносимите</w:t>
      </w:r>
      <w:proofErr w:type="spellEnd"/>
      <w:r w:rsidRPr="00C537A9">
        <w:rPr>
          <w:rFonts w:ascii="Times New Roman" w:eastAsia="Times New Roman" w:hAnsi="Times New Roman" w:cs="Times New Roman"/>
          <w:sz w:val="24"/>
          <w:szCs w:val="24"/>
          <w:lang w:eastAsia="bg-BG"/>
        </w:rPr>
        <w:t xml:space="preserve"> факти и когато е уместно, правните заключения в съответствие с директивата </w:t>
      </w:r>
      <w:r w:rsidRPr="00C537A9">
        <w:rPr>
          <w:rFonts w:ascii="Times New Roman" w:eastAsia="Times New Roman" w:hAnsi="Times New Roman" w:cs="Times New Roman"/>
          <w:i/>
          <w:iCs/>
          <w:sz w:val="24"/>
          <w:szCs w:val="24"/>
          <w:lang w:eastAsia="bg-BG"/>
        </w:rPr>
        <w:t>(максимум 500 думи)</w:t>
      </w:r>
      <w:r w:rsidRPr="00C537A9">
        <w:rPr>
          <w:rFonts w:ascii="Times New Roman" w:eastAsia="Times New Roman" w:hAnsi="Times New Roman" w:cs="Times New Roman"/>
          <w:sz w:val="24"/>
          <w:szCs w:val="24"/>
          <w:lang w:eastAsia="bg-BG"/>
        </w:rPr>
        <w:t xml:space="preserve"> </w:t>
      </w:r>
    </w:p>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pict>
          <v:rect id="_x0000_i1028" style="width:0;height:1.5pt" o:hralign="center" o:hrstd="t" o:hr="t" fillcolor="#a0a0a0" stroked="f"/>
        </w:pict>
      </w:r>
    </w:p>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Приложение Г5 - обществени поръчки на ниска стойност</w:t>
      </w:r>
    </w:p>
    <w:p w:rsidR="00C537A9" w:rsidRPr="00C537A9" w:rsidRDefault="00C537A9" w:rsidP="00C537A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bg-BG"/>
        </w:rPr>
      </w:pPr>
      <w:r w:rsidRPr="00C537A9">
        <w:rPr>
          <w:rFonts w:ascii="Times New Roman" w:eastAsia="Times New Roman" w:hAnsi="Times New Roman" w:cs="Times New Roman"/>
          <w:b/>
          <w:bCs/>
          <w:sz w:val="27"/>
          <w:szCs w:val="27"/>
          <w:lang w:eastAsia="bg-BG"/>
        </w:rPr>
        <w:t>Основания за възлагане на поръчка чрез пряко договаряне</w:t>
      </w:r>
    </w:p>
    <w:p w:rsidR="00C537A9" w:rsidRPr="00C537A9" w:rsidRDefault="00C537A9" w:rsidP="00C537A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bg-BG"/>
        </w:rPr>
      </w:pPr>
      <w:r w:rsidRPr="00C537A9">
        <w:rPr>
          <w:rFonts w:ascii="Times New Roman" w:eastAsia="Times New Roman" w:hAnsi="Times New Roman" w:cs="Times New Roman"/>
          <w:b/>
          <w:bCs/>
          <w:sz w:val="27"/>
          <w:szCs w:val="27"/>
          <w:lang w:eastAsia="bg-BG"/>
        </w:rPr>
        <w:t>ЗОП</w:t>
      </w:r>
    </w:p>
    <w:p w:rsidR="00C537A9" w:rsidRPr="00C537A9" w:rsidRDefault="00C537A9" w:rsidP="00C537A9">
      <w:pPr>
        <w:spacing w:before="100" w:beforeAutospacing="1" w:after="100" w:afterAutospacing="1" w:line="240" w:lineRule="auto"/>
        <w:jc w:val="center"/>
        <w:rPr>
          <w:rFonts w:ascii="Times New Roman" w:eastAsia="Times New Roman" w:hAnsi="Times New Roman" w:cs="Times New Roman"/>
          <w:sz w:val="24"/>
          <w:szCs w:val="24"/>
          <w:lang w:eastAsia="bg-BG"/>
        </w:rPr>
      </w:pPr>
      <w:r w:rsidRPr="00C537A9">
        <w:rPr>
          <w:rFonts w:ascii="Times New Roman" w:eastAsia="Times New Roman" w:hAnsi="Times New Roman" w:cs="Times New Roman"/>
          <w:i/>
          <w:iCs/>
          <w:sz w:val="24"/>
          <w:szCs w:val="24"/>
          <w:lang w:eastAsia="bg-BG"/>
        </w:rPr>
        <w:t>(моля, изберете съответната опция и представете обяснение)</w:t>
      </w:r>
    </w:p>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b/>
          <w:bCs/>
          <w:sz w:val="24"/>
          <w:szCs w:val="24"/>
          <w:lang w:eastAsia="bg-BG"/>
        </w:rPr>
        <w:t>1. Основания за избор на процедура на пряко договаряне</w:t>
      </w:r>
      <w:r w:rsidRPr="00C537A9">
        <w:rPr>
          <w:rFonts w:ascii="Times New Roman" w:eastAsia="Times New Roman" w:hAnsi="Times New Roman" w:cs="Times New Roman"/>
          <w:sz w:val="24"/>
          <w:szCs w:val="24"/>
          <w:lang w:eastAsia="bg-BG"/>
        </w:rPr>
        <w:br/>
        <w:t>Строителството, доставките или услугите могат да бъдат предоставени само от определен икономически оператор поради следната причина:: НЕ</w:t>
      </w:r>
    </w:p>
    <w:tbl>
      <w:tblPr>
        <w:tblW w:w="3000" w:type="pct"/>
        <w:tblCellSpacing w:w="15" w:type="dxa"/>
        <w:tblCellMar>
          <w:top w:w="15" w:type="dxa"/>
          <w:left w:w="15" w:type="dxa"/>
          <w:bottom w:w="15" w:type="dxa"/>
          <w:right w:w="15" w:type="dxa"/>
        </w:tblCellMar>
        <w:tblLook w:val="04A0" w:firstRow="1" w:lastRow="0" w:firstColumn="1" w:lastColumn="0" w:noHBand="0" w:noVBand="1"/>
      </w:tblPr>
      <w:tblGrid>
        <w:gridCol w:w="211"/>
        <w:gridCol w:w="8191"/>
      </w:tblGrid>
      <w:tr w:rsidR="00C537A9" w:rsidRPr="00C537A9" w:rsidTr="00C537A9">
        <w:trPr>
          <w:tblCellSpacing w:w="15" w:type="dxa"/>
        </w:trPr>
        <w:tc>
          <w:tcPr>
            <w:tcW w:w="100" w:type="pct"/>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 </w:t>
            </w:r>
          </w:p>
        </w:tc>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p>
        </w:tc>
      </w:tr>
    </w:tbl>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 xml:space="preserve">За услуги/стоки за научноизследователска и развойна дейност при строгите условия, указани в ЗОП </w:t>
      </w:r>
      <w:r w:rsidRPr="00C537A9">
        <w:rPr>
          <w:rFonts w:ascii="Times New Roman" w:eastAsia="Times New Roman" w:hAnsi="Times New Roman" w:cs="Times New Roman"/>
          <w:i/>
          <w:iCs/>
          <w:sz w:val="24"/>
          <w:szCs w:val="24"/>
          <w:lang w:eastAsia="bg-BG"/>
        </w:rPr>
        <w:t>(само за доставки)</w:t>
      </w:r>
      <w:r w:rsidRPr="00C537A9">
        <w:rPr>
          <w:rFonts w:ascii="Times New Roman" w:eastAsia="Times New Roman" w:hAnsi="Times New Roman" w:cs="Times New Roman"/>
          <w:sz w:val="24"/>
          <w:szCs w:val="24"/>
          <w:lang w:eastAsia="bg-BG"/>
        </w:rPr>
        <w:t>;: НЕ</w:t>
      </w:r>
      <w:r w:rsidRPr="00C537A9">
        <w:rPr>
          <w:rFonts w:ascii="Times New Roman" w:eastAsia="Times New Roman" w:hAnsi="Times New Roman" w:cs="Times New Roman"/>
          <w:sz w:val="24"/>
          <w:szCs w:val="24"/>
          <w:lang w:eastAsia="bg-BG"/>
        </w:rPr>
        <w:br/>
        <w:t>Допълнителни доставки от първоначалния доставчик, възложени при условията, указани в ЗОП;: НЕ</w:t>
      </w:r>
      <w:r w:rsidRPr="00C537A9">
        <w:rPr>
          <w:rFonts w:ascii="Times New Roman" w:eastAsia="Times New Roman" w:hAnsi="Times New Roman" w:cs="Times New Roman"/>
          <w:sz w:val="24"/>
          <w:szCs w:val="24"/>
          <w:lang w:eastAsia="bg-BG"/>
        </w:rPr>
        <w:br/>
        <w:t>Предмет на поръчката е доставка на стока, която се търгува на стокова борса, съгласно списък, одобрен с акт на Министерския съвет, по предложение на министъра на финансите;: НЕ</w:t>
      </w:r>
      <w:r w:rsidRPr="00C537A9">
        <w:rPr>
          <w:rFonts w:ascii="Times New Roman" w:eastAsia="Times New Roman" w:hAnsi="Times New Roman" w:cs="Times New Roman"/>
          <w:sz w:val="24"/>
          <w:szCs w:val="24"/>
          <w:lang w:eastAsia="bg-BG"/>
        </w:rPr>
        <w:br/>
        <w:t>Покупка на доставки или услуги при особено изгодни условия:: НЕ</w:t>
      </w:r>
    </w:p>
    <w:tbl>
      <w:tblPr>
        <w:tblW w:w="3000" w:type="pct"/>
        <w:tblCellSpacing w:w="15" w:type="dxa"/>
        <w:tblCellMar>
          <w:top w:w="15" w:type="dxa"/>
          <w:left w:w="15" w:type="dxa"/>
          <w:bottom w:w="15" w:type="dxa"/>
          <w:right w:w="15" w:type="dxa"/>
        </w:tblCellMar>
        <w:tblLook w:val="04A0" w:firstRow="1" w:lastRow="0" w:firstColumn="1" w:lastColumn="0" w:noHBand="0" w:noVBand="1"/>
      </w:tblPr>
      <w:tblGrid>
        <w:gridCol w:w="211"/>
        <w:gridCol w:w="8191"/>
      </w:tblGrid>
      <w:tr w:rsidR="00C537A9" w:rsidRPr="00C537A9" w:rsidTr="00C537A9">
        <w:trPr>
          <w:tblCellSpacing w:w="15" w:type="dxa"/>
        </w:trPr>
        <w:tc>
          <w:tcPr>
            <w:tcW w:w="100" w:type="pct"/>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 </w:t>
            </w:r>
          </w:p>
        </w:tc>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p>
        </w:tc>
      </w:tr>
    </w:tbl>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t>Поръчката е за услуги, предхождана от конкурс за проект, възложена съгласно предвидените в конкурса за проект правила, на победителя или на един от победителите в него;: НЕ</w:t>
      </w:r>
      <w:r w:rsidRPr="00C537A9">
        <w:rPr>
          <w:rFonts w:ascii="Times New Roman" w:eastAsia="Times New Roman" w:hAnsi="Times New Roman" w:cs="Times New Roman"/>
          <w:sz w:val="24"/>
          <w:szCs w:val="24"/>
          <w:lang w:eastAsia="bg-BG"/>
        </w:rPr>
        <w:br/>
        <w:t>Необходимо е неотложно възлагане на поръчката поради изключителни обстоятелства, предизвикани от събития, които не могат да бъдат предвидени от възложителя и не е възможно спазване на сроковете по чл. 178, ал. 2 и 3 от ЗОП;: НЕ</w:t>
      </w:r>
      <w:r w:rsidRPr="00C537A9">
        <w:rPr>
          <w:rFonts w:ascii="Times New Roman" w:eastAsia="Times New Roman" w:hAnsi="Times New Roman" w:cs="Times New Roman"/>
          <w:sz w:val="24"/>
          <w:szCs w:val="24"/>
          <w:lang w:eastAsia="bg-BG"/>
        </w:rPr>
        <w:br/>
        <w:t>Процедурата за възлагане на публично състезание е прекратена, тъй като няма подадени оферти или подадените оферти са неподходящи и първоначално обявените условия не са съществено променени;: НЕ</w:t>
      </w:r>
      <w:r w:rsidRPr="00C537A9">
        <w:rPr>
          <w:rFonts w:ascii="Times New Roman" w:eastAsia="Times New Roman" w:hAnsi="Times New Roman" w:cs="Times New Roman"/>
          <w:sz w:val="24"/>
          <w:szCs w:val="24"/>
          <w:lang w:eastAsia="bg-BG"/>
        </w:rPr>
        <w:br/>
      </w:r>
      <w:r w:rsidRPr="00C537A9">
        <w:rPr>
          <w:rFonts w:ascii="Times New Roman" w:eastAsia="Times New Roman" w:hAnsi="Times New Roman" w:cs="Times New Roman"/>
          <w:sz w:val="24"/>
          <w:szCs w:val="24"/>
          <w:lang w:eastAsia="bg-BG"/>
        </w:rPr>
        <w:lastRenderedPageBreak/>
        <w:t>За много кратко време възникне възможност да се получат доставки или услуги, при особено изгодни условия и на цена, значително по-ниска от обичайните пазарни цени: НЕ</w:t>
      </w:r>
      <w:r w:rsidRPr="00C537A9">
        <w:rPr>
          <w:rFonts w:ascii="Times New Roman" w:eastAsia="Times New Roman" w:hAnsi="Times New Roman" w:cs="Times New Roman"/>
          <w:sz w:val="24"/>
          <w:szCs w:val="24"/>
          <w:lang w:eastAsia="bg-BG"/>
        </w:rPr>
        <w:br/>
        <w:t>Необходимо е повторение на строителство или услуги, възложени от същия възложител/и на първоначалния изпълнител, при наличие на условията, посочени в ЗОП;: НЕ</w:t>
      </w:r>
      <w:r w:rsidRPr="00C537A9">
        <w:rPr>
          <w:rFonts w:ascii="Times New Roman" w:eastAsia="Times New Roman" w:hAnsi="Times New Roman" w:cs="Times New Roman"/>
          <w:sz w:val="24"/>
          <w:szCs w:val="24"/>
          <w:lang w:eastAsia="bg-BG"/>
        </w:rPr>
        <w:br/>
        <w:t>Обществената поръчка е за услуги по приложение № 2 и е на стойност по чл. 20, ал. 2, т. 2 от ЗОП: НЕ</w:t>
      </w:r>
      <w:r w:rsidRPr="00C537A9">
        <w:rPr>
          <w:rFonts w:ascii="Times New Roman" w:eastAsia="Times New Roman" w:hAnsi="Times New Roman" w:cs="Times New Roman"/>
          <w:sz w:val="24"/>
          <w:szCs w:val="24"/>
          <w:lang w:eastAsia="bg-BG"/>
        </w:rPr>
        <w:br/>
      </w:r>
      <w:r w:rsidRPr="00C537A9">
        <w:rPr>
          <w:rFonts w:ascii="Times New Roman" w:eastAsia="Times New Roman" w:hAnsi="Times New Roman" w:cs="Times New Roman"/>
          <w:sz w:val="24"/>
          <w:szCs w:val="24"/>
          <w:lang w:eastAsia="bg-BG"/>
        </w:rPr>
        <w:br/>
      </w:r>
      <w:r w:rsidRPr="00C537A9">
        <w:rPr>
          <w:rFonts w:ascii="Times New Roman" w:eastAsia="Times New Roman" w:hAnsi="Times New Roman" w:cs="Times New Roman"/>
          <w:b/>
          <w:bCs/>
          <w:sz w:val="24"/>
          <w:szCs w:val="24"/>
          <w:lang w:eastAsia="bg-BG"/>
        </w:rPr>
        <w:t>2. Обяснение</w:t>
      </w:r>
      <w:r w:rsidRPr="00C537A9">
        <w:rPr>
          <w:rFonts w:ascii="Times New Roman" w:eastAsia="Times New Roman" w:hAnsi="Times New Roman" w:cs="Times New Roman"/>
          <w:sz w:val="24"/>
          <w:szCs w:val="24"/>
          <w:lang w:eastAsia="bg-BG"/>
        </w:rPr>
        <w:t>:</w:t>
      </w:r>
      <w:r w:rsidRPr="00C537A9">
        <w:rPr>
          <w:rFonts w:ascii="Times New Roman" w:eastAsia="Times New Roman" w:hAnsi="Times New Roman" w:cs="Times New Roman"/>
          <w:sz w:val="24"/>
          <w:szCs w:val="24"/>
          <w:lang w:eastAsia="bg-BG"/>
        </w:rPr>
        <w:br/>
        <w:t xml:space="preserve">Моля, обяснете по ясен и разбираем начин защо възлагането на поръчката чрез пряко договаряне е законосъобразно, като посочите </w:t>
      </w:r>
      <w:proofErr w:type="spellStart"/>
      <w:r w:rsidRPr="00C537A9">
        <w:rPr>
          <w:rFonts w:ascii="Times New Roman" w:eastAsia="Times New Roman" w:hAnsi="Times New Roman" w:cs="Times New Roman"/>
          <w:sz w:val="24"/>
          <w:szCs w:val="24"/>
          <w:lang w:eastAsia="bg-BG"/>
        </w:rPr>
        <w:t>съотносимите</w:t>
      </w:r>
      <w:proofErr w:type="spellEnd"/>
      <w:r w:rsidRPr="00C537A9">
        <w:rPr>
          <w:rFonts w:ascii="Times New Roman" w:eastAsia="Times New Roman" w:hAnsi="Times New Roman" w:cs="Times New Roman"/>
          <w:sz w:val="24"/>
          <w:szCs w:val="24"/>
          <w:lang w:eastAsia="bg-BG"/>
        </w:rPr>
        <w:t xml:space="preserve"> факти и когато е уместно, правните заключения в съответствие със ЗОП </w:t>
      </w:r>
      <w:r w:rsidRPr="00C537A9">
        <w:rPr>
          <w:rFonts w:ascii="Times New Roman" w:eastAsia="Times New Roman" w:hAnsi="Times New Roman" w:cs="Times New Roman"/>
          <w:i/>
          <w:iCs/>
          <w:sz w:val="24"/>
          <w:szCs w:val="24"/>
          <w:lang w:eastAsia="bg-BG"/>
        </w:rPr>
        <w:t>(максимум 500 думи)</w:t>
      </w:r>
      <w:r w:rsidRPr="00C537A9">
        <w:rPr>
          <w:rFonts w:ascii="Times New Roman" w:eastAsia="Times New Roman" w:hAnsi="Times New Roman" w:cs="Times New Roman"/>
          <w:sz w:val="24"/>
          <w:szCs w:val="24"/>
          <w:lang w:eastAsia="bg-BG"/>
        </w:rPr>
        <w:t xml:space="preserve"> </w:t>
      </w:r>
    </w:p>
    <w:p w:rsidR="00C537A9" w:rsidRPr="00C537A9" w:rsidRDefault="00C537A9" w:rsidP="00C537A9">
      <w:pPr>
        <w:spacing w:before="100" w:beforeAutospacing="1" w:after="100" w:afterAutospacing="1" w:line="240" w:lineRule="auto"/>
        <w:jc w:val="center"/>
        <w:rPr>
          <w:rFonts w:ascii="Times New Roman" w:eastAsia="Times New Roman" w:hAnsi="Times New Roman" w:cs="Times New Roman"/>
          <w:sz w:val="24"/>
          <w:szCs w:val="24"/>
          <w:lang w:eastAsia="bg-BG"/>
        </w:rPr>
      </w:pPr>
      <w:r w:rsidRPr="00C537A9">
        <w:rPr>
          <w:rFonts w:ascii="Times New Roman" w:eastAsia="Times New Roman" w:hAnsi="Times New Roman" w:cs="Times New Roman"/>
          <w:i/>
          <w:iCs/>
          <w:sz w:val="24"/>
          <w:szCs w:val="24"/>
          <w:lang w:eastAsia="bg-BG"/>
        </w:rPr>
        <w:t>Възлагащият орган/възложителят носи отговорност за гарантиране на спазване на законодателството на Европейския съюз и на всички приложими закони</w:t>
      </w:r>
    </w:p>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lang w:eastAsia="bg-BG"/>
        </w:rPr>
        <w:pict>
          <v:rect id="_x0000_i1029" style="width:0;height:1.5pt" o:hralign="center" o:hrstd="t" o:hr="t" fillcolor="#a0a0a0" stroked="f"/>
        </w:pic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5"/>
        <w:gridCol w:w="13769"/>
      </w:tblGrid>
      <w:tr w:rsidR="00C537A9" w:rsidRPr="00C537A9" w:rsidTr="00C537A9">
        <w:trPr>
          <w:tblCellSpacing w:w="15" w:type="dxa"/>
        </w:trPr>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vertAlign w:val="superscript"/>
                <w:lang w:eastAsia="bg-BG"/>
              </w:rPr>
              <w:t>1</w:t>
            </w:r>
          </w:p>
        </w:tc>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i/>
                <w:iCs/>
                <w:sz w:val="24"/>
                <w:szCs w:val="24"/>
                <w:lang w:eastAsia="bg-BG"/>
              </w:rPr>
              <w:t>моля, повторете, колкото пъти е необходимо</w:t>
            </w:r>
          </w:p>
        </w:tc>
      </w:tr>
      <w:tr w:rsidR="00C537A9" w:rsidRPr="00C537A9" w:rsidTr="00C537A9">
        <w:trPr>
          <w:tblCellSpacing w:w="15" w:type="dxa"/>
        </w:trPr>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vertAlign w:val="superscript"/>
                <w:lang w:eastAsia="bg-BG"/>
              </w:rPr>
              <w:t>2</w:t>
            </w:r>
          </w:p>
        </w:tc>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i/>
                <w:iCs/>
                <w:sz w:val="24"/>
                <w:szCs w:val="24"/>
                <w:lang w:eastAsia="bg-BG"/>
              </w:rPr>
              <w:t>в приложимите случаи</w:t>
            </w:r>
          </w:p>
        </w:tc>
      </w:tr>
      <w:tr w:rsidR="00C537A9" w:rsidRPr="00C537A9" w:rsidTr="00C537A9">
        <w:trPr>
          <w:tblCellSpacing w:w="15" w:type="dxa"/>
        </w:trPr>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vertAlign w:val="superscript"/>
                <w:lang w:eastAsia="bg-BG"/>
              </w:rPr>
              <w:t>3</w:t>
            </w:r>
          </w:p>
        </w:tc>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i/>
                <w:iCs/>
                <w:sz w:val="24"/>
                <w:szCs w:val="24"/>
                <w:lang w:eastAsia="bg-BG"/>
              </w:rPr>
              <w:t>моля, повторете, колкото пъти е необходимо, ако това обявление е само за предварителна информация</w:t>
            </w:r>
          </w:p>
        </w:tc>
      </w:tr>
      <w:tr w:rsidR="00C537A9" w:rsidRPr="00C537A9" w:rsidTr="00C537A9">
        <w:trPr>
          <w:tblCellSpacing w:w="15" w:type="dxa"/>
        </w:trPr>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vertAlign w:val="superscript"/>
                <w:lang w:eastAsia="bg-BG"/>
              </w:rPr>
              <w:t>4</w:t>
            </w:r>
          </w:p>
        </w:tc>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i/>
                <w:iCs/>
                <w:sz w:val="24"/>
                <w:szCs w:val="24"/>
                <w:lang w:eastAsia="bg-BG"/>
              </w:rPr>
              <w:t>ако тази информация е известна</w:t>
            </w:r>
          </w:p>
        </w:tc>
      </w:tr>
      <w:tr w:rsidR="00C537A9" w:rsidRPr="00C537A9" w:rsidTr="00C537A9">
        <w:trPr>
          <w:tblCellSpacing w:w="15" w:type="dxa"/>
        </w:trPr>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vertAlign w:val="superscript"/>
                <w:lang w:eastAsia="bg-BG"/>
              </w:rPr>
              <w:t>5</w:t>
            </w:r>
          </w:p>
        </w:tc>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i/>
                <w:iCs/>
                <w:sz w:val="24"/>
                <w:szCs w:val="24"/>
                <w:lang w:eastAsia="bg-BG"/>
              </w:rPr>
              <w:t>моля, представете тази информация, ако обявлението е покана за участие в състезателна процедура</w:t>
            </w:r>
          </w:p>
        </w:tc>
      </w:tr>
      <w:tr w:rsidR="00C537A9" w:rsidRPr="00C537A9" w:rsidTr="00C537A9">
        <w:trPr>
          <w:tblCellSpacing w:w="15" w:type="dxa"/>
        </w:trPr>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vertAlign w:val="superscript"/>
                <w:lang w:eastAsia="bg-BG"/>
              </w:rPr>
              <w:t>6</w:t>
            </w:r>
          </w:p>
        </w:tc>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i/>
                <w:iCs/>
                <w:sz w:val="24"/>
                <w:szCs w:val="24"/>
                <w:lang w:eastAsia="bg-BG"/>
              </w:rPr>
              <w:t>доколкото информацията е вече известна</w:t>
            </w:r>
          </w:p>
        </w:tc>
      </w:tr>
      <w:tr w:rsidR="00C537A9" w:rsidRPr="00C537A9" w:rsidTr="00C537A9">
        <w:trPr>
          <w:tblCellSpacing w:w="15" w:type="dxa"/>
        </w:trPr>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vertAlign w:val="superscript"/>
                <w:lang w:eastAsia="bg-BG"/>
              </w:rPr>
              <w:t>7</w:t>
            </w:r>
          </w:p>
        </w:tc>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i/>
                <w:iCs/>
                <w:sz w:val="24"/>
                <w:szCs w:val="24"/>
                <w:lang w:eastAsia="bg-BG"/>
              </w:rPr>
              <w:t>задължителна информация, която не се публикува</w:t>
            </w:r>
          </w:p>
        </w:tc>
      </w:tr>
      <w:tr w:rsidR="00C537A9" w:rsidRPr="00C537A9" w:rsidTr="00C537A9">
        <w:trPr>
          <w:tblCellSpacing w:w="15" w:type="dxa"/>
        </w:trPr>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vertAlign w:val="superscript"/>
                <w:lang w:eastAsia="bg-BG"/>
              </w:rPr>
              <w:t>8</w:t>
            </w:r>
          </w:p>
        </w:tc>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i/>
                <w:iCs/>
                <w:sz w:val="24"/>
                <w:szCs w:val="24"/>
                <w:lang w:eastAsia="bg-BG"/>
              </w:rPr>
              <w:t>информация по избор</w:t>
            </w:r>
          </w:p>
        </w:tc>
      </w:tr>
      <w:tr w:rsidR="00C537A9" w:rsidRPr="00C537A9" w:rsidTr="00C537A9">
        <w:trPr>
          <w:tblCellSpacing w:w="15" w:type="dxa"/>
        </w:trPr>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vertAlign w:val="superscript"/>
                <w:lang w:eastAsia="bg-BG"/>
              </w:rPr>
              <w:t>9</w:t>
            </w:r>
          </w:p>
        </w:tc>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i/>
                <w:iCs/>
                <w:sz w:val="24"/>
                <w:szCs w:val="24"/>
                <w:lang w:eastAsia="bg-BG"/>
              </w:rPr>
              <w:t>моля, представете тази информация само ако обявлението е за предварителна информация</w:t>
            </w:r>
          </w:p>
        </w:tc>
      </w:tr>
      <w:tr w:rsidR="00C537A9" w:rsidRPr="00C537A9" w:rsidTr="00C537A9">
        <w:trPr>
          <w:tblCellSpacing w:w="15" w:type="dxa"/>
        </w:trPr>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vertAlign w:val="superscript"/>
                <w:lang w:eastAsia="bg-BG"/>
              </w:rPr>
              <w:t>10</w:t>
            </w:r>
          </w:p>
        </w:tc>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i/>
                <w:iCs/>
                <w:sz w:val="24"/>
                <w:szCs w:val="24"/>
                <w:lang w:eastAsia="bg-BG"/>
              </w:rPr>
              <w:t>моля, представете тази информация само ако обявлението е обявление за възлагане</w:t>
            </w:r>
          </w:p>
        </w:tc>
      </w:tr>
      <w:tr w:rsidR="00C537A9" w:rsidRPr="00C537A9" w:rsidTr="00C537A9">
        <w:trPr>
          <w:tblCellSpacing w:w="15" w:type="dxa"/>
        </w:trPr>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vertAlign w:val="superscript"/>
                <w:lang w:eastAsia="bg-BG"/>
              </w:rPr>
              <w:t>11</w:t>
            </w:r>
          </w:p>
        </w:tc>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i/>
                <w:iCs/>
                <w:sz w:val="24"/>
                <w:szCs w:val="24"/>
                <w:lang w:eastAsia="bg-BG"/>
              </w:rPr>
              <w:t>само ако обявлението се отнася до квалификационна система</w:t>
            </w:r>
          </w:p>
        </w:tc>
      </w:tr>
      <w:tr w:rsidR="00C537A9" w:rsidRPr="00C537A9" w:rsidTr="00C537A9">
        <w:trPr>
          <w:tblCellSpacing w:w="15" w:type="dxa"/>
        </w:trPr>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vertAlign w:val="superscript"/>
                <w:lang w:eastAsia="bg-BG"/>
              </w:rPr>
              <w:t>12</w:t>
            </w:r>
          </w:p>
        </w:tc>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i/>
                <w:iCs/>
                <w:sz w:val="24"/>
                <w:szCs w:val="24"/>
                <w:lang w:eastAsia="bg-BG"/>
              </w:rPr>
              <w:t>моля, представете тази информация тук или в поканата за потвърждаване на интерес, ако обявлението е покана за участие в състезателна процедура или има за цел намаляване на срока за получаване на оферти</w:t>
            </w:r>
          </w:p>
        </w:tc>
      </w:tr>
      <w:tr w:rsidR="00C537A9" w:rsidRPr="00C537A9" w:rsidTr="00C537A9">
        <w:trPr>
          <w:tblCellSpacing w:w="15" w:type="dxa"/>
        </w:trPr>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vertAlign w:val="superscript"/>
                <w:lang w:eastAsia="bg-BG"/>
              </w:rPr>
              <w:t>13</w:t>
            </w:r>
          </w:p>
        </w:tc>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i/>
                <w:iCs/>
                <w:sz w:val="24"/>
                <w:szCs w:val="24"/>
                <w:lang w:eastAsia="bg-BG"/>
              </w:rPr>
              <w:t>моля, представете тази информация тук или в поканата за потвърждаване на оферти или за договаряне, ако обявлението е покана за участие в състезателна процедура</w:t>
            </w:r>
          </w:p>
        </w:tc>
      </w:tr>
      <w:tr w:rsidR="00C537A9" w:rsidRPr="00C537A9" w:rsidTr="00C537A9">
        <w:trPr>
          <w:tblCellSpacing w:w="15" w:type="dxa"/>
        </w:trPr>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vertAlign w:val="superscript"/>
                <w:lang w:eastAsia="bg-BG"/>
              </w:rPr>
              <w:lastRenderedPageBreak/>
              <w:t>14</w:t>
            </w:r>
          </w:p>
        </w:tc>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i/>
                <w:iCs/>
                <w:sz w:val="24"/>
                <w:szCs w:val="24"/>
                <w:lang w:eastAsia="bg-BG"/>
              </w:rPr>
              <w:t xml:space="preserve">ако това е за предварителна информация, използвано като покана за </w:t>
            </w:r>
            <w:proofErr w:type="spellStart"/>
            <w:r w:rsidRPr="00C537A9">
              <w:rPr>
                <w:rFonts w:ascii="Times New Roman" w:eastAsia="Times New Roman" w:hAnsi="Times New Roman" w:cs="Times New Roman"/>
                <w:i/>
                <w:iCs/>
                <w:sz w:val="24"/>
                <w:szCs w:val="24"/>
                <w:lang w:eastAsia="bg-BG"/>
              </w:rPr>
              <w:t>участите</w:t>
            </w:r>
            <w:proofErr w:type="spellEnd"/>
            <w:r w:rsidRPr="00C537A9">
              <w:rPr>
                <w:rFonts w:ascii="Times New Roman" w:eastAsia="Times New Roman" w:hAnsi="Times New Roman" w:cs="Times New Roman"/>
                <w:i/>
                <w:iCs/>
                <w:sz w:val="24"/>
                <w:szCs w:val="24"/>
                <w:lang w:eastAsia="bg-BG"/>
              </w:rPr>
              <w:t xml:space="preserve"> в състезателна процедура - моля, представете тази информация, ако тя вече е известна</w:t>
            </w:r>
          </w:p>
        </w:tc>
      </w:tr>
      <w:tr w:rsidR="00C537A9" w:rsidRPr="00C537A9" w:rsidTr="00C537A9">
        <w:trPr>
          <w:tblCellSpacing w:w="15" w:type="dxa"/>
        </w:trPr>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vertAlign w:val="superscript"/>
                <w:lang w:eastAsia="bg-BG"/>
              </w:rPr>
              <w:t>15</w:t>
            </w:r>
          </w:p>
        </w:tc>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i/>
                <w:iCs/>
                <w:sz w:val="24"/>
                <w:szCs w:val="24"/>
                <w:lang w:eastAsia="bg-BG"/>
              </w:rPr>
              <w:t>моля, представете тази информация тук или, ако е приложимо, в поканата за подаване на оферти</w:t>
            </w:r>
          </w:p>
        </w:tc>
      </w:tr>
      <w:tr w:rsidR="00C537A9" w:rsidRPr="00C537A9" w:rsidTr="00C537A9">
        <w:trPr>
          <w:tblCellSpacing w:w="15" w:type="dxa"/>
        </w:trPr>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vertAlign w:val="superscript"/>
                <w:lang w:eastAsia="bg-BG"/>
              </w:rPr>
              <w:t>16</w:t>
            </w:r>
          </w:p>
        </w:tc>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p>
        </w:tc>
      </w:tr>
      <w:tr w:rsidR="00C537A9" w:rsidRPr="00C537A9" w:rsidTr="00C537A9">
        <w:trPr>
          <w:tblCellSpacing w:w="15" w:type="dxa"/>
        </w:trPr>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vertAlign w:val="superscript"/>
                <w:lang w:eastAsia="bg-BG"/>
              </w:rPr>
              <w:t>17</w:t>
            </w:r>
          </w:p>
        </w:tc>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i/>
                <w:iCs/>
                <w:sz w:val="24"/>
                <w:szCs w:val="24"/>
                <w:lang w:eastAsia="bg-BG"/>
              </w:rPr>
              <w:t>задължителна информация, ако това е обявление за възлагане</w:t>
            </w:r>
          </w:p>
        </w:tc>
      </w:tr>
      <w:tr w:rsidR="00C537A9" w:rsidRPr="00C537A9" w:rsidTr="00C537A9">
        <w:trPr>
          <w:tblCellSpacing w:w="15" w:type="dxa"/>
        </w:trPr>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vertAlign w:val="superscript"/>
                <w:lang w:eastAsia="bg-BG"/>
              </w:rPr>
              <w:t>18</w:t>
            </w:r>
          </w:p>
        </w:tc>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i/>
                <w:iCs/>
                <w:sz w:val="24"/>
                <w:szCs w:val="24"/>
                <w:lang w:eastAsia="bg-BG"/>
              </w:rPr>
              <w:t>само ако обявлението не се отнася до квалификационна система</w:t>
            </w:r>
          </w:p>
        </w:tc>
      </w:tr>
      <w:tr w:rsidR="00C537A9" w:rsidRPr="00C537A9" w:rsidTr="00C537A9">
        <w:trPr>
          <w:tblCellSpacing w:w="15" w:type="dxa"/>
        </w:trPr>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vertAlign w:val="superscript"/>
                <w:lang w:eastAsia="bg-BG"/>
              </w:rPr>
              <w:t>19</w:t>
            </w:r>
          </w:p>
        </w:tc>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i/>
                <w:iCs/>
                <w:sz w:val="24"/>
                <w:szCs w:val="24"/>
                <w:lang w:eastAsia="bg-BG"/>
              </w:rPr>
              <w:t>ако обявлението има за цел намаляване на срока за получаване на оферти</w:t>
            </w:r>
          </w:p>
        </w:tc>
      </w:tr>
      <w:tr w:rsidR="00C537A9" w:rsidRPr="00C537A9" w:rsidTr="00C537A9">
        <w:trPr>
          <w:tblCellSpacing w:w="15" w:type="dxa"/>
        </w:trPr>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vertAlign w:val="superscript"/>
                <w:lang w:eastAsia="bg-BG"/>
              </w:rPr>
              <w:t>20</w:t>
            </w:r>
          </w:p>
        </w:tc>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i/>
                <w:iCs/>
                <w:sz w:val="24"/>
                <w:szCs w:val="24"/>
                <w:lang w:eastAsia="bg-BG"/>
              </w:rPr>
              <w:t>може да бъде присъдена значимост вместо тежест</w:t>
            </w:r>
          </w:p>
        </w:tc>
      </w:tr>
      <w:tr w:rsidR="00C537A9" w:rsidRPr="00C537A9" w:rsidTr="00C537A9">
        <w:trPr>
          <w:tblCellSpacing w:w="15" w:type="dxa"/>
        </w:trPr>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sz w:val="24"/>
                <w:szCs w:val="24"/>
                <w:vertAlign w:val="superscript"/>
                <w:lang w:eastAsia="bg-BG"/>
              </w:rPr>
              <w:t>21</w:t>
            </w:r>
          </w:p>
        </w:tc>
        <w:tc>
          <w:tcPr>
            <w:tcW w:w="0" w:type="auto"/>
            <w:vAlign w:val="center"/>
            <w:hideMark/>
          </w:tcPr>
          <w:p w:rsidR="00C537A9" w:rsidRPr="00C537A9" w:rsidRDefault="00C537A9" w:rsidP="00C537A9">
            <w:pPr>
              <w:spacing w:after="0" w:line="240" w:lineRule="auto"/>
              <w:rPr>
                <w:rFonts w:ascii="Times New Roman" w:eastAsia="Times New Roman" w:hAnsi="Times New Roman" w:cs="Times New Roman"/>
                <w:sz w:val="24"/>
                <w:szCs w:val="24"/>
                <w:lang w:eastAsia="bg-BG"/>
              </w:rPr>
            </w:pPr>
            <w:r w:rsidRPr="00C537A9">
              <w:rPr>
                <w:rFonts w:ascii="Times New Roman" w:eastAsia="Times New Roman" w:hAnsi="Times New Roman" w:cs="Times New Roman"/>
                <w:i/>
                <w:iCs/>
                <w:sz w:val="24"/>
                <w:szCs w:val="24"/>
                <w:lang w:eastAsia="bg-BG"/>
              </w:rPr>
              <w:t>може да бъде присъдена значимост вместо тежест; ако цената е единственият критерий за възлагане, тежестта не се използва</w:t>
            </w:r>
          </w:p>
        </w:tc>
      </w:tr>
    </w:tbl>
    <w:p w:rsidR="00C537A9" w:rsidRPr="00C537A9" w:rsidRDefault="00C537A9" w:rsidP="00C537A9">
      <w:pPr>
        <w:pBdr>
          <w:top w:val="single" w:sz="6" w:space="1" w:color="auto"/>
        </w:pBdr>
        <w:spacing w:after="0" w:line="240" w:lineRule="auto"/>
        <w:jc w:val="center"/>
        <w:rPr>
          <w:rFonts w:ascii="Arial" w:eastAsia="Times New Roman" w:hAnsi="Arial" w:cs="Arial"/>
          <w:vanish/>
          <w:sz w:val="16"/>
          <w:szCs w:val="16"/>
          <w:lang w:eastAsia="bg-BG"/>
        </w:rPr>
      </w:pPr>
      <w:r w:rsidRPr="00C537A9">
        <w:rPr>
          <w:rFonts w:ascii="Arial" w:eastAsia="Times New Roman" w:hAnsi="Arial" w:cs="Arial"/>
          <w:vanish/>
          <w:sz w:val="16"/>
          <w:szCs w:val="16"/>
          <w:lang w:eastAsia="bg-BG"/>
        </w:rPr>
        <w:t>Bottom of Form</w:t>
      </w:r>
    </w:p>
    <w:p w:rsidR="008D4A6E" w:rsidRDefault="008D4A6E">
      <w:bookmarkStart w:id="0" w:name="_GoBack"/>
      <w:bookmarkEnd w:id="0"/>
    </w:p>
    <w:sectPr w:rsidR="008D4A6E" w:rsidSect="00C537A9">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3417"/>
    <w:rsid w:val="002D505E"/>
    <w:rsid w:val="00690944"/>
    <w:rsid w:val="0071177B"/>
    <w:rsid w:val="008D4A6E"/>
    <w:rsid w:val="008E5DB5"/>
    <w:rsid w:val="00BA1859"/>
    <w:rsid w:val="00C537A9"/>
    <w:rsid w:val="00CB3417"/>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2C9642-8F53-458A-90EB-38393EC0E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C537A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bg-BG"/>
    </w:rPr>
  </w:style>
  <w:style w:type="paragraph" w:styleId="Heading2">
    <w:name w:val="heading 2"/>
    <w:basedOn w:val="Normal"/>
    <w:link w:val="Heading2Char"/>
    <w:uiPriority w:val="9"/>
    <w:qFormat/>
    <w:rsid w:val="00C537A9"/>
    <w:pPr>
      <w:spacing w:before="100" w:beforeAutospacing="1" w:after="100" w:afterAutospacing="1" w:line="240" w:lineRule="auto"/>
      <w:outlineLvl w:val="1"/>
    </w:pPr>
    <w:rPr>
      <w:rFonts w:ascii="Times New Roman" w:eastAsia="Times New Roman" w:hAnsi="Times New Roman" w:cs="Times New Roman"/>
      <w:b/>
      <w:bCs/>
      <w:sz w:val="36"/>
      <w:szCs w:val="36"/>
      <w:lang w:eastAsia="bg-BG"/>
    </w:rPr>
  </w:style>
  <w:style w:type="paragraph" w:styleId="Heading3">
    <w:name w:val="heading 3"/>
    <w:basedOn w:val="Normal"/>
    <w:link w:val="Heading3Char"/>
    <w:uiPriority w:val="9"/>
    <w:qFormat/>
    <w:rsid w:val="00C537A9"/>
    <w:pPr>
      <w:spacing w:before="100" w:beforeAutospacing="1" w:after="100" w:afterAutospacing="1" w:line="240" w:lineRule="auto"/>
      <w:outlineLvl w:val="2"/>
    </w:pPr>
    <w:rPr>
      <w:rFonts w:ascii="Times New Roman" w:eastAsia="Times New Roman" w:hAnsi="Times New Roman" w:cs="Times New Roman"/>
      <w:b/>
      <w:bCs/>
      <w:sz w:val="27"/>
      <w:szCs w:val="27"/>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37A9"/>
    <w:rPr>
      <w:rFonts w:ascii="Times New Roman" w:eastAsia="Times New Roman" w:hAnsi="Times New Roman" w:cs="Times New Roman"/>
      <w:b/>
      <w:bCs/>
      <w:kern w:val="36"/>
      <w:sz w:val="48"/>
      <w:szCs w:val="48"/>
      <w:lang w:eastAsia="bg-BG"/>
    </w:rPr>
  </w:style>
  <w:style w:type="character" w:customStyle="1" w:styleId="Heading2Char">
    <w:name w:val="Heading 2 Char"/>
    <w:basedOn w:val="DefaultParagraphFont"/>
    <w:link w:val="Heading2"/>
    <w:uiPriority w:val="9"/>
    <w:rsid w:val="00C537A9"/>
    <w:rPr>
      <w:rFonts w:ascii="Times New Roman" w:eastAsia="Times New Roman" w:hAnsi="Times New Roman" w:cs="Times New Roman"/>
      <w:b/>
      <w:bCs/>
      <w:sz w:val="36"/>
      <w:szCs w:val="36"/>
      <w:lang w:eastAsia="bg-BG"/>
    </w:rPr>
  </w:style>
  <w:style w:type="character" w:customStyle="1" w:styleId="Heading3Char">
    <w:name w:val="Heading 3 Char"/>
    <w:basedOn w:val="DefaultParagraphFont"/>
    <w:link w:val="Heading3"/>
    <w:uiPriority w:val="9"/>
    <w:rsid w:val="00C537A9"/>
    <w:rPr>
      <w:rFonts w:ascii="Times New Roman" w:eastAsia="Times New Roman" w:hAnsi="Times New Roman" w:cs="Times New Roman"/>
      <w:b/>
      <w:bCs/>
      <w:sz w:val="27"/>
      <w:szCs w:val="27"/>
      <w:lang w:eastAsia="bg-BG"/>
    </w:rPr>
  </w:style>
  <w:style w:type="numbering" w:customStyle="1" w:styleId="NoList1">
    <w:name w:val="No List1"/>
    <w:next w:val="NoList"/>
    <w:uiPriority w:val="99"/>
    <w:semiHidden/>
    <w:unhideWhenUsed/>
    <w:rsid w:val="00C537A9"/>
  </w:style>
  <w:style w:type="paragraph" w:customStyle="1" w:styleId="msonormal0">
    <w:name w:val="msonormal"/>
    <w:basedOn w:val="Normal"/>
    <w:rsid w:val="00C537A9"/>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z-TopofForm">
    <w:name w:val="HTML Top of Form"/>
    <w:basedOn w:val="Normal"/>
    <w:next w:val="Normal"/>
    <w:link w:val="z-TopofFormChar"/>
    <w:hidden/>
    <w:uiPriority w:val="99"/>
    <w:semiHidden/>
    <w:unhideWhenUsed/>
    <w:rsid w:val="00C537A9"/>
    <w:pPr>
      <w:pBdr>
        <w:bottom w:val="single" w:sz="6" w:space="1" w:color="auto"/>
      </w:pBdr>
      <w:spacing w:after="0" w:line="240" w:lineRule="auto"/>
      <w:jc w:val="center"/>
    </w:pPr>
    <w:rPr>
      <w:rFonts w:ascii="Arial" w:eastAsia="Times New Roman" w:hAnsi="Arial" w:cs="Arial"/>
      <w:vanish/>
      <w:sz w:val="16"/>
      <w:szCs w:val="16"/>
      <w:lang w:eastAsia="bg-BG"/>
    </w:rPr>
  </w:style>
  <w:style w:type="character" w:customStyle="1" w:styleId="z-TopofFormChar">
    <w:name w:val="z-Top of Form Char"/>
    <w:basedOn w:val="DefaultParagraphFont"/>
    <w:link w:val="z-TopofForm"/>
    <w:uiPriority w:val="99"/>
    <w:semiHidden/>
    <w:rsid w:val="00C537A9"/>
    <w:rPr>
      <w:rFonts w:ascii="Arial" w:eastAsia="Times New Roman" w:hAnsi="Arial" w:cs="Arial"/>
      <w:vanish/>
      <w:sz w:val="16"/>
      <w:szCs w:val="16"/>
      <w:lang w:eastAsia="bg-BG"/>
    </w:rPr>
  </w:style>
  <w:style w:type="character" w:customStyle="1" w:styleId="inputvalue">
    <w:name w:val="input_value"/>
    <w:basedOn w:val="DefaultParagraphFont"/>
    <w:rsid w:val="00C537A9"/>
  </w:style>
  <w:style w:type="character" w:styleId="Hyperlink">
    <w:name w:val="Hyperlink"/>
    <w:basedOn w:val="DefaultParagraphFont"/>
    <w:uiPriority w:val="99"/>
    <w:semiHidden/>
    <w:unhideWhenUsed/>
    <w:rsid w:val="00C537A9"/>
    <w:rPr>
      <w:color w:val="0000FF"/>
      <w:u w:val="single"/>
    </w:rPr>
  </w:style>
  <w:style w:type="character" w:styleId="FollowedHyperlink">
    <w:name w:val="FollowedHyperlink"/>
    <w:basedOn w:val="DefaultParagraphFont"/>
    <w:uiPriority w:val="99"/>
    <w:semiHidden/>
    <w:unhideWhenUsed/>
    <w:rsid w:val="00C537A9"/>
    <w:rPr>
      <w:color w:val="800080"/>
      <w:u w:val="single"/>
    </w:rPr>
  </w:style>
  <w:style w:type="character" w:customStyle="1" w:styleId="inputlabel">
    <w:name w:val="input_label"/>
    <w:basedOn w:val="DefaultParagraphFont"/>
    <w:rsid w:val="00C537A9"/>
  </w:style>
  <w:style w:type="paragraph" w:styleId="NormalWeb">
    <w:name w:val="Normal (Web)"/>
    <w:basedOn w:val="Normal"/>
    <w:uiPriority w:val="99"/>
    <w:semiHidden/>
    <w:unhideWhenUsed/>
    <w:rsid w:val="00C537A9"/>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boxedcontroltitle">
    <w:name w:val="boxed_control_title"/>
    <w:basedOn w:val="DefaultParagraphFont"/>
    <w:rsid w:val="00C537A9"/>
  </w:style>
  <w:style w:type="paragraph" w:styleId="z-BottomofForm">
    <w:name w:val="HTML Bottom of Form"/>
    <w:basedOn w:val="Normal"/>
    <w:next w:val="Normal"/>
    <w:link w:val="z-BottomofFormChar"/>
    <w:hidden/>
    <w:uiPriority w:val="99"/>
    <w:semiHidden/>
    <w:unhideWhenUsed/>
    <w:rsid w:val="00C537A9"/>
    <w:pPr>
      <w:pBdr>
        <w:top w:val="single" w:sz="6" w:space="1" w:color="auto"/>
      </w:pBdr>
      <w:spacing w:after="0" w:line="240" w:lineRule="auto"/>
      <w:jc w:val="center"/>
    </w:pPr>
    <w:rPr>
      <w:rFonts w:ascii="Arial" w:eastAsia="Times New Roman" w:hAnsi="Arial" w:cs="Arial"/>
      <w:vanish/>
      <w:sz w:val="16"/>
      <w:szCs w:val="16"/>
      <w:lang w:eastAsia="bg-BG"/>
    </w:rPr>
  </w:style>
  <w:style w:type="character" w:customStyle="1" w:styleId="z-BottomofFormChar">
    <w:name w:val="z-Bottom of Form Char"/>
    <w:basedOn w:val="DefaultParagraphFont"/>
    <w:link w:val="z-BottomofForm"/>
    <w:uiPriority w:val="99"/>
    <w:semiHidden/>
    <w:rsid w:val="00C537A9"/>
    <w:rPr>
      <w:rFonts w:ascii="Arial" w:eastAsia="Times New Roman" w:hAnsi="Arial" w:cs="Arial"/>
      <w:vanish/>
      <w:sz w:val="16"/>
      <w:szCs w:val="16"/>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8238870">
      <w:bodyDiv w:val="1"/>
      <w:marLeft w:val="0"/>
      <w:marRight w:val="0"/>
      <w:marTop w:val="0"/>
      <w:marBottom w:val="0"/>
      <w:divBdr>
        <w:top w:val="none" w:sz="0" w:space="0" w:color="auto"/>
        <w:left w:val="none" w:sz="0" w:space="0" w:color="auto"/>
        <w:bottom w:val="none" w:sz="0" w:space="0" w:color="auto"/>
        <w:right w:val="none" w:sz="0" w:space="0" w:color="auto"/>
      </w:divBdr>
      <w:divsChild>
        <w:div w:id="162401172">
          <w:marLeft w:val="0"/>
          <w:marRight w:val="0"/>
          <w:marTop w:val="0"/>
          <w:marBottom w:val="0"/>
          <w:divBdr>
            <w:top w:val="none" w:sz="0" w:space="0" w:color="auto"/>
            <w:left w:val="none" w:sz="0" w:space="0" w:color="auto"/>
            <w:bottom w:val="none" w:sz="0" w:space="0" w:color="auto"/>
            <w:right w:val="none" w:sz="0" w:space="0" w:color="auto"/>
          </w:divBdr>
          <w:divsChild>
            <w:div w:id="1674796950">
              <w:marLeft w:val="0"/>
              <w:marRight w:val="0"/>
              <w:marTop w:val="0"/>
              <w:marBottom w:val="0"/>
              <w:divBdr>
                <w:top w:val="none" w:sz="0" w:space="0" w:color="auto"/>
                <w:left w:val="none" w:sz="0" w:space="0" w:color="auto"/>
                <w:bottom w:val="none" w:sz="0" w:space="0" w:color="auto"/>
                <w:right w:val="none" w:sz="0" w:space="0" w:color="auto"/>
              </w:divBdr>
            </w:div>
            <w:div w:id="959069068">
              <w:marLeft w:val="0"/>
              <w:marRight w:val="0"/>
              <w:marTop w:val="0"/>
              <w:marBottom w:val="0"/>
              <w:divBdr>
                <w:top w:val="none" w:sz="0" w:space="0" w:color="auto"/>
                <w:left w:val="none" w:sz="0" w:space="0" w:color="auto"/>
                <w:bottom w:val="none" w:sz="0" w:space="0" w:color="auto"/>
                <w:right w:val="none" w:sz="0" w:space="0" w:color="auto"/>
              </w:divBdr>
            </w:div>
          </w:divsChild>
        </w:div>
        <w:div w:id="1611279225">
          <w:marLeft w:val="0"/>
          <w:marRight w:val="0"/>
          <w:marTop w:val="0"/>
          <w:marBottom w:val="0"/>
          <w:divBdr>
            <w:top w:val="none" w:sz="0" w:space="0" w:color="auto"/>
            <w:left w:val="none" w:sz="0" w:space="0" w:color="auto"/>
            <w:bottom w:val="none" w:sz="0" w:space="0" w:color="auto"/>
            <w:right w:val="none" w:sz="0" w:space="0" w:color="auto"/>
          </w:divBdr>
        </w:div>
        <w:div w:id="1692100670">
          <w:marLeft w:val="0"/>
          <w:marRight w:val="0"/>
          <w:marTop w:val="0"/>
          <w:marBottom w:val="0"/>
          <w:divBdr>
            <w:top w:val="none" w:sz="0" w:space="0" w:color="auto"/>
            <w:left w:val="none" w:sz="0" w:space="0" w:color="auto"/>
            <w:bottom w:val="none" w:sz="0" w:space="0" w:color="auto"/>
            <w:right w:val="none" w:sz="0" w:space="0" w:color="auto"/>
          </w:divBdr>
        </w:div>
        <w:div w:id="1623731322">
          <w:marLeft w:val="0"/>
          <w:marRight w:val="0"/>
          <w:marTop w:val="0"/>
          <w:marBottom w:val="0"/>
          <w:divBdr>
            <w:top w:val="none" w:sz="0" w:space="0" w:color="auto"/>
            <w:left w:val="none" w:sz="0" w:space="0" w:color="auto"/>
            <w:bottom w:val="none" w:sz="0" w:space="0" w:color="auto"/>
            <w:right w:val="none" w:sz="0" w:space="0" w:color="auto"/>
          </w:divBdr>
          <w:divsChild>
            <w:div w:id="1134831867">
              <w:marLeft w:val="0"/>
              <w:marRight w:val="0"/>
              <w:marTop w:val="0"/>
              <w:marBottom w:val="0"/>
              <w:divBdr>
                <w:top w:val="none" w:sz="0" w:space="0" w:color="auto"/>
                <w:left w:val="none" w:sz="0" w:space="0" w:color="auto"/>
                <w:bottom w:val="none" w:sz="0" w:space="0" w:color="auto"/>
                <w:right w:val="none" w:sz="0" w:space="0" w:color="auto"/>
              </w:divBdr>
            </w:div>
            <w:div w:id="619193365">
              <w:marLeft w:val="0"/>
              <w:marRight w:val="0"/>
              <w:marTop w:val="0"/>
              <w:marBottom w:val="0"/>
              <w:divBdr>
                <w:top w:val="none" w:sz="0" w:space="0" w:color="auto"/>
                <w:left w:val="none" w:sz="0" w:space="0" w:color="auto"/>
                <w:bottom w:val="none" w:sz="0" w:space="0" w:color="auto"/>
                <w:right w:val="none" w:sz="0" w:space="0" w:color="auto"/>
              </w:divBdr>
            </w:div>
            <w:div w:id="1678923304">
              <w:marLeft w:val="0"/>
              <w:marRight w:val="0"/>
              <w:marTop w:val="0"/>
              <w:marBottom w:val="0"/>
              <w:divBdr>
                <w:top w:val="none" w:sz="0" w:space="0" w:color="auto"/>
                <w:left w:val="none" w:sz="0" w:space="0" w:color="auto"/>
                <w:bottom w:val="none" w:sz="0" w:space="0" w:color="auto"/>
                <w:right w:val="none" w:sz="0" w:space="0" w:color="auto"/>
              </w:divBdr>
            </w:div>
          </w:divsChild>
        </w:div>
        <w:div w:id="808327101">
          <w:marLeft w:val="0"/>
          <w:marRight w:val="0"/>
          <w:marTop w:val="0"/>
          <w:marBottom w:val="0"/>
          <w:divBdr>
            <w:top w:val="none" w:sz="0" w:space="0" w:color="auto"/>
            <w:left w:val="none" w:sz="0" w:space="0" w:color="auto"/>
            <w:bottom w:val="none" w:sz="0" w:space="0" w:color="auto"/>
            <w:right w:val="none" w:sz="0" w:space="0" w:color="auto"/>
          </w:divBdr>
        </w:div>
        <w:div w:id="163280833">
          <w:marLeft w:val="0"/>
          <w:marRight w:val="0"/>
          <w:marTop w:val="0"/>
          <w:marBottom w:val="0"/>
          <w:divBdr>
            <w:top w:val="none" w:sz="0" w:space="0" w:color="auto"/>
            <w:left w:val="none" w:sz="0" w:space="0" w:color="auto"/>
            <w:bottom w:val="none" w:sz="0" w:space="0" w:color="auto"/>
            <w:right w:val="none" w:sz="0" w:space="0" w:color="auto"/>
          </w:divBdr>
        </w:div>
        <w:div w:id="26565434">
          <w:marLeft w:val="0"/>
          <w:marRight w:val="0"/>
          <w:marTop w:val="0"/>
          <w:marBottom w:val="0"/>
          <w:divBdr>
            <w:top w:val="none" w:sz="0" w:space="0" w:color="auto"/>
            <w:left w:val="none" w:sz="0" w:space="0" w:color="auto"/>
            <w:bottom w:val="none" w:sz="0" w:space="0" w:color="auto"/>
            <w:right w:val="none" w:sz="0" w:space="0" w:color="auto"/>
          </w:divBdr>
          <w:divsChild>
            <w:div w:id="1412115826">
              <w:marLeft w:val="0"/>
              <w:marRight w:val="0"/>
              <w:marTop w:val="0"/>
              <w:marBottom w:val="0"/>
              <w:divBdr>
                <w:top w:val="none" w:sz="0" w:space="0" w:color="auto"/>
                <w:left w:val="none" w:sz="0" w:space="0" w:color="auto"/>
                <w:bottom w:val="none" w:sz="0" w:space="0" w:color="auto"/>
                <w:right w:val="none" w:sz="0" w:space="0" w:color="auto"/>
              </w:divBdr>
            </w:div>
            <w:div w:id="1821380646">
              <w:marLeft w:val="0"/>
              <w:marRight w:val="0"/>
              <w:marTop w:val="0"/>
              <w:marBottom w:val="0"/>
              <w:divBdr>
                <w:top w:val="none" w:sz="0" w:space="0" w:color="auto"/>
                <w:left w:val="none" w:sz="0" w:space="0" w:color="auto"/>
                <w:bottom w:val="none" w:sz="0" w:space="0" w:color="auto"/>
                <w:right w:val="none" w:sz="0" w:space="0" w:color="auto"/>
              </w:divBdr>
              <w:divsChild>
                <w:div w:id="1832871628">
                  <w:marLeft w:val="0"/>
                  <w:marRight w:val="0"/>
                  <w:marTop w:val="0"/>
                  <w:marBottom w:val="0"/>
                  <w:divBdr>
                    <w:top w:val="none" w:sz="0" w:space="0" w:color="auto"/>
                    <w:left w:val="none" w:sz="0" w:space="0" w:color="auto"/>
                    <w:bottom w:val="none" w:sz="0" w:space="0" w:color="auto"/>
                    <w:right w:val="none" w:sz="0" w:space="0" w:color="auto"/>
                  </w:divBdr>
                </w:div>
                <w:div w:id="1249734740">
                  <w:marLeft w:val="0"/>
                  <w:marRight w:val="0"/>
                  <w:marTop w:val="0"/>
                  <w:marBottom w:val="0"/>
                  <w:divBdr>
                    <w:top w:val="none" w:sz="0" w:space="0" w:color="auto"/>
                    <w:left w:val="none" w:sz="0" w:space="0" w:color="auto"/>
                    <w:bottom w:val="none" w:sz="0" w:space="0" w:color="auto"/>
                    <w:right w:val="none" w:sz="0" w:space="0" w:color="auto"/>
                  </w:divBdr>
                </w:div>
                <w:div w:id="989989009">
                  <w:marLeft w:val="0"/>
                  <w:marRight w:val="0"/>
                  <w:marTop w:val="0"/>
                  <w:marBottom w:val="0"/>
                  <w:divBdr>
                    <w:top w:val="none" w:sz="0" w:space="0" w:color="auto"/>
                    <w:left w:val="none" w:sz="0" w:space="0" w:color="auto"/>
                    <w:bottom w:val="none" w:sz="0" w:space="0" w:color="auto"/>
                    <w:right w:val="none" w:sz="0" w:space="0" w:color="auto"/>
                  </w:divBdr>
                </w:div>
                <w:div w:id="1865559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650766">
          <w:marLeft w:val="0"/>
          <w:marRight w:val="0"/>
          <w:marTop w:val="0"/>
          <w:marBottom w:val="0"/>
          <w:divBdr>
            <w:top w:val="none" w:sz="0" w:space="0" w:color="auto"/>
            <w:left w:val="none" w:sz="0" w:space="0" w:color="auto"/>
            <w:bottom w:val="none" w:sz="0" w:space="0" w:color="auto"/>
            <w:right w:val="none" w:sz="0" w:space="0" w:color="auto"/>
          </w:divBdr>
          <w:divsChild>
            <w:div w:id="635374964">
              <w:marLeft w:val="0"/>
              <w:marRight w:val="0"/>
              <w:marTop w:val="0"/>
              <w:marBottom w:val="0"/>
              <w:divBdr>
                <w:top w:val="none" w:sz="0" w:space="0" w:color="auto"/>
                <w:left w:val="none" w:sz="0" w:space="0" w:color="auto"/>
                <w:bottom w:val="none" w:sz="0" w:space="0" w:color="auto"/>
                <w:right w:val="none" w:sz="0" w:space="0" w:color="auto"/>
              </w:divBdr>
              <w:divsChild>
                <w:div w:id="1905292226">
                  <w:marLeft w:val="0"/>
                  <w:marRight w:val="0"/>
                  <w:marTop w:val="0"/>
                  <w:marBottom w:val="0"/>
                  <w:divBdr>
                    <w:top w:val="none" w:sz="0" w:space="0" w:color="auto"/>
                    <w:left w:val="none" w:sz="0" w:space="0" w:color="auto"/>
                    <w:bottom w:val="none" w:sz="0" w:space="0" w:color="auto"/>
                    <w:right w:val="none" w:sz="0" w:space="0" w:color="auto"/>
                  </w:divBdr>
                </w:div>
                <w:div w:id="963776732">
                  <w:marLeft w:val="0"/>
                  <w:marRight w:val="0"/>
                  <w:marTop w:val="0"/>
                  <w:marBottom w:val="0"/>
                  <w:divBdr>
                    <w:top w:val="none" w:sz="0" w:space="0" w:color="auto"/>
                    <w:left w:val="none" w:sz="0" w:space="0" w:color="auto"/>
                    <w:bottom w:val="none" w:sz="0" w:space="0" w:color="auto"/>
                    <w:right w:val="none" w:sz="0" w:space="0" w:color="auto"/>
                  </w:divBdr>
                </w:div>
                <w:div w:id="78206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022107">
          <w:marLeft w:val="0"/>
          <w:marRight w:val="0"/>
          <w:marTop w:val="0"/>
          <w:marBottom w:val="0"/>
          <w:divBdr>
            <w:top w:val="none" w:sz="0" w:space="0" w:color="auto"/>
            <w:left w:val="none" w:sz="0" w:space="0" w:color="auto"/>
            <w:bottom w:val="none" w:sz="0" w:space="0" w:color="auto"/>
            <w:right w:val="none" w:sz="0" w:space="0" w:color="auto"/>
          </w:divBdr>
          <w:divsChild>
            <w:div w:id="2132625911">
              <w:marLeft w:val="0"/>
              <w:marRight w:val="0"/>
              <w:marTop w:val="0"/>
              <w:marBottom w:val="0"/>
              <w:divBdr>
                <w:top w:val="none" w:sz="0" w:space="0" w:color="auto"/>
                <w:left w:val="none" w:sz="0" w:space="0" w:color="auto"/>
                <w:bottom w:val="none" w:sz="0" w:space="0" w:color="auto"/>
                <w:right w:val="none" w:sz="0" w:space="0" w:color="auto"/>
              </w:divBdr>
            </w:div>
            <w:div w:id="475611418">
              <w:marLeft w:val="0"/>
              <w:marRight w:val="0"/>
              <w:marTop w:val="0"/>
              <w:marBottom w:val="0"/>
              <w:divBdr>
                <w:top w:val="none" w:sz="0" w:space="0" w:color="auto"/>
                <w:left w:val="none" w:sz="0" w:space="0" w:color="auto"/>
                <w:bottom w:val="none" w:sz="0" w:space="0" w:color="auto"/>
                <w:right w:val="none" w:sz="0" w:space="0" w:color="auto"/>
              </w:divBdr>
            </w:div>
            <w:div w:id="2074962559">
              <w:marLeft w:val="0"/>
              <w:marRight w:val="0"/>
              <w:marTop w:val="0"/>
              <w:marBottom w:val="0"/>
              <w:divBdr>
                <w:top w:val="none" w:sz="0" w:space="0" w:color="auto"/>
                <w:left w:val="none" w:sz="0" w:space="0" w:color="auto"/>
                <w:bottom w:val="none" w:sz="0" w:space="0" w:color="auto"/>
                <w:right w:val="none" w:sz="0" w:space="0" w:color="auto"/>
              </w:divBdr>
            </w:div>
            <w:div w:id="1013604022">
              <w:marLeft w:val="0"/>
              <w:marRight w:val="0"/>
              <w:marTop w:val="0"/>
              <w:marBottom w:val="0"/>
              <w:divBdr>
                <w:top w:val="none" w:sz="0" w:space="0" w:color="auto"/>
                <w:left w:val="none" w:sz="0" w:space="0" w:color="auto"/>
                <w:bottom w:val="none" w:sz="0" w:space="0" w:color="auto"/>
                <w:right w:val="none" w:sz="0" w:space="0" w:color="auto"/>
              </w:divBdr>
            </w:div>
            <w:div w:id="2002390536">
              <w:marLeft w:val="0"/>
              <w:marRight w:val="0"/>
              <w:marTop w:val="0"/>
              <w:marBottom w:val="0"/>
              <w:divBdr>
                <w:top w:val="none" w:sz="0" w:space="0" w:color="auto"/>
                <w:left w:val="none" w:sz="0" w:space="0" w:color="auto"/>
                <w:bottom w:val="none" w:sz="0" w:space="0" w:color="auto"/>
                <w:right w:val="none" w:sz="0" w:space="0" w:color="auto"/>
              </w:divBdr>
            </w:div>
          </w:divsChild>
        </w:div>
        <w:div w:id="8917396">
          <w:marLeft w:val="0"/>
          <w:marRight w:val="0"/>
          <w:marTop w:val="0"/>
          <w:marBottom w:val="0"/>
          <w:divBdr>
            <w:top w:val="none" w:sz="0" w:space="0" w:color="auto"/>
            <w:left w:val="none" w:sz="0" w:space="0" w:color="auto"/>
            <w:bottom w:val="none" w:sz="0" w:space="0" w:color="auto"/>
            <w:right w:val="none" w:sz="0" w:space="0" w:color="auto"/>
          </w:divBdr>
          <w:divsChild>
            <w:div w:id="1684241189">
              <w:marLeft w:val="0"/>
              <w:marRight w:val="0"/>
              <w:marTop w:val="0"/>
              <w:marBottom w:val="0"/>
              <w:divBdr>
                <w:top w:val="none" w:sz="0" w:space="0" w:color="auto"/>
                <w:left w:val="none" w:sz="0" w:space="0" w:color="auto"/>
                <w:bottom w:val="none" w:sz="0" w:space="0" w:color="auto"/>
                <w:right w:val="none" w:sz="0" w:space="0" w:color="auto"/>
              </w:divBdr>
            </w:div>
            <w:div w:id="1600141217">
              <w:marLeft w:val="0"/>
              <w:marRight w:val="0"/>
              <w:marTop w:val="0"/>
              <w:marBottom w:val="0"/>
              <w:divBdr>
                <w:top w:val="none" w:sz="0" w:space="0" w:color="auto"/>
                <w:left w:val="none" w:sz="0" w:space="0" w:color="auto"/>
                <w:bottom w:val="none" w:sz="0" w:space="0" w:color="auto"/>
                <w:right w:val="none" w:sz="0" w:space="0" w:color="auto"/>
              </w:divBdr>
            </w:div>
            <w:div w:id="269707032">
              <w:marLeft w:val="0"/>
              <w:marRight w:val="0"/>
              <w:marTop w:val="0"/>
              <w:marBottom w:val="0"/>
              <w:divBdr>
                <w:top w:val="none" w:sz="0" w:space="0" w:color="auto"/>
                <w:left w:val="none" w:sz="0" w:space="0" w:color="auto"/>
                <w:bottom w:val="none" w:sz="0" w:space="0" w:color="auto"/>
                <w:right w:val="none" w:sz="0" w:space="0" w:color="auto"/>
              </w:divBdr>
            </w:div>
            <w:div w:id="1793547581">
              <w:marLeft w:val="0"/>
              <w:marRight w:val="0"/>
              <w:marTop w:val="0"/>
              <w:marBottom w:val="0"/>
              <w:divBdr>
                <w:top w:val="none" w:sz="0" w:space="0" w:color="auto"/>
                <w:left w:val="none" w:sz="0" w:space="0" w:color="auto"/>
                <w:bottom w:val="none" w:sz="0" w:space="0" w:color="auto"/>
                <w:right w:val="none" w:sz="0" w:space="0" w:color="auto"/>
              </w:divBdr>
            </w:div>
            <w:div w:id="1682855055">
              <w:marLeft w:val="0"/>
              <w:marRight w:val="0"/>
              <w:marTop w:val="0"/>
              <w:marBottom w:val="0"/>
              <w:divBdr>
                <w:top w:val="none" w:sz="0" w:space="0" w:color="auto"/>
                <w:left w:val="none" w:sz="0" w:space="0" w:color="auto"/>
                <w:bottom w:val="none" w:sz="0" w:space="0" w:color="auto"/>
                <w:right w:val="none" w:sz="0" w:space="0" w:color="auto"/>
              </w:divBdr>
            </w:div>
          </w:divsChild>
        </w:div>
        <w:div w:id="1565217329">
          <w:marLeft w:val="0"/>
          <w:marRight w:val="0"/>
          <w:marTop w:val="0"/>
          <w:marBottom w:val="0"/>
          <w:divBdr>
            <w:top w:val="none" w:sz="0" w:space="0" w:color="auto"/>
            <w:left w:val="none" w:sz="0" w:space="0" w:color="auto"/>
            <w:bottom w:val="none" w:sz="0" w:space="0" w:color="auto"/>
            <w:right w:val="none" w:sz="0" w:space="0" w:color="auto"/>
          </w:divBdr>
          <w:divsChild>
            <w:div w:id="1841264061">
              <w:marLeft w:val="0"/>
              <w:marRight w:val="0"/>
              <w:marTop w:val="0"/>
              <w:marBottom w:val="0"/>
              <w:divBdr>
                <w:top w:val="none" w:sz="0" w:space="0" w:color="auto"/>
                <w:left w:val="none" w:sz="0" w:space="0" w:color="auto"/>
                <w:bottom w:val="none" w:sz="0" w:space="0" w:color="auto"/>
                <w:right w:val="none" w:sz="0" w:space="0" w:color="auto"/>
              </w:divBdr>
            </w:div>
            <w:div w:id="45179523">
              <w:marLeft w:val="0"/>
              <w:marRight w:val="0"/>
              <w:marTop w:val="0"/>
              <w:marBottom w:val="0"/>
              <w:divBdr>
                <w:top w:val="none" w:sz="0" w:space="0" w:color="auto"/>
                <w:left w:val="none" w:sz="0" w:space="0" w:color="auto"/>
                <w:bottom w:val="none" w:sz="0" w:space="0" w:color="auto"/>
                <w:right w:val="none" w:sz="0" w:space="0" w:color="auto"/>
              </w:divBdr>
            </w:div>
            <w:div w:id="140313125">
              <w:marLeft w:val="0"/>
              <w:marRight w:val="0"/>
              <w:marTop w:val="0"/>
              <w:marBottom w:val="0"/>
              <w:divBdr>
                <w:top w:val="none" w:sz="0" w:space="0" w:color="auto"/>
                <w:left w:val="none" w:sz="0" w:space="0" w:color="auto"/>
                <w:bottom w:val="none" w:sz="0" w:space="0" w:color="auto"/>
                <w:right w:val="none" w:sz="0" w:space="0" w:color="auto"/>
              </w:divBdr>
            </w:div>
            <w:div w:id="57439557">
              <w:marLeft w:val="0"/>
              <w:marRight w:val="0"/>
              <w:marTop w:val="0"/>
              <w:marBottom w:val="0"/>
              <w:divBdr>
                <w:top w:val="none" w:sz="0" w:space="0" w:color="auto"/>
                <w:left w:val="none" w:sz="0" w:space="0" w:color="auto"/>
                <w:bottom w:val="none" w:sz="0" w:space="0" w:color="auto"/>
                <w:right w:val="none" w:sz="0" w:space="0" w:color="auto"/>
              </w:divBdr>
            </w:div>
            <w:div w:id="1705978598">
              <w:marLeft w:val="0"/>
              <w:marRight w:val="0"/>
              <w:marTop w:val="0"/>
              <w:marBottom w:val="0"/>
              <w:divBdr>
                <w:top w:val="none" w:sz="0" w:space="0" w:color="auto"/>
                <w:left w:val="none" w:sz="0" w:space="0" w:color="auto"/>
                <w:bottom w:val="none" w:sz="0" w:space="0" w:color="auto"/>
                <w:right w:val="none" w:sz="0" w:space="0" w:color="auto"/>
              </w:divBdr>
            </w:div>
          </w:divsChild>
        </w:div>
        <w:div w:id="1447894790">
          <w:marLeft w:val="0"/>
          <w:marRight w:val="0"/>
          <w:marTop w:val="0"/>
          <w:marBottom w:val="0"/>
          <w:divBdr>
            <w:top w:val="none" w:sz="0" w:space="0" w:color="auto"/>
            <w:left w:val="none" w:sz="0" w:space="0" w:color="auto"/>
            <w:bottom w:val="none" w:sz="0" w:space="0" w:color="auto"/>
            <w:right w:val="none" w:sz="0" w:space="0" w:color="auto"/>
          </w:divBdr>
          <w:divsChild>
            <w:div w:id="972323819">
              <w:marLeft w:val="0"/>
              <w:marRight w:val="0"/>
              <w:marTop w:val="0"/>
              <w:marBottom w:val="0"/>
              <w:divBdr>
                <w:top w:val="none" w:sz="0" w:space="0" w:color="auto"/>
                <w:left w:val="none" w:sz="0" w:space="0" w:color="auto"/>
                <w:bottom w:val="none" w:sz="0" w:space="0" w:color="auto"/>
                <w:right w:val="none" w:sz="0" w:space="0" w:color="auto"/>
              </w:divBdr>
            </w:div>
            <w:div w:id="636107551">
              <w:marLeft w:val="0"/>
              <w:marRight w:val="0"/>
              <w:marTop w:val="0"/>
              <w:marBottom w:val="0"/>
              <w:divBdr>
                <w:top w:val="none" w:sz="0" w:space="0" w:color="auto"/>
                <w:left w:val="none" w:sz="0" w:space="0" w:color="auto"/>
                <w:bottom w:val="none" w:sz="0" w:space="0" w:color="auto"/>
                <w:right w:val="none" w:sz="0" w:space="0" w:color="auto"/>
              </w:divBdr>
            </w:div>
            <w:div w:id="216405279">
              <w:marLeft w:val="0"/>
              <w:marRight w:val="0"/>
              <w:marTop w:val="0"/>
              <w:marBottom w:val="0"/>
              <w:divBdr>
                <w:top w:val="none" w:sz="0" w:space="0" w:color="auto"/>
                <w:left w:val="none" w:sz="0" w:space="0" w:color="auto"/>
                <w:bottom w:val="none" w:sz="0" w:space="0" w:color="auto"/>
                <w:right w:val="none" w:sz="0" w:space="0" w:color="auto"/>
              </w:divBdr>
            </w:div>
            <w:div w:id="1401290802">
              <w:marLeft w:val="0"/>
              <w:marRight w:val="0"/>
              <w:marTop w:val="0"/>
              <w:marBottom w:val="0"/>
              <w:divBdr>
                <w:top w:val="none" w:sz="0" w:space="0" w:color="auto"/>
                <w:left w:val="none" w:sz="0" w:space="0" w:color="auto"/>
                <w:bottom w:val="none" w:sz="0" w:space="0" w:color="auto"/>
                <w:right w:val="none" w:sz="0" w:space="0" w:color="auto"/>
              </w:divBdr>
            </w:div>
            <w:div w:id="1433361904">
              <w:marLeft w:val="0"/>
              <w:marRight w:val="0"/>
              <w:marTop w:val="0"/>
              <w:marBottom w:val="0"/>
              <w:divBdr>
                <w:top w:val="none" w:sz="0" w:space="0" w:color="auto"/>
                <w:left w:val="none" w:sz="0" w:space="0" w:color="auto"/>
                <w:bottom w:val="none" w:sz="0" w:space="0" w:color="auto"/>
                <w:right w:val="none" w:sz="0" w:space="0" w:color="auto"/>
              </w:divBdr>
            </w:div>
          </w:divsChild>
        </w:div>
        <w:div w:id="455295942">
          <w:marLeft w:val="0"/>
          <w:marRight w:val="0"/>
          <w:marTop w:val="0"/>
          <w:marBottom w:val="0"/>
          <w:divBdr>
            <w:top w:val="none" w:sz="0" w:space="0" w:color="auto"/>
            <w:left w:val="none" w:sz="0" w:space="0" w:color="auto"/>
            <w:bottom w:val="none" w:sz="0" w:space="0" w:color="auto"/>
            <w:right w:val="none" w:sz="0" w:space="0" w:color="auto"/>
          </w:divBdr>
          <w:divsChild>
            <w:div w:id="1012881468">
              <w:marLeft w:val="0"/>
              <w:marRight w:val="0"/>
              <w:marTop w:val="0"/>
              <w:marBottom w:val="0"/>
              <w:divBdr>
                <w:top w:val="none" w:sz="0" w:space="0" w:color="auto"/>
                <w:left w:val="none" w:sz="0" w:space="0" w:color="auto"/>
                <w:bottom w:val="none" w:sz="0" w:space="0" w:color="auto"/>
                <w:right w:val="none" w:sz="0" w:space="0" w:color="auto"/>
              </w:divBdr>
              <w:divsChild>
                <w:div w:id="1029834531">
                  <w:marLeft w:val="0"/>
                  <w:marRight w:val="0"/>
                  <w:marTop w:val="0"/>
                  <w:marBottom w:val="0"/>
                  <w:divBdr>
                    <w:top w:val="none" w:sz="0" w:space="0" w:color="auto"/>
                    <w:left w:val="none" w:sz="0" w:space="0" w:color="auto"/>
                    <w:bottom w:val="none" w:sz="0" w:space="0" w:color="auto"/>
                    <w:right w:val="none" w:sz="0" w:space="0" w:color="auto"/>
                  </w:divBdr>
                </w:div>
                <w:div w:id="1468432208">
                  <w:marLeft w:val="0"/>
                  <w:marRight w:val="0"/>
                  <w:marTop w:val="0"/>
                  <w:marBottom w:val="0"/>
                  <w:divBdr>
                    <w:top w:val="none" w:sz="0" w:space="0" w:color="auto"/>
                    <w:left w:val="none" w:sz="0" w:space="0" w:color="auto"/>
                    <w:bottom w:val="none" w:sz="0" w:space="0" w:color="auto"/>
                    <w:right w:val="none" w:sz="0" w:space="0" w:color="auto"/>
                  </w:divBdr>
                </w:div>
                <w:div w:id="1787190923">
                  <w:marLeft w:val="0"/>
                  <w:marRight w:val="0"/>
                  <w:marTop w:val="0"/>
                  <w:marBottom w:val="0"/>
                  <w:divBdr>
                    <w:top w:val="none" w:sz="0" w:space="0" w:color="auto"/>
                    <w:left w:val="none" w:sz="0" w:space="0" w:color="auto"/>
                    <w:bottom w:val="none" w:sz="0" w:space="0" w:color="auto"/>
                    <w:right w:val="none" w:sz="0" w:space="0" w:color="auto"/>
                  </w:divBdr>
                </w:div>
                <w:div w:id="26962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697344">
          <w:marLeft w:val="0"/>
          <w:marRight w:val="0"/>
          <w:marTop w:val="0"/>
          <w:marBottom w:val="0"/>
          <w:divBdr>
            <w:top w:val="none" w:sz="0" w:space="0" w:color="auto"/>
            <w:left w:val="none" w:sz="0" w:space="0" w:color="auto"/>
            <w:bottom w:val="none" w:sz="0" w:space="0" w:color="auto"/>
            <w:right w:val="none" w:sz="0" w:space="0" w:color="auto"/>
          </w:divBdr>
          <w:divsChild>
            <w:div w:id="584145337">
              <w:marLeft w:val="0"/>
              <w:marRight w:val="0"/>
              <w:marTop w:val="0"/>
              <w:marBottom w:val="0"/>
              <w:divBdr>
                <w:top w:val="none" w:sz="0" w:space="0" w:color="auto"/>
                <w:left w:val="none" w:sz="0" w:space="0" w:color="auto"/>
                <w:bottom w:val="none" w:sz="0" w:space="0" w:color="auto"/>
                <w:right w:val="none" w:sz="0" w:space="0" w:color="auto"/>
              </w:divBdr>
            </w:div>
          </w:divsChild>
        </w:div>
        <w:div w:id="1324554058">
          <w:marLeft w:val="0"/>
          <w:marRight w:val="0"/>
          <w:marTop w:val="0"/>
          <w:marBottom w:val="0"/>
          <w:divBdr>
            <w:top w:val="none" w:sz="0" w:space="0" w:color="auto"/>
            <w:left w:val="none" w:sz="0" w:space="0" w:color="auto"/>
            <w:bottom w:val="none" w:sz="0" w:space="0" w:color="auto"/>
            <w:right w:val="none" w:sz="0" w:space="0" w:color="auto"/>
          </w:divBdr>
          <w:divsChild>
            <w:div w:id="205483568">
              <w:marLeft w:val="0"/>
              <w:marRight w:val="0"/>
              <w:marTop w:val="0"/>
              <w:marBottom w:val="0"/>
              <w:divBdr>
                <w:top w:val="none" w:sz="0" w:space="0" w:color="auto"/>
                <w:left w:val="none" w:sz="0" w:space="0" w:color="auto"/>
                <w:bottom w:val="none" w:sz="0" w:space="0" w:color="auto"/>
                <w:right w:val="none" w:sz="0" w:space="0" w:color="auto"/>
              </w:divBdr>
            </w:div>
          </w:divsChild>
        </w:div>
        <w:div w:id="14638846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zop2.unwe.bg/Document?folderId=352" TargetMode="External"/><Relationship Id="rId3" Type="http://schemas.openxmlformats.org/officeDocument/2006/relationships/webSettings" Target="webSettings.xml"/><Relationship Id="rId7" Type="http://schemas.openxmlformats.org/officeDocument/2006/relationships/hyperlink" Target="http://www.unwe.b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map.ted.europa.eu"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hyperlink" Target="http://www.aop.bg/fckedit2/user/File/bg/practika/e_sender_e.pdf" TargetMode="External"/><Relationship Id="rId9" Type="http://schemas.openxmlformats.org/officeDocument/2006/relationships/hyperlink" Target="http://www.cpc.b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4418</Words>
  <Characters>25188</Characters>
  <Application>Microsoft Office Word</Application>
  <DocSecurity>0</DocSecurity>
  <Lines>209</Lines>
  <Paragraphs>59</Paragraphs>
  <ScaleCrop>false</ScaleCrop>
  <Company/>
  <LinksUpToDate>false</LinksUpToDate>
  <CharactersWithSpaces>29547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Явор Йовчев</dc:creator>
  <cp:keywords/>
  <dc:description/>
  <cp:lastModifiedBy>Явор Йовчев</cp:lastModifiedBy>
  <cp:revision>2</cp:revision>
  <dcterms:created xsi:type="dcterms:W3CDTF">2019-08-05T08:10:00Z</dcterms:created>
  <dcterms:modified xsi:type="dcterms:W3CDTF">2019-08-05T08:10:00Z</dcterms:modified>
</cp:coreProperties>
</file>