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BCB" w:rsidRPr="00CA0BCB" w:rsidRDefault="00CA0BCB" w:rsidP="00CA0BC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Деловодна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5661"/>
      </w:tblGrid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Партида на възложителя: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Поделение: </w:t>
            </w:r>
          </w:p>
        </w:tc>
      </w:tr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Изходящ номер:  от дата: </w:t>
            </w: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7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не</w:t>
                  </w: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Съгласен съм с </w:t>
            </w:r>
            <w:hyperlink r:id="rId4" w:tgtFrame="_blank" w:history="1">
              <w:r w:rsidRPr="00CA0BCB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Общите условия</w:t>
              </w:r>
            </w:hyperlink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Заведено в преписка: </w:t>
            </w:r>
            <w:r w:rsidRPr="00CA0BC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00062-2018-0034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</w:t>
            </w:r>
            <w:proofErr w:type="spellStart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nnnnn-yyyy-xxxx</w:t>
            </w:r>
            <w:proofErr w:type="spellEnd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</w:p>
        </w:tc>
      </w:tr>
    </w:tbl>
    <w:p w:rsidR="00CA0BCB" w:rsidRPr="00CA0BCB" w:rsidRDefault="00CA0BCB" w:rsidP="00CA0BC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687"/>
      </w:tblGrid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noProof/>
                <w:sz w:val="16"/>
                <w:szCs w:val="16"/>
                <w:lang w:eastAsia="bg-BG"/>
              </w:rPr>
              <w:drawing>
                <wp:inline distT="0" distB="0" distL="0" distR="0">
                  <wp:extent cx="990600" cy="685800"/>
                  <wp:effectExtent l="0" t="0" r="0" b="0"/>
                  <wp:docPr id="1" name="Картина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CA0BCB" w:rsidRPr="00CA0BCB" w:rsidRDefault="00CA0BCB" w:rsidP="00CA0BCB">
            <w:pPr>
              <w:spacing w:before="100" w:beforeAutospacing="1" w:after="100" w:afterAutospacing="1" w:line="240" w:lineRule="auto"/>
              <w:outlineLvl w:val="1"/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CA0BCB" w:rsidRPr="00CA0BCB" w:rsidRDefault="00CA0BCB" w:rsidP="00CA0BC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CA0BCB">
                <w:rPr>
                  <w:rFonts w:ascii="Trebuchet MS" w:eastAsia="Times New Roman" w:hAnsi="Trebuchet MS" w:cs="Times New Roman"/>
                  <w:color w:val="0000FF"/>
                  <w:sz w:val="16"/>
                  <w:szCs w:val="16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CA0BCB" w:rsidRPr="00CA0BCB" w:rsidRDefault="00CA0BCB" w:rsidP="00CA0BCB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Обявление</w:t>
      </w:r>
      <w:proofErr w:type="spellEnd"/>
      <w:r w:rsidRPr="00CA0BC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възложена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kern w:val="36"/>
          <w:sz w:val="28"/>
          <w:szCs w:val="28"/>
          <w:lang w:val="en" w:eastAsia="bg-BG"/>
        </w:rPr>
        <w:t>поръчка</w:t>
      </w:r>
      <w:proofErr w:type="spellEnd"/>
    </w:p>
    <w:p w:rsidR="00CA0BCB" w:rsidRPr="00CA0BCB" w:rsidRDefault="00CA0BCB" w:rsidP="00CA0BCB">
      <w:pPr>
        <w:spacing w:before="100" w:beforeAutospacing="1" w:after="100" w:afterAutospacing="1" w:line="240" w:lineRule="auto"/>
        <w:jc w:val="right"/>
        <w:outlineLvl w:val="2"/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Резултати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процедурата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възлагане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обществена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4"/>
          <w:szCs w:val="24"/>
          <w:lang w:val="en" w:eastAsia="bg-BG"/>
        </w:rPr>
        <w:t>поръчка</w:t>
      </w:r>
      <w:proofErr w:type="spellEnd"/>
    </w:p>
    <w:p w:rsidR="00CA0BCB" w:rsidRPr="00CA0BCB" w:rsidRDefault="00CA0BCB" w:rsidP="00CA0BCB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2014/24/ЕС/ЗОП</w:t>
      </w:r>
    </w:p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I: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Възлагащ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орган</w:t>
      </w:r>
      <w:proofErr w:type="spellEnd"/>
    </w:p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I.1)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Наименование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адреси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CA0BCB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1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посочете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органи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които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отговарят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процедурата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0"/>
        <w:gridCol w:w="2013"/>
        <w:gridCol w:w="2341"/>
        <w:gridCol w:w="3072"/>
      </w:tblGrid>
      <w:tr w:rsidR="00CA0BCB" w:rsidRPr="00CA0BCB" w:rsidTr="00CA0BC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Официално наименование: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Национален регистрационен номер: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CA0BCB" w:rsidRPr="00CA0BCB" w:rsidTr="00CA0BC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адрес: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ж.к. Студентски град, ул. Осми декември</w:t>
            </w: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Град: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код NUTS: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Пощенски код: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Държава: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CA0BCB" w:rsidRPr="00CA0BCB" w:rsidTr="00CA0BC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Лице за контакт: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Цветанка </w:t>
            </w:r>
            <w:proofErr w:type="spellStart"/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Торбова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Телефон: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+359 28195377</w:t>
            </w:r>
          </w:p>
        </w:tc>
      </w:tr>
      <w:tr w:rsidR="00CA0BCB" w:rsidRPr="00CA0BCB" w:rsidTr="00CA0BC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Електронна поща: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torbova@unwe.bg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Факс: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CA0BCB" w:rsidRPr="00CA0BCB" w:rsidTr="00CA0BC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Интернет адрес/и</w:t>
            </w:r>
          </w:p>
          <w:p w:rsidR="00CA0BCB" w:rsidRPr="00CA0BCB" w:rsidRDefault="00CA0BCB" w:rsidP="00CA0BC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Основен адрес: </w:t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7" w:tgtFrame="_blank" w:history="1">
              <w:r w:rsidRPr="00CA0BC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www.unwe.bg.</w:t>
              </w:r>
            </w:hyperlink>
          </w:p>
          <w:p w:rsidR="00CA0BCB" w:rsidRPr="00CA0BCB" w:rsidRDefault="00CA0BCB" w:rsidP="00CA0BC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Адрес на профила на купувача: </w:t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(URL)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  <w:hyperlink r:id="rId8" w:tgtFrame="_blank" w:history="1">
              <w:r w:rsidRPr="00CA0BC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</w:t>
              </w:r>
            </w:hyperlink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I.2)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Съвместно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5"/>
              <w:gridCol w:w="8571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обхваща съвместно възлагане: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CA0BCB" w:rsidRPr="00CA0BCB">
              <w:trPr>
                <w:tblCellSpacing w:w="15" w:type="dxa"/>
              </w:trPr>
              <w:tc>
                <w:tcPr>
                  <w:tcW w:w="1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 се възлага от централен орган за покупки: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I.4)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Вид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възлагащия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орган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318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58"/>
                  </w:tblGrid>
                  <w:tr w:rsidR="00CA0BCB" w:rsidRPr="00CA0BC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proofErr w:type="spellStart"/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</w:p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I.5)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Основна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дейност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9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19"/>
                  </w:tblGrid>
                  <w:tr w:rsidR="00CA0BCB" w:rsidRPr="00CA0BC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II: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Предмет</w:t>
      </w:r>
      <w:proofErr w:type="spellEnd"/>
    </w:p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II.1)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Обхват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обществената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5"/>
        <w:gridCol w:w="1321"/>
      </w:tblGrid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II.1.1) Наименование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 и доставка за 2019г., 2020г. и 2021г. на руски периодични издания за нуждите на Университетска библиотека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Референтен номер: 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II.1.2) Основен CPV код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22110000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   Допълнителен CPV код: 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98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II.1.3) Вид на поръчката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63"/>
                  </w:tblGrid>
                  <w:tr w:rsidR="00CA0BCB" w:rsidRPr="00CA0BC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II.1.4) Кратко описание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 и доставка за 2019г., 2020г. и 2021г. на руски периодични издания за нуждите на Университетска библиотека</w:t>
            </w:r>
          </w:p>
        </w:tc>
      </w:tr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09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CA0BCB" w:rsidRPr="00CA0BC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II.1.7) Обща стойност на обществената поръчка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85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Стойност:       Валута:   </w:t>
                  </w:r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или</w:t>
                  </w:r>
                </w:p>
              </w:tc>
            </w:tr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ите</w:t>
                  </w:r>
                  <w:proofErr w:type="spellEnd"/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</w:tr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CA0BC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13"/>
              <w:gridCol w:w="2977"/>
            </w:tblGrid>
            <w:tr w:rsidR="00CA0BCB" w:rsidRPr="00CA0BCB" w:rsidTr="00CA0BC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II.2.1) Наименование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Обособена позиция №: 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CA0BCB" w:rsidRPr="00CA0BCB" w:rsidT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II.2.2) Допълнителни CPV кодове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Основен CPV код: 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48160000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     Допълнителен CPV код: 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 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2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</w:tr>
            <w:tr w:rsidR="00CA0BCB" w:rsidRPr="00CA0BCB" w:rsidT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II.2.3) Място на изпълнение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>код NUTS: 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vertAlign w:val="superscript"/>
                      <w:lang w:eastAsia="bg-BG"/>
                    </w:rPr>
                    <w:t>1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Основно място на изпълнение: 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proofErr w:type="spellStart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ж.к. Студентски град, ул. Осми </w:t>
                  </w:r>
                  <w:proofErr w:type="spellStart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декевнри</w:t>
                  </w:r>
                  <w:proofErr w:type="spellEnd"/>
                </w:p>
              </w:tc>
            </w:tr>
            <w:tr w:rsidR="00CA0BCB" w:rsidRPr="00CA0BCB" w:rsidT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II.2.4) Описание на обществената поръчка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: </w:t>
                  </w:r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Абонамент на лицензиран достъп до база данни Central </w:t>
                  </w:r>
                  <w:proofErr w:type="spellStart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Eastern</w:t>
                  </w:r>
                  <w:proofErr w:type="spellEnd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European</w:t>
                  </w:r>
                  <w:proofErr w:type="spellEnd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Online</w:t>
                  </w:r>
                  <w:proofErr w:type="spellEnd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Library</w:t>
                  </w:r>
                  <w:proofErr w:type="spellEnd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/CEEOL/ </w:t>
                  </w:r>
                  <w:proofErr w:type="spellStart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Full</w:t>
                  </w:r>
                  <w:proofErr w:type="spellEnd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Collection</w:t>
                  </w:r>
                  <w:proofErr w:type="spellEnd"/>
                </w:p>
              </w:tc>
            </w:tr>
            <w:tr w:rsidR="00CA0BCB" w:rsidRPr="00CA0BCB" w:rsidTr="00CA0BC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46"/>
                    <w:gridCol w:w="981"/>
                  </w:tblGrid>
                  <w:tr w:rsidR="00CA0BCB" w:rsidRPr="00CA0BC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Критерий за качество: </w:t>
                        </w: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1</w:t>
                        </w: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</w:t>
                        </w: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 </w:t>
                        </w: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20</w:t>
                        </w: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Pr="00CA0BC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CA0BCB" w:rsidRPr="00CA0BC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24"/>
                        </w:tblGrid>
                        <w:tr w:rsidR="00CA0BCB" w:rsidRPr="00CA0BC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CA0BCB" w:rsidRPr="00CA0BCB" w:rsidRDefault="00CA0BCB" w:rsidP="00CA0BCB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CA0BCB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Тежест: </w:t>
                        </w: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vertAlign w:val="superscript"/>
                            <w:lang w:eastAsia="bg-BG"/>
                          </w:rPr>
                          <w:t>21</w:t>
                        </w: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A0BCB" w:rsidRPr="00CA0BCB" w:rsidT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II.2.11) Информация относно опциите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CA0BCB" w:rsidRPr="00CA0BC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CA0BCB" w:rsidRPr="00CA0BCB" w:rsidT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CA0BCB" w:rsidRPr="00CA0BC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A0BCB" w:rsidRPr="00CA0BCB" w:rsidT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b/>
                      <w:bCs/>
                      <w:sz w:val="16"/>
                      <w:szCs w:val="16"/>
                      <w:lang w:eastAsia="bg-BG"/>
                    </w:rPr>
                    <w:t>II.2.14) Допълнителна информация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: </w:t>
                  </w: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lastRenderedPageBreak/>
        <w:t> 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proofErr w:type="gram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IV:Процедура</w:t>
      </w:r>
      <w:proofErr w:type="spellEnd"/>
      <w:proofErr w:type="gram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</w:p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IV.1)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Описание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12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52"/>
                  </w:tblGrid>
                  <w:tr w:rsidR="00CA0BCB" w:rsidRPr="00CA0BC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b/>
                            <w:bCs/>
                            <w:sz w:val="16"/>
                            <w:szCs w:val="16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92"/>
                        </w:tblGrid>
                        <w:tr w:rsidR="00CA0BCB" w:rsidRPr="00CA0BC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:rsidR="00CA0BCB" w:rsidRPr="00CA0BCB" w:rsidRDefault="00CA0BCB" w:rsidP="00CA0BCB">
                              <w:pPr>
                                <w:spacing w:after="0" w:line="240" w:lineRule="auto"/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</w:pPr>
                              <w:r w:rsidRPr="00CA0BCB">
                                <w:rPr>
                                  <w:rFonts w:ascii="Trebuchet MS" w:eastAsia="Times New Roman" w:hAnsi="Trebuchet MS" w:cs="Times New Roman"/>
                                  <w:sz w:val="16"/>
                                  <w:szCs w:val="16"/>
                                  <w:lang w:eastAsia="bg-BG"/>
                                </w:rPr>
                                <w:t xml:space="preserve">Пряко договаряне </w:t>
                              </w:r>
                              <w:r w:rsidRPr="00CA0BCB">
                                <w:rPr>
                                  <w:rFonts w:ascii="Trebuchet MS" w:eastAsia="Times New Roman" w:hAnsi="Trebuchet MS" w:cs="Times New Roman"/>
                                  <w:i/>
                                  <w:iCs/>
                                  <w:sz w:val="16"/>
                                  <w:szCs w:val="16"/>
                                  <w:lang w:eastAsia="bg-BG"/>
                                </w:rPr>
                                <w:t>(моля, попълнете Приложение Г5)</w:t>
                              </w:r>
                            </w:p>
                          </w:tc>
                        </w:tr>
                      </w:tbl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CA0BCB" w:rsidRPr="00CA0BC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 xml:space="preserve">Ускорена процедура: </w:t>
                        </w:r>
                        <w:r w:rsidRPr="00CA0BC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IV.1.3) Информация относно рамково </w:t>
            </w:r>
            <w:proofErr w:type="spellStart"/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споразмение</w:t>
            </w:r>
            <w:proofErr w:type="spellEnd"/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7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Тази обществена поръчка обхваща сключването на рамково споразумение: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br/>
                    <w:t xml:space="preserve">Установена е динамична система за покупки: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IV.1.6) Информация относно електронния търг</w:t>
            </w:r>
          </w:p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Използван е електронен търг: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2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7"/>
                  </w:tblGrid>
                  <w:tr w:rsidR="00CA0BCB" w:rsidRPr="00CA0BC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IV.2)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Административна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IV.2.1) Предишна публикация относно тази процедура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Номер на обявлението в ОВ на ЕС:  </w:t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2015/S 123-123456)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  и  Номер на обявлението в РОП:  </w:t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(напр. 123456)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ex</w:t>
            </w:r>
            <w:proofErr w:type="spellEnd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</w:t>
            </w:r>
            <w:proofErr w:type="spellStart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ante</w:t>
            </w:r>
            <w:proofErr w:type="spellEnd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)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before="100" w:beforeAutospacing="1" w:after="100" w:afterAutospacing="1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V: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Възлагане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поръчката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r w:rsidRPr="00CA0BCB">
        <w:rPr>
          <w:rFonts w:ascii="Trebuchet MS" w:eastAsia="Times New Roman" w:hAnsi="Trebuchet MS" w:cs="Times New Roman"/>
          <w:b/>
          <w:bCs/>
          <w:vertAlign w:val="superscript"/>
          <w:lang w:val="en" w:eastAsia="bg-BG"/>
        </w:rPr>
        <w:t>1</w:t>
      </w:r>
    </w:p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     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Обособена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позиция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№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CA0BCB">
        <w:rPr>
          <w:rFonts w:ascii="Trebuchet MS" w:eastAsia="Times New Roman" w:hAnsi="Trebuchet MS" w:cs="Times New Roman"/>
          <w:sz w:val="16"/>
          <w:szCs w:val="16"/>
          <w:vertAlign w:val="superscript"/>
          <w:lang w:val="en" w:eastAsia="bg-BG"/>
        </w:rPr>
        <w:t>2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   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Наименование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p w:rsidR="00CA0BCB" w:rsidRPr="00CA0BCB" w:rsidRDefault="00CA0BCB" w:rsidP="00CA0BC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обособена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позиция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"/>
      </w:tblGrid>
      <w:tr w:rsidR="00CA0BCB" w:rsidRPr="00CA0BCB" w:rsidTr="00CA0BC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не</w:t>
            </w:r>
          </w:p>
        </w:tc>
      </w:tr>
    </w:tbl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V.1)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относно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невъзлагане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570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85"/>
                  </w:tblGrid>
                  <w:tr w:rsidR="00CA0BCB" w:rsidRPr="00CA0BC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A0BCB" w:rsidRPr="00CA0BCB" w:rsidRDefault="00CA0BCB" w:rsidP="00CA0BCB">
                        <w:pPr>
                          <w:spacing w:after="0" w:line="240" w:lineRule="auto"/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</w:pPr>
                        <w:r w:rsidRPr="00CA0BCB">
                          <w:rPr>
                            <w:rFonts w:ascii="Trebuchet MS" w:eastAsia="Times New Roman" w:hAnsi="Trebuchet MS" w:cs="Times New Roman"/>
                            <w:sz w:val="16"/>
                            <w:szCs w:val="16"/>
                            <w:lang w:eastAsia="bg-BG"/>
                          </w:rPr>
                          <w:lastRenderedPageBreak/>
                          <w:t>Не са получени оферти или заявления за участие или всички са били отхвърлени</w:t>
                        </w:r>
                      </w:p>
                    </w:tc>
                  </w:tr>
                </w:tbl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lastRenderedPageBreak/>
        <w:t xml:space="preserve">V.2)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Възлагане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поръчката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  <w:gridCol w:w="36"/>
      </w:tblGrid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V.2.1) Дата на сключване на договора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: </w:t>
            </w:r>
          </w:p>
        </w:tc>
      </w:tr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V.2.2) Информация относно оферти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получените оферти: 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Брой на офертите, постъпили от МСП:  </w:t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(МСП - както е определено в Препоръка 2003/361/ЕО на Комисията)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други държави-членки на ЕС: 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постъпили от оференти от държави, които не са членки на ЕС: 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Брой на офертите, получени по електронен път: </w:t>
            </w:r>
          </w:p>
        </w:tc>
      </w:tr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Поръчката е възложена на група от икономически оператори: </w:t>
            </w: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V.2.4) Информация относно стойността на поръчката/обособената позиция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(без да се включва ДДС)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      Валута: 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Обща стойност на поръчката/обособената позиция:       Валута: 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или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</w: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ите</w:t>
            </w:r>
            <w:proofErr w:type="spellEnd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A0BCB" w:rsidRPr="00CA0BCB" w:rsidTr="00CA0BC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V.2.5) Информация относно възлагането на подизпълнител/и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Има възможност поръчката да бъде възложена на подизпълнител/и: </w:t>
            </w:r>
            <w:r w:rsidRPr="00CA0BC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Стойност, без да се включва ДДС:       Валута: 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>Дял:  %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 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Раздел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VI: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Допълнителна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информация</w:t>
      </w:r>
      <w:proofErr w:type="spellEnd"/>
    </w:p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VI.3)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Допълнителна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информация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 </w:t>
      </w: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vertAlign w:val="superscript"/>
          <w:lang w:val="en" w:eastAsia="bg-BG"/>
        </w:rPr>
        <w:t>2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val="en" w:eastAsia="bg-BG"/>
              </w:rPr>
            </w:pPr>
          </w:p>
        </w:tc>
      </w:tr>
    </w:tbl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VI.4)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Процедури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по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обжалване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6"/>
      </w:tblGrid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69"/>
              <w:gridCol w:w="3070"/>
              <w:gridCol w:w="3751"/>
            </w:tblGrid>
            <w:tr w:rsidR="00CA0BCB" w:rsidRPr="00CA0BC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CA0BCB" w:rsidRPr="00CA0BC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№18</w:t>
                  </w:r>
                </w:p>
              </w:tc>
            </w:tr>
            <w:tr w:rsidR="00CA0BCB" w:rsidRPr="00CA0BC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A0BCB" w:rsidRP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CA0BCB" w:rsidRP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  <w:hyperlink r:id="rId9" w:tgtFrame="_blank" w:history="1">
                    <w:r w:rsidRPr="00CA0BC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  <w:r w:rsidRPr="00CA0BC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VI.4.2) Орган, който отговаря за процедурите по медиация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CA0BCB" w:rsidRPr="00CA0BC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CA0BCB" w:rsidRPr="00CA0BC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CA0BCB" w:rsidRPr="00CA0BC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CA0BCB" w:rsidRP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CA0BCB" w:rsidRP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lastRenderedPageBreak/>
                    <w:t xml:space="preserve">Интернет адрес: </w:t>
                  </w:r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lastRenderedPageBreak/>
              <w:t>VI.4.3) Подаване на жалби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b/>
                <w:bCs/>
                <w:sz w:val="16"/>
                <w:szCs w:val="16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</w:tr>
      <w:tr w:rsidR="00CA0BCB" w:rsidRPr="00CA0BCB" w:rsidTr="00CA0B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41"/>
              <w:gridCol w:w="4175"/>
              <w:gridCol w:w="2874"/>
            </w:tblGrid>
            <w:tr w:rsidR="00CA0BCB" w:rsidRPr="00CA0BC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CA0BCB" w:rsidRPr="00CA0BC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CA0BCB" w:rsidRPr="00CA0BC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Държава: </w:t>
                  </w:r>
                </w:p>
              </w:tc>
            </w:tr>
            <w:tr w:rsidR="00CA0BCB" w:rsidRP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Телефон: </w:t>
                  </w:r>
                </w:p>
              </w:tc>
            </w:tr>
            <w:tr w:rsidR="00CA0BCB" w:rsidRPr="00CA0BC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Интернет адрес: </w:t>
                  </w:r>
                  <w:r w:rsidRPr="00CA0BCB">
                    <w:rPr>
                      <w:rFonts w:ascii="Trebuchet MS" w:eastAsia="Times New Roman" w:hAnsi="Trebuchet MS" w:cs="Times New Roman"/>
                      <w:i/>
                      <w:iCs/>
                      <w:sz w:val="16"/>
                      <w:szCs w:val="16"/>
                      <w:lang w:eastAsia="bg-BG"/>
                    </w:rPr>
                    <w:t>(URL)</w:t>
                  </w: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VI.5)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Дата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изпращане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настоящото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>обявление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8"/>
          <w:szCs w:val="18"/>
          <w:lang w:val="en" w:eastAsia="bg-BG"/>
        </w:rPr>
        <w:t xml:space="preserve">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17/12/2018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 </w:t>
      </w:r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дд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мм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гггг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7" style="width:0;height:1.5pt" o:hralign="center" o:hrstd="t" o:hr="t" fillcolor="#a0a0a0" stroked="f"/>
        </w:pict>
      </w:r>
    </w:p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Г1 -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</w:p>
    <w:p w:rsidR="00CA0BCB" w:rsidRPr="00CA0BCB" w:rsidRDefault="00CA0BCB" w:rsidP="00CA0BC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възлагането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поръчката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без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предварително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публикуване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обявление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Официален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вестник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Европейския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съюз</w:t>
      </w:r>
      <w:proofErr w:type="spellEnd"/>
    </w:p>
    <w:p w:rsidR="00CA0BCB" w:rsidRPr="00CA0BCB" w:rsidRDefault="00CA0BCB" w:rsidP="00CA0BC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2014/24/EC</w:t>
      </w:r>
    </w:p>
    <w:p w:rsidR="00CA0BCB" w:rsidRPr="00CA0BCB" w:rsidRDefault="00CA0BCB" w:rsidP="00CA0BC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обявление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съответствие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с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член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32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Директива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2014/24/EC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подходящи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заявления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участие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отговор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A0BCB" w:rsidRPr="00CA0BCB" w:rsidTr="00CA0BC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 </w:t>
      </w:r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A0BCB" w:rsidRPr="00CA0BCB" w:rsidTr="00CA0BC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непредвидими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възлагащия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орган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и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Ново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представляват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съществуващи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Осигуряване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котирани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закупени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A0BCB" w:rsidRPr="00CA0BCB" w:rsidTr="00CA0BC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Други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възлагане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поръчката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без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предварително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публикуване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покана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участие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състезателна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Официален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вестник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Европейския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съюз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попада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обхвата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3.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без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предварително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публикуване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Официален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вестник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Европейския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съюз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директивата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</w:p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8" style="width:0;height:1.5pt" o:hralign="center" o:hrstd="t" o:hr="t" fillcolor="#a0a0a0" stroked="f"/>
        </w:pict>
      </w:r>
    </w:p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b/>
          <w:bCs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Приложение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Г5 -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обществени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поръчки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ниска</w:t>
      </w:r>
      <w:proofErr w:type="spellEnd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lang w:val="en" w:eastAsia="bg-BG"/>
        </w:rPr>
        <w:t>стойност</w:t>
      </w:r>
      <w:proofErr w:type="spellEnd"/>
    </w:p>
    <w:p w:rsidR="00CA0BCB" w:rsidRPr="00CA0BCB" w:rsidRDefault="00CA0BCB" w:rsidP="00CA0BC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Основания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възлагане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поръчка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чрез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пряко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t>договаряне</w:t>
      </w:r>
      <w:proofErr w:type="spellEnd"/>
    </w:p>
    <w:p w:rsidR="00CA0BCB" w:rsidRPr="00CA0BCB" w:rsidRDefault="00CA0BCB" w:rsidP="00CA0BC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27"/>
          <w:szCs w:val="27"/>
          <w:lang w:val="en" w:eastAsia="bg-BG"/>
        </w:rPr>
        <w:lastRenderedPageBreak/>
        <w:t>ЗОП</w:t>
      </w:r>
    </w:p>
    <w:p w:rsidR="00CA0BCB" w:rsidRPr="00CA0BCB" w:rsidRDefault="00CA0BCB" w:rsidP="00CA0BC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моля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изберете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съответната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опция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представете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обяснение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</w:p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1.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Основания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избор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процедура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пряко</w:t>
      </w:r>
      <w:proofErr w:type="spellEnd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договаряне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предоставени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само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определен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икономически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оператор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следната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причина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ДА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A0BCB" w:rsidRPr="00CA0BCB" w:rsidTr="00CA0BC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16"/>
            </w:tblGrid>
            <w:tr w:rsidR="00CA0BCB" w:rsidRPr="00CA0BC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CA0BCB" w:rsidRPr="00CA0BCB" w:rsidRDefault="00CA0BCB" w:rsidP="00CA0BCB">
                  <w:pPr>
                    <w:spacing w:after="0" w:line="240" w:lineRule="auto"/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</w:pPr>
                  <w:r w:rsidRPr="00CA0BCB">
                    <w:rPr>
                      <w:rFonts w:ascii="Trebuchet MS" w:eastAsia="Times New Roman" w:hAnsi="Trebuchet MS" w:cs="Times New Roman"/>
                      <w:sz w:val="16"/>
                      <w:szCs w:val="16"/>
                      <w:lang w:eastAsia="bg-BG"/>
                    </w:rPr>
                    <w:t>защита на изключителни права, включително права върху интелектуална собственост</w:t>
                  </w:r>
                </w:p>
              </w:tc>
            </w:tr>
          </w:tbl>
          <w:p w:rsidR="00CA0BCB" w:rsidRPr="00CA0BCB" w:rsidRDefault="00CA0BCB" w:rsidP="00CA0BC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/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научноизследователска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развойна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дейност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строгите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 </w:t>
      </w:r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само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доставки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Допълнителни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доставчик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указани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Предмет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която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търгува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стокова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борса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списък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одобрен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с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акт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Министерския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съвет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предложение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министъра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финансите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Покупка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CA0BCB" w:rsidRPr="00CA0BCB" w:rsidTr="00CA0BC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</w:tbl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предхождана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съгласно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конкурса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проект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правила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един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победителите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него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неотложно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поради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изключителни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обстоятелства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предизвикани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събития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които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могат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бъдат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предвидени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спазване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сроковете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178,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 и 3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ЗОП;: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Процедурата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публично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състезание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прекратена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тъй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няма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подадените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оферти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неподходящи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обявените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съществено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променени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;: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много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кратко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време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възникне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възможност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получат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доставки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особено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изгодни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значително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по-ниска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обичайните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пазарни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цени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Необходимо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повторение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строителство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или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същия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възложител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/и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първоначалния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изпълнител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наличие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условията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посочени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ЗОП;: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Обществената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услуги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приложение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№ 2 и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стойност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чл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20,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ал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. 2, т. 2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от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ЗОП: </w:t>
      </w:r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 xml:space="preserve">2. </w:t>
      </w:r>
      <w:proofErr w:type="spellStart"/>
      <w:r w:rsidRPr="00CA0BCB">
        <w:rPr>
          <w:rFonts w:ascii="Trebuchet MS" w:eastAsia="Times New Roman" w:hAnsi="Trebuchet MS" w:cs="Times New Roman"/>
          <w:b/>
          <w:bCs/>
          <w:sz w:val="16"/>
          <w:szCs w:val="16"/>
          <w:lang w:val="en" w:eastAsia="bg-BG"/>
        </w:rPr>
        <w:t>Обяснение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: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Моля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обяснете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ясен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разбираем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начин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защо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възлагането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поръчката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чрез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пряко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договаряне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законосъобразно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като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посочите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съотносимите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факти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когато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е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уместно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,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правните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заключения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в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съответствие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>със</w:t>
      </w:r>
      <w:proofErr w:type="spellEnd"/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ЗОП </w:t>
      </w:r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(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максимум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500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думи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)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t xml:space="preserve"> </w:t>
      </w: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br/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Възлагането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обществената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поръчка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друго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лице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е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невъзможно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поради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наличие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изключителни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права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разпространение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продуктите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издателската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информационна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дейност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Руската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академия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науките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/РАН/ и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нейните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подразделения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територията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Република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България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,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по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силата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на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Генерално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споразумение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за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съдрудничество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и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представителство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22.09.1999г.,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допълнение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1 и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допълнение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2 с РАН,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съгласно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чл.182, ал.1 </w:t>
      </w:r>
      <w:proofErr w:type="spellStart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>от</w:t>
      </w:r>
      <w:proofErr w:type="spellEnd"/>
      <w:r w:rsidRPr="00CA0BCB">
        <w:rPr>
          <w:rFonts w:ascii="Courier New" w:eastAsia="Times New Roman" w:hAnsi="Courier New" w:cs="Courier New"/>
          <w:sz w:val="20"/>
          <w:szCs w:val="20"/>
          <w:lang w:val="en" w:eastAsia="bg-BG"/>
        </w:rPr>
        <w:t xml:space="preserve"> ЗОП.</w:t>
      </w:r>
    </w:p>
    <w:p w:rsidR="00CA0BCB" w:rsidRPr="00CA0BCB" w:rsidRDefault="00CA0BCB" w:rsidP="00CA0BC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Възлагащият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орган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/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възложителят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носи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отговорност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гарантиране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спазване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законодателството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Европейския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съюз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и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на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всички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приложими</w:t>
      </w:r>
      <w:proofErr w:type="spellEnd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 xml:space="preserve"> </w:t>
      </w:r>
      <w:proofErr w:type="spellStart"/>
      <w:r w:rsidRPr="00CA0BCB">
        <w:rPr>
          <w:rFonts w:ascii="Trebuchet MS" w:eastAsia="Times New Roman" w:hAnsi="Trebuchet MS" w:cs="Times New Roman"/>
          <w:i/>
          <w:iCs/>
          <w:sz w:val="16"/>
          <w:szCs w:val="16"/>
          <w:lang w:val="en" w:eastAsia="bg-BG"/>
        </w:rPr>
        <w:t>закони</w:t>
      </w:r>
      <w:proofErr w:type="spellEnd"/>
    </w:p>
    <w:p w:rsidR="00CA0BCB" w:rsidRPr="00CA0BCB" w:rsidRDefault="00CA0BCB" w:rsidP="00CA0BCB">
      <w:pPr>
        <w:spacing w:after="0" w:line="240" w:lineRule="auto"/>
        <w:rPr>
          <w:rFonts w:ascii="Trebuchet MS" w:eastAsia="Times New Roman" w:hAnsi="Trebuchet MS" w:cs="Times New Roman"/>
          <w:sz w:val="16"/>
          <w:szCs w:val="16"/>
          <w:lang w:val="en" w:eastAsia="bg-BG"/>
        </w:rPr>
      </w:pPr>
      <w:r w:rsidRPr="00CA0BCB">
        <w:rPr>
          <w:rFonts w:ascii="Trebuchet MS" w:eastAsia="Times New Roman" w:hAnsi="Trebuchet MS" w:cs="Times New Roman"/>
          <w:sz w:val="16"/>
          <w:szCs w:val="16"/>
          <w:lang w:val="en"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8892"/>
      </w:tblGrid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в приложимите случаи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тази информация е известна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доколкото информацията е вече известна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която не се публикува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информация по избор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участите</w:t>
            </w:r>
            <w:proofErr w:type="spellEnd"/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i/>
                <w:iCs/>
                <w:sz w:val="16"/>
                <w:szCs w:val="16"/>
                <w:lang w:eastAsia="bg-BG"/>
              </w:rPr>
              <w:t>може да бъде присъдена значимост вместо тежест</w:t>
            </w:r>
          </w:p>
        </w:tc>
      </w:tr>
      <w:tr w:rsidR="00CA0BCB" w:rsidRPr="00CA0BCB" w:rsidTr="00CA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rebuchet MS" w:eastAsia="Times New Roman" w:hAnsi="Trebuchet MS" w:cs="Times New Roman"/>
                <w:sz w:val="16"/>
                <w:szCs w:val="16"/>
                <w:lang w:eastAsia="bg-BG"/>
              </w:rPr>
            </w:pPr>
            <w:r w:rsidRPr="00CA0BCB">
              <w:rPr>
                <w:rFonts w:ascii="Trebuchet MS" w:eastAsia="Times New Roman" w:hAnsi="Trebuchet MS" w:cs="Times New Roman"/>
                <w:sz w:val="16"/>
                <w:szCs w:val="16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A0BCB" w:rsidRPr="00CA0BCB" w:rsidRDefault="00CA0BCB" w:rsidP="00CA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F23AF8" w:rsidRDefault="00F23AF8">
      <w:bookmarkStart w:id="0" w:name="_GoBack"/>
      <w:bookmarkEnd w:id="0"/>
    </w:p>
    <w:sectPr w:rsidR="00F23A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CB"/>
    <w:rsid w:val="00CA0BCB"/>
    <w:rsid w:val="00F2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28F98-2E84-4E73-B0A4-86B96685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A0B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CA0BCB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a3">
    <w:name w:val="Hyperlink"/>
    <w:basedOn w:val="a0"/>
    <w:uiPriority w:val="99"/>
    <w:semiHidden/>
    <w:unhideWhenUsed/>
    <w:rsid w:val="00CA0B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A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inputvalue1">
    <w:name w:val="input_value1"/>
    <w:basedOn w:val="a0"/>
    <w:rsid w:val="00CA0BCB"/>
    <w:rPr>
      <w:rFonts w:ascii="Courier New" w:hAnsi="Courier New" w:cs="Courier New" w:hint="default"/>
      <w:sz w:val="20"/>
      <w:szCs w:val="20"/>
    </w:rPr>
  </w:style>
  <w:style w:type="character" w:customStyle="1" w:styleId="boxedcontroltitle1">
    <w:name w:val="boxed_control_title1"/>
    <w:basedOn w:val="a0"/>
    <w:rsid w:val="00CA0BCB"/>
    <w:rPr>
      <w:b/>
      <w:bCs/>
      <w:sz w:val="18"/>
      <w:szCs w:val="18"/>
    </w:rPr>
  </w:style>
  <w:style w:type="character" w:customStyle="1" w:styleId="inputlabel1">
    <w:name w:val="input_label1"/>
    <w:basedOn w:val="a0"/>
    <w:rsid w:val="00CA0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4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5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5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3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4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234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91601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98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3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46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89375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15140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3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88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2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2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8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.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2217</Words>
  <Characters>12641</Characters>
  <Application>Microsoft Office Word</Application>
  <DocSecurity>0</DocSecurity>
  <Lines>105</Lines>
  <Paragraphs>29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2018-12-17T11:38:00Z</dcterms:created>
  <dcterms:modified xsi:type="dcterms:W3CDTF">2018-12-17T11:40:00Z</dcterms:modified>
</cp:coreProperties>
</file>