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97" w:rsidRPr="005D1097" w:rsidRDefault="005D1097" w:rsidP="005D1097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p w:rsidR="005D1097" w:rsidRPr="005D1097" w:rsidRDefault="005D1097" w:rsidP="005D1097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2"/>
        <w:gridCol w:w="11832"/>
      </w:tblGrid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5D1097" w:rsidRPr="005D109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5D10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5D1097" w:rsidRPr="005D109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06/08/2018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5D109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00062-2018-0016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5D1097" w:rsidRPr="005D1097" w:rsidRDefault="005D1097" w:rsidP="005D1097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6331"/>
      </w:tblGrid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91870" cy="688975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5D1097" w:rsidRPr="005D1097" w:rsidRDefault="005D1097" w:rsidP="005D109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5D1097" w:rsidRPr="005D1097" w:rsidRDefault="005D1097" w:rsidP="005D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5D10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5D1097" w:rsidRPr="005D1097" w:rsidRDefault="005D1097" w:rsidP="005D1097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5D1097" w:rsidRPr="005D1097" w:rsidRDefault="005D1097" w:rsidP="005D1097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5D1097" w:rsidRPr="005D1097" w:rsidRDefault="005D1097" w:rsidP="005D1097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5D1097" w:rsidRPr="005D1097" w:rsidRDefault="005D1097" w:rsidP="005D10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D109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4162"/>
        <w:gridCol w:w="4851"/>
        <w:gridCol w:w="6621"/>
      </w:tblGrid>
      <w:tr w:rsidR="005D1097" w:rsidRPr="005D1097" w:rsidTr="005D109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5D1097" w:rsidRPr="005D1097" w:rsidTr="005D109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5D1097" w:rsidRPr="005D1097" w:rsidTr="005D109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Лице за контакт: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Радослав Костов - гл. експерт, обществени поръчки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5D1097" w:rsidRPr="005D1097" w:rsidTr="005D109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kostov@unwe.bg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5D1097" w:rsidRPr="005D1097" w:rsidTr="005D109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5D1097" w:rsidRPr="005D1097" w:rsidRDefault="005D1097" w:rsidP="005D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5D1097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5D1097" w:rsidRPr="005D1097" w:rsidRDefault="005D1097" w:rsidP="005D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5D1097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http://zop2.unwe.bg/Document?folderId=348</w:t>
              </w:r>
            </w:hyperlink>
          </w:p>
        </w:tc>
      </w:tr>
    </w:tbl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5D1097" w:rsidRPr="005D1097" w:rsidRDefault="005D1097" w:rsidP="005D10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75"/>
            </w:tblGrid>
            <w:tr w:rsidR="005D1097" w:rsidRPr="005D109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5D1097" w:rsidRPr="005D109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 </w:t>
                  </w:r>
                </w:p>
              </w:tc>
            </w:tr>
            <w:tr w:rsidR="005D1097" w:rsidRPr="005D109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5D1097" w:rsidRPr="005D1097" w:rsidRDefault="005D1097" w:rsidP="005D10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4"/>
      </w:tblGrid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5D1097" w:rsidRPr="005D109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5D1097" w:rsidRPr="005D10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5D1097" w:rsidRPr="005D1097" w:rsidRDefault="005D1097" w:rsidP="005D10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4"/>
      </w:tblGrid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5D1097" w:rsidRPr="005D109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5D1097" w:rsidRPr="005D10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5D1097" w:rsidRPr="005D1097" w:rsidRDefault="005D1097" w:rsidP="005D10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II.1) Обхват на обществената поръчка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01"/>
        <w:gridCol w:w="1827"/>
      </w:tblGrid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„Доставка на хранителни продукти за УНСС и поделения“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15000000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5D1097" w:rsidRPr="005D109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5D1097" w:rsidRPr="005D10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Предметът на обществената поръчка "Доставка на хранителни продукти за УНСС и поделения" включва 35 обособени позиции, както следва: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1 „Доставка на кафе, чай, захар, подсладители, мед, сметана, чаши за еднократна употреба, бъркалки, салфетки и други за нуждите на УНСС“;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2 – „Доставка на безалкохолни напитки за нуждите на УНСС“;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3 – „Доставка на минерална вода за нуждите на поделение „Стол-ресторант при УНСС“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4 – „Доставка на безалкохолни напитки за нуждите на поделение „Стол-ресторант при УНСС“;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5 – „Доставка на пиво и вино за нуждите на поделение „Стол-ресторант при УНСС”;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6 – „Доставка на материали за производство на сладкарски изделия и други за нуждите на поделение „Стол-ресторант при УНСС“;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7 – „Доставка на пластмасови изделия и други за нуждите на поделение „Стол-ресторант при УНСС“;</w:t>
            </w: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5D1097" w:rsidRPr="005D109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5D1097" w:rsidRPr="005D10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35"/>
            </w:tblGrid>
            <w:tr w:rsidR="005D1097" w:rsidRPr="005D109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20000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5D109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5D1097" w:rsidRPr="005D109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5D1097" w:rsidRPr="005D109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5D1097" w:rsidRPr="005D109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5D1097" w:rsidRPr="005D109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5D109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5D109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5D1097" w:rsidRPr="005D109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5D109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5D109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5D10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28"/>
              <w:gridCol w:w="2520"/>
            </w:tblGrid>
            <w:tr w:rsidR="005D1097" w:rsidRPr="005D1097" w:rsidTr="005D10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кафе, чай, захар, подсладители, мед, сметана, чаши за еднократна употреба, бъркалки, салфетки и други за нуждите на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15860000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Студентски град „Христо Ботев",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."Осми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декемри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D109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кафе, чай, захар, подсладители, мед, сметана, чаши за еднократна употреба, бъркалки, салфетки и други за нуждите на УНСС, включващо: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Термочаша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За еднократна употреба 160 ml, 100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бр.в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опаковка - Стек от 100бр.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Термочаша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За еднократна употреба,225 ml, 100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бр.в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опаковка - Стек от 100бр.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Картонена чаша за топли напитки -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Екструдиран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картон,едноцветна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200ml,50 бр./оп. - Стек от 50бр.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Картонена чаша за топли напитки -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Екструдиран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картон, едно цветна 240ml,50 бр./оп. - Стек от 50бр.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Картонена чаша за студени напитки -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Екструдиран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картон,едноцветна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200ml,50 бр./оп - Стек от 50бр.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Картонена чаша за студени напитки -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Екструдиран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картон,едноцветна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240ml,50 бр./оп - Стек от 50бр.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Пластмасови чаши - За еднократна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употреба,прозрачни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200ml, 1,8 -1,9 g, 100 бр./ оп. - Стек от 100бр.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Бъркалка за чай и кафе - „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Лъжичка",кристален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ПС, 110мм, прозрачна, 350 бр./оп. - Пакет от 350бр.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Бъркалка за чай и кафе - Тип „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ракета",бял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а, 400 бр./оп. - Пакет от 400бр.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 др.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5D1097" w:rsidRPr="005D109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Критерий за качество: 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109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5D1097" w:rsidRPr="005D109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D1097" w:rsidRPr="005D109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D1097" w:rsidRPr="005D1097" w:rsidRDefault="005D1097" w:rsidP="005D10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D109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D1097" w:rsidRPr="005D10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D1097" w:rsidRPr="005D10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5D10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94"/>
              <w:gridCol w:w="4454"/>
            </w:tblGrid>
            <w:tr w:rsidR="005D1097" w:rsidRPr="005D1097" w:rsidTr="005D10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безалкохолни напитки за нуждите на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15982000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гр.София,Студенте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 и град „Христо Ботев"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."Осми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декемри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D109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безалкохолни напитки за нуждите на УНСС както следва: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Кока кола или еквивалент - 0,250 л - Стъклена бутилка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2. Кока кола или еквивалент - 0,330 л - Кутийка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3. Кока кола или еквивалент - 0,500 л - РЕТ бутилка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4. Кока кола или еквивалент - 1,25 л - РЕТ бутилка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5. Кока кола или еквивалент 2 л - РЕТ бутилка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6. Кока кола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zero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- 0,250 л - Стъклена бутилка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7. Кока кола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zero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- 0,330 л - Кутийка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8. Кока кола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zero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- 0,500 л - РЕТ бутилка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9. - Кока кола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zero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- 1,25 л РЕТ бутилка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10. Кока кола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zero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2 л РЕТ бутилка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11.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Fanta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различни видове 0,250 л Стъклена бутилка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12.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Fanta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различни видове 0,330л Кутийка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13.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Fanta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различни видове 0,500 л РЕТ бутилка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14.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Fanta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различни видове 1,25 л РЕТ бутилка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15.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Fanta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различни видове 2 л РЕТ бутилка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16.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Sprite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0,250 л Стъклена бутилка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 други.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5D1097" w:rsidRPr="005D109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109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5D1097" w:rsidRPr="005D109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D1097" w:rsidRPr="005D109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D1097" w:rsidRPr="005D1097" w:rsidRDefault="005D1097" w:rsidP="005D10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D109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D1097" w:rsidRPr="005D10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D1097" w:rsidRPr="005D10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5D10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76"/>
              <w:gridCol w:w="3572"/>
            </w:tblGrid>
            <w:tr w:rsidR="005D1097" w:rsidRPr="005D1097" w:rsidTr="005D10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минерална вода за нуждите на поделение „Стол-ресторант при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15981000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Студентски град „Христо Ботев“,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.“Осми декември“- СТОЛ РЕСТОРАНТ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D109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минерална вода за нуждите на поделение „Стол-ресторант при УНСС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 Трапезна вода "Савина" или еквивалент 0,5l. стек от 12 бр. 40 стека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 Трапезна вода "Савина" или еквивалент 1,5l. стек от 6 бр. 40 стека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 Трапезна вода "Савина" или еквивалент 0,750 каса от 24 бр. 20 каси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 Изворна вода "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Балдаранн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 или еквивалент 0,5l. стек от 12 бр. 40 стека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 Изворна вода "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Балдаранн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 или еквивалент 1,5l. стек от 6 бр. 40стека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6 Минерална вода "Девин" или еквивалент 0,3 l. стек от 12 бр. 50 стека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7 Минерална вода "Девин" или еквивалент 0,5 l. стек от 12 бр. 50 стека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8 Минерална вода "Девин" или еквивалент 1,5 l. стек от 6 бр. 50 стека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9 Изворна вода "Девин" или еквивалент 0,3 l. стек от 12 бр. 50 стека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10 Изворна вода "Девин" или еквивалент 0,5 l. стек от 12 бр. 50 стека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11 Изворна вода "Девин" или еквивалент 1,5 l. стек от 6 бр. 50 стека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12 Газирана вода с минерално съдържание „Девин“ или еквивалент 0,5 l. стек от 12 бр. 50 стека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 други.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5D1097" w:rsidRPr="005D109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109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5D1097" w:rsidRPr="005D109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D1097" w:rsidRPr="005D109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D1097" w:rsidRPr="005D1097" w:rsidRDefault="005D1097" w:rsidP="005D10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D109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D1097" w:rsidRPr="005D10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D1097" w:rsidRPr="005D10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5D10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44"/>
              <w:gridCol w:w="3404"/>
            </w:tblGrid>
            <w:tr w:rsidR="005D1097" w:rsidRPr="005D1097" w:rsidTr="005D10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безалкохолни напитки за нуждите на поделение „Стол-ресторант при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15982000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Студентски град „Христо Ботев“,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.“Осми декември“- СТОЛ РЕСТОРАНТ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D109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безалкохолни напитки за нуждите на поделение „Стол-ресторант при УНСС, както следва: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1. Кока-Кола или еквивалент 250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стъклена бутилка 2 400 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2. Кока-Кола или еквивалент 330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метална кутия 3 000 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3. Кока-Кола или еквивалент 500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РЕТ бутилка 600 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4. Кока-Кола или еквивалент 1,25 л РЕТ бутилка 300бр.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5. Кока-Кола или еквивалент 2 л РЕТ бутилка 300бр.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6. Кока-Кола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light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250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стъклена бутилка 250бр.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7. Кока-Кола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light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330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метална кутия 120бр.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8. Кока-Кола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light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500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РЕТ бутилка 600бр.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 xml:space="preserve">9. Кока-Кола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light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1,25 л РЕТ бутилка 300бр.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10. Кока-Кола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light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2 л РЕТ бутилка 30бр.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11. Кока-Кола ZERO или еквивалент 500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РЕТ бутилка 600бр.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12.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Fanta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портокал или еквивалент 250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стъклена бутилка 240бр.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13.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Fanta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портокал или еквивалент 330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метална кутия 240бр.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14.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Fanta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портокал или еквивалент 500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РЕТ бутилка 1500бр.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 други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5D1097" w:rsidRPr="005D109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109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5D1097" w:rsidRPr="005D109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D1097" w:rsidRPr="005D109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D1097" w:rsidRPr="005D1097" w:rsidRDefault="005D1097" w:rsidP="005D10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D109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D1097" w:rsidRPr="005D10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D1097" w:rsidRPr="005D10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5D10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86"/>
              <w:gridCol w:w="3662"/>
            </w:tblGrid>
            <w:tr w:rsidR="005D1097" w:rsidRPr="005D1097" w:rsidTr="005D10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пиво и вино за нуждите на поделение „Стол-ресторант при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15961000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Студентски град „Христо Ботев“,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.“Осми декември“- СТОЛ РЕСТОРАНТ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D109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пиво и вино за нуждите на поделение „Стол-ресторант при УНСС, както следва: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1. Бира светла, разфасовки - 360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,, бутилка 1 000бр.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2. Бира светла, разфасовки -500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бутилка 500бр.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3. Бира светла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кен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-500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1 000бр.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4. Бира тъмна, разфасовки - 360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бутилка 800бр.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5. Бира тъмна, разфасовка - 500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бутилка 300бр.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6. Бира тъмна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кен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-500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300бр.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7. Вино -червено -бут. 0,700 кг. 100бр.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 други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5D1097" w:rsidRPr="005D109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109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5D1097" w:rsidRPr="005D109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D1097" w:rsidRPr="005D109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D1097" w:rsidRPr="005D1097" w:rsidRDefault="005D1097" w:rsidP="005D10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D109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D1097" w:rsidRPr="005D10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D1097" w:rsidRPr="005D10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5D10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39"/>
              <w:gridCol w:w="2709"/>
            </w:tblGrid>
            <w:tr w:rsidR="005D1097" w:rsidRPr="005D1097" w:rsidTr="005D10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материали за производство на сладкарски изделия и други за нуждите на поделение „Стол-ресторант при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24911000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15842100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15512000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Студентски град „Христо Ботев“,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.“Осми декември“- СТОЛ РЕСТОРАНТ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D109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материали за производство на сладкарски изделия и други за нуждите на поделение „Стол-ресторант при УНСС, както следва: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Ванилия — в пакет -0,20 гр.- 400 бр. - кг - 10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 Желатин- кг - 24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3.Сметана течна 1 л - л - 250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4. Кокосови стърготини - кг - 3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5.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Филиран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бадем, пръчици - кг - 31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6. Сметана течна 1 л - л - 2500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7. Пудра захар - кг - 100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8. Бишкоти-0,400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кг.пакет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кг - 10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9. Пудинг ванилия-0,40 гр. - кг - 10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10. Спагети -0,400 кг. - кг - 50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11. Макарони - 0,400 кг. - кг - 50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12. Кори - обикновения 0,500 кг - кг - 50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13. Юфка - 0,250 кг. - кг - 100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14. Течен шоколад - кафяв кг - 120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15. Течен шоколад - бял - кг - 120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16. Шоколад „Йон“- натурален или еквивалент - кг - 100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17. Бисквити „Житен дар“ - 0,230 кг. или еквивалент - кг - 10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18. -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Бутер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тесто - пакет - 0,800 кг. - кг - 150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19. - Кори -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обикновенни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кг - 60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20. Ром- бутилка 0,750 кг. - Бр. - 6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21. Коняк - бутилка 0,500 кг. - Бр. - 5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 други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5D1097" w:rsidRPr="005D109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109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5D1097" w:rsidRPr="005D109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D1097" w:rsidRPr="005D109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D1097" w:rsidRPr="005D1097" w:rsidRDefault="005D1097" w:rsidP="005D10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D109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D1097" w:rsidRPr="005D10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D1097" w:rsidRPr="005D10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5D10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22"/>
              <w:gridCol w:w="3226"/>
            </w:tblGrid>
            <w:tr w:rsidR="005D1097" w:rsidRPr="005D1097" w:rsidTr="005D10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пластмасови изделия и други за нуждите на поделение „Стол-ресторант при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39222120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39222100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Основно място на изпълнение: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Студентски град „Христо Ботев“,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.“Осми декември“- СТОЛ РЕСТОРАНТ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5D109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пластмасови изделия и други за нуждите на поделение „Стол-ресторант при УНСС, както следва: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1. Чаша 160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бяла - 12000 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2. Чаша 300-350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- 12000бр.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3. Чаша 200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прозрачна- тежка - 12000бр.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4. Чаша 330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прозрачна - 12000бр.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5. Чаша за бира Р 400/502 прозрачна - 1500бр.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6. Чаша 500/600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мл.прозрачна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- 1500бр.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7. Бъркалки 12 см. Прозрачни 0,480гр. - 10000бр.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8. Лъжици - бели- 7200бр.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9. Вилици - бели - 7200бр.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10. Ножове - бели - 7200бр.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11. чиния правоъгълна 18/12 - 1000бр.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12. чиния правоъгълна 20/12 - 1000бр.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13. Чиния 21 см - 1000бр.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14.Дантелени салфетки правоъгълни - 500бр.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15. Дантелени салфетки елипса средна - 500бр.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16. Бамбуково шишче 300 мм - 2000бр.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17.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Стиропорени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кутии с капак правоъгълна - 10000бр.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 други.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5D1097" w:rsidRPr="005D109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5D109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5D1097" w:rsidRPr="005D109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5D1097" w:rsidRPr="005D109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D1097" w:rsidRPr="005D1097" w:rsidRDefault="005D1097" w:rsidP="005D10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D109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D1097" w:rsidRPr="005D10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br/>
                    <w:t>Описание на опциите: </w:t>
                  </w: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D1097" w:rsidRPr="005D10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D1097" w:rsidRPr="005D1097" w:rsidT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5D109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5D109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5D1097" w:rsidRPr="005D1097" w:rsidRDefault="005D1097" w:rsidP="005D10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22"/>
            </w:tblGrid>
            <w:tr w:rsidR="005D1097" w:rsidRPr="005D109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166"/>
                  </w:tblGrid>
                  <w:tr w:rsidR="005D1097" w:rsidRPr="005D10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926"/>
                        </w:tblGrid>
                        <w:tr w:rsidR="005D1097" w:rsidRPr="005D109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D1097" w:rsidRPr="005D1097" w:rsidRDefault="005D1097" w:rsidP="005D10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5D109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 xml:space="preserve">Възлагане на поръчка без предварително публикуване на обявление за поръчка в Официален вестник на Европейския съюз, в случаите, изброени </w:t>
                              </w:r>
                              <w:proofErr w:type="spellStart"/>
                              <w:r w:rsidRPr="005D109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подолу</w:t>
                              </w:r>
                              <w:proofErr w:type="spellEnd"/>
                              <w:r w:rsidRPr="005D109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  <w:r w:rsidRPr="005D109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bg-BG"/>
                                </w:rPr>
                                <w:t>(моля, попълнете Приложение Г1)</w:t>
                              </w:r>
                            </w:p>
                          </w:tc>
                        </w:tr>
                      </w:tbl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5D1097" w:rsidRPr="005D10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5D109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5D1097" w:rsidRPr="005D109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5D1097" w:rsidRPr="005D109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5D1097" w:rsidRPr="005D10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1097" w:rsidRPr="005D1097" w:rsidRDefault="005D1097" w:rsidP="005D10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IV.2) Административна информация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845996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5D1097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ЗОП-44/2018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5D109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5D109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кафе, чай, захар, подсладители, мед, сметана, чаши за еднократна употреба, бъркалки, салфетки и други за нуждите на УНСС“</w:t>
      </w:r>
    </w:p>
    <w:p w:rsidR="005D1097" w:rsidRPr="005D1097" w:rsidRDefault="005D1097" w:rsidP="005D1097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5D1097" w:rsidRPr="005D1097" w:rsidRDefault="005D1097" w:rsidP="005D10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5D1097" w:rsidRPr="005D109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1097" w:rsidRPr="005D1097" w:rsidRDefault="005D1097" w:rsidP="005D10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V.2.1) Дата на сключване на договора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03/08/2018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5D1097" w:rsidRPr="005D109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34"/>
              <w:gridCol w:w="3571"/>
              <w:gridCol w:w="4161"/>
              <w:gridCol w:w="8082"/>
            </w:tblGrid>
            <w:tr w:rsidR="005D1097" w:rsidRPr="005D109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Вединг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партнерс</w:t>
                  </w:r>
                  <w:proofErr w:type="spellEnd"/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131057048</w:t>
                  </w:r>
                </w:p>
              </w:tc>
            </w:tr>
            <w:tr w:rsidR="005D1097" w:rsidRPr="005D1097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Черни връх №47</w:t>
                  </w:r>
                </w:p>
              </w:tc>
            </w:tr>
            <w:tr w:rsidR="005D1097" w:rsidRPr="005D10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1407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5D1097" w:rsidRPr="005D109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vending_partners@abv.bg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+359 887101010</w:t>
                  </w:r>
                </w:p>
              </w:tc>
            </w:tr>
            <w:tr w:rsidR="005D1097" w:rsidRPr="005D109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5D109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5D1097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http://www.vendingpartnersbg.com/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+359 887101010</w:t>
                  </w: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5D1097" w:rsidRPr="005D109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20000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рамкови споразумения - обща максимална стойност за тази обособена позиция)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5D1097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5D109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5D109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безалкохолни напитки за нуждите на УНСС“</w:t>
      </w:r>
    </w:p>
    <w:p w:rsidR="005D1097" w:rsidRPr="005D1097" w:rsidRDefault="005D1097" w:rsidP="005D1097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5D1097" w:rsidRPr="005D1097" w:rsidRDefault="005D1097" w:rsidP="005D10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5D1097" w:rsidRPr="005D109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9"/>
                  </w:tblGrid>
                  <w:tr w:rsidR="005D1097" w:rsidRPr="005D10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1097" w:rsidRPr="005D1097" w:rsidRDefault="005D1097" w:rsidP="005D10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Брой на офертите, постъпили от оференти от държави, които не са членки на ЕС: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</w:tc>
      </w:tr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5D1097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5D109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5D109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минерална вода за нуждите на поделение „Стол-ресторант при УНСС“</w:t>
      </w:r>
    </w:p>
    <w:p w:rsidR="005D1097" w:rsidRPr="005D1097" w:rsidRDefault="005D1097" w:rsidP="005D1097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5D1097" w:rsidRPr="005D1097" w:rsidRDefault="005D1097" w:rsidP="005D10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5D1097" w:rsidRPr="005D109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9"/>
                  </w:tblGrid>
                  <w:tr w:rsidR="005D1097" w:rsidRPr="005D10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1097" w:rsidRPr="005D1097" w:rsidRDefault="005D1097" w:rsidP="005D10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Дял:  %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5D1097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5D109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4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5D109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безалкохолни напитки за нуждите на поделение „Стол-ресторант при УНСС“</w:t>
      </w:r>
    </w:p>
    <w:p w:rsidR="005D1097" w:rsidRPr="005D1097" w:rsidRDefault="005D1097" w:rsidP="005D1097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5D1097" w:rsidRPr="005D1097" w:rsidRDefault="005D1097" w:rsidP="005D10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5D1097" w:rsidRPr="005D109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9"/>
                  </w:tblGrid>
                  <w:tr w:rsidR="005D1097" w:rsidRPr="005D10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1097" w:rsidRPr="005D1097" w:rsidRDefault="005D1097" w:rsidP="005D10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или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5D1097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5D109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5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5D109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пиво и вино за нуждите на поделение „Стол-ресторант при УНСС”</w:t>
      </w:r>
    </w:p>
    <w:p w:rsidR="005D1097" w:rsidRPr="005D1097" w:rsidRDefault="005D1097" w:rsidP="005D1097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5D1097" w:rsidRPr="005D1097" w:rsidRDefault="005D1097" w:rsidP="005D10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5D1097" w:rsidRPr="005D109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9"/>
                  </w:tblGrid>
                  <w:tr w:rsidR="005D1097" w:rsidRPr="005D10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1097" w:rsidRPr="005D1097" w:rsidRDefault="005D1097" w:rsidP="005D10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Брой на офертите, постъпили от оференти от други държави-членки на ЕС: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</w:tc>
      </w:tr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5D1097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5D109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6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5D109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материали за производство на сладкарски изделия и други за нуждите на поделение „Стол-ресторант при УНСС“</w:t>
      </w:r>
    </w:p>
    <w:p w:rsidR="005D1097" w:rsidRPr="005D1097" w:rsidRDefault="005D1097" w:rsidP="005D1097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5D1097" w:rsidRPr="005D1097" w:rsidRDefault="005D1097" w:rsidP="005D10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5D1097" w:rsidRPr="005D109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9"/>
                  </w:tblGrid>
                  <w:tr w:rsidR="005D1097" w:rsidRPr="005D10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1097" w:rsidRPr="005D1097" w:rsidRDefault="005D1097" w:rsidP="005D10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Дял:  %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5D1097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5D109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7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5D109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пластмасови изделия и други за нуждите на поделение „Стол-ресторант при УНСС“</w:t>
      </w:r>
    </w:p>
    <w:p w:rsidR="005D1097" w:rsidRPr="005D1097" w:rsidRDefault="005D1097" w:rsidP="005D1097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5D1097" w:rsidRPr="005D1097" w:rsidRDefault="005D1097" w:rsidP="005D10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5D1097" w:rsidRPr="005D109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9"/>
                  </w:tblGrid>
                  <w:tr w:rsidR="005D1097" w:rsidRPr="005D109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D1097" w:rsidRPr="005D1097" w:rsidRDefault="005D1097" w:rsidP="005D1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D1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1097" w:rsidRPr="005D1097" w:rsidRDefault="005D1097" w:rsidP="005D10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или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D1097" w:rsidRPr="005D1097" w:rsidTr="005D109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5D109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5D1097" w:rsidRPr="005D1097" w:rsidRDefault="005D1097" w:rsidP="005D10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5D1097" w:rsidRPr="005D1097" w:rsidRDefault="005D1097" w:rsidP="005D10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1"/>
              <w:gridCol w:w="6884"/>
              <w:gridCol w:w="7333"/>
            </w:tblGrid>
            <w:tr w:rsidR="005D1097" w:rsidRPr="005D109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5D1097" w:rsidRPr="005D109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5D1097" w:rsidRPr="005D10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5D1097" w:rsidRP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5D1097" w:rsidRP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5D109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5D1097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5D109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VI.4.2) Орган, който отговаря за процедурите по медиация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  <w:gridCol w:w="8979"/>
              <w:gridCol w:w="5708"/>
            </w:tblGrid>
            <w:tr w:rsidR="005D1097" w:rsidRPr="005D109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5D1097" w:rsidRPr="005D109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5D1097" w:rsidRPr="005D10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5D1097" w:rsidRP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5D1097" w:rsidRP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5D109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</w:p>
        </w:tc>
      </w:tr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5D1097" w:rsidRPr="005D1097" w:rsidTr="005D1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  <w:gridCol w:w="8979"/>
              <w:gridCol w:w="5708"/>
            </w:tblGrid>
            <w:tr w:rsidR="005D1097" w:rsidRPr="005D109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5D1097" w:rsidRPr="005D109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5D1097" w:rsidRPr="005D10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5D1097" w:rsidRP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5D1097" w:rsidRPr="005D109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5D109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1097" w:rsidRPr="005D1097" w:rsidRDefault="005D1097" w:rsidP="005D109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06/08/2018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D109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5D109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5D109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5D109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5D109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p w:rsidR="005D1097" w:rsidRPr="005D1097" w:rsidRDefault="005D1097" w:rsidP="005D1097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5D1097" w:rsidRPr="005D1097" w:rsidRDefault="005D1097" w:rsidP="005D109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5D1097" w:rsidRPr="005D1097" w:rsidRDefault="005D1097" w:rsidP="005D109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5D1097" w:rsidRPr="005D1097" w:rsidRDefault="005D1097" w:rsidP="005D109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lastRenderedPageBreak/>
        <w:t>(моля, изберете съответната опция и представете обяснение)</w:t>
      </w:r>
    </w:p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ДА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5D1097" w:rsidRPr="005D1097" w:rsidTr="005D109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4"/>
            </w:tblGrid>
            <w:tr w:rsidR="005D1097" w:rsidRPr="005D10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1097" w:rsidRPr="005D1097" w:rsidRDefault="005D1097" w:rsidP="005D10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D10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открита процедура</w:t>
                  </w:r>
                </w:p>
              </w:tc>
            </w:tr>
          </w:tbl>
          <w:p w:rsidR="005D1097" w:rsidRPr="005D1097" w:rsidRDefault="005D1097" w:rsidP="005D109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</w:tbl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5D109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5D1097" w:rsidRPr="005D1097" w:rsidTr="005D109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5D1097" w:rsidRPr="005D1097" w:rsidTr="005D109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5D109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5D109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5D109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Необходимо е извършване на доставка на хранителни продукти за УНСС и поделения, проведена е открита процедура по ЗОП, с предмет „Доставка на хранителни продукти за УНСС и поделения” открита с Решение номер 64 от дата 13.12.2017 г. на Николай Василев Бакърджиев - Помощник - ректор на УНСС - делегирани правомощия на основание чл. 7, ал. 1 от ЗОП със заповед №858 от 15.04.2016г. и публикувана в АОП с уникален номер на поръчката в Регистъра на обществените поръчки: 00062-2017-0027. Откритата процедура по ЗОП с цитирания предмет е прекратена с решение №14 от 22.02.2018г. на Николай Василев Бакърджиев - Помощник - ректор на УНСС на основание чл.110, ал.1, т. 1 от ЗОП, тъй като не е подадена нито една оферта за участие за обособени позиции №№ 1, 3, 5, 6, 7 и на основание чл.110, ал.1, т. 2 от ЗОП, тъй като всички подадени оферти не отговарят на условията за представяне за обособени позиции №№ 2 и 4.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>На основание чл. 79, ал. 1, т. 1 тъй като при открита процедура не са подадени оферти или всички подадени оферти са неподходящи и първоначално обявените условия на поръчката не са съществено променени се открива обществената поръчка договаряне без предварително обявление с предмет „Доставка на хранителни продукти за УНСС и поделения”, която включва следните обособени позиции: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>- Обособена позиция № 1 „Доставка на кафе, чай, захар, подсладители, мед, сметана, чаши за еднократна употреба, бъркалки, салфетки и други за нуждите на УНСС“;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>- Обособена позиция № 2 – „Доставка на безалкохолни напитки за нуждите на УНСС“;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>- Обособена позиция № 3 – „Доставка на минерална вода за нуждите на поделение „Стол-ресторант при УНСС“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>- Обособена позиция № 4 – „Доставка на безалкохолни напитки за нуждите на поделение „Стол-ресторант при УНСС“;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>- Обособена позиция № 5 – „Доставка на пиво и вино за нуждите на поделение „Стол-ресторант при УНСС”;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>- Обособена позиция № 6 – „Доставка на материали за производство на сладкарски изделия и други за нуждите на поделение „Стол-ресторант при УНСС“;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br/>
        <w:t>- Обособена позиция № 7 – „Доставка на пластмасови изделия и други за нуждите на поделение „Стол-ресторант при УНСС“.</w:t>
      </w:r>
    </w:p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9" style="width:0;height:1.5pt" o:hralign="center" o:hrstd="t" o:hr="t" fillcolor="#a0a0a0" stroked="f"/>
        </w:pict>
      </w:r>
    </w:p>
    <w:p w:rsidR="005D1097" w:rsidRPr="005D1097" w:rsidRDefault="005D1097" w:rsidP="005D1097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5D1097" w:rsidRPr="005D1097" w:rsidRDefault="005D1097" w:rsidP="005D109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5D1097" w:rsidRPr="005D1097" w:rsidRDefault="005D1097" w:rsidP="005D109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5D1097" w:rsidRPr="005D1097" w:rsidRDefault="005D1097" w:rsidP="005D109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5D1097" w:rsidRPr="005D1097" w:rsidTr="005D109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5D109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5D1097" w:rsidRPr="005D1097" w:rsidTr="005D109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5D109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5D109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5D109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5D1097" w:rsidRPr="005D1097" w:rsidRDefault="005D1097" w:rsidP="005D109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5D1097" w:rsidRPr="005D1097" w:rsidRDefault="005D1097" w:rsidP="005D109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5D109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pict>
          <v:rect id="_x0000_i103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5D1097" w:rsidRPr="005D1097" w:rsidTr="005D1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D1097" w:rsidRPr="005D1097" w:rsidRDefault="005D1097" w:rsidP="005D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10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DB0CC3" w:rsidRDefault="00DB0CC3">
      <w:bookmarkStart w:id="0" w:name="_GoBack"/>
      <w:bookmarkEnd w:id="0"/>
    </w:p>
    <w:sectPr w:rsidR="00DB0CC3" w:rsidSect="005D10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97"/>
    <w:rsid w:val="005D1097"/>
    <w:rsid w:val="00DB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D35FD-52F1-47AE-A484-CB912495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10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5D10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5D10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097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5D1097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5D1097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customStyle="1" w:styleId="msonormal0">
    <w:name w:val="msonormal"/>
    <w:basedOn w:val="Normal"/>
    <w:rsid w:val="005D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">
    <w:name w:val="input_value"/>
    <w:basedOn w:val="DefaultParagraphFont"/>
    <w:rsid w:val="005D1097"/>
  </w:style>
  <w:style w:type="character" w:styleId="Hyperlink">
    <w:name w:val="Hyperlink"/>
    <w:basedOn w:val="DefaultParagraphFont"/>
    <w:uiPriority w:val="99"/>
    <w:semiHidden/>
    <w:unhideWhenUsed/>
    <w:rsid w:val="005D109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1097"/>
    <w:rPr>
      <w:color w:val="800080"/>
      <w:u w:val="single"/>
    </w:rPr>
  </w:style>
  <w:style w:type="character" w:customStyle="1" w:styleId="inputlabel">
    <w:name w:val="input_label"/>
    <w:basedOn w:val="DefaultParagraphFont"/>
    <w:rsid w:val="005D1097"/>
  </w:style>
  <w:style w:type="paragraph" w:styleId="NormalWeb">
    <w:name w:val="Normal (Web)"/>
    <w:basedOn w:val="Normal"/>
    <w:uiPriority w:val="99"/>
    <w:semiHidden/>
    <w:unhideWhenUsed/>
    <w:rsid w:val="005D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5D1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9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68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3748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8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74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8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887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839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9792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8918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55836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6189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771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91890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3797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17888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9842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831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269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356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56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2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pc.bg/" TargetMode="Externa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vendingpartnersb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6339</Words>
  <Characters>36134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1</cp:revision>
  <dcterms:created xsi:type="dcterms:W3CDTF">2018-08-09T07:22:00Z</dcterms:created>
  <dcterms:modified xsi:type="dcterms:W3CDTF">2018-08-09T07:31:00Z</dcterms:modified>
</cp:coreProperties>
</file>