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63"/>
        <w:tblW w:w="20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0"/>
        <w:gridCol w:w="12940"/>
      </w:tblGrid>
      <w:tr w:rsidR="00DB4FB6" w:rsidRPr="00BE1BC4" w:rsidTr="00DB4FB6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Pr="00BE1BC4" w:rsidRDefault="00DB4FB6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Pr="00BE1BC4" w:rsidRDefault="00DB4FB6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DB4FB6" w:rsidRPr="00BE1BC4" w:rsidTr="00DB4F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Pr="00BE1BC4" w:rsidRDefault="00DB4FB6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DB4FB6" w:rsidRPr="00BE1BC4" w:rsidTr="00DB4FB6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Pr="00BE1BC4" w:rsidRDefault="00DB4FB6" w:rsidP="00DB4FB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B4FB6" w:rsidRPr="00BE1BC4" w:rsidTr="00DB4FB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B4FB6" w:rsidRPr="00BE1BC4" w:rsidRDefault="00DB4FB6" w:rsidP="00DB4FB6">
                  <w:pPr>
                    <w:framePr w:hSpace="141" w:wrap="around" w:vAnchor="text" w:hAnchor="page" w:x="1" w:y="16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B4FB6" w:rsidRPr="00BE1BC4" w:rsidRDefault="00DB4FB6" w:rsidP="00DB4FB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DB4FB6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BE1B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DB4FB6" w:rsidRDefault="00DB4FB6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DB4FB6" w:rsidRPr="00BE1BC4" w:rsidRDefault="00DB4FB6" w:rsidP="00DB4FB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B4FB6" w:rsidRPr="00BE1BC4" w:rsidTr="00DB4FB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B4FB6" w:rsidRPr="00BE1BC4" w:rsidRDefault="00DB4FB6" w:rsidP="00DB4FB6">
                  <w:pPr>
                    <w:framePr w:hSpace="141" w:wrap="around" w:vAnchor="text" w:hAnchor="page" w:x="1" w:y="16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B4FB6" w:rsidRPr="00BE1BC4" w:rsidRDefault="00DB4FB6" w:rsidP="00DB4FB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B4FB6" w:rsidRPr="00BE1BC4" w:rsidTr="00DB4F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Pr="00BE1BC4" w:rsidRDefault="00DB4FB6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08/02/2018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B4FB6" w:rsidRPr="00BE1BC4" w:rsidTr="00DB4F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Pr="00BE1BC4" w:rsidRDefault="00DB4FB6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BE1BC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00062-2017-0013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BE1BC4" w:rsidRPr="00BE1BC4" w:rsidRDefault="00BE1BC4" w:rsidP="00BE1BC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BE1BC4" w:rsidRPr="00BE1BC4" w:rsidRDefault="00DB4FB6" w:rsidP="00BE1BC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7D7D4D8" wp14:editId="5E0D47FF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BE1B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52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2"/>
        <w:gridCol w:w="4637"/>
        <w:gridCol w:w="5405"/>
        <w:gridCol w:w="7186"/>
      </w:tblGrid>
      <w:tr w:rsidR="00BE1BC4" w:rsidRPr="00BE1BC4" w:rsidTr="00DB4F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E1BC4" w:rsidRPr="00BE1BC4" w:rsidTr="00DB4FB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BE1BC4" w:rsidRPr="00BE1BC4" w:rsidTr="00DB4F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E1BC4" w:rsidRPr="00BE1BC4" w:rsidTr="00DB4F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E1BC4" w:rsidRPr="00BE1BC4" w:rsidTr="00DB4F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E1BC4" w:rsidRPr="00BE1BC4" w:rsidTr="00DB4FB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BE1BC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BE1BC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законодателство в сферата на обществените поръчки: </w:t>
                  </w:r>
                </w:p>
              </w:tc>
            </w:tr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1"/>
        <w:gridCol w:w="3919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канцеларски материали за нуждите на УНСС и поделения"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30192000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доставка на канцеларски материали за</w:t>
            </w:r>
          </w:p>
          <w:p w:rsidR="00DB4FB6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нуждите на УНСС и поделения, по 14 обособени позиции съгласно прогнозните им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</w:t>
            </w:r>
            <w:proofErr w:type="spellEnd"/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срок от 2 години.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309500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07"/>
              <w:gridCol w:w="4873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30234300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30192133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37822300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30192125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30192160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39241200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е както следва - Дискети - DOS форматирани; 3,5”,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1,44 MB 10 бр. в кутия,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цвустранна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висока плътност на покритието; Дискове CD - CD-R,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700 MB с кутия, скорост на записа 52х; съвместим с всички стандартни CD записващи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устройства; Дискове CD - CD-RW, 700 MB с кутия скорост на записа 4х- 10х; съвместим с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всички стандартни CD записващи устройства; за многократен запис; Дискове DVD - RW 4,7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GB с кутия, скорост на записа 16х, 120 мин.; специално AZO покритие, възможност за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възпроизвеждане от DVD-ROM устройства и DVD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плеъри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 Дискове DVD + RW 4,7 GB с кутия,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скорост на записа 16х, 120 мин.; специално AZO покритие, възможност за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възпроизвеждане от DVD-ROM устройства и DVD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плеъри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Тънкописец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0,4 мм - цвят черен,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филцов писец, метален връх, тяло изработено от РР, което предотвратява изпаряването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 дълготрайност при съхранение, не изсъхва оставен с отворена капачка в рамките на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минимум 4 часа; Кутия за съхраняване на CD / DVD дискове -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висококачествена пластмаса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58"/>
              <w:gridCol w:w="4422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канцеларски материали включени в списъка по чл. 12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от ЗОП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22852100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44617100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Папка класьор Ринг - с два ринга,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А4, 3см. гръб, прозрачен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Ькоб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смяна на етикета, различни цветове; Папка класьор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Ринг - с четири ринга,А4, прозрачен джоб за смяна на етикета, различни цветове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Папки класьори РР /полипропилен/, с метален повдигаш палец и машинка, прозрачен джоб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смяна на етикета, формат А4, 3см, различни цветове; Папки класьори РР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/полипропилен/, с метален повдигаш палец и машинка, прозрачен джоб за смяна на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етикета, формат А4,5см, различни цветове; Папки класьори РР /полипропилен/, с метален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повдигаш палец и машинка, прозрачен джоб за смяна на етикета, формат А4, 8см,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различни цветове; Папка PVC с прозрачно лице с машинка и перфорация; Папки с машинки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картон,бяла,плътност300гр/м2 А4; Папки Дело с кожен гръб и текстилни връзки за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архивиране на документи, 10см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Папка картонена с ластик и три капака 240x320мм. бяла и цветна; Папка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картекс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метална машинка за захващане на документите и PVC водач, формат А4; Папка Б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31"/>
              <w:gridCol w:w="4549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тънкописци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пликове за нуждите на КСК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30199200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Пликове малки 162 х 114 мм. </w:t>
                  </w:r>
                  <w:r w:rsidR="00DB4F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бели, със силиконова лепенка, грамаж на хартията 90гр./м2, плътни и непрозрачни,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отваряне от дългата страна; Пликове средни 162 х 229 мм. - бели, със силиконова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лепенка, грамаж на хартията 90гр./м2, плътни и непрозрачни, отваряне от късата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страна; Пликове големи 230 х 330 мм. - бели, със силиконова лепенка, грамаж на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хартията 90гр./м2, плътни и непрозрачни, отваряне от късата страна; Жълти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самозалепващи пликове малки 162 х 114 мм. - със силиконова лепенка, маса на единица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площ по БДС EN ISO 536 на хартията 90гр./м2±4, дебелина на хартията ?110 мм. по БДС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EN ISO 534, цвят на; хартията в система L, a*, b* D65/100 - L 92±0.5, а* - 3.5±0.5,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b* 35.5±0.5, плътни и непрозрачни, отваряне от дългата страна; Жълти самозалепващи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пликове средни 162 х 229 мм. - със силиконова лепенка, маса на единица площ по БДС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EN ISO 536 на хартията 90гр./м2 ±4, дебелина на хартията - ?110 мм. по БДС EN ISO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534, цвят на хартията в с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88"/>
              <w:gridCol w:w="4592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ИЗДАТЕЛСКИ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КОМПЛЕКС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30234300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30192160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е както следва - Дискети - DOS форматирани; 3,5",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1,44 MB 10 бр. в кутия, двустранна висока плътност на покритието; Дискове CD </w:t>
                  </w:r>
                  <w:r w:rsidR="00DB4F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CD-R,700 MB с кутия, скорост на записа 52х; съвместим с всички стандартни CD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записващи устройства; Дискове CD - CD-RW, 700 MB с кутия скорост на записа 4х- 10х;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съвместим с всички стандартни CD записващи устройства; за многократен запис; Дискове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DVD - RW 4,7 GB с кутия, скорост на записа 16х, 120 мин.; специално AZO покритие,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възможност за възпроизвеждане от DVD-ROM устройства и DVD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плеъри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Дискове DVD +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RW 4,7 GB с кутия, скорост на записа 16х, 120 мин.; специално AZO покритие,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възможност за възпроизвеждане от DVD-ROM устройства и DVD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плеъри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Батерии АА </w:t>
                  </w:r>
                  <w:r w:rsidR="00DB4F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алкална LR 06,1.5V; Батерии ААА - алкална LR 03,1.5V; Джоб с перфорация, кристал,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 микрона, 100 бр. в пакет, формат А4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Линии -пластмасова прозрачна 20см.; Линии - пластмасова прозрачна 30см.; Химикалка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автоматична с плътно тяло, метален връх, метален клип и пръстен -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вр</w:t>
                  </w:r>
                  <w:proofErr w:type="spellEnd"/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88"/>
              <w:gridCol w:w="4592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канцеларски материали за нуждите на ИЗДАТЕЛСКИ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КОМПЛЕКС – УНСС, попадащи в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22852100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30197220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е както следва - Кутия за съхраняване на CD /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DVD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дискове -висококачествена пластмаса, черна основа и прозрачен капак, вместимост 1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диск - стандартен размер; Кутия за съхранение на дискети от високоустойчива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пластмаса, прозрачен капак, с ключ,капацитет 50 бр. дискети.; Кабари никел - 50 бр.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опаковка; Мемориален ордер, среден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Папка PVC с перфорация; Папка класьор - 5,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см.; Папка класьор - 7,5 см.; Папка с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машинка картонена; Папка дело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Кламери - 33 мм, 100 бр.; Кламери - 50 мм,100 бр.; Самозалепващи листчета 76/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76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r w:rsidR="00DB4F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 листа в кубче, различни цветове,за писане устойчиви при многократно отлепване и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залепване.;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лента ( ролка ) за касов апарат 57/ф55.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58"/>
              <w:gridCol w:w="4422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картонени папки включени в списъка по чл.12 от ЗОП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нуждите на ИЗДАТЕЛСКИ КОМПЛЕКС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Картонена папка Размер на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картонена папка 22/30 см.в сгънат вид, джоб, материал картон 300 гр. Киа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колор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ориджин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боргунди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голд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печат на първа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кориц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 диаметър 8 см.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96"/>
              <w:gridCol w:w="4484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Стол-ресторант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при УНСС извън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30234300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Антителбод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щипка за отстраняване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телчета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от документи, подходящ за всички размери; Дискети-DOS форматирани: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3,5’’, 1,44 MB- 10 бр. в кутия; Компакт дискове, тип носител CD-R, капацитет :80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min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./700mb, скорост на запис : 52Х, лицево покритие : лого, опаковка : CD- ВОХ по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 бр. пакет; Коректор на водна основа с четка за нанасяне; Коректор лента 5мм/8 м;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Линия - 20 см.; Линия - 30 см.; Лепило течно 50 мл. с тампон на водна основа; Лепило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сухо 15 гр.; Мини графити полимерни; Молив с гума - изработен от качествена дървесина, с висока устойчивост на графита против чупене,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триъгьлна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форма,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чернографитен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НВ, за писане; Автоматичен молив, гумирана зона, метален прибиращ се връх; Маркер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текст- със скосен връх, дебелина на линията 2,5мм.4цв.комплект; Ножица 25 см метална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дръжка; Острилка метална с резервоар; Перфоратор - метално тяло, с пластмасов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контейнер за отпадъци, перфорира около 65 листа, с ограничител и маркировка за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център,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58"/>
              <w:gridCol w:w="4422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канцеларски материали за нуждите на Стол-ресторант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 УНСС включени в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22851000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бул. „Осми декември“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Естеството на доставяните продукти е както следва - Касова книга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твърда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корица; Ролки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термохартия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57/ф55 за касов апарат; Складови разписки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А4;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Показалец за подпис PVC в кутийка; Азбучник А4 100 л твърда корица, кожен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Авансов отчет офсет, 100 л кочан; Дневник ЕДСД, А3 200 листа, твърда корица; Искане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 материали -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Кламери 33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ммq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; метални поцинковани, триъгълен връх, 100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бр. в кутия; Кубче хартиено 10/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500 л различни цветове; Самозалепващи листчета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76/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76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мм-500 листа в кубче, различни цветове, за писане, устойчиви при многократно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отлепване; Мека папка 300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/м2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Папка PVC с прозрачно покритие с машинка и перфорация; Папка дело кожен гръб мин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 см; Папка джоб е перфорация, кристал, 45 микрона, 100 бр.в пакет,формат А4;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Папка класьор РР с джоб за смяна на етикет, 10 цвята; Папка картотечна-Л-образно,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поставяне в картотека, картон 250г./кв.м; Присъствена книга А4 твърда корица;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Книга за инструктаж;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Калкулационни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ведомости 100 л офсет; Форма 76;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Кл</w:t>
                  </w:r>
                  <w:proofErr w:type="spellEnd"/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4"/>
              <w:gridCol w:w="4776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П“ССО“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30234300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39241200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30192160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30192125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30192133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Антителбод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щипка за отстраняване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телчета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от документи, подходящ за всички размери; Дискети-DOS форматирани: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3,5”, 1,44 МВ- 10бр. в кутия; Компакт дискове, тип носител CD-R, капацитет : 80min.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/700mb, скорост на запис : 52X, лицево покритие : лого,опаковка : CD-BOX по 100бр.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пакет; Коректор на водна основа с четка за нанасяне; Коректор лента 5мм/8 м; Касова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книга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твърда корица; Линия – 20 см.; Линия – 30 см.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Лепило течно 50 мл. с тампон на водна основа; Лепило сухо 15 гр.; Мини графити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полимерни; Молив с гума – изработен от качествена дървесина, с висока устойчивост на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графита против чупене,триъгълна форма,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чернографитен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,НВ, за писане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Автоматичен молив, гумирана зона, метален прибиращ се връх; Маркер текст- със скосен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връх, дебелина на линията 2,5мм.4цв.комплект; Ножица 25 см метална дръжка; Острилка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метална с резервоар; Перфоратор – метално тяло, с пластмасов контейнер за отпадъци,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перфорира около 65 листа, с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ог</w:t>
                  </w:r>
                  <w:proofErr w:type="spellEnd"/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94"/>
              <w:gridCol w:w="4486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включени в списъка по чл.12 от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ЗОП за нуждите на П“ССО”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30197220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30197130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Азбучник А4 100 л твърда корица,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кожен; Авансов отчет офсет, 100л кочан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Складови разписки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А4; Дневник ЕДСД, А3 200 листа, твърда корица; Искане за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материали -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Кламери 33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ммq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; метални поцинковани, триъгълен връх, 100 бр. в кутия; Кабърчета-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месингована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стомана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нитовани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висока якост при забиване диаметър на главата 9,5мм;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Кубче хартиено 10/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500 л различни цветове; Самозалепващи листчета 76/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76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мм-500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листа в кубче, различни цветове, за писане, устойчиви при многократно отлепване.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6"/>
              <w:gridCol w:w="4414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РЦДО гр. Хасково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невключени в Списък на стоките и услугите по чл. 12, ал.1,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30234300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30197321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30192125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РЦДО гр.Хасково - гр.Хасково, бул."България" 168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Автоматичен молив 0.5 мм;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Антителбод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Вертикална поставка различни цветове;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Визитков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картон; Гума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правоъгьлна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 естествен каучук, 29/18/6; Джоб за CD за 1 диск, PVC; Комплект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текстмаркер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Коректор на водна основа, с четка за нанасяне; Коректор лентов; Лепило сухо; Лепило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течно; Линия плътна, 30 см.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Маркер за бяла дъска черен; Мини графити 2В 0.5 мм; Ножица; Перманентен маркер черен;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Перфоратор 20 листа; Перфоратор 80 листа; Плик /папка/ PVC с цип за документи формат </w:t>
                  </w:r>
                </w:p>
                <w:p w:rsidR="00DB4FB6" w:rsidRDefault="00BE1BC4" w:rsidP="00DB4F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А4; Плик 16/12; Плик 22/11; Плик 32/23; CD-R диск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DVD диск 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Тампонно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мастило;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машинка;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Телчета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24/6; Тиксо безцветно;</w:t>
                  </w:r>
                </w:p>
                <w:p w:rsidR="00BE1BC4" w:rsidRPr="00BE1BC4" w:rsidRDefault="00BE1BC4" w:rsidP="00DB4F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Химикал цвят - син,червен.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77"/>
              <w:gridCol w:w="2803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РЦДО гр. Хасково, включени в Списък на стоките и услугите по чл. 12, ал.1,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22852100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30197220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РЦДО гр.Хасково - гр.Хасково, бул."България" 168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Бюджетно платежно нареждане;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Дневник за входяща и изходяща поща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Заповед за командировка; Индекси; Картонен органайзер 310х225х100мм; Кламери малки;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Кламери големи; Класьор пластмасов, 5 см; Класьор пластмасов, 8 см; Книга за касов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апарат малък формат; Копирен картон пастелни цветове, А4, 160гр./кв.м.; Кубче бяло,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250 л., офсет; Лист А4 самозалепващ, бял; Папка Дело; Папка пластмасова с машинка и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перфорация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Папка хартиена с машинка бяла; Папка джоб с перфорация матиран, 45 микрона, формат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А4; Папка с ластик формат А4; Разделители РР, 31 цифри; Самозалепващи листчета;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Самозалепващи листи А4; Счетоводна справка.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94"/>
              <w:gridCol w:w="4486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Договор за доставка на канцеларски материали за нуждите на УОБ </w:t>
                  </w:r>
                  <w:r w:rsidR="00DB4F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30192130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30192160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39292500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УОБ-с.Равда ул. „Черноморска“ №7, община Несебър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Линийка 30 см.; Химикалка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автоматична; Текст маркер скосен връх; Тетрадка обикновена 80 листа; Адресна карта;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Тиксо безцветно 30/60;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Телчета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телбод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24/6; Лепило сухо 15г.; Коректор воден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Химикалки обикновени сини.; Молив за писане, чертане и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скнциране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8В; Молив за писане,</w:t>
                  </w:r>
                </w:p>
                <w:p w:rsidR="00DB4FB6" w:rsidRDefault="00DB4FB6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чертане и скициране НВ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E1B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4"/>
              <w:gridCol w:w="4526"/>
            </w:tblGrid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Договор за доставка на канцеларски материали по чл.12 от ЗОП за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нуждите на УОБ -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30197220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УОБ-с.Равда ул. „Черноморска“ №7, община Несебър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Ролка за касов апарат Датекс 55KL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термохартия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шир. 57мм., d на ролката до 65мм. и дебелина от 60мм. До 72мм.; Касова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книга за касов апарат; Папка с машинка картон; Папка джоб 45 микрона- 100 броя </w:t>
                  </w:r>
                </w:p>
                <w:p w:rsidR="00DB4FB6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опаковка; ПВЦ папки с 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перфорция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 Кламери 33мм. 100 броя кутия; Кубче хартиено 500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лис. 10/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 Приходен касов ордер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Разходен касов ордер.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E1BC4" w:rsidRPr="00BE1BC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4FB6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E1BC4" w:rsidRPr="00BE1BC4" w:rsidT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E1BC4" w:rsidRPr="00BE1BC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1BC4" w:rsidRPr="00BE1BC4" w:rsidRDefault="00BE1BC4" w:rsidP="00BE1BC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1BC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E1BC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1BC4" w:rsidRPr="00BE1BC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1BC4" w:rsidRPr="00BE1BC4" w:rsidRDefault="00BE1BC4" w:rsidP="00BE1B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1BC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154-319017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800128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процедура; Обявление за поръчка; Обявление за доброволна прозрачност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 за предварителна информация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УНСС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130000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включени в списъка по чл. 12 от ЗОП за нуждите на УНСС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поръчки, базирани на рамкови споразумения; ако това се изисква - стойност 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</w:t>
      </w:r>
      <w:proofErr w:type="spellStart"/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тънкописци</w:t>
      </w:r>
      <w:proofErr w:type="spellEnd"/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и пликове за нуждите на КСК при УНСС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ИЗДАТЕЛСКИ КОМПЛЕКС - УНСС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ИЗДАТЕЛСКИ КОМПЛЕКС – УНСС, попадащи в списъка по чл. 12 от ЗОП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картонени папки включени в списъка по чл.12 от ЗОП за нуждите на ИЗДАТЕЛСКИ КОМПЛЕКС - УНСС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7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Стол-ресторант при УНСС извън списъка по чл. 12 от ЗОП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DB4FB6" w:rsidRDefault="00BE1BC4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DB4FB6" w:rsidRDefault="00BE1BC4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DB4FB6" w:rsidRDefault="00BE1BC4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DB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8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Стол-ресторант при УНСС включени в списъка по чл. 12 от ЗОП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 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2800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ЗОП-10/2018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9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П“ССО“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5"/>
        <w:gridCol w:w="105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не 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ЗОП-11/2018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10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включени в списъка по чл.12 от ЗОП за нуждите на П“ССО”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DB4FB6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ЗОП-12/2018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11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РЦДО гр. Хасково невключени в Списък на стоките и услугите по чл. 12, ал.1, т. 1 от ЗОП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ЗОП-13/2018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РЦДО гр. Хасково, включени в Списък на стоките и услугите по чл. 12, ал.1, т. 1 от ЗОП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ЗОП-14/2018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Договор за доставка на канцеларски материали за нуждите на УОБ - РАВДА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1050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E1BC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ЗОП-15/2018 г.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14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Договор за доставка на канцеларски материали по чл.12 от ЗОП за нуждите на УОБ - РАВДА</w:t>
      </w:r>
    </w:p>
    <w:p w:rsidR="00BE1BC4" w:rsidRPr="00BE1BC4" w:rsidRDefault="00BE1BC4" w:rsidP="00BE1BC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0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6"/>
        <w:gridCol w:w="104"/>
      </w:tblGrid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22/01/2018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1"/>
              <w:gridCol w:w="3504"/>
              <w:gridCol w:w="4083"/>
              <w:gridCol w:w="9332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</w:t>
                  </w:r>
                  <w:proofErr w:type="spellStart"/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1BC4" w:rsidRPr="00BE1BC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950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835C2C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0"/>
      </w:tblGrid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31"/>
              <w:gridCol w:w="7606"/>
              <w:gridCol w:w="8103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BE1BC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10"/>
              <w:gridCol w:w="9922"/>
              <w:gridCol w:w="6308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1BC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1BC4" w:rsidRPr="00BE1BC4" w:rsidTr="00BE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31"/>
              <w:gridCol w:w="7606"/>
              <w:gridCol w:w="8103"/>
            </w:tblGrid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E1BC4" w:rsidRPr="00BE1BC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E1BC4" w:rsidRPr="00BE1BC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BE1BC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BE1BC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1BC4" w:rsidRPr="00BE1BC4" w:rsidRDefault="00BE1BC4" w:rsidP="00BE1B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1B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1BC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08/02/2018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BE1BC4" w:rsidRPr="00BE1BC4" w:rsidRDefault="00DB4FB6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E1BC4" w:rsidRPr="00BE1BC4" w:rsidRDefault="00BE1BC4" w:rsidP="00BE1BC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E1BC4" w:rsidRPr="00BE1BC4" w:rsidTr="00BE1BC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E1BC4" w:rsidRPr="00BE1BC4" w:rsidTr="00BE1BC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E1BC4" w:rsidRPr="00BE1BC4" w:rsidTr="00BE1BC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E1BC4" w:rsidRPr="00BE1BC4" w:rsidRDefault="00DB4FB6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BE1BC4" w:rsidRPr="00BE1BC4" w:rsidRDefault="00BE1BC4" w:rsidP="00BE1BC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E1BC4" w:rsidRPr="00BE1BC4" w:rsidTr="00BE1BC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ЗОП </w:t>
      </w: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E1BC4" w:rsidRPr="00BE1BC4" w:rsidTr="00BE1BC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1BC4" w:rsidRPr="00BE1BC4" w:rsidRDefault="00BE1BC4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E1BC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1BC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E1BC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E1BC4" w:rsidRPr="00BE1BC4" w:rsidRDefault="00BE1BC4" w:rsidP="00BE1BC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1BC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E1BC4" w:rsidRPr="00BE1BC4" w:rsidRDefault="00DB4FB6" w:rsidP="00BE1BC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E1BC4" w:rsidRPr="00BE1BC4" w:rsidTr="00BE1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E1BC4" w:rsidRPr="00BE1BC4" w:rsidRDefault="00BE1BC4" w:rsidP="00BE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1B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9A209E" w:rsidRDefault="009A209E"/>
    <w:sectPr w:rsidR="009A2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C4"/>
    <w:rsid w:val="00835C2C"/>
    <w:rsid w:val="009A209E"/>
    <w:rsid w:val="00BE1BC4"/>
    <w:rsid w:val="00DB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1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E1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E1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BC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E1BC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E1BC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BE1BC4"/>
  </w:style>
  <w:style w:type="character" w:customStyle="1" w:styleId="inputvalue">
    <w:name w:val="input_value"/>
    <w:basedOn w:val="DefaultParagraphFont"/>
    <w:rsid w:val="00BE1BC4"/>
  </w:style>
  <w:style w:type="character" w:styleId="Hyperlink">
    <w:name w:val="Hyperlink"/>
    <w:basedOn w:val="DefaultParagraphFont"/>
    <w:uiPriority w:val="99"/>
    <w:semiHidden/>
    <w:unhideWhenUsed/>
    <w:rsid w:val="00BE1B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1BC4"/>
    <w:rPr>
      <w:color w:val="800080"/>
      <w:u w:val="single"/>
    </w:rPr>
  </w:style>
  <w:style w:type="character" w:customStyle="1" w:styleId="inputlabel">
    <w:name w:val="input_label"/>
    <w:basedOn w:val="DefaultParagraphFont"/>
    <w:rsid w:val="00BE1BC4"/>
  </w:style>
  <w:style w:type="paragraph" w:styleId="NormalWeb">
    <w:name w:val="Normal (Web)"/>
    <w:basedOn w:val="Normal"/>
    <w:uiPriority w:val="99"/>
    <w:unhideWhenUsed/>
    <w:rsid w:val="00BE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E1BC4"/>
  </w:style>
  <w:style w:type="paragraph" w:styleId="BalloonText">
    <w:name w:val="Balloon Text"/>
    <w:basedOn w:val="Normal"/>
    <w:link w:val="BalloonTextChar"/>
    <w:uiPriority w:val="99"/>
    <w:semiHidden/>
    <w:unhideWhenUsed/>
    <w:rsid w:val="00BE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1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E1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E1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BC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E1BC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E1BC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BE1BC4"/>
  </w:style>
  <w:style w:type="character" w:customStyle="1" w:styleId="inputvalue">
    <w:name w:val="input_value"/>
    <w:basedOn w:val="DefaultParagraphFont"/>
    <w:rsid w:val="00BE1BC4"/>
  </w:style>
  <w:style w:type="character" w:styleId="Hyperlink">
    <w:name w:val="Hyperlink"/>
    <w:basedOn w:val="DefaultParagraphFont"/>
    <w:uiPriority w:val="99"/>
    <w:semiHidden/>
    <w:unhideWhenUsed/>
    <w:rsid w:val="00BE1B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1BC4"/>
    <w:rPr>
      <w:color w:val="800080"/>
      <w:u w:val="single"/>
    </w:rPr>
  </w:style>
  <w:style w:type="character" w:customStyle="1" w:styleId="inputlabel">
    <w:name w:val="input_label"/>
    <w:basedOn w:val="DefaultParagraphFont"/>
    <w:rsid w:val="00BE1BC4"/>
  </w:style>
  <w:style w:type="paragraph" w:styleId="NormalWeb">
    <w:name w:val="Normal (Web)"/>
    <w:basedOn w:val="Normal"/>
    <w:uiPriority w:val="99"/>
    <w:unhideWhenUsed/>
    <w:rsid w:val="00BE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E1BC4"/>
  </w:style>
  <w:style w:type="paragraph" w:styleId="BalloonText">
    <w:name w:val="Balloon Text"/>
    <w:basedOn w:val="Normal"/>
    <w:link w:val="BalloonTextChar"/>
    <w:uiPriority w:val="99"/>
    <w:semiHidden/>
    <w:unhideWhenUsed/>
    <w:rsid w:val="00BE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00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278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5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2269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401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82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1322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660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868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688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655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854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7022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863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61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393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4876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910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94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004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814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872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862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696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815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190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61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765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289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43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57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8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10975</Words>
  <Characters>62558</Characters>
  <Application>Microsoft Office Word</Application>
  <DocSecurity>0</DocSecurity>
  <Lines>521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2018-02-09T08:36:00Z</dcterms:created>
  <dcterms:modified xsi:type="dcterms:W3CDTF">2018-02-09T08:49:00Z</dcterms:modified>
</cp:coreProperties>
</file>