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9D6CF2" w:rsidP="00814161">
      <w:pPr>
        <w:jc w:val="center"/>
      </w:pPr>
      <w:r w:rsidRPr="009D6CF2">
        <w:rPr>
          <w:b/>
          <w:caps/>
          <w:sz w:val="28"/>
          <w:szCs w:val="28"/>
          <w:lang w:val="bg-BG" w:eastAsia="bg-BG"/>
        </w:rPr>
        <w:t>„Извършване на охранит</w:t>
      </w:r>
      <w:r>
        <w:rPr>
          <w:b/>
          <w:caps/>
          <w:sz w:val="28"/>
          <w:szCs w:val="28"/>
          <w:lang w:val="bg-BG" w:eastAsia="bg-BG"/>
        </w:rPr>
        <w:t>елни услуги в сградите на УНСС“</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AD8" w:rsidRDefault="00406AD8" w:rsidP="00924193">
                            <w:pPr>
                              <w:spacing w:line="480" w:lineRule="auto"/>
                              <w:rPr>
                                <w:b/>
                                <w:sz w:val="20"/>
                                <w:szCs w:val="20"/>
                              </w:rPr>
                            </w:pPr>
                            <w:r w:rsidRPr="00583A6C">
                              <w:rPr>
                                <w:b/>
                                <w:sz w:val="20"/>
                                <w:szCs w:val="20"/>
                              </w:rPr>
                              <w:t>Изготвили:</w:t>
                            </w:r>
                          </w:p>
                          <w:p w:rsidR="00406AD8" w:rsidRDefault="00406AD8"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406AD8" w:rsidRPr="006E7320" w:rsidRDefault="00406AD8"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406AD8" w:rsidRDefault="00406AD8"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406AD8" w:rsidRDefault="00406AD8" w:rsidP="00924193">
                            <w:pPr>
                              <w:spacing w:line="480" w:lineRule="auto"/>
                              <w:rPr>
                                <w:sz w:val="20"/>
                                <w:szCs w:val="20"/>
                                <w:lang w:val="bg-BG"/>
                              </w:rPr>
                            </w:pPr>
                            <w:r>
                              <w:rPr>
                                <w:sz w:val="20"/>
                                <w:szCs w:val="20"/>
                                <w:lang w:val="bg-BG"/>
                              </w:rPr>
                              <w:t>Петко Кьосев – директор на дирекция „МТБ и И“</w:t>
                            </w:r>
                          </w:p>
                          <w:p w:rsidR="00406AD8" w:rsidRDefault="00406AD8"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406AD8" w:rsidRDefault="00406AD8"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406AD8" w:rsidRDefault="00406AD8"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406AD8" w:rsidRDefault="00406AD8"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406AD8" w:rsidRDefault="00406AD8"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406AD8" w:rsidRPr="00ED2D30" w:rsidRDefault="00406AD8"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406AD8" w:rsidRDefault="00406AD8" w:rsidP="00924193">
                      <w:pPr>
                        <w:spacing w:line="480" w:lineRule="auto"/>
                        <w:rPr>
                          <w:b/>
                          <w:sz w:val="20"/>
                          <w:szCs w:val="20"/>
                        </w:rPr>
                      </w:pPr>
                      <w:r w:rsidRPr="00583A6C">
                        <w:rPr>
                          <w:b/>
                          <w:sz w:val="20"/>
                          <w:szCs w:val="20"/>
                        </w:rPr>
                        <w:t>Изготвили:</w:t>
                      </w:r>
                    </w:p>
                    <w:p w:rsidR="00406AD8" w:rsidRDefault="00406AD8"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406AD8" w:rsidRPr="006E7320" w:rsidRDefault="00406AD8"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406AD8" w:rsidRDefault="00406AD8"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406AD8" w:rsidRDefault="00406AD8" w:rsidP="00924193">
                      <w:pPr>
                        <w:spacing w:line="480" w:lineRule="auto"/>
                        <w:rPr>
                          <w:sz w:val="20"/>
                          <w:szCs w:val="20"/>
                          <w:lang w:val="bg-BG"/>
                        </w:rPr>
                      </w:pPr>
                      <w:r>
                        <w:rPr>
                          <w:sz w:val="20"/>
                          <w:szCs w:val="20"/>
                          <w:lang w:val="bg-BG"/>
                        </w:rPr>
                        <w:t>Петко Кьосев – директор на дирекция „МТБ и И“</w:t>
                      </w:r>
                    </w:p>
                    <w:p w:rsidR="00406AD8" w:rsidRDefault="00406AD8"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406AD8" w:rsidRDefault="00406AD8"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406AD8" w:rsidRDefault="00406AD8"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406AD8" w:rsidRDefault="00406AD8"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406AD8" w:rsidRDefault="00406AD8"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406AD8" w:rsidRPr="00ED2D30" w:rsidRDefault="00406AD8"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814161" w:rsidP="00E86761">
      <w:pPr>
        <w:jc w:val="center"/>
        <w:rPr>
          <w:sz w:val="28"/>
          <w:szCs w:val="28"/>
          <w:lang w:val="bg-BG"/>
        </w:rPr>
      </w:pPr>
      <w:r>
        <w:rPr>
          <w:sz w:val="28"/>
          <w:szCs w:val="28"/>
          <w:lang w:val="bg-BG"/>
        </w:rPr>
        <w:t>София, 2016</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Default="00FF20F9" w:rsidP="00FF20F9">
      <w:pPr>
        <w:rPr>
          <w:lang w:val="bg-BG"/>
        </w:rPr>
      </w:pPr>
    </w:p>
    <w:p w:rsidR="00FF20F9" w:rsidRDefault="00FF20F9" w:rsidP="00FF20F9">
      <w:pPr>
        <w:rPr>
          <w:lang w:val="bg-BG"/>
        </w:rPr>
      </w:pPr>
    </w:p>
    <w:p w:rsidR="009D6CF2" w:rsidRDefault="009D6CF2" w:rsidP="00FF20F9">
      <w:pPr>
        <w:rPr>
          <w:lang w:val="bg-BG"/>
        </w:rPr>
      </w:pPr>
    </w:p>
    <w:p w:rsidR="009D6CF2" w:rsidRDefault="009D6CF2" w:rsidP="00FF20F9">
      <w:pPr>
        <w:rPr>
          <w:lang w:val="bg-BG"/>
        </w:rPr>
      </w:pPr>
    </w:p>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9D6CF2" w:rsidP="00D83A9A">
      <w:pPr>
        <w:spacing w:after="200"/>
        <w:jc w:val="center"/>
        <w:rPr>
          <w:b/>
          <w:lang w:val="bg-BG" w:eastAsia="bg-BG"/>
        </w:rPr>
      </w:pPr>
      <w:r w:rsidRPr="009D6CF2">
        <w:rPr>
          <w:b/>
          <w:lang w:val="bg-BG" w:eastAsia="bg-BG"/>
        </w:rPr>
        <w:t>„ИЗВЪРШВАНЕ НА ОХРАНИТЕЛНИ УСЛУГИ В СГРАДИТЕ НА УНСС“</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F20F9" w:rsidP="00F07E86">
      <w:pPr>
        <w:spacing w:after="200"/>
      </w:pPr>
      <w:r w:rsidRPr="00FF20F9">
        <w:rPr>
          <w:lang w:val="bg-BG"/>
        </w:rPr>
        <w:t xml:space="preserve">Образец № </w:t>
      </w:r>
      <w:r w:rsidR="00F07E86">
        <w:t>6</w:t>
      </w:r>
      <w:r w:rsidR="00D83A9A">
        <w:rPr>
          <w:lang w:val="bg-BG"/>
        </w:rPr>
        <w:t xml:space="preserve"> </w:t>
      </w:r>
      <w:r w:rsidRPr="00FF20F9">
        <w:rPr>
          <w:lang w:val="bg-BG"/>
        </w:rPr>
        <w:t xml:space="preserve">- </w:t>
      </w:r>
      <w:r w:rsidR="00F5006A">
        <w:rPr>
          <w:lang w:val="bg-BG"/>
        </w:rPr>
        <w:t>Д</w:t>
      </w:r>
      <w:r w:rsidR="00F5006A" w:rsidRPr="00F5006A">
        <w:rPr>
          <w:lang w:val="bg-BG"/>
        </w:rPr>
        <w:t>екларация, че при изготвяне на офертата са спазени задълженията, свързани с данъци и осигуровки, закрила на заетостта и условията на труд</w:t>
      </w:r>
      <w:r w:rsidR="00F07E86" w:rsidRPr="00F07E86">
        <w:rPr>
          <w:lang w:val="bg-BG"/>
        </w:rPr>
        <w:t xml:space="preserve"> </w:t>
      </w:r>
    </w:p>
    <w:p w:rsidR="00F07E86" w:rsidRDefault="00F07E86" w:rsidP="00F07E86">
      <w:pPr>
        <w:spacing w:after="200"/>
        <w:rPr>
          <w:lang w:val="bg-BG"/>
        </w:rPr>
      </w:pPr>
      <w:r w:rsidRPr="00FF20F9">
        <w:rPr>
          <w:lang w:val="bg-BG"/>
        </w:rPr>
        <w:t xml:space="preserve">Образец № </w:t>
      </w:r>
      <w:r>
        <w:t>7</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t xml:space="preserve">Образец № </w:t>
      </w:r>
      <w:r>
        <w:t>7</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9D6CF2" w:rsidP="00F07E86">
      <w:pPr>
        <w:spacing w:after="200"/>
        <w:rPr>
          <w:lang w:val="bg-BG"/>
        </w:rPr>
      </w:pPr>
      <w:r>
        <w:rPr>
          <w:lang w:val="bg-BG"/>
        </w:rPr>
        <w:t>Образец № 7.3</w:t>
      </w:r>
      <w:r w:rsidRPr="009D6CF2">
        <w:rPr>
          <w:lang w:val="bg-BG"/>
        </w:rPr>
        <w:t>. – Ценово пр</w:t>
      </w:r>
      <w:r>
        <w:rPr>
          <w:lang w:val="bg-BG"/>
        </w:rPr>
        <w:t>едложение за обособена позиция 3</w:t>
      </w:r>
    </w:p>
    <w:p w:rsidR="009D6CF2" w:rsidRDefault="009D6CF2" w:rsidP="00F07E86">
      <w:pPr>
        <w:spacing w:after="200"/>
        <w:rPr>
          <w:lang w:val="bg-BG"/>
        </w:rPr>
      </w:pPr>
      <w:r>
        <w:rPr>
          <w:lang w:val="bg-BG"/>
        </w:rPr>
        <w:t>Образец № 7.4</w:t>
      </w:r>
      <w:r w:rsidRPr="009D6CF2">
        <w:rPr>
          <w:lang w:val="bg-BG"/>
        </w:rPr>
        <w:t>. – Ценово пр</w:t>
      </w:r>
      <w:r>
        <w:rPr>
          <w:lang w:val="bg-BG"/>
        </w:rPr>
        <w:t>едложение за обособена позиция 4</w:t>
      </w:r>
    </w:p>
    <w:p w:rsidR="009D6CF2" w:rsidRDefault="009D6CF2" w:rsidP="00F07E86">
      <w:pPr>
        <w:spacing w:after="200"/>
        <w:rPr>
          <w:lang w:val="bg-BG"/>
        </w:rPr>
      </w:pPr>
      <w:r>
        <w:rPr>
          <w:lang w:val="bg-BG"/>
        </w:rPr>
        <w:lastRenderedPageBreak/>
        <w:t>Образец № 7.5</w:t>
      </w:r>
      <w:r w:rsidRPr="009D6CF2">
        <w:rPr>
          <w:lang w:val="bg-BG"/>
        </w:rPr>
        <w:t>. – Ценово пр</w:t>
      </w:r>
      <w:r>
        <w:rPr>
          <w:lang w:val="bg-BG"/>
        </w:rPr>
        <w:t>едложение за обособена позиция 5</w:t>
      </w:r>
    </w:p>
    <w:p w:rsidR="00F5609B" w:rsidRDefault="00F5609B" w:rsidP="00F07E86">
      <w:pPr>
        <w:spacing w:after="200"/>
        <w:rPr>
          <w:lang w:val="bg-BG"/>
        </w:rPr>
      </w:pPr>
      <w:r>
        <w:rPr>
          <w:lang w:val="bg-BG"/>
        </w:rPr>
        <w:t>Образец № 7.6</w:t>
      </w:r>
      <w:r w:rsidRPr="009D6CF2">
        <w:rPr>
          <w:lang w:val="bg-BG"/>
        </w:rPr>
        <w:t>. – Ценово пр</w:t>
      </w:r>
      <w:r>
        <w:rPr>
          <w:lang w:val="bg-BG"/>
        </w:rPr>
        <w:t>едложение за обособена позиция 6</w:t>
      </w:r>
    </w:p>
    <w:p w:rsidR="00FF20F9" w:rsidRDefault="003749A4" w:rsidP="00FF20F9">
      <w:pPr>
        <w:spacing w:after="200"/>
        <w:rPr>
          <w:lang w:val="bg-BG"/>
        </w:rPr>
      </w:pPr>
      <w:r>
        <w:rPr>
          <w:lang w:val="bg-BG"/>
        </w:rPr>
        <w:t xml:space="preserve">Образец № </w:t>
      </w:r>
      <w:r w:rsidR="00F5006A">
        <w:rPr>
          <w:lang w:val="bg-BG"/>
        </w:rPr>
        <w:t>8</w:t>
      </w:r>
      <w:r w:rsidR="00AF73E1">
        <w:rPr>
          <w:lang w:val="bg-BG"/>
        </w:rPr>
        <w:t>.1.</w:t>
      </w:r>
      <w:r w:rsidR="009D0FC8">
        <w:rPr>
          <w:lang w:val="bg-BG"/>
        </w:rPr>
        <w:t xml:space="preserve"> – Проект на договор</w:t>
      </w:r>
      <w:r w:rsidR="00BE5DB1">
        <w:rPr>
          <w:lang w:val="bg-BG"/>
        </w:rPr>
        <w:t xml:space="preserve"> </w:t>
      </w:r>
      <w:r w:rsidR="00AF73E1">
        <w:rPr>
          <w:lang w:val="bg-BG"/>
        </w:rPr>
        <w:t>за обособена позиция 1</w:t>
      </w:r>
    </w:p>
    <w:p w:rsidR="00AF73E1" w:rsidRDefault="00AF73E1" w:rsidP="00AF73E1">
      <w:pPr>
        <w:spacing w:after="200"/>
        <w:rPr>
          <w:lang w:val="bg-BG"/>
        </w:rPr>
      </w:pPr>
      <w:r>
        <w:rPr>
          <w:lang w:val="bg-BG"/>
        </w:rPr>
        <w:t xml:space="preserve">Образец № </w:t>
      </w:r>
      <w:r w:rsidR="00F5006A">
        <w:rPr>
          <w:lang w:val="bg-BG"/>
        </w:rPr>
        <w:t>8</w:t>
      </w:r>
      <w:r>
        <w:rPr>
          <w:lang w:val="bg-BG"/>
        </w:rPr>
        <w:t>.2. – Проект на договор за обособена позиция 2</w:t>
      </w:r>
    </w:p>
    <w:p w:rsidR="009D6CF2" w:rsidRDefault="009D6CF2" w:rsidP="00AF73E1">
      <w:pPr>
        <w:spacing w:after="200"/>
        <w:rPr>
          <w:lang w:val="bg-BG"/>
        </w:rPr>
      </w:pPr>
      <w:r>
        <w:rPr>
          <w:lang w:val="bg-BG"/>
        </w:rPr>
        <w:t>Образец № 8.3</w:t>
      </w:r>
      <w:r w:rsidRPr="009D6CF2">
        <w:rPr>
          <w:lang w:val="bg-BG"/>
        </w:rPr>
        <w:t>. – Проект на до</w:t>
      </w:r>
      <w:r>
        <w:rPr>
          <w:lang w:val="bg-BG"/>
        </w:rPr>
        <w:t>говор за обособена позиция 3</w:t>
      </w:r>
    </w:p>
    <w:p w:rsidR="009D6CF2" w:rsidRDefault="009D6CF2" w:rsidP="00AF73E1">
      <w:pPr>
        <w:spacing w:after="200"/>
        <w:rPr>
          <w:lang w:val="bg-BG"/>
        </w:rPr>
      </w:pPr>
      <w:r>
        <w:rPr>
          <w:lang w:val="bg-BG"/>
        </w:rPr>
        <w:t>Образец № 8.4</w:t>
      </w:r>
      <w:r w:rsidRPr="009D6CF2">
        <w:rPr>
          <w:lang w:val="bg-BG"/>
        </w:rPr>
        <w:t>. – Проект н</w:t>
      </w:r>
      <w:r>
        <w:rPr>
          <w:lang w:val="bg-BG"/>
        </w:rPr>
        <w:t>а договор за обособена позиция 4</w:t>
      </w:r>
    </w:p>
    <w:p w:rsidR="009D6CF2" w:rsidRDefault="009D6CF2" w:rsidP="00AF73E1">
      <w:pPr>
        <w:spacing w:after="200"/>
        <w:rPr>
          <w:lang w:val="bg-BG"/>
        </w:rPr>
      </w:pPr>
      <w:r>
        <w:rPr>
          <w:lang w:val="bg-BG"/>
        </w:rPr>
        <w:t>Образец № 8.5</w:t>
      </w:r>
      <w:r w:rsidRPr="009D6CF2">
        <w:rPr>
          <w:lang w:val="bg-BG"/>
        </w:rPr>
        <w:t>. – Проект н</w:t>
      </w:r>
      <w:r>
        <w:rPr>
          <w:lang w:val="bg-BG"/>
        </w:rPr>
        <w:t>а договор за обособена позиция 5</w:t>
      </w:r>
    </w:p>
    <w:p w:rsidR="00F5609B" w:rsidRDefault="00F5609B" w:rsidP="00AF73E1">
      <w:pPr>
        <w:spacing w:after="200"/>
        <w:rPr>
          <w:lang w:val="bg-BG"/>
        </w:rPr>
      </w:pPr>
      <w:r>
        <w:rPr>
          <w:lang w:val="bg-BG"/>
        </w:rPr>
        <w:t>Образец № 8.6</w:t>
      </w:r>
      <w:r w:rsidRPr="009D6CF2">
        <w:rPr>
          <w:lang w:val="bg-BG"/>
        </w:rPr>
        <w:t>. – Проект н</w:t>
      </w:r>
      <w:r w:rsidR="00C31D01">
        <w:rPr>
          <w:lang w:val="bg-BG"/>
        </w:rPr>
        <w:t>а договор за обособена позиция 6</w:t>
      </w:r>
    </w:p>
    <w:p w:rsidR="00A24F89" w:rsidRDefault="00A24F89" w:rsidP="00AF73E1">
      <w:pPr>
        <w:spacing w:after="200"/>
        <w:rPr>
          <w:lang w:val="bg-BG"/>
        </w:rPr>
      </w:pPr>
      <w:r w:rsidRPr="00A24F89">
        <w:rPr>
          <w:lang w:val="bg-BG"/>
        </w:rPr>
        <w:t>Образец № 9</w:t>
      </w:r>
      <w:r>
        <w:rPr>
          <w:lang w:val="bg-BG"/>
        </w:rPr>
        <w:t xml:space="preserve"> - </w:t>
      </w:r>
      <w:r w:rsidRPr="00A24F89">
        <w:rPr>
          <w:lang w:val="bg-BG"/>
        </w:rPr>
        <w:t xml:space="preserve">Декларацията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7A2500" w:rsidRDefault="007A2500" w:rsidP="00AF73E1">
      <w:pPr>
        <w:spacing w:after="200"/>
        <w:rPr>
          <w:lang w:val="bg-BG"/>
        </w:rPr>
      </w:pPr>
      <w:r>
        <w:rPr>
          <w:lang w:val="bg-BG"/>
        </w:rPr>
        <w:t>Образец № 10 – Заявление за участие</w:t>
      </w:r>
    </w:p>
    <w:p w:rsidR="003D0228" w:rsidRDefault="003D0228" w:rsidP="003D0228">
      <w:pPr>
        <w:spacing w:after="200"/>
        <w:rPr>
          <w:lang w:val="bg-BG"/>
        </w:rPr>
      </w:pPr>
      <w:r>
        <w:rPr>
          <w:lang w:val="bg-BG"/>
        </w:rPr>
        <w:t>Образец № 11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AE4578"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9D6CF2" w:rsidRPr="009D6CF2">
        <w:rPr>
          <w:b w:val="0"/>
          <w:sz w:val="24"/>
          <w:szCs w:val="24"/>
        </w:rPr>
        <w:t>„ИЗВЪРШВАНЕ НА ОХРАНИТЕЛНИ УСЛУГИ В СГРАДИТЕ НА УНСС“</w:t>
      </w:r>
      <w:r w:rsidR="001F1E1B">
        <w:rPr>
          <w:b w:val="0"/>
          <w:sz w:val="24"/>
          <w:szCs w:val="24"/>
        </w:rPr>
        <w:t>.</w:t>
      </w:r>
      <w:r w:rsidR="00AE0DB2">
        <w:rPr>
          <w:b w:val="0"/>
          <w:sz w:val="24"/>
          <w:szCs w:val="24"/>
        </w:rPr>
        <w:t xml:space="preserve"> </w:t>
      </w:r>
    </w:p>
    <w:p w:rsidR="00F21F20" w:rsidRPr="00F21F20" w:rsidRDefault="00F21F20" w:rsidP="00F21F20">
      <w:pPr>
        <w:autoSpaceDE w:val="0"/>
        <w:autoSpaceDN w:val="0"/>
        <w:adjustRightInd w:val="0"/>
        <w:ind w:firstLine="71"/>
        <w:jc w:val="both"/>
        <w:rPr>
          <w:rFonts w:cs="ArialMT"/>
          <w:color w:val="000000"/>
          <w:lang w:val="bg-BG"/>
        </w:rPr>
      </w:pPr>
    </w:p>
    <w:p w:rsidR="00B97D74" w:rsidRPr="00B97D74" w:rsidRDefault="00B97D74" w:rsidP="001E60C8">
      <w:pPr>
        <w:numPr>
          <w:ilvl w:val="0"/>
          <w:numId w:val="29"/>
        </w:numPr>
        <w:ind w:left="0" w:firstLine="360"/>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r w:rsidR="009D6CF2" w:rsidRPr="009D6CF2">
        <w:rPr>
          <w:rFonts w:eastAsia="Calibri"/>
          <w:lang w:val="bg-BG"/>
        </w:rPr>
        <w:t>„ИЗВЪРШВАНЕ НА ОХРАНИТЕЛНИ УСЛУГИ В СГРАДИТЕ НА УНСС“.</w:t>
      </w:r>
    </w:p>
    <w:p w:rsidR="00B97D74" w:rsidRPr="00B97D74" w:rsidRDefault="00B97D74" w:rsidP="00B97D74">
      <w:pPr>
        <w:ind w:left="720"/>
        <w:jc w:val="both"/>
        <w:rPr>
          <w:lang w:val="bg-BG" w:eastAsia="bg-BG"/>
        </w:rPr>
      </w:pPr>
      <w:r w:rsidRPr="00B97D74">
        <w:rPr>
          <w:lang w:val="bg-BG" w:eastAsia="bg-BG"/>
        </w:rPr>
        <w:tab/>
      </w:r>
    </w:p>
    <w:p w:rsidR="00B97D74" w:rsidRPr="00B97D74" w:rsidRDefault="00B97D74" w:rsidP="00B97D74">
      <w:pPr>
        <w:ind w:firstLine="360"/>
        <w:jc w:val="both"/>
        <w:rPr>
          <w:lang w:val="bg-BG" w:eastAsia="bg-BG"/>
        </w:rPr>
      </w:pPr>
      <w:r w:rsidRPr="00B97D74">
        <w:rPr>
          <w:rFonts w:eastAsia="Calibri"/>
          <w:lang w:val="bg-BG"/>
        </w:rPr>
        <w:t xml:space="preserve">Обектът </w:t>
      </w:r>
      <w:r w:rsidRPr="00B97D74">
        <w:rPr>
          <w:lang w:val="bg-BG" w:eastAsia="bg-BG"/>
        </w:rPr>
        <w:t xml:space="preserve"> на поръчката включва </w:t>
      </w:r>
      <w:r w:rsidR="00F5609B">
        <w:rPr>
          <w:lang w:val="bg-BG" w:eastAsia="bg-BG"/>
        </w:rPr>
        <w:t>шест</w:t>
      </w:r>
      <w:r w:rsidRPr="00B97D74">
        <w:rPr>
          <w:lang w:val="bg-BG" w:eastAsia="bg-BG"/>
        </w:rPr>
        <w:t xml:space="preserve"> обособени позиции:</w:t>
      </w:r>
    </w:p>
    <w:p w:rsidR="00B97D74" w:rsidRPr="00B97D74" w:rsidRDefault="00B97D74" w:rsidP="00B97D74">
      <w:pPr>
        <w:ind w:firstLine="360"/>
        <w:jc w:val="both"/>
        <w:rPr>
          <w:lang w:val="bg-BG" w:eastAsia="bg-BG"/>
        </w:rPr>
      </w:pPr>
    </w:p>
    <w:p w:rsidR="00B97D74" w:rsidRPr="00B97D74" w:rsidRDefault="00B97D74" w:rsidP="00B97D74">
      <w:pPr>
        <w:ind w:firstLine="360"/>
        <w:jc w:val="both"/>
        <w:rPr>
          <w:lang w:val="bg-BG" w:eastAsia="bg-BG"/>
        </w:rPr>
      </w:pPr>
      <w:r w:rsidRPr="00B97D74">
        <w:rPr>
          <w:b/>
          <w:lang w:val="bg-BG" w:eastAsia="bg-BG"/>
        </w:rPr>
        <w:t>ОБОСОБЕНА ПОЗИЦИЯ 1:</w:t>
      </w:r>
      <w:r w:rsidRPr="00B97D74">
        <w:rPr>
          <w:lang w:val="bg-BG" w:eastAsia="bg-BG"/>
        </w:rPr>
        <w:t xml:space="preserve"> </w:t>
      </w:r>
      <w:r w:rsidR="009D6CF2" w:rsidRPr="009D6CF2">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r w:rsidRPr="00B97D74">
        <w:rPr>
          <w:lang w:val="bg-BG" w:eastAsia="bg-BG"/>
        </w:rPr>
        <w:t>;</w:t>
      </w:r>
    </w:p>
    <w:p w:rsidR="00B97D74" w:rsidRPr="00B97D74" w:rsidRDefault="00B97D74" w:rsidP="00B97D74">
      <w:pPr>
        <w:ind w:firstLine="360"/>
        <w:jc w:val="both"/>
        <w:rPr>
          <w:lang w:val="bg-BG" w:eastAsia="bg-BG"/>
        </w:rPr>
      </w:pPr>
    </w:p>
    <w:p w:rsidR="00B97D74" w:rsidRDefault="00B97D74" w:rsidP="00B97D74">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00761CB3" w:rsidRPr="00761CB3">
        <w:rPr>
          <w:i/>
          <w:lang w:val="bg-BG" w:eastAsia="bg-BG"/>
        </w:rPr>
        <w:t>„Охрана на обекти в УНСС с технически средства и проверка на получените сигнали от въоръжени автопатраули“</w:t>
      </w:r>
    </w:p>
    <w:p w:rsidR="00761CB3" w:rsidRDefault="00761CB3" w:rsidP="00B97D74">
      <w:pPr>
        <w:ind w:firstLine="360"/>
        <w:jc w:val="both"/>
        <w:rPr>
          <w:i/>
          <w:lang w:val="bg-BG" w:eastAsia="bg-BG"/>
        </w:rPr>
      </w:pPr>
    </w:p>
    <w:p w:rsidR="00761CB3" w:rsidRDefault="00761CB3" w:rsidP="00761CB3">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получените сигнали от въоръжени автопатраули“</w:t>
      </w:r>
    </w:p>
    <w:p w:rsidR="00761CB3"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4:</w:t>
      </w:r>
      <w:r w:rsidRPr="00C31D01">
        <w:rPr>
          <w:lang w:val="bg-BG" w:eastAsia="bg-BG"/>
        </w:rPr>
        <w:t xml:space="preserve"> </w:t>
      </w:r>
      <w:r w:rsidR="00F5609B" w:rsidRPr="00C31D01">
        <w:rPr>
          <w:i/>
          <w:lang w:val="bg-BG" w:eastAsia="bg-BG"/>
        </w:rPr>
        <w:t>“Охрана на имуществото на РЦДО-гр.Хасково с технически средства и специализирани патрули”</w:t>
      </w:r>
    </w:p>
    <w:p w:rsidR="00761CB3" w:rsidRPr="00C31D01"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5:</w:t>
      </w:r>
      <w:r w:rsidRPr="00C31D01">
        <w:rPr>
          <w:lang w:val="bg-BG" w:eastAsia="bg-BG"/>
        </w:rPr>
        <w:t xml:space="preserve"> </w:t>
      </w:r>
      <w:r w:rsidRPr="00C31D01">
        <w:rPr>
          <w:i/>
          <w:lang w:val="bg-BG" w:eastAsia="bg-BG"/>
        </w:rPr>
        <w:t>„</w:t>
      </w:r>
      <w:r w:rsidR="00F5609B" w:rsidRPr="00C31D01">
        <w:rPr>
          <w:i/>
          <w:lang w:val="bg-BG" w:eastAsia="bg-BG"/>
        </w:rPr>
        <w:t>Охрана със сигнално-охранителна техника /паник-бутон/ на УОБ-Равда</w:t>
      </w:r>
      <w:r w:rsidRPr="00C31D01">
        <w:rPr>
          <w:i/>
          <w:lang w:val="bg-BG" w:eastAsia="bg-BG"/>
        </w:rPr>
        <w:t>“</w:t>
      </w:r>
    </w:p>
    <w:p w:rsidR="00F5609B" w:rsidRPr="00C31D01" w:rsidRDefault="00F5609B" w:rsidP="00761CB3">
      <w:pPr>
        <w:ind w:firstLine="360"/>
        <w:jc w:val="both"/>
        <w:rPr>
          <w:i/>
          <w:lang w:val="bg-BG" w:eastAsia="bg-BG"/>
        </w:rPr>
      </w:pPr>
    </w:p>
    <w:p w:rsidR="00F5609B" w:rsidRPr="00C31D01" w:rsidRDefault="00F5609B" w:rsidP="00F5609B">
      <w:pPr>
        <w:ind w:firstLine="360"/>
        <w:jc w:val="both"/>
        <w:rPr>
          <w:i/>
          <w:lang w:val="bg-B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F5609B" w:rsidRDefault="00F5609B" w:rsidP="00F5609B">
      <w:pPr>
        <w:ind w:firstLine="360"/>
        <w:jc w:val="both"/>
        <w:rPr>
          <w:i/>
          <w:color w:val="FF0000"/>
          <w:lang w:val="bg-BG" w:eastAsia="bg-BG"/>
        </w:rPr>
      </w:pPr>
    </w:p>
    <w:p w:rsidR="00F5609B" w:rsidRPr="00761CB3" w:rsidRDefault="00F5609B" w:rsidP="00761CB3">
      <w:pPr>
        <w:ind w:firstLine="360"/>
        <w:jc w:val="both"/>
        <w:rPr>
          <w:i/>
          <w:color w:val="FF0000"/>
          <w:lang w:val="bg-BG" w:eastAsia="bg-BG"/>
        </w:rPr>
      </w:pPr>
    </w:p>
    <w:p w:rsidR="00B97D74" w:rsidRPr="00B97D74" w:rsidRDefault="00761CB3" w:rsidP="00B97D74">
      <w:pPr>
        <w:tabs>
          <w:tab w:val="left" w:pos="0"/>
        </w:tabs>
        <w:jc w:val="both"/>
        <w:rPr>
          <w:lang w:val="bg-BG" w:eastAsia="bg-BG"/>
        </w:rPr>
      </w:pPr>
      <w:r>
        <w:rPr>
          <w:lang w:val="bg-BG" w:eastAsia="bg-BG"/>
        </w:rPr>
        <w:tab/>
      </w:r>
    </w:p>
    <w:p w:rsidR="00B97D74" w:rsidRPr="00B97D74" w:rsidRDefault="00B97D74" w:rsidP="00B97D74">
      <w:pPr>
        <w:jc w:val="both"/>
        <w:rPr>
          <w:lang w:val="bg-BG" w:eastAsia="bg-BG"/>
        </w:rPr>
      </w:pPr>
      <w:r w:rsidRPr="00B97D74">
        <w:rPr>
          <w:lang w:val="bg-BG" w:eastAsia="bg-BG"/>
        </w:rPr>
        <w:tab/>
      </w:r>
      <w:r w:rsidRPr="00B97D74">
        <w:rPr>
          <w:lang w:val="bg-BG" w:eastAsia="bg-BG"/>
        </w:rPr>
        <w:tab/>
      </w:r>
      <w:r w:rsidRPr="00B97D74">
        <w:rPr>
          <w:lang w:val="bg-BG" w:eastAsia="bg-BG"/>
        </w:rPr>
        <w:tab/>
      </w:r>
      <w:r w:rsidRPr="00B97D74">
        <w:rPr>
          <w:lang w:val="bg-BG" w:eastAsia="bg-BG"/>
        </w:rPr>
        <w:tab/>
      </w:r>
    </w:p>
    <w:p w:rsidR="00B97D74" w:rsidRPr="00B97D74" w:rsidRDefault="00B97D74" w:rsidP="001E60C8">
      <w:pPr>
        <w:widowControl w:val="0"/>
        <w:numPr>
          <w:ilvl w:val="0"/>
          <w:numId w:val="29"/>
        </w:numPr>
        <w:suppressAutoHyphens/>
        <w:jc w:val="both"/>
        <w:rPr>
          <w:rFonts w:eastAsia="Arial Unicode MS"/>
          <w:color w:val="000000"/>
          <w:lang w:val="bg-BG"/>
        </w:rPr>
      </w:pPr>
      <w:r w:rsidRPr="00B97D74">
        <w:rPr>
          <w:b/>
          <w:color w:val="000000"/>
          <w:lang w:val="ru-RU" w:eastAsia="bg-BG"/>
        </w:rPr>
        <w:t>КОЛИЧЕСТВ</w:t>
      </w:r>
      <w:r w:rsidRPr="00B97D74">
        <w:rPr>
          <w:b/>
          <w:color w:val="000000"/>
          <w:lang w:val="bg-BG" w:eastAsia="bg-BG"/>
        </w:rPr>
        <w:t xml:space="preserve">О, </w:t>
      </w:r>
      <w:r w:rsidRPr="00B97D74">
        <w:rPr>
          <w:b/>
          <w:color w:val="000000"/>
          <w:lang w:val="ru-RU" w:eastAsia="bg-BG"/>
        </w:rPr>
        <w:t xml:space="preserve">ОБЕМ </w:t>
      </w:r>
      <w:r w:rsidRPr="00B97D74">
        <w:rPr>
          <w:b/>
          <w:color w:val="000000"/>
          <w:lang w:val="bg-BG" w:eastAsia="bg-BG"/>
        </w:rPr>
        <w:t xml:space="preserve">И СЪДЪРЖАНИЕ </w:t>
      </w:r>
      <w:r w:rsidRPr="00B97D74">
        <w:rPr>
          <w:b/>
          <w:color w:val="000000"/>
          <w:lang w:val="ru-RU" w:eastAsia="bg-BG"/>
        </w:rPr>
        <w:t>НА ПОРЪЧКАТА</w:t>
      </w:r>
      <w:bookmarkStart w:id="1" w:name="_Toc101780191"/>
      <w:r w:rsidRPr="00B97D74">
        <w:rPr>
          <w:b/>
          <w:color w:val="000000"/>
          <w:lang w:val="ru-RU" w:eastAsia="bg-BG"/>
        </w:rPr>
        <w:t>:</w:t>
      </w:r>
      <w:r w:rsidRPr="00B97D74">
        <w:rPr>
          <w:rFonts w:eastAsia="Arial Unicode MS"/>
          <w:color w:val="000000"/>
          <w:lang w:val="bg-BG"/>
        </w:rPr>
        <w:t xml:space="preserve"> </w:t>
      </w:r>
    </w:p>
    <w:p w:rsidR="00B97D74" w:rsidRPr="00B97D74" w:rsidRDefault="00B97D74" w:rsidP="00B97D74">
      <w:pPr>
        <w:widowControl w:val="0"/>
        <w:suppressAutoHyphens/>
        <w:jc w:val="both"/>
        <w:rPr>
          <w:rFonts w:eastAsia="Arial Unicode MS"/>
          <w:color w:val="FF0000"/>
          <w:lang w:val="bg-BG"/>
        </w:rPr>
      </w:pPr>
    </w:p>
    <w:p w:rsidR="00761CB3" w:rsidRDefault="00B97D74" w:rsidP="00B97D74">
      <w:pPr>
        <w:ind w:firstLine="360"/>
        <w:jc w:val="both"/>
        <w:rPr>
          <w:i/>
          <w:lang w:val="bg-BG" w:eastAsia="bg-BG"/>
        </w:rPr>
      </w:pPr>
      <w:r w:rsidRPr="00B97D74">
        <w:rPr>
          <w:b/>
          <w:lang w:val="bg-BG" w:eastAsia="bg-BG"/>
        </w:rPr>
        <w:lastRenderedPageBreak/>
        <w:t>ОБОСОБЕНА ПОЗИЦИЯ 1</w:t>
      </w:r>
      <w:r w:rsidRPr="00B97D74">
        <w:rPr>
          <w:lang w:val="bg-BG" w:eastAsia="bg-BG"/>
        </w:rPr>
        <w:t xml:space="preserve">: </w:t>
      </w:r>
      <w:r w:rsidR="000D4640" w:rsidRPr="000D4640">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p>
    <w:p w:rsidR="00761CB3" w:rsidRDefault="00761CB3" w:rsidP="00B97D74">
      <w:pPr>
        <w:ind w:firstLine="360"/>
        <w:jc w:val="both"/>
        <w:rPr>
          <w:i/>
          <w:lang w:val="bg-BG" w:eastAsia="bg-BG"/>
        </w:rPr>
      </w:pPr>
    </w:p>
    <w:p w:rsidR="00CC6B6B" w:rsidRDefault="00B97D74"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BatangChe" w:hAnsi="Times New Roman"/>
          <w:i/>
          <w:sz w:val="24"/>
          <w:szCs w:val="24"/>
          <w:lang w:eastAsia="bg-BG"/>
        </w:rPr>
        <w:t xml:space="preserve"> </w:t>
      </w:r>
      <w:r w:rsidR="00761CB3" w:rsidRPr="00761CB3">
        <w:rPr>
          <w:rFonts w:ascii="Times New Roman" w:eastAsia="BatangChe" w:hAnsi="Times New Roman"/>
          <w:sz w:val="24"/>
          <w:szCs w:val="24"/>
        </w:rPr>
        <w:t>1.1.Денонощна 24-часова невъоръжена охрана на територията, сградния фонд, имуществото и мероприятия  на УНСС – 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 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w:t>
      </w:r>
    </w:p>
    <w:p w:rsidR="00761CB3" w:rsidRPr="00CC6B6B" w:rsidRDefault="00761CB3"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Theme="minorHAnsi" w:hAnsi="Times New Roman"/>
          <w:sz w:val="24"/>
          <w:szCs w:val="24"/>
        </w:rPr>
        <w:t>1.2.Денонощна 24-часова невъоръжена охрана на територията, сградния фонд, имущество и мероприятия в спортен комплекс Бонсист – София,  студентски град „Христо Ботев“, ул.“8-ми декември“, състояща се от един стационарен пост.</w:t>
      </w:r>
      <w:r w:rsidRPr="00CC6B6B">
        <w:rPr>
          <w:rFonts w:ascii="Times New Roman" w:eastAsiaTheme="minorHAnsi" w:hAnsi="Times New Roman"/>
        </w:rPr>
        <w:t xml:space="preserve"> </w:t>
      </w:r>
      <w:r w:rsidRPr="00761CB3">
        <w:rPr>
          <w:rFonts w:ascii="Times New Roman" w:eastAsiaTheme="minorHAnsi" w:hAnsi="Times New Roman"/>
          <w:sz w:val="24"/>
          <w:szCs w:val="24"/>
        </w:rPr>
        <w:t>В сградата има изградена пожароизвестителна система.</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Pr>
          <w:rFonts w:eastAsiaTheme="minorHAnsi"/>
          <w:lang w:val="bg-BG"/>
        </w:rPr>
        <w:t xml:space="preserve">1.3. </w:t>
      </w:r>
      <w:r w:rsidRPr="00761CB3">
        <w:rPr>
          <w:rFonts w:eastAsiaTheme="minorHAnsi"/>
          <w:lang w:val="bg-BG"/>
        </w:rPr>
        <w:t>Денонощна 24-часова невъоръжена охрана на територията, сградния фонд и имуществото в Студентски общежития към П“ССО“ – София, Студентски град, бл. 23А - ниско тяло, а именно бл.9; 23А; 23Б;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карти(чипове) и контрол върху състоянието на пожароизвестителни системи.</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sidRPr="00761CB3">
        <w:rPr>
          <w:rFonts w:eastAsiaTheme="minorHAnsi"/>
          <w:lang w:val="bg-BG"/>
        </w:rPr>
        <w:t>1.</w:t>
      </w:r>
      <w:r>
        <w:rPr>
          <w:rFonts w:eastAsiaTheme="minorHAnsi"/>
          <w:lang w:val="bg-BG"/>
        </w:rPr>
        <w:t>4</w:t>
      </w:r>
      <w:r w:rsidRPr="00761CB3">
        <w:rPr>
          <w:rFonts w:eastAsiaTheme="minorHAnsi"/>
          <w:lang w:val="bg-BG"/>
        </w:rPr>
        <w:t>.</w:t>
      </w:r>
      <w:r>
        <w:rPr>
          <w:rFonts w:eastAsiaTheme="minorHAnsi"/>
          <w:lang w:val="bg-BG"/>
        </w:rPr>
        <w:t xml:space="preserve"> </w:t>
      </w:r>
      <w:r w:rsidRPr="00761CB3">
        <w:rPr>
          <w:rFonts w:eastAsiaTheme="minorHAnsi"/>
          <w:lang w:val="bg-BG"/>
        </w:rPr>
        <w:t>Дейност по защита на пари след заявка пренасяни от упълномощени от Възложителя лица, в непосредствена близост до обектите, без необходимост от използване на транспорт прогнозно количество – 5 пъти на месец</w:t>
      </w:r>
      <w:r>
        <w:rPr>
          <w:rFonts w:eastAsiaTheme="minorHAnsi"/>
          <w:lang w:val="bg-BG"/>
        </w:rPr>
        <w:t xml:space="preserve"> за УНСС и </w:t>
      </w:r>
      <w:r w:rsidRPr="00761CB3">
        <w:rPr>
          <w:rFonts w:eastAsiaTheme="minorHAnsi"/>
          <w:lang w:val="bg-BG"/>
        </w:rPr>
        <w:t xml:space="preserve"> 20 пъти на месец</w:t>
      </w:r>
      <w:r>
        <w:rPr>
          <w:rFonts w:eastAsiaTheme="minorHAnsi"/>
          <w:lang w:val="bg-BG"/>
        </w:rPr>
        <w:t xml:space="preserve"> за ПССО</w:t>
      </w:r>
      <w:r w:rsidRPr="00761CB3">
        <w:rPr>
          <w:rFonts w:eastAsiaTheme="minorHAnsi"/>
          <w:lang w:val="bg-BG"/>
        </w:rPr>
        <w:t>;</w:t>
      </w:r>
    </w:p>
    <w:p w:rsidR="00761CB3" w:rsidRPr="00761CB3" w:rsidRDefault="00761CB3" w:rsidP="00761CB3">
      <w:pPr>
        <w:tabs>
          <w:tab w:val="left" w:pos="2884"/>
        </w:tabs>
        <w:spacing w:after="200" w:line="276" w:lineRule="auto"/>
        <w:ind w:firstLine="709"/>
        <w:contextualSpacing/>
        <w:jc w:val="both"/>
        <w:rPr>
          <w:rFonts w:eastAsiaTheme="minorHAnsi"/>
          <w:lang w:val="bg-BG"/>
        </w:rPr>
      </w:pPr>
      <w:r w:rsidRPr="00761CB3">
        <w:rPr>
          <w:rFonts w:eastAsiaTheme="minorHAnsi"/>
          <w:lang w:val="bg-BG"/>
        </w:rPr>
        <w:t>1.</w:t>
      </w:r>
      <w:r>
        <w:rPr>
          <w:rFonts w:eastAsiaTheme="minorHAnsi"/>
          <w:lang w:val="bg-BG"/>
        </w:rPr>
        <w:t>5</w:t>
      </w:r>
      <w:r w:rsidRPr="00761CB3">
        <w:rPr>
          <w:rFonts w:eastAsiaTheme="minorHAnsi"/>
          <w:lang w:val="bg-BG"/>
        </w:rPr>
        <w:t xml:space="preserve">. Дейност по охрана след заявка с автомобил и охранители на ценни пратки и товари  при прогнозно количество – 5 пъти на месец </w:t>
      </w:r>
      <w:r>
        <w:rPr>
          <w:rFonts w:eastAsiaTheme="minorHAnsi"/>
          <w:lang w:val="bg-BG"/>
        </w:rPr>
        <w:t xml:space="preserve">за УНСС, </w:t>
      </w:r>
      <w:r w:rsidRPr="00761CB3">
        <w:rPr>
          <w:rFonts w:eastAsiaTheme="minorHAnsi"/>
          <w:lang w:val="bg-BG"/>
        </w:rPr>
        <w:t xml:space="preserve">съгласно изискванията на Наредба № </w:t>
      </w:r>
      <w:r w:rsidRPr="00761CB3">
        <w:rPr>
          <w:rFonts w:eastAsiaTheme="minorHAnsi"/>
        </w:rPr>
        <w:t xml:space="preserve">I </w:t>
      </w:r>
      <w:r w:rsidRPr="00761CB3">
        <w:rPr>
          <w:rFonts w:eastAsiaTheme="minorHAnsi"/>
          <w:lang w:val="bg-BG"/>
        </w:rPr>
        <w:t>-121 от 24 юни 2004 г. за реда за организиране</w:t>
      </w:r>
      <w:r w:rsidRPr="00761CB3">
        <w:rPr>
          <w:rFonts w:eastAsiaTheme="minorHAnsi"/>
        </w:rPr>
        <w:t xml:space="preserve"> </w:t>
      </w:r>
      <w:r w:rsidRPr="00761CB3">
        <w:rPr>
          <w:rFonts w:eastAsiaTheme="minorHAnsi"/>
          <w:lang w:val="bg-BG"/>
        </w:rPr>
        <w:t>охраната при транспортиране на ценни пратки и товари</w:t>
      </w:r>
      <w:r w:rsidRPr="00761CB3">
        <w:rPr>
          <w:rFonts w:eastAsiaTheme="minorHAnsi"/>
        </w:rPr>
        <w:t xml:space="preserve"> </w:t>
      </w:r>
      <w:r w:rsidRPr="00761CB3">
        <w:rPr>
          <w:rFonts w:eastAsiaTheme="minorHAnsi"/>
          <w:lang w:val="bg-BG"/>
        </w:rPr>
        <w:t>издадена от министерство на вътрешните работи.</w:t>
      </w:r>
      <w:r w:rsidRPr="00761CB3">
        <w:rPr>
          <w:rFonts w:eastAsiaTheme="minorHAnsi"/>
        </w:rPr>
        <w:t xml:space="preserve"> </w:t>
      </w:r>
    </w:p>
    <w:p w:rsidR="00761CB3" w:rsidRPr="00761CB3" w:rsidRDefault="00761CB3" w:rsidP="00761CB3">
      <w:pPr>
        <w:tabs>
          <w:tab w:val="left" w:pos="709"/>
          <w:tab w:val="left" w:pos="2884"/>
        </w:tabs>
        <w:spacing w:after="200" w:line="276" w:lineRule="auto"/>
        <w:ind w:hanging="11"/>
        <w:contextualSpacing/>
        <w:jc w:val="both"/>
        <w:rPr>
          <w:rFonts w:eastAsiaTheme="minorHAnsi"/>
          <w:lang w:val="bg-BG"/>
        </w:rPr>
      </w:pPr>
      <w:r w:rsidRPr="00761CB3">
        <w:rPr>
          <w:rFonts w:eastAsiaTheme="minorHAnsi"/>
          <w:lang w:val="bg-BG"/>
        </w:rPr>
        <w:tab/>
      </w:r>
      <w:r w:rsidRPr="00761CB3">
        <w:rPr>
          <w:rFonts w:eastAsiaTheme="minorHAnsi"/>
          <w:lang w:val="bg-BG"/>
        </w:rPr>
        <w:tab/>
      </w:r>
      <w:r w:rsidRPr="00761CB3">
        <w:rPr>
          <w:rFonts w:eastAsiaTheme="minorHAnsi"/>
        </w:rPr>
        <w:t xml:space="preserve">1.6. За осъществяване на дейността е необходимо изпълнителя да предвиди и назначи освен нобходимия брой охранители и </w:t>
      </w:r>
      <w:r>
        <w:rPr>
          <w:rFonts w:eastAsiaTheme="minorHAnsi"/>
          <w:lang w:val="bg-BG"/>
        </w:rPr>
        <w:t xml:space="preserve">по </w:t>
      </w:r>
      <w:r w:rsidRPr="00761CB3">
        <w:rPr>
          <w:rFonts w:eastAsiaTheme="minorHAnsi"/>
        </w:rPr>
        <w:t>един ръководител на охранителна дейност</w:t>
      </w:r>
      <w:r>
        <w:rPr>
          <w:rFonts w:eastAsiaTheme="minorHAnsi"/>
          <w:lang w:val="bg-BG"/>
        </w:rPr>
        <w:t xml:space="preserve"> за УНСС и ПССО</w:t>
      </w:r>
      <w:r w:rsidRPr="00761CB3">
        <w:rPr>
          <w:rFonts w:eastAsiaTheme="minorHAnsi"/>
          <w:lang w:val="bg-BG"/>
        </w:rPr>
        <w:t xml:space="preserve">,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lang w:val="bg-BG"/>
        </w:rPr>
        <w:t>1.7</w:t>
      </w:r>
      <w:r w:rsidRPr="00761CB3">
        <w:rPr>
          <w:rFonts w:eastAsiaTheme="minorHAnsi"/>
        </w:rPr>
        <w:t>.При организиране на охраната изпълнителя, извършващ охранителните услуги е длъжен:</w:t>
      </w:r>
    </w:p>
    <w:p w:rsidR="00761CB3" w:rsidRPr="00761CB3" w:rsidRDefault="00761CB3" w:rsidP="00761CB3">
      <w:pPr>
        <w:tabs>
          <w:tab w:val="left" w:pos="2884"/>
        </w:tabs>
        <w:spacing w:after="200" w:line="276" w:lineRule="auto"/>
        <w:ind w:firstLine="709"/>
        <w:contextualSpacing/>
        <w:jc w:val="both"/>
        <w:rPr>
          <w:rFonts w:eastAsiaTheme="minorHAnsi"/>
        </w:rPr>
      </w:pPr>
      <w:r w:rsidRPr="00761CB3">
        <w:rPr>
          <w:rFonts w:eastAsiaTheme="minorHAnsi"/>
        </w:rPr>
        <w:t>1.7.1. да оценява най-малко веднъж годишно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2</w:t>
      </w:r>
      <w:r w:rsidRPr="00761CB3">
        <w:rPr>
          <w:rFonts w:eastAsiaTheme="minorHAnsi"/>
        </w:rPr>
        <w:t xml:space="preserve">. да изготвя доклад на база оценката по т. </w:t>
      </w:r>
      <w:r w:rsidRPr="00761CB3">
        <w:rPr>
          <w:rFonts w:eastAsiaTheme="minorHAnsi"/>
          <w:lang w:val="bg-BG"/>
        </w:rPr>
        <w:t>1</w:t>
      </w:r>
      <w:r w:rsidRPr="00761CB3">
        <w:rPr>
          <w:rFonts w:eastAsiaTheme="minorHAnsi"/>
        </w:rPr>
        <w:t>.</w:t>
      </w:r>
      <w:r w:rsidRPr="00761CB3">
        <w:rPr>
          <w:rFonts w:eastAsiaTheme="minorHAnsi"/>
          <w:lang w:val="bg-BG"/>
        </w:rPr>
        <w:t>7</w:t>
      </w:r>
      <w:r w:rsidRPr="00761CB3">
        <w:rPr>
          <w:rFonts w:eastAsiaTheme="minorHAnsi"/>
        </w:rPr>
        <w:t>.1. за необходимите мерки за подобряване на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3</w:t>
      </w:r>
      <w:r w:rsidRPr="00761CB3">
        <w:rPr>
          <w:rFonts w:eastAsiaTheme="minorHAnsi"/>
        </w:rPr>
        <w:t>. да създават организация за охрана и безопасност, включително чрез провеждане на задължителен ежедневен и периодичен инструктаж на охранителите;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1.7.4. да изготвя и съхранява правила и указания за извършваните охранителни дейности, които се утвърждават от Възложителя;</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lastRenderedPageBreak/>
        <w:t>1.7.5. да изготви план за охраната, при спазване на изискванията на чл. 24, ал. 2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1.7.6. да назначава ръководител</w:t>
      </w:r>
      <w:r>
        <w:rPr>
          <w:rFonts w:eastAsiaTheme="minorHAnsi"/>
          <w:lang w:val="bg-BG"/>
        </w:rPr>
        <w:t>и</w:t>
      </w:r>
      <w:r w:rsidRPr="00761CB3">
        <w:rPr>
          <w:rFonts w:eastAsiaTheme="minorHAnsi"/>
        </w:rPr>
        <w:t xml:space="preserve"> на охранителна дейност и охранители при спазване на чл. 27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1.7.7. всички назначени „ръководители на охранителна дейност” и „охранители” следва да са преминали обучение по реда на чл. 28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1.7.8. да осигури на служителите си лична индетификационна карта със снимка, отличителен знак и представително униформено облекло;</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1.7.9. да осигури на служителите си помощни средства – белезници, палки, фенери и др. необходими за дейността.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1.7.10. да организира за своя сметка в зависимост от обстановката: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а) заградителни мероприятия, засади и секретни постове със специализирани екипи;</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б) допълнителни нови временни постове</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в) демонстративно присъствие на оперативна група за реагиране и контрол на обектите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 xml:space="preserve">1.7.11. да монтира за своя сметка регистратори на обхода, като при поискване от страна на Възложителя следва да предоставя данните за извършените обходи.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1.7.12. да осигури постоянна мобилна и радиовръзка на охраната с дежурните оперативни и група за реагиране и контрол;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1.7.13. да осъществява за своя сметка засилени мерки за сигурност при провеждане на официални мероприятия от УНСС;</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1.7.14. след писмено искане да обезщети парично Възложителя за претърпени вреди и липси в седемдневен срок от констатирането им установено с протокол.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w:t>
      </w:r>
      <w:r w:rsidRPr="00761CB3">
        <w:rPr>
          <w:rFonts w:eastAsiaTheme="minorHAnsi"/>
          <w:lang w:val="bg-BG"/>
        </w:rPr>
        <w:t>15</w:t>
      </w:r>
      <w:r w:rsidRPr="00761CB3">
        <w:rPr>
          <w:rFonts w:eastAsiaTheme="minorHAnsi"/>
        </w:rPr>
        <w:t>. При осъществяване на дейността охранителите са длъжни:</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да изискват спазването на установения от възложителя пропусквателен режим и вътрешния ред в обектите;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да проверяват и съдействат при сигнали, получени от обекти, оборудвани с технически системи за сигурност;</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необходимост да извършват проверки по начин, който не уронва честта и достойнството на гражданите;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rPr>
        <w:tab/>
      </w:r>
      <w:r w:rsidRPr="00761CB3">
        <w:rPr>
          <w:rFonts w:eastAsiaTheme="minorHAnsi"/>
          <w:lang w:val="bg-BG"/>
        </w:rPr>
        <w:t xml:space="preserve">- </w:t>
      </w:r>
      <w:r w:rsidRPr="00761CB3">
        <w:rPr>
          <w:rFonts w:eastAsiaTheme="minorHAnsi"/>
        </w:rPr>
        <w:t>да осъществява дейността по видеонаблюдение, съгласно чл. 30, ал. 4, 5 и 6 от ЗЧОД;</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констатирано нарушение на пропусквателния режим и/или на правилата за вътрешния ред в охранявания обект да уведоми ръководителя си, а той упълномощеното от възложителя лице;</w:t>
      </w:r>
    </w:p>
    <w:p w:rsidR="00761CB3" w:rsidRPr="00761CB3" w:rsidRDefault="00761CB3" w:rsidP="00761CB3">
      <w:pPr>
        <w:tabs>
          <w:tab w:val="left" w:pos="0"/>
        </w:tabs>
        <w:spacing w:after="200" w:line="276" w:lineRule="auto"/>
        <w:contextualSpacing/>
        <w:jc w:val="both"/>
        <w:rPr>
          <w:rFonts w:eastAsiaTheme="minorHAnsi"/>
          <w:lang w:val="bg-BG"/>
        </w:rPr>
      </w:pPr>
      <w:r w:rsidRPr="00761CB3">
        <w:rPr>
          <w:rFonts w:eastAsiaTheme="minorHAnsi"/>
        </w:rPr>
        <w:tab/>
      </w:r>
      <w:r w:rsidRPr="00761CB3">
        <w:rPr>
          <w:rFonts w:eastAsiaTheme="minorHAnsi"/>
          <w:lang w:val="bg-BG"/>
        </w:rPr>
        <w:t xml:space="preserve">- </w:t>
      </w:r>
      <w:r w:rsidRPr="00761CB3">
        <w:rPr>
          <w:rFonts w:eastAsiaTheme="minorHAnsi"/>
        </w:rPr>
        <w:t xml:space="preserve"> при данни за извършване на престъпление незабавно да уведоми ръководителя на обекта, представителя на възложителя и полицейските органи;</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 xml:space="preserve">- </w:t>
      </w:r>
      <w:r w:rsidRPr="00761CB3">
        <w:rPr>
          <w:rFonts w:eastAsiaTheme="minorHAnsi"/>
        </w:rPr>
        <w:t>при задържане да действат, съгласно разпоредбите на чл. 32 от ЗЧОД;</w:t>
      </w:r>
    </w:p>
    <w:p w:rsidR="00761CB3" w:rsidRPr="00761CB3" w:rsidRDefault="00761CB3" w:rsidP="00761CB3">
      <w:pPr>
        <w:tabs>
          <w:tab w:val="left" w:pos="0"/>
          <w:tab w:val="left" w:pos="709"/>
        </w:tabs>
        <w:spacing w:after="200" w:line="276" w:lineRule="auto"/>
        <w:contextualSpacing/>
        <w:jc w:val="both"/>
        <w:rPr>
          <w:rFonts w:eastAsiaTheme="minorHAnsi"/>
          <w:lang w:val="bg-BG"/>
        </w:rPr>
      </w:pPr>
      <w:r w:rsidRPr="00761CB3">
        <w:rPr>
          <w:rFonts w:eastAsiaTheme="minorHAnsi"/>
          <w:lang w:val="bg-BG"/>
        </w:rPr>
        <w:tab/>
      </w:r>
      <w:r w:rsidRPr="00761CB3">
        <w:rPr>
          <w:rFonts w:eastAsiaTheme="minorHAnsi"/>
        </w:rPr>
        <w:tab/>
      </w:r>
      <w:r w:rsidRPr="00761CB3">
        <w:rPr>
          <w:rFonts w:eastAsiaTheme="minorHAnsi"/>
          <w:lang w:val="bg-BG"/>
        </w:rPr>
        <w:t>- да</w:t>
      </w:r>
      <w:r w:rsidRPr="00761CB3">
        <w:rPr>
          <w:rFonts w:asciiTheme="minorHAnsi" w:eastAsiaTheme="minorHAnsi" w:hAnsiTheme="minorHAnsi" w:cstheme="minorBidi"/>
          <w:lang w:val="bg-BG"/>
        </w:rPr>
        <w:t xml:space="preserve"> </w:t>
      </w:r>
      <w:r w:rsidRPr="00761CB3">
        <w:rPr>
          <w:rFonts w:eastAsiaTheme="minorHAnsi"/>
        </w:rPr>
        <w:t>предприема</w:t>
      </w:r>
      <w:r w:rsidRPr="00761CB3">
        <w:rPr>
          <w:rFonts w:eastAsiaTheme="minorHAnsi"/>
          <w:lang w:val="bg-BG"/>
        </w:rPr>
        <w:t>т</w:t>
      </w:r>
      <w:r w:rsidRPr="00761CB3">
        <w:rPr>
          <w:rFonts w:eastAsiaTheme="minorHAnsi"/>
        </w:rPr>
        <w:t xml:space="preserve"> адекватни охранителни действия при откриване на безконтролни пакети</w:t>
      </w:r>
      <w:r w:rsidRPr="00761CB3">
        <w:rPr>
          <w:rFonts w:eastAsiaTheme="minorHAnsi"/>
          <w:lang w:val="bg-BG"/>
        </w:rPr>
        <w:t>,</w:t>
      </w:r>
      <w:r w:rsidRPr="00761CB3">
        <w:rPr>
          <w:rFonts w:eastAsiaTheme="minorHAnsi"/>
        </w:rPr>
        <w:t xml:space="preserve"> багажи</w:t>
      </w:r>
      <w:r w:rsidRPr="00761CB3">
        <w:rPr>
          <w:rFonts w:eastAsiaTheme="minorHAnsi"/>
          <w:lang w:val="bg-BG"/>
        </w:rPr>
        <w:t xml:space="preserve"> и</w:t>
      </w:r>
      <w:r w:rsidRPr="00761CB3">
        <w:rPr>
          <w:rFonts w:eastAsiaTheme="minorHAnsi"/>
        </w:rPr>
        <w:t xml:space="preserve"> при анонимни сигнали за поставени взривни устройства и др. подобни на територията на подобектите</w:t>
      </w:r>
      <w:r w:rsidRPr="00761CB3">
        <w:rPr>
          <w:rFonts w:eastAsiaTheme="minorHAnsi"/>
          <w:lang w:val="bg-BG"/>
        </w:rPr>
        <w:t>.</w:t>
      </w:r>
    </w:p>
    <w:p w:rsidR="00761CB3" w:rsidRPr="00761CB3" w:rsidRDefault="00761CB3" w:rsidP="00761CB3">
      <w:pPr>
        <w:tabs>
          <w:tab w:val="left" w:pos="0"/>
          <w:tab w:val="left" w:pos="709"/>
        </w:tabs>
        <w:spacing w:after="200" w:line="276" w:lineRule="auto"/>
        <w:contextualSpacing/>
        <w:jc w:val="both"/>
        <w:rPr>
          <w:rFonts w:eastAsiaTheme="minorHAnsi"/>
        </w:rPr>
      </w:pPr>
      <w:r w:rsidRPr="00761CB3">
        <w:rPr>
          <w:rFonts w:eastAsiaTheme="minorHAnsi"/>
        </w:rPr>
        <w:t xml:space="preserve"> </w:t>
      </w:r>
      <w:r w:rsidRPr="00761CB3">
        <w:rPr>
          <w:rFonts w:eastAsiaTheme="minorHAnsi"/>
          <w:lang w:val="bg-BG"/>
        </w:rPr>
        <w:tab/>
        <w:t xml:space="preserve">- </w:t>
      </w:r>
      <w:r w:rsidRPr="00761CB3">
        <w:rPr>
          <w:rFonts w:eastAsiaTheme="minorHAnsi"/>
        </w:rPr>
        <w:t>да използват лични предпазни и защитни средства, физическа сила и помощни средства при спазване на разпоредбите на чл. чл. 33,34 и 35  от ЗЧОД</w:t>
      </w:r>
      <w:r w:rsidRPr="00761CB3">
        <w:rPr>
          <w:rFonts w:eastAsiaTheme="minorHAnsi"/>
          <w:lang w:val="bg-BG"/>
        </w:rPr>
        <w:t>.</w:t>
      </w:r>
      <w:r w:rsidRPr="00761CB3">
        <w:rPr>
          <w:rFonts w:eastAsiaTheme="minorHAnsi"/>
        </w:rPr>
        <w:tab/>
      </w:r>
    </w:p>
    <w:p w:rsidR="00B97D74" w:rsidRPr="00B97D74" w:rsidRDefault="00B97D74" w:rsidP="00B97D74">
      <w:pPr>
        <w:ind w:firstLine="360"/>
        <w:jc w:val="both"/>
        <w:rPr>
          <w:i/>
          <w:lang w:val="bg-BG" w:eastAsia="bg-BG"/>
        </w:rPr>
      </w:pPr>
    </w:p>
    <w:p w:rsidR="00CC6B6B" w:rsidRDefault="00761CB3" w:rsidP="00CC6B6B">
      <w:pPr>
        <w:keepNext/>
        <w:keepLines/>
        <w:widowControl w:val="0"/>
        <w:tabs>
          <w:tab w:val="left" w:pos="760"/>
        </w:tabs>
        <w:spacing w:after="143" w:line="266" w:lineRule="exact"/>
        <w:jc w:val="both"/>
        <w:outlineLvl w:val="3"/>
        <w:rPr>
          <w:b/>
          <w:bCs/>
          <w:lang w:val="bg-BG"/>
        </w:rPr>
      </w:pPr>
      <w:bookmarkStart w:id="2" w:name="bookmark6"/>
      <w:bookmarkEnd w:id="1"/>
      <w:r>
        <w:rPr>
          <w:b/>
          <w:bCs/>
          <w:lang w:val="bg-BG"/>
        </w:rPr>
        <w:lastRenderedPageBreak/>
        <w:tab/>
        <w:t xml:space="preserve">Обем на поръчката за обособената позиция </w:t>
      </w:r>
      <w:r w:rsidR="00CC6B6B">
        <w:rPr>
          <w:b/>
          <w:bCs/>
          <w:lang w:val="bg-BG"/>
        </w:rPr>
        <w:t>–</w:t>
      </w:r>
      <w:r>
        <w:rPr>
          <w:b/>
          <w:bCs/>
          <w:lang w:val="bg-BG"/>
        </w:rPr>
        <w:t xml:space="preserve"> </w:t>
      </w:r>
      <w:r w:rsidR="00CC6B6B">
        <w:rPr>
          <w:b/>
          <w:bCs/>
          <w:lang w:val="bg-BG"/>
        </w:rPr>
        <w:t>двадесет и един поста общо, както следва:</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 xml:space="preserve">три стационарни, два вътрешни обходни поста, един външен обходен пост, един пост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за УНСС – София, студентски град „Христо Ботев“, ул.“8-ми декември“;  </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 xml:space="preserve">един стационарен пост в спортен комплекс Бонсист – София,  студентски град „Христо Ботев“, ул.“8-ми декември“; </w:t>
      </w:r>
    </w:p>
    <w:p w:rsidR="00B97D74"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един стационарен пост за всеки един обект или общо дванадесет поста за Студентски общежития към П“ССО“ – София, Студентски град, бл. 23А - ниско тяло, а именно бл.9; 23А; 23Б; 24; 26; 36Б; 38; 40А; 53Б; 55В; 55Г и 61А</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Default="008167FE" w:rsidP="008167FE">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Pr="00761CB3">
        <w:rPr>
          <w:i/>
          <w:lang w:val="bg-BG" w:eastAsia="bg-BG"/>
        </w:rPr>
        <w:t>„Охрана на обекти в УНСС с технически средства и проверка на получените сигнали от въоръжени автопатраули“</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 Охрана на имущество с технически средства и проверка на получените сигнали от въоръжени  автопатраули  съгласно чл. 5, ал.1, т. 2, ал.2  и чл.10 от Закона за частната охранителна дейност в следните касови помещения на УНСС: Централна каса, Стол, Степендии, Издателски комплекс, с местоположение: гр. София, Студентски град „Хр. Ботев“, бул.“8- ми декември“, включващо: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1.1.1.Денонощно наблюдение и контрол върху състоянието на техническите системи за сигурност в обектите и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1.1.2.Охрана с паник бутон -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1.1.3.Охраната да се извършва посредством монтираната сигнално-охранителна техника, собственост на УНСС, а изпълнителя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1.2. 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1.3.Извършване на абонаментна техническа поддръжка включваща: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1.3.1. Посещение на обектите в срок до 1 час от повикването и извършване на диагностика на системата.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1.3.2.Възстановяване работоспособността на системата, в случай</w:t>
      </w:r>
      <w:r w:rsidRPr="008167FE">
        <w:rPr>
          <w:rFonts w:eastAsiaTheme="minorHAnsi"/>
        </w:rPr>
        <w:t xml:space="preserve"> </w:t>
      </w:r>
      <w:r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1.3.3.Извършване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1.3.4. Посещение на обектите при повикване в случай на промени  в обстановката, както и профилактично веднъж годишно.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lastRenderedPageBreak/>
        <w:t>1.4. Защита от блокиране на радиоканалите с GPRS/ IP модул-трафик комуникация.</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1.5. Монтиране от Изпълнителя на </w:t>
      </w:r>
      <w:r w:rsidRPr="008167FE">
        <w:rPr>
          <w:rFonts w:eastAsiaTheme="minorHAnsi"/>
        </w:rPr>
        <w:t xml:space="preserve">GPRS/IP </w:t>
      </w:r>
      <w:r w:rsidRPr="008167FE">
        <w:rPr>
          <w:rFonts w:eastAsiaTheme="minorHAnsi"/>
          <w:lang w:val="bg-BG"/>
        </w:rPr>
        <w:t>модули.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1.6.</w:t>
      </w:r>
      <w:r w:rsidRPr="008167FE">
        <w:rPr>
          <w:rFonts w:asciiTheme="minorHAnsi" w:eastAsiaTheme="minorHAnsi" w:hAnsiTheme="minorHAnsi" w:cstheme="minorBidi"/>
          <w:lang w:val="bg-BG"/>
        </w:rPr>
        <w:t xml:space="preserve"> </w:t>
      </w:r>
      <w:r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получените сигнали от въоръжени автопатраули“</w:t>
      </w:r>
    </w:p>
    <w:p w:rsidR="008167FE" w:rsidRDefault="008167FE" w:rsidP="008167FE">
      <w:pPr>
        <w:ind w:firstLine="360"/>
        <w:jc w:val="both"/>
        <w:rPr>
          <w:i/>
          <w:lang w:val="bg-BG" w:eastAsia="bg-BG"/>
        </w:rPr>
      </w:pP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 Охрана на имущество с технически средства и проверка на получените сигнали от въоръжени  автопатраули  съгласно чл. 5, ал.1, т. 2, ал.2  и чл.10 от Закона за частната охранителна дейност в следните обекти на П“ССО“: обект Централа и паник бутон в бллок 23А ниско тяло и обект Студентски стол вбл.53Б , с местоположение: гр. София, Студентски град, бл.23А ниско тяло, включващо: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1.1.1.Денонощно наблюдение и контрол върху състоянието на техническите системи за сигурност в обектите и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1.1.2.Охрана с паник бутон -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1.1.3.Охраната да се извършва посредством монтираната сигнално-охранителна техника, собственост на УНСС, а изпълнителя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1.2. 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1.3.Извършване на абонаментна техническа поддръжка включваща: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1.3.1. Посещение на обектите в срок до 1 час от повикването и извършване на диагностика на системата.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1.3.2.Възстановяване работоспособността на системата, в случай</w:t>
      </w:r>
      <w:r w:rsidRPr="008167FE">
        <w:rPr>
          <w:rFonts w:eastAsiaTheme="minorHAnsi"/>
        </w:rPr>
        <w:t xml:space="preserve"> </w:t>
      </w:r>
      <w:r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1.3.3.Извършване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1.3.4. Посещение на обектите при повикване в случай на промени  в обстановката, както и профилактично веднъж годишно.</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1.4. Защита от блокиране на радиоканалите с GPRS/ IP модул-трафик комуникация.</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1.5. Монтиране от Изпълнителя на </w:t>
      </w:r>
      <w:r w:rsidRPr="008167FE">
        <w:rPr>
          <w:rFonts w:eastAsiaTheme="minorHAnsi"/>
        </w:rPr>
        <w:t xml:space="preserve">GPRS/IP </w:t>
      </w:r>
      <w:r w:rsidRPr="008167FE">
        <w:rPr>
          <w:rFonts w:eastAsiaTheme="minorHAnsi"/>
          <w:lang w:val="bg-BG"/>
        </w:rPr>
        <w:t>модули.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1.6.</w:t>
      </w:r>
      <w:r w:rsidRPr="008167FE">
        <w:rPr>
          <w:rFonts w:asciiTheme="minorHAnsi" w:eastAsiaTheme="minorHAnsi" w:hAnsiTheme="minorHAnsi" w:cstheme="minorBidi"/>
          <w:lang w:val="bg-BG"/>
        </w:rPr>
        <w:t xml:space="preserve"> </w:t>
      </w:r>
      <w:r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p>
    <w:p w:rsidR="008167FE" w:rsidRPr="00F5609B" w:rsidRDefault="008167FE" w:rsidP="008167FE">
      <w:pPr>
        <w:ind w:firstLine="360"/>
        <w:jc w:val="both"/>
        <w:rPr>
          <w:i/>
          <w:lang w:val="bg-BG" w:eastAsia="bg-BG"/>
        </w:rPr>
      </w:pPr>
      <w:r w:rsidRPr="00F5609B">
        <w:rPr>
          <w:b/>
          <w:lang w:val="bg-BG" w:eastAsia="bg-BG"/>
        </w:rPr>
        <w:t>ОБОСОБЕНА ПОЗИЦИЯ 4:</w:t>
      </w:r>
      <w:r w:rsidRPr="00F5609B">
        <w:rPr>
          <w:lang w:val="bg-BG" w:eastAsia="bg-BG"/>
        </w:rPr>
        <w:t xml:space="preserve"> </w:t>
      </w:r>
      <w:r w:rsidR="00F5609B" w:rsidRPr="00F5609B">
        <w:rPr>
          <w:i/>
          <w:lang w:val="bg-BG" w:eastAsia="bg-BG"/>
        </w:rPr>
        <w:t>“Охрана на имуществото на РЦДО-гр.Хасково с технически средства и специализирани патрули”</w:t>
      </w:r>
    </w:p>
    <w:p w:rsidR="008167FE" w:rsidRDefault="008167FE" w:rsidP="008167FE">
      <w:pPr>
        <w:ind w:firstLine="360"/>
        <w:jc w:val="both"/>
        <w:rPr>
          <w:i/>
          <w:color w:val="FF0000"/>
          <w:lang w:val="bg-BG" w:eastAsia="bg-BG"/>
        </w:rPr>
      </w:pP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Да осигури свои служители на охранявания обект </w:t>
      </w:r>
      <w:r w:rsidRPr="00F5609B">
        <w:rPr>
          <w:rFonts w:eastAsiaTheme="minorHAnsi"/>
          <w:lang w:val="bg-BG"/>
        </w:rPr>
        <w:tab/>
        <w:t xml:space="preserve">в срок до 8 /осем/ минути от момента на получаването на алармен сигнал;  </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извършва техническо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 по своя преценка, гарантираща непрекъснатост и надеждна работа;За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При откриване на повреда, времето за реакция и започване на работа по отстраняването да е до 2 /два/ часа от констатирането на повредата;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 представя и фактура-оригинал за извършения ремонт за стойността на услугата</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уведоми незабавно ВЪЗЛОЖИТЕЛЯ или оторизиран от него представител, както и органите на МВР, в случай на нападение на обекта.</w:t>
      </w:r>
    </w:p>
    <w:p w:rsidR="00F5609B" w:rsidRPr="00F5609B" w:rsidRDefault="00F5609B" w:rsidP="00F5609B">
      <w:pPr>
        <w:spacing w:after="200" w:line="276" w:lineRule="auto"/>
        <w:ind w:firstLine="708"/>
        <w:jc w:val="both"/>
        <w:rPr>
          <w:rFonts w:eastAsiaTheme="minorHAnsi"/>
          <w:lang w:val="bg-BG"/>
        </w:rPr>
      </w:pPr>
      <w:r>
        <w:rPr>
          <w:rFonts w:eastAsiaTheme="minorHAnsi"/>
          <w:lang w:val="bg-BG"/>
        </w:rPr>
        <w:t>Д</w:t>
      </w:r>
      <w:r w:rsidRPr="00F5609B">
        <w:rPr>
          <w:rFonts w:eastAsiaTheme="minorHAnsi"/>
          <w:lang w:val="bg-BG"/>
        </w:rPr>
        <w:t>а уведоми незабавно ВЪЗЛОЖИТЕЛЯ 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обекта.При необходимост се изготвя и подписва двустранен констативен протокол.</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5609B" w:rsidRPr="00F5609B" w:rsidRDefault="00F5609B" w:rsidP="00F5609B">
      <w:pPr>
        <w:spacing w:after="200" w:line="276" w:lineRule="auto"/>
        <w:ind w:firstLine="708"/>
        <w:jc w:val="both"/>
        <w:rPr>
          <w:rFonts w:eastAsiaTheme="minorHAnsi"/>
          <w:lang w:val="bg-BG"/>
        </w:rPr>
      </w:pPr>
      <w:r>
        <w:rPr>
          <w:rFonts w:eastAsiaTheme="minorHAnsi"/>
          <w:lang w:val="bg-BG"/>
        </w:rPr>
        <w:t>П</w:t>
      </w:r>
      <w:r w:rsidRPr="00F5609B">
        <w:rPr>
          <w:rFonts w:eastAsiaTheme="minorHAnsi"/>
          <w:lang w:val="bg-BG"/>
        </w:rPr>
        <w:t>ри отклонение от предмета на договора, писмено трябва да съгласува своите действия с ВЪЗЛОЖИТЕЛЯ.</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EN.Материалите трябва да бъдат първо </w:t>
      </w:r>
      <w:r w:rsidRPr="00F5609B">
        <w:rPr>
          <w:rFonts w:eastAsiaTheme="minorHAnsi"/>
          <w:lang w:val="bg-BG"/>
        </w:rPr>
        <w:lastRenderedPageBreak/>
        <w:t>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5609B" w:rsidRDefault="00F5609B" w:rsidP="00F5609B">
      <w:pPr>
        <w:spacing w:after="200" w:line="276" w:lineRule="auto"/>
        <w:ind w:firstLine="708"/>
        <w:jc w:val="both"/>
        <w:rPr>
          <w:rFonts w:eastAsiaTheme="minorHAnsi"/>
          <w:lang w:val="bg-BG"/>
        </w:rPr>
      </w:pPr>
      <w:r w:rsidRPr="00F5609B">
        <w:rPr>
          <w:rFonts w:eastAsiaTheme="minorHAnsi"/>
          <w:lang w:val="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за времето по чл. 3, ал. 1, разпечатка, съдържаща справка за получаваните текущи сигнали от обекта.</w:t>
      </w:r>
    </w:p>
    <w:p w:rsidR="008167FE" w:rsidRPr="001F12B4" w:rsidRDefault="008167FE" w:rsidP="00F5609B">
      <w:pPr>
        <w:spacing w:after="200" w:line="276" w:lineRule="auto"/>
        <w:ind w:firstLine="708"/>
        <w:jc w:val="both"/>
        <w:rPr>
          <w:rFonts w:eastAsiaTheme="minorHAnsi"/>
          <w:b/>
          <w:lang w:val="bg-BG"/>
        </w:rPr>
      </w:pPr>
      <w:r w:rsidRPr="001F12B4">
        <w:rPr>
          <w:rFonts w:eastAsiaTheme="minorHAnsi"/>
          <w:b/>
          <w:lang w:val="bg-BG"/>
        </w:rPr>
        <w:t xml:space="preserve">1.7. Максимална такса </w:t>
      </w:r>
      <w:r w:rsidR="001F12B4" w:rsidRPr="001F12B4">
        <w:rPr>
          <w:rFonts w:eastAsiaTheme="minorHAnsi"/>
          <w:b/>
          <w:lang w:val="bg-BG"/>
        </w:rPr>
        <w:t>–</w:t>
      </w:r>
      <w:r w:rsidRPr="001F12B4">
        <w:rPr>
          <w:rFonts w:eastAsiaTheme="minorHAnsi"/>
          <w:b/>
          <w:lang w:val="bg-BG"/>
        </w:rPr>
        <w:t xml:space="preserve"> </w:t>
      </w:r>
      <w:r w:rsidR="001F12B4" w:rsidRPr="001F12B4">
        <w:rPr>
          <w:rFonts w:eastAsiaTheme="minorHAnsi"/>
          <w:b/>
          <w:lang w:val="bg-BG"/>
        </w:rPr>
        <w:t>50лв.без ДДС, месечно</w:t>
      </w:r>
    </w:p>
    <w:p w:rsidR="008167FE" w:rsidRDefault="008167FE" w:rsidP="008167FE">
      <w:pPr>
        <w:ind w:firstLine="360"/>
        <w:jc w:val="both"/>
        <w:rPr>
          <w:i/>
          <w:color w:val="FF0000"/>
          <w:lang w:val="bg-BG" w:eastAsia="bg-BG"/>
        </w:rPr>
      </w:pPr>
    </w:p>
    <w:p w:rsidR="008167FE" w:rsidRPr="00F5609B" w:rsidRDefault="008167FE" w:rsidP="008167FE">
      <w:pPr>
        <w:ind w:firstLine="360"/>
        <w:jc w:val="both"/>
        <w:rPr>
          <w:i/>
          <w:lang w:val="bg-BG" w:eastAsia="bg-BG"/>
        </w:rPr>
      </w:pPr>
      <w:r w:rsidRPr="00F5609B">
        <w:rPr>
          <w:b/>
          <w:lang w:val="bg-BG" w:eastAsia="bg-BG"/>
        </w:rPr>
        <w:t>ОБОСОБЕНА ПОЗИЦИЯ 5:</w:t>
      </w:r>
      <w:r w:rsidRPr="00F5609B">
        <w:rPr>
          <w:lang w:val="bg-BG" w:eastAsia="bg-BG"/>
        </w:rPr>
        <w:t xml:space="preserve"> </w:t>
      </w:r>
      <w:r w:rsidR="00F5609B" w:rsidRPr="00F5609B">
        <w:rPr>
          <w:i/>
          <w:lang w:val="bg-BG" w:eastAsia="bg-BG"/>
        </w:rPr>
        <w:t>“Охрана със сигнално-охранителна техника /паник-бутон/ на УОБ-Равда”</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bookmarkEnd w:id="2"/>
    <w:p w:rsidR="00F5609B" w:rsidRPr="00F5609B" w:rsidRDefault="00F5609B" w:rsidP="00F5609B">
      <w:pPr>
        <w:ind w:firstLine="720"/>
        <w:jc w:val="both"/>
        <w:rPr>
          <w:rFonts w:eastAsiaTheme="minorHAnsi"/>
          <w:lang w:val="bg-BG"/>
        </w:rPr>
      </w:pPr>
      <w:r w:rsidRPr="00F5609B">
        <w:rPr>
          <w:rFonts w:eastAsiaTheme="minorHAnsi"/>
          <w:lang w:val="bg-BG"/>
        </w:rPr>
        <w:t>1.</w:t>
      </w:r>
      <w:r w:rsidRPr="00F5609B">
        <w:rPr>
          <w:rFonts w:eastAsiaTheme="minorHAnsi"/>
          <w:lang w:val="bg-BG"/>
        </w:rPr>
        <w:tab/>
        <w:t>Да осъществява договорената охрана на обекта, като извършва контрол и предприема действия за проверка на получените сигнали за нарушения и предотвратяване на кражби, пожари и нападения в обекта, прави външни огледи на обекта за наличие на взлом или опити за проникване, в рамките на времето за реагиране.</w:t>
      </w:r>
    </w:p>
    <w:p w:rsidR="00F5609B" w:rsidRPr="00F5609B" w:rsidRDefault="00F5609B" w:rsidP="00F5609B">
      <w:pPr>
        <w:ind w:firstLine="720"/>
        <w:jc w:val="both"/>
        <w:rPr>
          <w:rFonts w:eastAsiaTheme="minorHAnsi"/>
          <w:lang w:val="bg-BG"/>
        </w:rPr>
      </w:pPr>
      <w:r w:rsidRPr="00F5609B">
        <w:rPr>
          <w:rFonts w:eastAsiaTheme="minorHAnsi"/>
          <w:lang w:val="bg-BG"/>
        </w:rPr>
        <w:t>2.</w:t>
      </w:r>
      <w:r w:rsidRPr="00F5609B">
        <w:rPr>
          <w:rFonts w:eastAsiaTheme="minorHAnsi"/>
          <w:lang w:val="bg-BG"/>
        </w:rPr>
        <w:tab/>
        <w:t xml:space="preserve">Да осъществи реакция с патрул по сигнал от обекта в 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 </w:t>
      </w:r>
    </w:p>
    <w:p w:rsidR="00F5609B" w:rsidRPr="00F5609B" w:rsidRDefault="00F5609B" w:rsidP="00F5609B">
      <w:pPr>
        <w:ind w:firstLine="720"/>
        <w:jc w:val="both"/>
        <w:rPr>
          <w:rFonts w:eastAsiaTheme="minorHAnsi"/>
          <w:lang w:val="bg-BG"/>
        </w:rPr>
      </w:pPr>
      <w:r w:rsidRPr="00F5609B">
        <w:rPr>
          <w:rFonts w:eastAsiaTheme="minorHAnsi"/>
          <w:lang w:val="bg-BG"/>
        </w:rPr>
        <w:t>3. Да дава препоръки на ВЪЗЛОЖИТЕЛЯ при необходимост за допълнително физическо укрепване или усъвършенстване на техническата система за повишаване надеждността на охраната.</w:t>
      </w:r>
    </w:p>
    <w:p w:rsidR="008167FE" w:rsidRDefault="00F5609B" w:rsidP="00F5609B">
      <w:pPr>
        <w:ind w:firstLine="720"/>
        <w:jc w:val="both"/>
        <w:rPr>
          <w:rFonts w:eastAsiaTheme="minorHAnsi"/>
          <w:lang w:val="bg-BG"/>
        </w:rPr>
      </w:pPr>
      <w:r w:rsidRPr="00F5609B">
        <w:rPr>
          <w:rFonts w:eastAsiaTheme="minorHAnsi"/>
          <w:lang w:val="bg-BG"/>
        </w:rPr>
        <w:t>4. Да определи длъжностно лице/лица, които да следят за изпълнение на договора, както и да оказват необходимото съдействие на ВЪЗЛОЖИТЕЛЯ във връзка с изпълнението му.</w:t>
      </w:r>
    </w:p>
    <w:p w:rsidR="00F5609B" w:rsidRDefault="00F5609B" w:rsidP="00F5609B">
      <w:pPr>
        <w:ind w:firstLine="720"/>
        <w:jc w:val="both"/>
        <w:rPr>
          <w:lang w:val="bg-BG"/>
        </w:rPr>
      </w:pPr>
    </w:p>
    <w:p w:rsidR="00C31D01" w:rsidRDefault="00C31D01" w:rsidP="00C31D01">
      <w:pPr>
        <w:ind w:firstLine="360"/>
        <w:jc w:val="both"/>
        <w:rPr>
          <w:i/>
          <w:lan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Pr>
          <w:rFonts w:eastAsiaTheme="minorEastAsia"/>
          <w:color w:val="151515"/>
          <w:lang w:val="bg-BG" w:eastAsia="bg-BG" w:bidi="he-IL"/>
        </w:rPr>
        <w:t>Д</w:t>
      </w:r>
      <w:r w:rsidRPr="000D4640">
        <w:rPr>
          <w:rFonts w:eastAsiaTheme="minorEastAsia"/>
          <w:color w:val="000000"/>
          <w:lang w:val="bg-BG" w:eastAsia="bg-BG" w:bidi="he-IL"/>
        </w:rPr>
        <w:t xml:space="preserve">а осъществява </w:t>
      </w:r>
      <w:r w:rsidRPr="000D4640">
        <w:rPr>
          <w:rFonts w:eastAsiaTheme="minorEastAsia"/>
          <w:color w:val="151515"/>
          <w:lang w:val="bg-BG" w:eastAsia="bg-BG" w:bidi="he-IL"/>
        </w:rPr>
        <w:t>т</w:t>
      </w:r>
      <w:r w:rsidRPr="000D4640">
        <w:rPr>
          <w:rFonts w:eastAsiaTheme="minorEastAsia"/>
          <w:color w:val="000000"/>
          <w:lang w:val="bg-BG" w:eastAsia="bg-BG" w:bidi="he-IL"/>
        </w:rPr>
        <w:t>ранспорт и охрана на ценни пратки за нуждите на РЦДО гр.Хасково, бу</w:t>
      </w:r>
      <w:r w:rsidRPr="000D4640">
        <w:rPr>
          <w:rFonts w:eastAsiaTheme="minorEastAsia"/>
          <w:color w:val="292929"/>
          <w:lang w:val="bg-BG" w:eastAsia="bg-BG" w:bidi="he-IL"/>
        </w:rPr>
        <w:t>л</w:t>
      </w:r>
      <w:r w:rsidRPr="000D4640">
        <w:rPr>
          <w:rFonts w:eastAsiaTheme="minorEastAsia"/>
          <w:color w:val="000000"/>
          <w:lang w:val="bg-BG" w:eastAsia="bg-BG" w:bidi="he-IL"/>
        </w:rPr>
        <w:t>. „Бъ</w:t>
      </w:r>
      <w:r w:rsidRPr="000D4640">
        <w:rPr>
          <w:rFonts w:eastAsiaTheme="minorEastAsia"/>
          <w:color w:val="151515"/>
          <w:lang w:val="bg-BG" w:eastAsia="bg-BG" w:bidi="he-IL"/>
        </w:rPr>
        <w:t>л</w:t>
      </w:r>
      <w:r w:rsidRPr="000D4640">
        <w:rPr>
          <w:rFonts w:eastAsiaTheme="minorEastAsia"/>
          <w:color w:val="000000"/>
          <w:lang w:val="bg-BG" w:eastAsia="bg-BG" w:bidi="he-IL"/>
        </w:rPr>
        <w:t>гария“ №168, ЕИК: 0006706021576, предварително заявени от последното, до/от клонове на банки в рамките на гр.Хасково, с които РЦДО има сключен договор за предоставяне на финансови услуги</w:t>
      </w:r>
      <w:r w:rsidRPr="000D4640">
        <w:rPr>
          <w:rFonts w:eastAsiaTheme="minorEastAsia"/>
          <w:color w:val="151515"/>
          <w:lang w:val="bg-BG" w:eastAsia="bg-BG" w:bidi="he-IL"/>
        </w:rPr>
        <w:t xml:space="preserve">, </w:t>
      </w:r>
      <w:r w:rsidRPr="000D4640">
        <w:rPr>
          <w:rFonts w:eastAsiaTheme="minorEastAsia"/>
          <w:color w:val="000000"/>
          <w:lang w:val="bg-BG" w:eastAsia="bg-BG" w:bidi="he-IL"/>
        </w:rPr>
        <w:t>срещ</w:t>
      </w:r>
      <w:r w:rsidRPr="000D4640">
        <w:rPr>
          <w:rFonts w:eastAsiaTheme="minorEastAsia"/>
          <w:color w:val="292929"/>
          <w:lang w:val="bg-BG" w:eastAsia="bg-BG" w:bidi="he-IL"/>
        </w:rPr>
        <w:t xml:space="preserve">у </w:t>
      </w:r>
      <w:r w:rsidRPr="000D4640">
        <w:rPr>
          <w:rFonts w:eastAsiaTheme="minorEastAsia"/>
          <w:color w:val="000000"/>
          <w:lang w:val="bg-BG" w:eastAsia="bg-BG" w:bidi="he-IL"/>
        </w:rPr>
        <w:t>въ</w:t>
      </w:r>
      <w:r w:rsidRPr="000D4640">
        <w:rPr>
          <w:rFonts w:eastAsiaTheme="minorEastAsia"/>
          <w:color w:val="292929"/>
          <w:lang w:val="bg-BG" w:eastAsia="bg-BG" w:bidi="he-IL"/>
        </w:rPr>
        <w:t>з</w:t>
      </w:r>
      <w:r w:rsidRPr="000D4640">
        <w:rPr>
          <w:rFonts w:eastAsiaTheme="minorEastAsia"/>
          <w:color w:val="000000"/>
          <w:lang w:val="bg-BG" w:eastAsia="bg-BG" w:bidi="he-IL"/>
        </w:rPr>
        <w:t>награж</w:t>
      </w:r>
      <w:r w:rsidRPr="000D4640">
        <w:rPr>
          <w:rFonts w:eastAsiaTheme="minorEastAsia"/>
          <w:color w:val="151515"/>
          <w:lang w:val="bg-BG" w:eastAsia="bg-BG" w:bidi="he-IL"/>
        </w:rPr>
        <w:t>д</w:t>
      </w:r>
      <w:r w:rsidRPr="000D4640">
        <w:rPr>
          <w:rFonts w:eastAsiaTheme="minorEastAsia"/>
          <w:color w:val="000000"/>
          <w:lang w:val="bg-BG" w:eastAsia="bg-BG" w:bidi="he-IL"/>
        </w:rPr>
        <w:t>ение, п</w:t>
      </w:r>
      <w:r w:rsidRPr="000D4640">
        <w:rPr>
          <w:rFonts w:eastAsiaTheme="minorEastAsia"/>
          <w:color w:val="151515"/>
          <w:lang w:val="bg-BG" w:eastAsia="bg-BG" w:bidi="he-IL"/>
        </w:rPr>
        <w:t xml:space="preserve">о </w:t>
      </w:r>
      <w:r w:rsidRPr="000D4640">
        <w:rPr>
          <w:rFonts w:eastAsiaTheme="minorEastAsia"/>
          <w:color w:val="000000"/>
          <w:lang w:val="bg-BG" w:eastAsia="bg-BG" w:bidi="he-IL"/>
        </w:rPr>
        <w:t>пр</w:t>
      </w:r>
      <w:r w:rsidRPr="000D4640">
        <w:rPr>
          <w:rFonts w:eastAsiaTheme="minorEastAsia"/>
          <w:color w:val="151515"/>
          <w:lang w:val="bg-BG" w:eastAsia="bg-BG" w:bidi="he-IL"/>
        </w:rPr>
        <w:t>е</w:t>
      </w:r>
      <w:r w:rsidRPr="000D4640">
        <w:rPr>
          <w:rFonts w:eastAsiaTheme="minorEastAsia"/>
          <w:color w:val="292929"/>
          <w:lang w:val="bg-BG" w:eastAsia="bg-BG" w:bidi="he-IL"/>
        </w:rPr>
        <w:t>д</w:t>
      </w:r>
      <w:r w:rsidRPr="000D4640">
        <w:rPr>
          <w:rFonts w:eastAsiaTheme="minorEastAsia"/>
          <w:color w:val="000000"/>
          <w:lang w:val="bg-BG" w:eastAsia="bg-BG" w:bidi="he-IL"/>
        </w:rPr>
        <w:t xml:space="preserve">варително </w:t>
      </w:r>
      <w:r w:rsidRPr="000D4640">
        <w:rPr>
          <w:rFonts w:eastAsiaTheme="minorEastAsia"/>
          <w:color w:val="151515"/>
          <w:lang w:val="bg-BG" w:eastAsia="bg-BG" w:bidi="he-IL"/>
        </w:rPr>
        <w:t>у</w:t>
      </w:r>
      <w:r w:rsidRPr="000D4640">
        <w:rPr>
          <w:rFonts w:eastAsiaTheme="minorEastAsia"/>
          <w:color w:val="000000"/>
          <w:lang w:val="bg-BG" w:eastAsia="bg-BG" w:bidi="he-IL"/>
        </w:rPr>
        <w:t xml:space="preserve">точнени маршрути. </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 xml:space="preserve">Услугата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0D4640">
        <w:rPr>
          <w:rFonts w:eastAsiaTheme="minorEastAsia"/>
          <w:color w:val="000000"/>
          <w:lang w:eastAsia="bg-BG" w:bidi="he-IL"/>
        </w:rPr>
        <w:t>I</w:t>
      </w:r>
      <w:r w:rsidRPr="000D4640">
        <w:rPr>
          <w:rFonts w:eastAsiaTheme="minorEastAsia"/>
          <w:color w:val="000000"/>
          <w:lang w:val="bg-BG" w:eastAsia="bg-BG" w:bidi="he-IL"/>
        </w:rPr>
        <w:t>-121 от 24.06.2004 г. за реда за организиране охраната при транспортиране на ценни пратки и товари.</w:t>
      </w:r>
    </w:p>
    <w:p w:rsid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0D4640" w:rsidRPr="000D4640" w:rsidRDefault="000D4640" w:rsidP="000D4640">
      <w:pPr>
        <w:widowControl w:val="0"/>
        <w:autoSpaceDE w:val="0"/>
        <w:autoSpaceDN w:val="0"/>
        <w:adjustRightInd w:val="0"/>
        <w:spacing w:line="230" w:lineRule="exact"/>
        <w:ind w:right="979" w:firstLine="360"/>
        <w:jc w:val="both"/>
        <w:rPr>
          <w:rFonts w:eastAsiaTheme="minorEastAsia"/>
          <w:color w:val="000000"/>
          <w:lang w:val="bg-BG" w:eastAsia="bg-BG" w:bidi="he-IL"/>
        </w:rPr>
      </w:pPr>
      <w:r w:rsidRPr="000D4640">
        <w:rPr>
          <w:rFonts w:eastAsiaTheme="minorEastAsia"/>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023855" w:rsidRDefault="00023855" w:rsidP="00C31D01">
      <w:pPr>
        <w:ind w:firstLine="360"/>
        <w:jc w:val="both"/>
        <w:rPr>
          <w:i/>
          <w:lang w:eastAsia="bg-BG"/>
        </w:rPr>
      </w:pPr>
    </w:p>
    <w:p w:rsidR="00C31D01" w:rsidRPr="00F21F20" w:rsidRDefault="00C31D01" w:rsidP="00C31D01">
      <w:pPr>
        <w:jc w:val="both"/>
        <w:rPr>
          <w:lang w:val="bg-BG"/>
        </w:rPr>
      </w:pPr>
    </w:p>
    <w:p w:rsidR="00AC2857" w:rsidRPr="00AC2857" w:rsidRDefault="00AC2857" w:rsidP="00AC2857">
      <w:pPr>
        <w:shd w:val="clear" w:color="auto" w:fill="FFFFFF"/>
        <w:tabs>
          <w:tab w:val="left" w:pos="709"/>
        </w:tabs>
        <w:spacing w:line="276" w:lineRule="auto"/>
        <w:jc w:val="both"/>
        <w:outlineLvl w:val="0"/>
        <w:rPr>
          <w:b/>
          <w:u w:val="single"/>
          <w:lang w:val="bg-BG" w:eastAsia="bg-BG"/>
        </w:rPr>
      </w:pPr>
      <w:r w:rsidRPr="00AC2857">
        <w:rPr>
          <w:b/>
          <w:u w:val="single"/>
          <w:lang w:val="bg-BG" w:eastAsia="bg-BG"/>
        </w:rPr>
        <w:t>Прогнозна стойност:</w:t>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p>
    <w:p w:rsidR="00AC2857" w:rsidRPr="00C31D01" w:rsidRDefault="00AC2857" w:rsidP="00AC2857">
      <w:pPr>
        <w:shd w:val="clear" w:color="auto" w:fill="FFFFFF"/>
        <w:spacing w:line="276" w:lineRule="auto"/>
        <w:ind w:firstLine="720"/>
        <w:jc w:val="both"/>
        <w:rPr>
          <w:lang w:val="bg-BG" w:eastAsia="bg-BG"/>
        </w:rPr>
      </w:pPr>
      <w:r w:rsidRPr="00C31D01">
        <w:rPr>
          <w:lang w:val="bg-BG" w:eastAsia="bg-BG"/>
        </w:rPr>
        <w:lastRenderedPageBreak/>
        <w:t xml:space="preserve">Прогнозната стойност на настоящата поръчка е в размер на </w:t>
      </w:r>
      <w:r w:rsidR="00406AD8" w:rsidRPr="00406AD8">
        <w:rPr>
          <w:lang w:val="ru-RU" w:eastAsia="bg-BG"/>
        </w:rPr>
        <w:t>4527400</w:t>
      </w:r>
      <w:r w:rsidR="00406AD8">
        <w:rPr>
          <w:lang w:val="ru-RU" w:eastAsia="bg-BG"/>
        </w:rPr>
        <w:t>.00</w:t>
      </w:r>
      <w:r w:rsidRPr="00C31D01">
        <w:rPr>
          <w:lang w:val="bg-BG" w:eastAsia="bg-BG"/>
        </w:rPr>
        <w:t xml:space="preserve"> (</w:t>
      </w:r>
      <w:r w:rsidR="00406AD8">
        <w:rPr>
          <w:lang w:val="bg-BG" w:eastAsia="bg-BG"/>
        </w:rPr>
        <w:t>четири</w:t>
      </w:r>
      <w:r w:rsidR="00C31D01" w:rsidRPr="00C31D01">
        <w:rPr>
          <w:lang w:val="bg-BG" w:eastAsia="bg-BG"/>
        </w:rPr>
        <w:t xml:space="preserve"> милиона </w:t>
      </w:r>
      <w:r w:rsidR="00406AD8">
        <w:rPr>
          <w:lang w:val="bg-BG" w:eastAsia="bg-BG"/>
        </w:rPr>
        <w:t>петстотин</w:t>
      </w:r>
      <w:r w:rsidR="00C31D01" w:rsidRPr="00C31D01">
        <w:rPr>
          <w:lang w:val="bg-BG" w:eastAsia="bg-BG"/>
        </w:rPr>
        <w:t xml:space="preserve"> </w:t>
      </w:r>
      <w:r w:rsidR="00406AD8">
        <w:rPr>
          <w:lang w:val="bg-BG" w:eastAsia="bg-BG"/>
        </w:rPr>
        <w:t>два</w:t>
      </w:r>
      <w:r w:rsidR="00B97D74" w:rsidRPr="00C31D01">
        <w:rPr>
          <w:lang w:val="bg-BG" w:eastAsia="bg-BG"/>
        </w:rPr>
        <w:t xml:space="preserve">десет и </w:t>
      </w:r>
      <w:r w:rsidR="00406AD8">
        <w:rPr>
          <w:lang w:val="bg-BG" w:eastAsia="bg-BG"/>
        </w:rPr>
        <w:t>седем</w:t>
      </w:r>
      <w:r w:rsidR="00B97D74" w:rsidRPr="00C31D01">
        <w:rPr>
          <w:lang w:val="bg-BG" w:eastAsia="bg-BG"/>
        </w:rPr>
        <w:t xml:space="preserve"> хиляди, </w:t>
      </w:r>
      <w:r w:rsidR="00C31D01" w:rsidRPr="00C31D01">
        <w:rPr>
          <w:lang w:val="bg-BG" w:eastAsia="bg-BG"/>
        </w:rPr>
        <w:t>четири</w:t>
      </w:r>
      <w:r w:rsidR="00B97D74" w:rsidRPr="00C31D01">
        <w:rPr>
          <w:lang w:val="bg-BG" w:eastAsia="bg-BG"/>
        </w:rPr>
        <w:t>стотин лева 00ст.</w:t>
      </w:r>
      <w:r w:rsidRPr="00C31D01">
        <w:rPr>
          <w:lang w:val="bg-BG" w:eastAsia="bg-BG"/>
        </w:rPr>
        <w:t>) лв. без ДДС разпределени както следва:</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1</w:t>
      </w:r>
      <w:r w:rsidRPr="00C31D01">
        <w:rPr>
          <w:lang w:val="bg-BG" w:eastAsia="bg-BG"/>
        </w:rPr>
        <w:t xml:space="preserve"> прогнозната стойност е в размер на </w:t>
      </w:r>
      <w:r w:rsidR="00406AD8">
        <w:rPr>
          <w:lang w:val="bg-BG" w:eastAsia="bg-BG"/>
        </w:rPr>
        <w:t>4489</w:t>
      </w:r>
      <w:r w:rsidR="00406AD8" w:rsidRPr="00406AD8">
        <w:rPr>
          <w:lang w:val="bg-BG" w:eastAsia="bg-BG"/>
        </w:rPr>
        <w:t>000.00</w:t>
      </w:r>
      <w:r w:rsidRPr="00C31D01">
        <w:rPr>
          <w:lang w:val="bg-BG" w:eastAsia="bg-BG"/>
        </w:rPr>
        <w:t xml:space="preserve"> (</w:t>
      </w:r>
      <w:r w:rsidR="00406AD8">
        <w:rPr>
          <w:lang w:val="bg-BG" w:eastAsia="bg-BG"/>
        </w:rPr>
        <w:t>четири милиона, четиристотин осем</w:t>
      </w:r>
      <w:r w:rsidR="00B97D74" w:rsidRPr="00C31D01">
        <w:rPr>
          <w:lang w:val="bg-BG" w:eastAsia="bg-BG"/>
        </w:rPr>
        <w:t xml:space="preserve">десет и </w:t>
      </w:r>
      <w:r w:rsidR="00406AD8">
        <w:rPr>
          <w:lang w:val="bg-BG" w:eastAsia="bg-BG"/>
        </w:rPr>
        <w:t>девет</w:t>
      </w:r>
      <w:r w:rsidR="00B97D74" w:rsidRPr="00C31D01">
        <w:rPr>
          <w:lang w:val="bg-BG" w:eastAsia="bg-BG"/>
        </w:rPr>
        <w:t xml:space="preserve"> хиляди лева 00ст</w:t>
      </w:r>
      <w:r w:rsidRPr="00C31D01">
        <w:rPr>
          <w:lang w:val="bg-BG" w:eastAsia="bg-BG"/>
        </w:rPr>
        <w:t>) лева без ДДС</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2</w:t>
      </w:r>
      <w:r w:rsidRPr="00C31D01">
        <w:rPr>
          <w:lang w:val="bg-BG" w:eastAsia="bg-BG"/>
        </w:rPr>
        <w:t xml:space="preserve"> прогнозната стойност е в размер на </w:t>
      </w:r>
      <w:r w:rsidR="00406AD8">
        <w:rPr>
          <w:lang w:val="bg-BG" w:eastAsia="bg-BG"/>
        </w:rPr>
        <w:t>13500</w:t>
      </w:r>
      <w:r w:rsidR="00B97D74" w:rsidRPr="00C31D01">
        <w:rPr>
          <w:lang w:val="bg-BG" w:eastAsia="bg-BG"/>
        </w:rPr>
        <w:t>,00</w:t>
      </w:r>
      <w:r w:rsidRPr="00C31D01">
        <w:rPr>
          <w:lang w:val="bg-BG" w:eastAsia="bg-BG"/>
        </w:rPr>
        <w:t xml:space="preserve"> (</w:t>
      </w:r>
      <w:r w:rsidR="00406AD8">
        <w:rPr>
          <w:lang w:val="bg-BG" w:eastAsia="bg-BG"/>
        </w:rPr>
        <w:t>тринадесет</w:t>
      </w:r>
      <w:r w:rsidR="00B97D74" w:rsidRPr="00C31D01">
        <w:rPr>
          <w:lang w:val="bg-BG" w:eastAsia="bg-BG"/>
        </w:rPr>
        <w:t xml:space="preserve"> хиляди</w:t>
      </w:r>
      <w:r w:rsidR="00406AD8">
        <w:rPr>
          <w:lang w:val="bg-BG" w:eastAsia="bg-BG"/>
        </w:rPr>
        <w:t xml:space="preserve"> и</w:t>
      </w:r>
      <w:r w:rsidR="00B97D74" w:rsidRPr="00C31D01">
        <w:rPr>
          <w:lang w:val="bg-BG" w:eastAsia="bg-BG"/>
        </w:rPr>
        <w:t xml:space="preserve"> </w:t>
      </w:r>
      <w:r w:rsidR="00406AD8">
        <w:rPr>
          <w:lang w:val="bg-BG" w:eastAsia="bg-BG"/>
        </w:rPr>
        <w:t>петстотин</w:t>
      </w:r>
      <w:r w:rsidR="00B97D74" w:rsidRPr="00C31D01">
        <w:rPr>
          <w:lang w:val="bg-BG" w:eastAsia="bg-BG"/>
        </w:rPr>
        <w:t xml:space="preserve"> лева и 00ст</w:t>
      </w:r>
      <w:r w:rsidRPr="00C31D01">
        <w:rPr>
          <w:lang w:val="bg-BG" w:eastAsia="bg-BG"/>
        </w:rPr>
        <w:t>)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3</w:t>
      </w:r>
      <w:r w:rsidRPr="00C31D01">
        <w:rPr>
          <w:lang w:val="bg-BG" w:eastAsia="bg-BG"/>
        </w:rPr>
        <w:t xml:space="preserve"> прогнозната стойност е в размер на </w:t>
      </w:r>
      <w:r w:rsidR="00406AD8">
        <w:rPr>
          <w:lang w:val="bg-BG" w:eastAsia="bg-BG"/>
        </w:rPr>
        <w:t>13</w:t>
      </w:r>
      <w:r w:rsidR="00406AD8" w:rsidRPr="00406AD8">
        <w:rPr>
          <w:lang w:val="bg-BG" w:eastAsia="bg-BG"/>
        </w:rPr>
        <w:t>200</w:t>
      </w:r>
      <w:r w:rsidRPr="00C31D01">
        <w:rPr>
          <w:lang w:val="bg-BG" w:eastAsia="bg-BG"/>
        </w:rPr>
        <w:t>,00 (</w:t>
      </w:r>
      <w:r w:rsidR="00406AD8">
        <w:rPr>
          <w:lang w:val="bg-BG" w:eastAsia="bg-BG"/>
        </w:rPr>
        <w:t xml:space="preserve">тринадесет </w:t>
      </w:r>
      <w:r w:rsidRPr="00C31D01">
        <w:rPr>
          <w:lang w:val="bg-BG" w:eastAsia="bg-BG"/>
        </w:rPr>
        <w:t xml:space="preserve">хиляди и </w:t>
      </w:r>
      <w:r w:rsidR="00406AD8">
        <w:rPr>
          <w:lang w:val="bg-BG" w:eastAsia="bg-BG"/>
        </w:rPr>
        <w:t>двеста</w:t>
      </w:r>
      <w:r w:rsidRPr="00C31D01">
        <w:rPr>
          <w:lang w:val="bg-BG" w:eastAsia="bg-BG"/>
        </w:rPr>
        <w:t xml:space="preserve">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4</w:t>
      </w:r>
      <w:r w:rsidRPr="00C31D01">
        <w:rPr>
          <w:lang w:val="bg-BG" w:eastAsia="bg-BG"/>
        </w:rPr>
        <w:t xml:space="preserve"> прогнозната стойност е в размер на </w:t>
      </w:r>
      <w:r w:rsidR="00406AD8">
        <w:rPr>
          <w:lang w:val="bg-BG" w:eastAsia="bg-BG"/>
        </w:rPr>
        <w:t>2000</w:t>
      </w:r>
      <w:r w:rsidRPr="00C31D01">
        <w:rPr>
          <w:lang w:val="bg-BG" w:eastAsia="bg-BG"/>
        </w:rPr>
        <w:t>,00 (</w:t>
      </w:r>
      <w:r w:rsidR="00406AD8">
        <w:rPr>
          <w:lang w:val="bg-BG" w:eastAsia="bg-BG"/>
        </w:rPr>
        <w:t>две</w:t>
      </w:r>
      <w:r w:rsidRPr="00C31D01">
        <w:rPr>
          <w:lang w:val="bg-BG" w:eastAsia="bg-BG"/>
        </w:rPr>
        <w:t xml:space="preserve"> хиляди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5</w:t>
      </w:r>
      <w:r w:rsidRPr="00C31D01">
        <w:rPr>
          <w:lang w:val="bg-BG" w:eastAsia="bg-BG"/>
        </w:rPr>
        <w:t xml:space="preserve"> прогнозната стойност е в размер на </w:t>
      </w:r>
      <w:r w:rsidR="00704433">
        <w:rPr>
          <w:lang w:val="bg-BG" w:eastAsia="bg-BG"/>
        </w:rPr>
        <w:t>22</w:t>
      </w:r>
      <w:r w:rsidR="00704433" w:rsidRPr="00704433">
        <w:rPr>
          <w:lang w:val="bg-BG" w:eastAsia="bg-BG"/>
        </w:rPr>
        <w:t xml:space="preserve">00,00 (две хиляди </w:t>
      </w:r>
      <w:r w:rsidR="00704433">
        <w:rPr>
          <w:lang w:val="bg-BG" w:eastAsia="bg-BG"/>
        </w:rPr>
        <w:t xml:space="preserve">и двеста </w:t>
      </w:r>
      <w:r w:rsidR="00704433" w:rsidRPr="00704433">
        <w:rPr>
          <w:lang w:val="bg-BG" w:eastAsia="bg-BG"/>
        </w:rPr>
        <w:t>лева и 00ст) лева без ДДС</w:t>
      </w:r>
    </w:p>
    <w:p w:rsidR="00C31D01" w:rsidRPr="00C31D01" w:rsidRDefault="00C31D01" w:rsidP="00C31D01">
      <w:pPr>
        <w:shd w:val="clear" w:color="auto" w:fill="FFFFFF"/>
        <w:spacing w:line="276" w:lineRule="auto"/>
        <w:ind w:firstLine="709"/>
        <w:jc w:val="both"/>
        <w:rPr>
          <w:lang w:val="bg-BG" w:eastAsia="bg-BG"/>
        </w:rPr>
      </w:pPr>
      <w:r w:rsidRPr="00C31D01">
        <w:rPr>
          <w:b/>
          <w:lang w:val="bg-BG" w:eastAsia="bg-BG"/>
        </w:rPr>
        <w:t>За обособена позиция 6</w:t>
      </w:r>
      <w:r w:rsidRPr="00C31D01">
        <w:rPr>
          <w:lang w:val="bg-BG" w:eastAsia="bg-BG"/>
        </w:rPr>
        <w:t xml:space="preserve"> прогнозната стойност е в размер на 7 500,00 (седем хиляди и петстотин лева и 00ст) лева без ДДС</w:t>
      </w:r>
    </w:p>
    <w:p w:rsidR="00C31D01" w:rsidRPr="00C31D01" w:rsidRDefault="00C31D01" w:rsidP="008167FE">
      <w:pPr>
        <w:shd w:val="clear" w:color="auto" w:fill="FFFFFF"/>
        <w:spacing w:line="276" w:lineRule="auto"/>
        <w:ind w:firstLine="709"/>
        <w:jc w:val="both"/>
        <w:rPr>
          <w:lang w:val="bg-BG" w:eastAsia="bg-BG"/>
        </w:rPr>
      </w:pPr>
    </w:p>
    <w:p w:rsidR="00AC2857" w:rsidRPr="008167FE" w:rsidRDefault="00AC2857" w:rsidP="008167FE">
      <w:pPr>
        <w:shd w:val="clear" w:color="auto" w:fill="FFFFFF"/>
        <w:spacing w:line="276" w:lineRule="auto"/>
        <w:jc w:val="both"/>
        <w:rPr>
          <w:bCs/>
          <w:i/>
          <w:iCs/>
          <w:color w:val="FF0000"/>
          <w:lang w:val="bg-BG" w:eastAsia="ar-SA"/>
        </w:rPr>
      </w:pPr>
    </w:p>
    <w:p w:rsidR="00A24F89" w:rsidRPr="00AC2857" w:rsidRDefault="00AC2857" w:rsidP="00AC2857">
      <w:pPr>
        <w:shd w:val="clear" w:color="auto" w:fill="FFFFFF"/>
        <w:spacing w:line="276" w:lineRule="auto"/>
        <w:jc w:val="both"/>
        <w:rPr>
          <w:lang w:val="bg-BG" w:eastAsia="bg-BG"/>
        </w:rPr>
      </w:pPr>
      <w:r w:rsidRPr="00AC2857">
        <w:rPr>
          <w:b/>
          <w:lang w:val="bg-BG" w:eastAsia="bg-BG"/>
        </w:rPr>
        <w:tab/>
      </w:r>
      <w:r w:rsidRPr="00AC2857">
        <w:rPr>
          <w:lang w:val="bg-BG" w:eastAsia="bg-BG"/>
        </w:rPr>
        <w:t xml:space="preserve">Офертите на участниците не трябва да надхвърлят общата прогнозна стойност на настоящата поръчка (съответните обособени позиции). Участник, предложил цена, по-висока от стойностите описани в предходното изречение ще бъде отстранен от участие в процедурата за съответната обособена позиция. Определената прогнозна стойност по обособени позиции се явява максимална по процедурата, оферти над нея ще бъдат отстранявани. В цената се включват всички разходи, свързани с качественото изпълнение на поръчката в описания вид и обхват в техническата спецификация. Възложителят ще заплаща само реално извършени дейности по обществената поръчка. </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Обществената поръчка</w:t>
      </w:r>
      <w:r>
        <w:rPr>
          <w:lang w:val="bg-BG" w:eastAsia="bg-BG"/>
        </w:rPr>
        <w:t xml:space="preserve"> за обособени позиции 1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всяка обособена позиция поотделно се получава като сума от оценките на офертата по следните два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60 % (0,60).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0,6 х ОП  + 0,4 х Ц</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lastRenderedPageBreak/>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0,6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1F12B4" w:rsidRPr="001F12B4" w:rsidRDefault="001F12B4" w:rsidP="001F12B4">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знак след десетичната запетая. </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1. по-ниска предложена цена;</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2. по-изгодно предложение по показател „Организация на персонала”, сравнени в низходящ ред съобразно тяхната тежест.</w:t>
      </w:r>
    </w:p>
    <w:p w:rsidR="001F12B4" w:rsidRPr="001F12B4" w:rsidRDefault="001F12B4" w:rsidP="001F12B4">
      <w:pPr>
        <w:shd w:val="clear" w:color="auto" w:fill="FFFFFF"/>
        <w:spacing w:before="120" w:line="276" w:lineRule="auto"/>
        <w:jc w:val="both"/>
        <w:rPr>
          <w:b/>
          <w:lang w:val="bg-BG"/>
        </w:rPr>
      </w:pPr>
    </w:p>
    <w:p w:rsidR="001F12B4" w:rsidRPr="001F12B4" w:rsidRDefault="001F12B4" w:rsidP="001E60C8">
      <w:pPr>
        <w:numPr>
          <w:ilvl w:val="0"/>
          <w:numId w:val="34"/>
        </w:numPr>
        <w:shd w:val="clear" w:color="auto" w:fill="FFFFFF"/>
        <w:tabs>
          <w:tab w:val="left" w:pos="993"/>
        </w:tabs>
        <w:spacing w:before="120" w:line="276" w:lineRule="auto"/>
        <w:ind w:hanging="11"/>
        <w:jc w:val="both"/>
        <w:rPr>
          <w:b/>
          <w:lang w:val="bg-BG" w:eastAsia="bg-BG"/>
        </w:rPr>
      </w:pPr>
      <w:r w:rsidRPr="001F12B4">
        <w:rPr>
          <w:b/>
          <w:lang w:val="bg-BG" w:eastAsia="bg-BG"/>
        </w:rPr>
        <w:t>Определяне на оценките по всеки показател</w:t>
      </w:r>
    </w:p>
    <w:p w:rsidR="001F12B4" w:rsidRPr="001F12B4" w:rsidRDefault="001F12B4" w:rsidP="001F12B4">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заплаха от терористичен акт и др.). </w:t>
      </w:r>
    </w:p>
    <w:p w:rsidR="001F12B4" w:rsidRPr="001F12B4" w:rsidRDefault="001F12B4" w:rsidP="001F12B4">
      <w:pPr>
        <w:shd w:val="clear" w:color="auto" w:fill="FFFFFF"/>
        <w:spacing w:before="120" w:line="276" w:lineRule="auto"/>
        <w:ind w:firstLine="709"/>
        <w:jc w:val="both"/>
        <w:rPr>
          <w:lang w:val="bg-BG"/>
        </w:rPr>
      </w:pPr>
      <w:r w:rsidRPr="001F12B4">
        <w:rPr>
          <w:lang w:val="bg-BG"/>
        </w:rPr>
        <w:t>Оценява се:</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 xml:space="preserve">Степента на ефективност, съгласно която ще бъде организиран и изпълнен от конкретния участник предмета на поръчката </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съответствие на предложението на изискванията на организационни и нормативни изисквания</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адекватност на предложените мерки за изпълнение на поставените конкретни изисквания на възложителя</w:t>
      </w:r>
    </w:p>
    <w:p w:rsidR="001F12B4" w:rsidRPr="001F12B4" w:rsidRDefault="001F12B4" w:rsidP="001E60C8">
      <w:pPr>
        <w:numPr>
          <w:ilvl w:val="0"/>
          <w:numId w:val="33"/>
        </w:numPr>
        <w:shd w:val="clear" w:color="auto" w:fill="FFFFFF"/>
        <w:spacing w:before="120" w:line="276" w:lineRule="auto"/>
        <w:contextualSpacing/>
        <w:jc w:val="both"/>
        <w:rPr>
          <w:lang w:val="bg-BG"/>
        </w:rPr>
      </w:pPr>
      <w:r w:rsidRPr="001F12B4">
        <w:rPr>
          <w:lang w:val="bg-BG"/>
        </w:rPr>
        <w:t>Степента на ефикасност на всички предложени дейности, поддейности, подходи, предложения и начини за осъществяване на предмета на поръчката</w:t>
      </w:r>
    </w:p>
    <w:p w:rsidR="001F12B4" w:rsidRPr="001F12B4" w:rsidRDefault="001F12B4" w:rsidP="001F12B4">
      <w:pPr>
        <w:shd w:val="clear" w:color="auto" w:fill="FFFFFF"/>
        <w:spacing w:before="120" w:line="276" w:lineRule="auto"/>
        <w:ind w:firstLine="709"/>
        <w:jc w:val="both"/>
        <w:rPr>
          <w:lang w:val="bg-BG"/>
        </w:rPr>
      </w:pPr>
      <w:r w:rsidRPr="001F12B4">
        <w:rPr>
          <w:lang w:val="bg-BG"/>
        </w:rPr>
        <w:t xml:space="preserve">Конкретният брой точки се определя за всяка оферта на базата на експертна оценка, извършвана от комисията по следните подпоказатели: </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720"/>
        <w:jc w:val="both"/>
        <w:rPr>
          <w:lang w:val="bg-BG"/>
        </w:rPr>
      </w:pPr>
      <w:r w:rsidRPr="001F12B4">
        <w:rPr>
          <w:b/>
          <w:lang w:val="bg-BG" w:eastAsia="bg-BG"/>
        </w:rPr>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 xml:space="preserve">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w:t>
      </w:r>
      <w:r w:rsidRPr="001F12B4">
        <w:rPr>
          <w:lang w:val="bg-BG" w:eastAsia="bg-BG"/>
        </w:rPr>
        <w:lastRenderedPageBreak/>
        <w:t>планираните  дейности и начин на координация с Възложителя; мерките за осигуряване на качеството.</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анализирал обектите.</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0"/>
        <w:jc w:val="both"/>
        <w:rPr>
          <w:lang w:val="bg-BG" w:eastAsia="bg-BG"/>
        </w:rPr>
      </w:pPr>
      <w:r w:rsidRPr="001F12B4">
        <w:rPr>
          <w:b/>
          <w:lang w:val="bg-BG" w:eastAsia="bg-BG"/>
        </w:rPr>
        <w:t xml:space="preserve">Преодоляването на кризисни и извънредни ситуации (пожар, наводнение, промишлени аварии, земетресение, нападение, заплаха от терористичен акт и др.)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или въобще да не настъпи. При изработването на тази част от техническото предложение следва да се има предвид, че на управление подлежат рискове, чието настъпване зависи от участника и е идентифицирано от възложителя.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предмета на обществената поръчка по отношение на </w:t>
      </w:r>
      <w:r w:rsidRPr="001F12B4">
        <w:rPr>
          <w:lang w:val="bg-BG"/>
        </w:rPr>
        <w:lastRenderedPageBreak/>
        <w:t xml:space="preserve">качество и ефективността на изпълнението, като чрез него се цели постигане на целите на обществената поръчка. </w:t>
      </w:r>
    </w:p>
    <w:p w:rsidR="001F12B4" w:rsidRPr="001F12B4" w:rsidRDefault="001F12B4" w:rsidP="001F12B4">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1F12B4" w:rsidRPr="001F12B4" w:rsidRDefault="001F12B4" w:rsidP="001E60C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земетресение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1F12B4" w:rsidRPr="001F12B4" w:rsidRDefault="001F12B4" w:rsidP="001F12B4">
      <w:pPr>
        <w:shd w:val="clear" w:color="auto" w:fill="FFFFFF"/>
        <w:tabs>
          <w:tab w:val="left" w:pos="426"/>
        </w:tabs>
        <w:spacing w:before="120" w:line="276" w:lineRule="auto"/>
        <w:jc w:val="both"/>
        <w:rPr>
          <w:lang w:eastAsia="bg-BG"/>
        </w:rPr>
      </w:pPr>
    </w:p>
    <w:p w:rsidR="001F12B4" w:rsidRPr="001F12B4" w:rsidRDefault="001F12B4" w:rsidP="001F12B4">
      <w:pPr>
        <w:shd w:val="clear" w:color="auto" w:fill="FFFFFF"/>
        <w:spacing w:line="276" w:lineRule="auto"/>
        <w:jc w:val="both"/>
        <w:rPr>
          <w:b/>
          <w:lang w:val="bg-BG"/>
        </w:rPr>
      </w:pPr>
      <w:r w:rsidRPr="001F12B4">
        <w:rPr>
          <w:bCs/>
          <w:i/>
          <w:lang w:val="bg-BG" w:eastAsia="zh-TW"/>
        </w:rPr>
        <w:t>В техническото си предложение участниците следва да се опишат м</w:t>
      </w:r>
      <w:r w:rsidRPr="001F12B4">
        <w:rPr>
          <w:i/>
          <w:lang w:val="bg-BG"/>
        </w:rPr>
        <w:t>ерките, които ще предприемат за недопускане/предотвратяване и преодоляване настъпването на идентифицираните от Възложителя рискове (кризисни и извънредни ситуации) и допускания с цел редуциране на негативното им въздействие върху успешното изпълнение на поръчката и постигане на очакваните резултати.</w:t>
      </w:r>
    </w:p>
    <w:p w:rsidR="001F12B4" w:rsidRPr="001F12B4" w:rsidRDefault="001F12B4" w:rsidP="001F12B4">
      <w:pPr>
        <w:shd w:val="clear" w:color="auto" w:fill="FFFFFF"/>
        <w:spacing w:line="276" w:lineRule="auto"/>
        <w:jc w:val="both"/>
        <w:rPr>
          <w:b/>
          <w:lang w:val="ru-RU"/>
        </w:rPr>
      </w:pPr>
    </w:p>
    <w:p w:rsidR="001F12B4" w:rsidRPr="001F12B4" w:rsidRDefault="001F12B4" w:rsidP="001F12B4">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1F12B4" w:rsidRPr="001F12B4" w:rsidRDefault="001F12B4" w:rsidP="001F12B4">
      <w:pPr>
        <w:shd w:val="clear" w:color="auto" w:fill="FFFFFF"/>
        <w:spacing w:line="276" w:lineRule="auto"/>
        <w:jc w:val="both"/>
        <w:rPr>
          <w:lang w:val="bg-BG"/>
        </w:rPr>
      </w:pPr>
      <w:r w:rsidRPr="001F12B4">
        <w:rPr>
          <w:b/>
          <w:lang w:val="bg-BG"/>
        </w:rPr>
        <w:tab/>
      </w:r>
      <w:r w:rsidRPr="001F12B4">
        <w:rPr>
          <w:lang w:val="bg-BG"/>
        </w:rPr>
        <w:t>Където :</w:t>
      </w:r>
    </w:p>
    <w:p w:rsidR="001F12B4" w:rsidRPr="001F12B4" w:rsidRDefault="001F12B4" w:rsidP="001F12B4">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1F12B4" w:rsidRPr="001F12B4" w:rsidRDefault="001F12B4" w:rsidP="001F12B4">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1F12B4" w:rsidRPr="001F12B4" w:rsidTr="00EE67E9">
        <w:trPr>
          <w:cantSplit/>
          <w:trHeight w:val="735"/>
        </w:trPr>
        <w:tc>
          <w:tcPr>
            <w:tcW w:w="7305"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1F12B4" w:rsidRPr="001F12B4" w:rsidTr="00EE67E9">
        <w:trPr>
          <w:trHeight w:val="117"/>
        </w:trPr>
        <w:tc>
          <w:tcPr>
            <w:tcW w:w="7305" w:type="dxa"/>
            <w:shd w:val="clear" w:color="auto" w:fill="F2F2F2"/>
          </w:tcPr>
          <w:p w:rsidR="001F12B4" w:rsidRPr="001F12B4" w:rsidRDefault="001F12B4" w:rsidP="001F12B4">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70</w:t>
            </w:r>
          </w:p>
        </w:tc>
      </w:tr>
      <w:tr w:rsidR="001F12B4" w:rsidRPr="001F12B4" w:rsidTr="00EE67E9">
        <w:trPr>
          <w:trHeight w:val="3422"/>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contextualSpacing/>
              <w:jc w:val="both"/>
              <w:rPr>
                <w:lang w:val="bg-BG"/>
              </w:rPr>
            </w:pPr>
            <w:r w:rsidRPr="001F12B4">
              <w:rPr>
                <w:lang w:val="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20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w:t>
            </w:r>
            <w:r w:rsidRPr="001F12B4">
              <w:rPr>
                <w:lang w:val="bg-BG" w:eastAsia="bg-BG"/>
              </w:rPr>
              <w:lastRenderedPageBreak/>
              <w:t xml:space="preserve">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три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50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w:t>
            </w:r>
            <w:r w:rsidRPr="001F12B4">
              <w:rPr>
                <w:lang w:val="bg-BG" w:eastAsia="bg-BG"/>
              </w:rPr>
              <w:lastRenderedPageBreak/>
              <w:t xml:space="preserve">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70</w:t>
            </w:r>
          </w:p>
        </w:tc>
      </w:tr>
      <w:tr w:rsidR="001F12B4" w:rsidRPr="001F12B4" w:rsidTr="00EE67E9">
        <w:trPr>
          <w:trHeight w:val="542"/>
        </w:trPr>
        <w:tc>
          <w:tcPr>
            <w:tcW w:w="7305" w:type="dxa"/>
            <w:shd w:val="clear" w:color="auto" w:fill="F2F2F2"/>
          </w:tcPr>
          <w:p w:rsidR="001F12B4" w:rsidRPr="001F12B4" w:rsidRDefault="001F12B4" w:rsidP="001F12B4">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 и др.)</w:t>
            </w:r>
          </w:p>
          <w:p w:rsidR="001F12B4" w:rsidRPr="001F12B4" w:rsidRDefault="001F12B4" w:rsidP="001F12B4">
            <w:pPr>
              <w:shd w:val="clear" w:color="auto" w:fill="FFFFFF"/>
              <w:spacing w:line="276" w:lineRule="auto"/>
              <w:rPr>
                <w:b/>
                <w:bCs/>
                <w:color w:val="000000"/>
                <w:lang w:val="bg-BG"/>
              </w:rPr>
            </w:pP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30</w:t>
            </w:r>
          </w:p>
        </w:tc>
      </w:tr>
      <w:tr w:rsidR="001F12B4" w:rsidRPr="001F12B4" w:rsidTr="00EE67E9">
        <w:trPr>
          <w:trHeight w:val="561"/>
        </w:trPr>
        <w:tc>
          <w:tcPr>
            <w:tcW w:w="7305" w:type="dxa"/>
          </w:tcPr>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764"/>
        </w:trPr>
        <w:tc>
          <w:tcPr>
            <w:tcW w:w="7305" w:type="dxa"/>
          </w:tcPr>
          <w:p w:rsidR="001F12B4" w:rsidRPr="001F12B4" w:rsidRDefault="001F12B4" w:rsidP="001F12B4">
            <w:pPr>
              <w:shd w:val="clear" w:color="auto" w:fill="FFFFFF"/>
              <w:spacing w:line="276" w:lineRule="auto"/>
              <w:ind w:firstLine="284"/>
              <w:jc w:val="both"/>
              <w:rPr>
                <w:lang w:val="bg-BG" w:eastAsia="bg-BG"/>
              </w:rPr>
            </w:pPr>
            <w:r w:rsidRPr="001F12B4">
              <w:rPr>
                <w:lang w:val="bg-BG" w:eastAsia="bg-BG"/>
              </w:rPr>
              <w:t xml:space="preserve">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w:t>
            </w:r>
            <w:r w:rsidRPr="001F12B4">
              <w:rPr>
                <w:lang w:val="bg-BG" w:eastAsia="bg-BG"/>
              </w:rPr>
              <w:lastRenderedPageBreak/>
              <w:t xml:space="preserve">осигурява изпълнението на минималните изисквания на Възложителя, посочени в Техническата спецификация. </w:t>
            </w:r>
          </w:p>
          <w:p w:rsidR="001F12B4" w:rsidRPr="001F12B4" w:rsidRDefault="001F12B4" w:rsidP="001F12B4">
            <w:pPr>
              <w:shd w:val="clear" w:color="auto" w:fill="FFFFFF"/>
              <w:spacing w:line="276" w:lineRule="auto"/>
              <w:ind w:firstLine="284"/>
              <w:jc w:val="both"/>
              <w:rPr>
                <w:lang w:val="bg-BG"/>
              </w:rPr>
            </w:pPr>
            <w:r w:rsidRPr="001F12B4">
              <w:rPr>
                <w:lang w:val="bg-BG" w:eastAsia="bg-BG"/>
              </w:rPr>
              <w:t xml:space="preserve">Предложените мерки за управление на всеки един от идентифицираните от Възложителя рискове (кризисни и извънредни ситуации) и допускания, </w:t>
            </w:r>
            <w:r w:rsidRPr="001F12B4">
              <w:rPr>
                <w:lang w:val="bg-BG"/>
              </w:rPr>
              <w:t>надграждат минималните изисквания на Възложителя, посочени в техническата спецификация, като:</w:t>
            </w:r>
          </w:p>
          <w:p w:rsidR="001F12B4" w:rsidRPr="001F12B4" w:rsidRDefault="001F12B4" w:rsidP="001F12B4">
            <w:pPr>
              <w:shd w:val="clear" w:color="auto" w:fill="FFFFFF"/>
              <w:spacing w:line="276" w:lineRule="auto"/>
              <w:jc w:val="both"/>
              <w:rPr>
                <w:lang w:val="bg-BG" w:eastAsia="bg-BG"/>
              </w:rPr>
            </w:pPr>
            <w:r w:rsidRPr="001F12B4">
              <w:rPr>
                <w:lang w:val="bg-BG"/>
              </w:rPr>
              <w:t xml:space="preserve">- участникът е предложил мерки за управление на описаните в техническата спецификация рискове (кризисни и извънредни ситуации), на базата на извършена и описана в техническото предложение за вероятност и влиянието им, </w:t>
            </w:r>
            <w:r w:rsidRPr="001F12B4">
              <w:rPr>
                <w:lang w:val="bg-BG" w:eastAsia="bg-BG"/>
              </w:rPr>
              <w:t>и</w:t>
            </w:r>
          </w:p>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 xml:space="preserve">- </w:t>
            </w:r>
            <w:r w:rsidRPr="001F12B4">
              <w:rPr>
                <w:lang w:val="bg-BG"/>
              </w:rPr>
              <w:t>участникът е разработил рамка на рисковете(кризисни и извънредни ситуации), определена от категории, подкатегории и типове риск,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30</w:t>
            </w:r>
          </w:p>
        </w:tc>
      </w:tr>
    </w:tbl>
    <w:p w:rsidR="001F12B4" w:rsidRPr="001F12B4" w:rsidRDefault="001F12B4"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C32E33" w:rsidRPr="00C32E33" w:rsidRDefault="00C32E33" w:rsidP="00C32E33">
      <w:pPr>
        <w:pStyle w:val="NoSpacing"/>
        <w:jc w:val="both"/>
        <w:rPr>
          <w:rFonts w:eastAsia="Calibri"/>
          <w:lang w:eastAsia="en-US"/>
        </w:rPr>
      </w:pPr>
    </w:p>
    <w:p w:rsidR="00EF1A7E" w:rsidRPr="00EF1A7E" w:rsidRDefault="00EF1A7E" w:rsidP="00EF1A7E">
      <w:pPr>
        <w:pStyle w:val="NoSpacing"/>
        <w:ind w:firstLine="708"/>
        <w:jc w:val="both"/>
        <w:rPr>
          <w:rFonts w:eastAsia="Calibri"/>
          <w:lang w:eastAsia="en-US"/>
        </w:rPr>
      </w:pPr>
      <w:r w:rsidRPr="00EF1A7E">
        <w:rPr>
          <w:rFonts w:eastAsia="Calibri"/>
          <w:lang w:eastAsia="en-US"/>
        </w:rPr>
        <w:t>Към предлаганата цена участникът следва да представи подробен финансов разчет за начина на формиране на цената за един охранител и за един ръководител на охрана за един месец, от който да е видно, че в размера на предложената цена е предвидено заплащането на всички разходи съгласно действащото законодателство (КОДЕКС НА ТРУДА, ЗЧОД, ЗЗБУТ, КСО и др.).</w:t>
      </w:r>
      <w:r w:rsidR="00620601" w:rsidRPr="00620601">
        <w:t xml:space="preserve"> </w:t>
      </w:r>
      <w:r w:rsidR="00620601" w:rsidRPr="00620601">
        <w:rPr>
          <w:rFonts w:eastAsia="Calibri"/>
          <w:lang w:eastAsia="en-US"/>
        </w:rPr>
        <w:t>Месечната цена в лева без ДДС за един охранител с цел спазване на изискванията на националното законодателство и изискванията посочени по - долу не може да бъде по-ниска от 650,00 (шестстотин и петдесет) лева. Минималната цена е съобразена с действащата към момента на обявяване на поръчката минимална работна заплата за страната в размер на 420,00 (четиристотин и двадесет) лева.</w:t>
      </w:r>
    </w:p>
    <w:p w:rsidR="00EF1A7E" w:rsidRPr="00EF1A7E" w:rsidRDefault="00EF1A7E" w:rsidP="00EF1A7E">
      <w:pPr>
        <w:pStyle w:val="NoSpacing"/>
        <w:ind w:firstLine="708"/>
        <w:jc w:val="both"/>
        <w:rPr>
          <w:rFonts w:eastAsia="Calibri"/>
          <w:lang w:eastAsia="en-US"/>
        </w:rPr>
      </w:pPr>
      <w:r w:rsidRPr="00EF1A7E">
        <w:rPr>
          <w:rFonts w:eastAsia="Calibri"/>
          <w:lang w:eastAsia="en-US"/>
        </w:rPr>
        <w:t>В предложената цена трябва да са включени всички разходи за изпълнение на предмета на поръчката, в т.ч.:</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заплати и осигуровки;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материали, специализирани средства и оборудване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обучение, квалификация и преквалификация</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извършване на годишни профилактични прегледи на служителите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Застраховки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Търговска печалба</w:t>
      </w:r>
    </w:p>
    <w:p w:rsidR="00EF1A7E" w:rsidRDefault="00EF1A7E" w:rsidP="00EF1A7E">
      <w:pPr>
        <w:pStyle w:val="NoSpacing"/>
        <w:ind w:firstLine="708"/>
        <w:jc w:val="both"/>
        <w:rPr>
          <w:rFonts w:eastAsia="Calibri"/>
          <w:lang w:eastAsia="en-US"/>
        </w:rPr>
      </w:pPr>
      <w:r w:rsidRPr="00EF1A7E">
        <w:rPr>
          <w:rFonts w:eastAsia="Calibri"/>
          <w:lang w:eastAsia="en-US"/>
        </w:rPr>
        <w:t>Участник, който не спази това изискване се отстранява от участие в процедурата.</w:t>
      </w:r>
    </w:p>
    <w:p w:rsidR="00EF1A7E" w:rsidRDefault="00EF1A7E" w:rsidP="00EF1A7E">
      <w:pPr>
        <w:pStyle w:val="NoSpacing"/>
        <w:ind w:firstLine="708"/>
        <w:jc w:val="both"/>
        <w:rPr>
          <w:rFonts w:eastAsia="Calibri"/>
          <w:lang w:eastAsia="en-US"/>
        </w:rPr>
      </w:pPr>
    </w:p>
    <w:p w:rsidR="00C32E33" w:rsidRPr="00C32E33" w:rsidRDefault="00C32E33" w:rsidP="00C32E33">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C32E33" w:rsidRPr="00C32E33" w:rsidRDefault="00C32E33" w:rsidP="00C32E33">
      <w:pPr>
        <w:pStyle w:val="NoSpacing"/>
        <w:ind w:firstLine="708"/>
        <w:jc w:val="both"/>
        <w:rPr>
          <w:rFonts w:eastAsia="Calibri"/>
          <w:lang w:eastAsia="en-US"/>
        </w:rPr>
      </w:pPr>
      <w:r w:rsidRPr="00C32E33">
        <w:rPr>
          <w:rFonts w:eastAsia="Calibri"/>
          <w:lang w:eastAsia="en-US"/>
        </w:rPr>
        <w:lastRenderedPageBreak/>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C32E33" w:rsidRPr="00C32E33" w:rsidRDefault="00C32E33" w:rsidP="00C32E33">
      <w:pPr>
        <w:pStyle w:val="NoSpacing"/>
        <w:jc w:val="both"/>
        <w:rPr>
          <w:rFonts w:eastAsia="Calibri"/>
          <w:lang w:eastAsia="en-US"/>
        </w:rPr>
      </w:pPr>
      <w:r w:rsidRPr="00C32E33">
        <w:rPr>
          <w:rFonts w:eastAsia="Calibri"/>
          <w:lang w:eastAsia="en-US"/>
        </w:rPr>
        <w:t>1. по-ниска предложена цена;</w:t>
      </w:r>
    </w:p>
    <w:p w:rsidR="00C32E33" w:rsidRPr="00C32E33" w:rsidRDefault="00C32E33" w:rsidP="00C32E33">
      <w:pPr>
        <w:pStyle w:val="NoSpacing"/>
        <w:jc w:val="both"/>
        <w:rPr>
          <w:rFonts w:eastAsia="Calibri"/>
          <w:lang w:eastAsia="en-US"/>
        </w:rPr>
      </w:pPr>
      <w:r w:rsidRPr="00C32E33">
        <w:rPr>
          <w:rFonts w:eastAsia="Calibri"/>
          <w:lang w:eastAsia="en-US"/>
        </w:rPr>
        <w:t xml:space="preserve">2. по-изгодно предложение по показател </w:t>
      </w:r>
      <w:r w:rsidR="001F12B4" w:rsidRPr="001F12B4">
        <w:rPr>
          <w:rFonts w:eastAsia="Calibri"/>
          <w:b/>
          <w:lang w:val="en-US" w:eastAsia="en-US"/>
        </w:rPr>
        <w:t>„Организация на персонала” (ОП)</w:t>
      </w:r>
      <w:r w:rsidRPr="00C32E33">
        <w:rPr>
          <w:rFonts w:eastAsia="Calibri"/>
          <w:lang w:eastAsia="en-US"/>
        </w:rPr>
        <w:t>.</w:t>
      </w:r>
    </w:p>
    <w:p w:rsidR="00C32E33" w:rsidRPr="00C32E33" w:rsidRDefault="00C32E33" w:rsidP="00C32E33">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F5006A" w:rsidRDefault="00F5006A" w:rsidP="00F5006A">
      <w:pPr>
        <w:ind w:firstLine="720"/>
        <w:jc w:val="both"/>
        <w:rPr>
          <w:color w:val="000000"/>
          <w:lang w:val="bg-BG" w:eastAsia="ar-SA"/>
        </w:rPr>
      </w:pP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Обществената поръчка </w:t>
      </w:r>
      <w:r>
        <w:rPr>
          <w:lang w:val="bg-BG" w:eastAsia="bg-BG"/>
        </w:rPr>
        <w:t xml:space="preserve">за обособена позиция 2 и 3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всяка обособена позиция поотделно се получава като сума от оценките на офертата по следните два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50 % (0,50).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„Време за пристигане на автопатрул“</w:t>
      </w:r>
      <w:r w:rsidRPr="001F12B4">
        <w:t xml:space="preserve"> </w:t>
      </w:r>
      <w:r w:rsidRPr="001F12B4">
        <w:rPr>
          <w:b/>
          <w:lang w:val="bg-BG"/>
        </w:rPr>
        <w:t>(В)</w:t>
      </w:r>
      <w:r w:rsidRPr="001F12B4">
        <w:rPr>
          <w:lang w:val="bg-BG"/>
        </w:rPr>
        <w:t xml:space="preserve"> </w:t>
      </w:r>
      <w:r w:rsidRPr="001F12B4">
        <w:rPr>
          <w:rFonts w:eastAsia="MS Mincho"/>
          <w:b/>
          <w:lang w:val="bg-BG"/>
        </w:rPr>
        <w:t>с максимален брой точки 100 и относителна тежест в комплексната оценка – 10 % (0,10).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0,5 х ОП  + 0,4 х Ц + 0,1 х В</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0,5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В</w:t>
      </w:r>
      <w:r w:rsidRPr="001F12B4">
        <w:rPr>
          <w:lang w:val="bg-BG"/>
        </w:rPr>
        <w:t xml:space="preserve"> е оценката по показателя „Време за пристигане на автопатрул“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0,1</w:t>
      </w:r>
      <w:r w:rsidRPr="001F12B4">
        <w:rPr>
          <w:lang w:val="bg-BG"/>
        </w:rPr>
        <w:t xml:space="preserve"> е относителната тежест на показателя В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1F12B4" w:rsidRPr="001F12B4" w:rsidRDefault="001F12B4" w:rsidP="001F12B4">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знак след десетичната запетая. </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w:t>
      </w:r>
      <w:r w:rsidRPr="001F12B4">
        <w:rPr>
          <w:lang w:val="bg-BG" w:eastAsia="bg-BG"/>
        </w:rPr>
        <w:lastRenderedPageBreak/>
        <w:t>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1. по-ниска предложена цена;</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2. по-изгодно предложение по показател „Организация на персонала”, сравнени в низходящ ред съобразно тяхната тежест.</w:t>
      </w:r>
    </w:p>
    <w:p w:rsidR="001F12B4" w:rsidRPr="001F12B4" w:rsidRDefault="001F12B4" w:rsidP="001F12B4">
      <w:pPr>
        <w:shd w:val="clear" w:color="auto" w:fill="FFFFFF"/>
        <w:spacing w:before="120" w:line="276" w:lineRule="auto"/>
        <w:jc w:val="both"/>
        <w:rPr>
          <w:b/>
          <w:lang w:val="bg-BG"/>
        </w:rPr>
      </w:pPr>
    </w:p>
    <w:p w:rsidR="001F12B4" w:rsidRPr="001F12B4" w:rsidRDefault="001F12B4" w:rsidP="001E60C8">
      <w:pPr>
        <w:numPr>
          <w:ilvl w:val="0"/>
          <w:numId w:val="34"/>
        </w:numPr>
        <w:shd w:val="clear" w:color="auto" w:fill="FFFFFF"/>
        <w:tabs>
          <w:tab w:val="left" w:pos="993"/>
        </w:tabs>
        <w:spacing w:before="120" w:line="276" w:lineRule="auto"/>
        <w:ind w:hanging="11"/>
        <w:jc w:val="both"/>
        <w:rPr>
          <w:b/>
          <w:lang w:val="bg-BG" w:eastAsia="bg-BG"/>
        </w:rPr>
      </w:pPr>
      <w:r w:rsidRPr="001F12B4">
        <w:rPr>
          <w:b/>
          <w:lang w:val="bg-BG" w:eastAsia="bg-BG"/>
        </w:rPr>
        <w:t>Определяне на оценките по всеки показател</w:t>
      </w:r>
    </w:p>
    <w:p w:rsidR="001F12B4" w:rsidRPr="001F12B4" w:rsidRDefault="001F12B4" w:rsidP="001F12B4">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заплаха от терористичен акт и др.). </w:t>
      </w:r>
    </w:p>
    <w:p w:rsidR="001F12B4" w:rsidRPr="001F12B4" w:rsidRDefault="001F12B4" w:rsidP="001F12B4">
      <w:pPr>
        <w:shd w:val="clear" w:color="auto" w:fill="FFFFFF"/>
        <w:spacing w:before="120" w:line="276" w:lineRule="auto"/>
        <w:ind w:firstLine="709"/>
        <w:jc w:val="both"/>
        <w:rPr>
          <w:lang w:val="bg-BG"/>
        </w:rPr>
      </w:pPr>
      <w:r w:rsidRPr="001F12B4">
        <w:rPr>
          <w:lang w:val="bg-BG"/>
        </w:rPr>
        <w:t>Оценява се:</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 xml:space="preserve">Степента на ефективност, съгласно която ще бъде организиран и изпълнен от конкретния участник предмета на поръчката </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съответствие на предложението на изискванията на организационни и нормативни изисквания</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адекватност на предложените мерки за изпълнение на поставените конкретни изисквания на възложителя</w:t>
      </w:r>
    </w:p>
    <w:p w:rsidR="001F12B4" w:rsidRPr="001F12B4" w:rsidRDefault="001F12B4" w:rsidP="001F12B4">
      <w:pPr>
        <w:shd w:val="clear" w:color="auto" w:fill="FFFFFF"/>
        <w:spacing w:before="120" w:line="276" w:lineRule="auto"/>
        <w:ind w:firstLine="709"/>
        <w:jc w:val="both"/>
        <w:rPr>
          <w:lang w:val="bg-BG"/>
        </w:rPr>
      </w:pPr>
      <w:r w:rsidRPr="001F12B4">
        <w:rPr>
          <w:lang w:val="bg-BG"/>
        </w:rPr>
        <w:t>-</w:t>
      </w:r>
      <w:r w:rsidRPr="001F12B4">
        <w:rPr>
          <w:lang w:val="bg-BG"/>
        </w:rPr>
        <w:tab/>
        <w:t>Степента на ефикасност на всички предложени дейности, поддейности, подходи, предложения и начини за осъществяване на предмета на поръчката</w:t>
      </w:r>
    </w:p>
    <w:p w:rsidR="001F12B4" w:rsidRPr="001F12B4" w:rsidRDefault="001F12B4" w:rsidP="001F12B4">
      <w:pPr>
        <w:shd w:val="clear" w:color="auto" w:fill="FFFFFF"/>
        <w:spacing w:before="120" w:line="276" w:lineRule="auto"/>
        <w:ind w:firstLine="709"/>
        <w:jc w:val="both"/>
        <w:rPr>
          <w:lang w:val="bg-BG"/>
        </w:rPr>
      </w:pPr>
      <w:r w:rsidRPr="001F12B4">
        <w:rPr>
          <w:lang w:val="bg-BG"/>
        </w:rPr>
        <w:t xml:space="preserve"> Конкретният брой точки се определя за всяка оферта на базата на експертна оценка, извършвана от комисията по следните подпоказатели: </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720"/>
        <w:jc w:val="both"/>
        <w:rPr>
          <w:lang w:val="bg-BG"/>
        </w:rPr>
      </w:pPr>
      <w:r w:rsidRPr="001F12B4">
        <w:rPr>
          <w:b/>
          <w:lang w:val="bg-BG" w:eastAsia="bg-BG"/>
        </w:rPr>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планираните  дейности и начин на координация с Възложителя; мерките за осигуряване на качеството.</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w:t>
      </w:r>
      <w:r w:rsidRPr="001F12B4">
        <w:rPr>
          <w:lang w:val="bg-BG" w:eastAsia="bg-BG"/>
        </w:rPr>
        <w:lastRenderedPageBreak/>
        <w:t>анализирал обектите. Тук участника трябва да опише и системата си за контрол и управление на автопатрулните екипи, взаимодействие с денонощен оперативен дежурен център, с възложителя и с органите на МВР.</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0"/>
        <w:jc w:val="both"/>
        <w:rPr>
          <w:lang w:val="bg-BG" w:eastAsia="bg-BG"/>
        </w:rPr>
      </w:pPr>
      <w:r w:rsidRPr="001F12B4">
        <w:rPr>
          <w:b/>
          <w:lang w:val="bg-BG" w:eastAsia="bg-BG"/>
        </w:rPr>
        <w:t xml:space="preserve">Преодоляването на кризисни и извънредни ситуации (пожар, наводнение, промишлени аварии, земетресение, нападение, заплаха от терористичен акт и др.)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или въобще да не настъпи. При изработването на тази част от техническото предложение следва да се има предвид, че на управление подлежат рискове, чието настъпване зависи от участника и е идентифицирано от възложителя.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предмета на обществената поръчка по отношение на качество и ефективността на изпълнението, като чрез него се цели постигане на целите на обществената поръчка. </w:t>
      </w:r>
    </w:p>
    <w:p w:rsidR="001F12B4" w:rsidRPr="001F12B4" w:rsidRDefault="001F12B4" w:rsidP="001F12B4">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1F12B4" w:rsidRPr="001F12B4" w:rsidRDefault="001F12B4" w:rsidP="001E60C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земетресение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1F12B4" w:rsidRPr="001F12B4" w:rsidRDefault="001F12B4" w:rsidP="001F12B4">
      <w:pPr>
        <w:shd w:val="clear" w:color="auto" w:fill="FFFFFF"/>
        <w:tabs>
          <w:tab w:val="left" w:pos="426"/>
        </w:tabs>
        <w:spacing w:before="120" w:line="276" w:lineRule="auto"/>
        <w:jc w:val="both"/>
        <w:rPr>
          <w:lang w:eastAsia="bg-BG"/>
        </w:rPr>
      </w:pPr>
    </w:p>
    <w:p w:rsidR="001F12B4" w:rsidRPr="001F12B4" w:rsidRDefault="001F12B4" w:rsidP="001F12B4">
      <w:pPr>
        <w:shd w:val="clear" w:color="auto" w:fill="FFFFFF"/>
        <w:spacing w:line="276" w:lineRule="auto"/>
        <w:jc w:val="both"/>
        <w:rPr>
          <w:b/>
          <w:lang w:val="bg-BG"/>
        </w:rPr>
      </w:pPr>
      <w:r w:rsidRPr="001F12B4">
        <w:rPr>
          <w:bCs/>
          <w:i/>
          <w:lang w:val="bg-BG" w:eastAsia="zh-TW"/>
        </w:rPr>
        <w:t>В техническото си предложение участниците следва да се опишат м</w:t>
      </w:r>
      <w:r w:rsidRPr="001F12B4">
        <w:rPr>
          <w:i/>
          <w:lang w:val="bg-BG"/>
        </w:rPr>
        <w:t>ерките, които ще предприемат за недопускане/предотвратяване и преодоляване настъпването на идентифицираните от Възложителя рискове (кризисни и извънредни ситуации) и допускания с цел редуциране на негативното им въздействие върху успешното изпълнение на поръчката и постигане на очакваните резултати.</w:t>
      </w:r>
    </w:p>
    <w:p w:rsidR="001F12B4" w:rsidRPr="001F12B4" w:rsidRDefault="001F12B4" w:rsidP="001F12B4">
      <w:pPr>
        <w:shd w:val="clear" w:color="auto" w:fill="FFFFFF"/>
        <w:spacing w:line="276" w:lineRule="auto"/>
        <w:jc w:val="both"/>
        <w:rPr>
          <w:b/>
          <w:lang w:val="ru-RU"/>
        </w:rPr>
      </w:pPr>
    </w:p>
    <w:p w:rsidR="001F12B4" w:rsidRPr="001F12B4" w:rsidRDefault="001F12B4" w:rsidP="001F12B4">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1F12B4" w:rsidRPr="001F12B4" w:rsidRDefault="001F12B4" w:rsidP="001F12B4">
      <w:pPr>
        <w:shd w:val="clear" w:color="auto" w:fill="FFFFFF"/>
        <w:spacing w:line="276" w:lineRule="auto"/>
        <w:jc w:val="both"/>
        <w:rPr>
          <w:lang w:val="bg-BG"/>
        </w:rPr>
      </w:pPr>
      <w:r w:rsidRPr="001F12B4">
        <w:rPr>
          <w:b/>
          <w:lang w:val="bg-BG"/>
        </w:rPr>
        <w:tab/>
      </w:r>
      <w:r w:rsidRPr="001F12B4">
        <w:rPr>
          <w:lang w:val="bg-BG"/>
        </w:rPr>
        <w:t>Където :</w:t>
      </w:r>
    </w:p>
    <w:p w:rsidR="001F12B4" w:rsidRPr="001F12B4" w:rsidRDefault="001F12B4" w:rsidP="001F12B4">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1F12B4" w:rsidRPr="001F12B4" w:rsidRDefault="001F12B4" w:rsidP="001F12B4">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1F12B4" w:rsidRPr="001F12B4" w:rsidTr="00EE67E9">
        <w:trPr>
          <w:cantSplit/>
          <w:trHeight w:val="735"/>
        </w:trPr>
        <w:tc>
          <w:tcPr>
            <w:tcW w:w="7305"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1F12B4" w:rsidRPr="001F12B4" w:rsidTr="00EE67E9">
        <w:trPr>
          <w:trHeight w:val="117"/>
        </w:trPr>
        <w:tc>
          <w:tcPr>
            <w:tcW w:w="7305" w:type="dxa"/>
            <w:shd w:val="clear" w:color="auto" w:fill="F2F2F2"/>
          </w:tcPr>
          <w:p w:rsidR="001F12B4" w:rsidRPr="001F12B4" w:rsidRDefault="001F12B4" w:rsidP="001F12B4">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70</w:t>
            </w:r>
          </w:p>
        </w:tc>
      </w:tr>
      <w:tr w:rsidR="001F12B4" w:rsidRPr="001F12B4" w:rsidTr="00EE67E9">
        <w:trPr>
          <w:trHeight w:val="3422"/>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contextualSpacing/>
              <w:jc w:val="both"/>
              <w:rPr>
                <w:lang w:val="bg-BG"/>
              </w:rPr>
            </w:pPr>
            <w:r w:rsidRPr="001F12B4">
              <w:rPr>
                <w:lang w:val="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представил описание на начина и срока на изпълнение на поръчката, който представя сроковете за действие по </w:t>
            </w:r>
            <w:r w:rsidRPr="001F12B4">
              <w:rPr>
                <w:lang w:val="bg-BG" w:eastAsia="bg-BG"/>
              </w:rPr>
              <w:lastRenderedPageBreak/>
              <w:t>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доказана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20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w:t>
            </w:r>
            <w:r w:rsidRPr="001F12B4">
              <w:rPr>
                <w:lang w:val="bg-BG"/>
              </w:rPr>
              <w:lastRenderedPageBreak/>
              <w:t xml:space="preserve">че са налични </w:t>
            </w:r>
            <w:r w:rsidRPr="001F12B4">
              <w:rPr>
                <w:lang w:val="bg-BG" w:eastAsia="bg-BG"/>
              </w:rPr>
              <w:t>три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доказана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50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w:t>
            </w:r>
            <w:r w:rsidRPr="001F12B4">
              <w:rPr>
                <w:lang w:val="bg-BG" w:eastAsia="bg-BG"/>
              </w:rPr>
              <w:lastRenderedPageBreak/>
              <w:t xml:space="preserve">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70</w:t>
            </w:r>
          </w:p>
        </w:tc>
      </w:tr>
      <w:tr w:rsidR="001F12B4" w:rsidRPr="001F12B4" w:rsidTr="00EE67E9">
        <w:trPr>
          <w:trHeight w:val="542"/>
        </w:trPr>
        <w:tc>
          <w:tcPr>
            <w:tcW w:w="7305" w:type="dxa"/>
            <w:shd w:val="clear" w:color="auto" w:fill="F2F2F2"/>
          </w:tcPr>
          <w:p w:rsidR="001F12B4" w:rsidRPr="001F12B4" w:rsidRDefault="001F12B4" w:rsidP="001F12B4">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 и др.)</w:t>
            </w:r>
          </w:p>
          <w:p w:rsidR="001F12B4" w:rsidRPr="001F12B4" w:rsidRDefault="001F12B4" w:rsidP="001F12B4">
            <w:pPr>
              <w:shd w:val="clear" w:color="auto" w:fill="FFFFFF"/>
              <w:spacing w:line="276" w:lineRule="auto"/>
              <w:rPr>
                <w:b/>
                <w:bCs/>
                <w:color w:val="000000"/>
                <w:lang w:val="bg-BG"/>
              </w:rPr>
            </w:pP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30</w:t>
            </w:r>
          </w:p>
        </w:tc>
      </w:tr>
      <w:tr w:rsidR="001F12B4" w:rsidRPr="001F12B4" w:rsidTr="00EE67E9">
        <w:trPr>
          <w:trHeight w:val="561"/>
        </w:trPr>
        <w:tc>
          <w:tcPr>
            <w:tcW w:w="7305" w:type="dxa"/>
          </w:tcPr>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764"/>
        </w:trPr>
        <w:tc>
          <w:tcPr>
            <w:tcW w:w="7305" w:type="dxa"/>
          </w:tcPr>
          <w:p w:rsidR="001F12B4" w:rsidRPr="001F12B4" w:rsidRDefault="001F12B4" w:rsidP="001F12B4">
            <w:pPr>
              <w:shd w:val="clear" w:color="auto" w:fill="FFFFFF"/>
              <w:spacing w:line="276" w:lineRule="auto"/>
              <w:ind w:firstLine="284"/>
              <w:jc w:val="both"/>
              <w:rPr>
                <w:lang w:val="bg-BG" w:eastAsia="bg-BG"/>
              </w:rPr>
            </w:pPr>
            <w:r w:rsidRPr="001F12B4">
              <w:rPr>
                <w:lang w:val="bg-BG" w:eastAsia="bg-BG"/>
              </w:rPr>
              <w:t xml:space="preserve">Участникът е описал мерките, които ще предприеме за управление на всеки един от идентифицираните от Възложителя рискове (кризисни и извънредни ситуации) и допускания  с което се осигурява изпълнението на минималните изисквания на Възложителя, посочени в Техническата спецификация. </w:t>
            </w:r>
          </w:p>
          <w:p w:rsidR="001F12B4" w:rsidRPr="001F12B4" w:rsidRDefault="001F12B4" w:rsidP="001F12B4">
            <w:pPr>
              <w:shd w:val="clear" w:color="auto" w:fill="FFFFFF"/>
              <w:spacing w:line="276" w:lineRule="auto"/>
              <w:ind w:firstLine="284"/>
              <w:jc w:val="both"/>
              <w:rPr>
                <w:lang w:val="bg-BG"/>
              </w:rPr>
            </w:pPr>
            <w:r w:rsidRPr="001F12B4">
              <w:rPr>
                <w:lang w:val="bg-BG" w:eastAsia="bg-BG"/>
              </w:rPr>
              <w:t xml:space="preserve">Предложените мерки за управление на всеки един от идентифицираните от Възложителя рискове (кризисни и извънредни ситуации) и допускания, </w:t>
            </w:r>
            <w:r w:rsidRPr="001F12B4">
              <w:rPr>
                <w:lang w:val="bg-BG"/>
              </w:rPr>
              <w:t>надграждат минималните изисквания на Възложителя, посочени в техническата спецификация, като:</w:t>
            </w:r>
          </w:p>
          <w:p w:rsidR="001F12B4" w:rsidRPr="001F12B4" w:rsidRDefault="001F12B4" w:rsidP="001F12B4">
            <w:pPr>
              <w:shd w:val="clear" w:color="auto" w:fill="FFFFFF"/>
              <w:spacing w:line="276" w:lineRule="auto"/>
              <w:jc w:val="both"/>
              <w:rPr>
                <w:lang w:val="bg-BG" w:eastAsia="bg-BG"/>
              </w:rPr>
            </w:pPr>
            <w:r w:rsidRPr="001F12B4">
              <w:rPr>
                <w:lang w:val="bg-BG"/>
              </w:rPr>
              <w:t xml:space="preserve">- участникът е предложил мерки за управление на описаните в техническата спецификация рискове (кризисни и извънредни ситуации), на базата на извършена и описана в техническото предложение за вероятност и влиянието им, </w:t>
            </w:r>
            <w:r w:rsidRPr="001F12B4">
              <w:rPr>
                <w:lang w:val="bg-BG" w:eastAsia="bg-BG"/>
              </w:rPr>
              <w:t>и</w:t>
            </w:r>
          </w:p>
          <w:p w:rsidR="001F12B4" w:rsidRPr="001F12B4" w:rsidRDefault="001F12B4" w:rsidP="001F12B4">
            <w:pPr>
              <w:shd w:val="clear" w:color="auto" w:fill="FFFFFF"/>
              <w:spacing w:line="276" w:lineRule="auto"/>
              <w:ind w:firstLine="284"/>
              <w:jc w:val="both"/>
              <w:rPr>
                <w:color w:val="000000"/>
                <w:lang w:val="bg-BG"/>
              </w:rPr>
            </w:pPr>
            <w:r w:rsidRPr="001F12B4">
              <w:rPr>
                <w:lang w:val="bg-BG" w:eastAsia="bg-BG"/>
              </w:rPr>
              <w:t xml:space="preserve">- </w:t>
            </w:r>
            <w:r w:rsidRPr="001F12B4">
              <w:rPr>
                <w:lang w:val="bg-BG"/>
              </w:rPr>
              <w:t xml:space="preserve">участникът е разработил рамка на рисковете(кризисни и извънредни ситуации), определена от категории, подкатегории и </w:t>
            </w:r>
            <w:r w:rsidRPr="001F12B4">
              <w:rPr>
                <w:lang w:val="bg-BG"/>
              </w:rPr>
              <w:lastRenderedPageBreak/>
              <w:t>типове риск,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30</w:t>
            </w:r>
          </w:p>
        </w:tc>
      </w:tr>
    </w:tbl>
    <w:p w:rsidR="001F12B4" w:rsidRPr="001F12B4" w:rsidRDefault="001F12B4"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1F12B4" w:rsidRPr="001F12B4" w:rsidRDefault="001F12B4" w:rsidP="001F12B4">
      <w:pPr>
        <w:rPr>
          <w:lang w:val="bg-BG"/>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 xml:space="preserve">Показател „Време за пристигане на автопатрул“ (В) – </w:t>
      </w:r>
      <w:r w:rsidRPr="001F12B4">
        <w:rPr>
          <w:rFonts w:eastAsia="MS Mincho"/>
          <w:lang w:val="bg-BG"/>
        </w:rPr>
        <w:t>Представлява оценка на Време за пристигане на автопатрул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В= (В</w:t>
      </w:r>
      <w:r w:rsidRPr="001F12B4">
        <w:rPr>
          <w:b/>
          <w:i/>
          <w:lang w:val="bg-BG"/>
        </w:rPr>
        <w:t>мин.</w:t>
      </w:r>
      <w:r w:rsidRPr="001F12B4">
        <w:rPr>
          <w:b/>
          <w:lang w:val="bg-BG"/>
        </w:rPr>
        <w:t xml:space="preserve"> / В</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мин</w:t>
      </w:r>
      <w:r w:rsidRPr="001F12B4">
        <w:rPr>
          <w:lang w:val="bg-BG"/>
        </w:rPr>
        <w:t xml:space="preserve"> – предложена най-кратко време за пристигане на автопатрул;</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участник</w:t>
      </w:r>
      <w:r w:rsidRPr="001F12B4">
        <w:rPr>
          <w:lang w:val="bg-BG"/>
        </w:rPr>
        <w:t xml:space="preserve"> – предложено време за пристигане на автопатрул от съответния участник.</w:t>
      </w:r>
    </w:p>
    <w:p w:rsidR="001F12B4" w:rsidRPr="001F12B4" w:rsidRDefault="001F12B4" w:rsidP="001F12B4"/>
    <w:p w:rsidR="001F12B4" w:rsidRPr="001F12B4" w:rsidRDefault="001F12B4" w:rsidP="001F12B4">
      <w:pPr>
        <w:ind w:firstLine="357"/>
        <w:jc w:val="both"/>
        <w:rPr>
          <w:b/>
          <w:lang w:val="bg-BG"/>
        </w:rPr>
      </w:pPr>
      <w:r w:rsidRPr="001F12B4">
        <w:rPr>
          <w:b/>
          <w:sz w:val="28"/>
          <w:szCs w:val="28"/>
          <w:lang w:val="bg-BG"/>
        </w:rPr>
        <w:t>В</w:t>
      </w:r>
      <w:r w:rsidRPr="001F12B4">
        <w:rPr>
          <w:b/>
          <w:sz w:val="28"/>
          <w:szCs w:val="28"/>
        </w:rPr>
        <w:t>реме</w:t>
      </w:r>
      <w:r w:rsidRPr="001F12B4">
        <w:rPr>
          <w:b/>
          <w:sz w:val="28"/>
          <w:szCs w:val="28"/>
          <w:lang w:val="bg-BG"/>
        </w:rPr>
        <w:t>то</w:t>
      </w:r>
      <w:r w:rsidRPr="001F12B4">
        <w:rPr>
          <w:b/>
          <w:sz w:val="28"/>
          <w:szCs w:val="28"/>
        </w:rPr>
        <w:t xml:space="preserve"> за пристигане на автопатраул </w:t>
      </w:r>
      <w:r w:rsidRPr="001F12B4">
        <w:rPr>
          <w:b/>
          <w:sz w:val="28"/>
          <w:szCs w:val="28"/>
          <w:lang w:val="bg-BG"/>
        </w:rPr>
        <w:t xml:space="preserve">не може да бъде по-дълго от </w:t>
      </w:r>
      <w:r w:rsidRPr="001F12B4">
        <w:rPr>
          <w:b/>
          <w:sz w:val="28"/>
          <w:szCs w:val="28"/>
        </w:rPr>
        <w:t xml:space="preserve"> 7 минути</w:t>
      </w:r>
      <w:r w:rsidRPr="001F12B4">
        <w:rPr>
          <w:b/>
          <w:sz w:val="28"/>
          <w:szCs w:val="28"/>
          <w:lang w:val="bg-BG"/>
        </w:rPr>
        <w:t>.</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 </w:t>
      </w:r>
    </w:p>
    <w:p w:rsidR="001F12B4" w:rsidRPr="00C32E33" w:rsidRDefault="001F12B4" w:rsidP="001F12B4">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1F12B4" w:rsidRPr="00C32E33" w:rsidRDefault="001F12B4" w:rsidP="001F12B4">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C32E33" w:rsidRDefault="001F12B4" w:rsidP="001F12B4">
      <w:pPr>
        <w:pStyle w:val="NoSpacing"/>
        <w:jc w:val="both"/>
        <w:rPr>
          <w:rFonts w:eastAsia="Calibri"/>
          <w:lang w:eastAsia="en-US"/>
        </w:rPr>
      </w:pPr>
      <w:r w:rsidRPr="00C32E33">
        <w:rPr>
          <w:rFonts w:eastAsia="Calibri"/>
          <w:lang w:eastAsia="en-US"/>
        </w:rPr>
        <w:t>1. по-ниска предложена цена;</w:t>
      </w:r>
    </w:p>
    <w:p w:rsidR="001F12B4" w:rsidRPr="00C32E33" w:rsidRDefault="001F12B4" w:rsidP="001F12B4">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„Организация на персонала” (ОП)</w:t>
      </w:r>
      <w:r w:rsidRPr="00C32E33">
        <w:rPr>
          <w:rFonts w:eastAsia="Calibri"/>
          <w:lang w:eastAsia="en-US"/>
        </w:rPr>
        <w:t>.</w:t>
      </w:r>
    </w:p>
    <w:p w:rsidR="001F12B4" w:rsidRPr="00C32E33" w:rsidRDefault="001F12B4" w:rsidP="001F12B4">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2B74E6" w:rsidRDefault="002B74E6" w:rsidP="001F1E1B">
      <w:pPr>
        <w:ind w:left="340" w:firstLine="720"/>
        <w:jc w:val="both"/>
        <w:rPr>
          <w:sz w:val="28"/>
          <w:szCs w:val="28"/>
          <w:lang w:val="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 xml:space="preserve">Обществената поръчка </w:t>
      </w:r>
      <w:r w:rsidR="00C31D01">
        <w:rPr>
          <w:lang w:val="bg-BG" w:eastAsia="bg-BG"/>
        </w:rPr>
        <w:t xml:space="preserve">за обособени позиции 4, </w:t>
      </w:r>
      <w:r>
        <w:rPr>
          <w:lang w:val="bg-BG" w:eastAsia="bg-BG"/>
        </w:rPr>
        <w:t xml:space="preserve">5 </w:t>
      </w:r>
      <w:r w:rsidR="00C31D01">
        <w:rPr>
          <w:lang w:val="bg-BG" w:eastAsia="bg-BG"/>
        </w:rPr>
        <w:t xml:space="preserve">и 6 </w:t>
      </w:r>
      <w:r w:rsidRPr="00F5006A">
        <w:rPr>
          <w:lang w:val="bg-BG" w:eastAsia="bg-BG"/>
        </w:rPr>
        <w:t xml:space="preserve">се възлага въз основа на  „икономически най-изгодната оферта”.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A4769D" w:rsidRDefault="00B4050E" w:rsidP="0084750A">
      <w:pPr>
        <w:suppressAutoHyphens/>
        <w:jc w:val="both"/>
        <w:rPr>
          <w:lang w:val="bg-BG"/>
        </w:rPr>
      </w:pPr>
      <w:r w:rsidRPr="00A4769D">
        <w:rPr>
          <w:lang w:val="bg-BG"/>
        </w:rPr>
        <w:t>1.2. Подаване на офертите</w:t>
      </w:r>
    </w:p>
    <w:p w:rsidR="00B4050E" w:rsidRPr="00AA7E6F" w:rsidRDefault="00B4050E" w:rsidP="00B4050E">
      <w:pPr>
        <w:suppressAutoHyphens/>
        <w:jc w:val="both"/>
        <w:rPr>
          <w:lang w:val="bg-BG"/>
        </w:rPr>
      </w:pPr>
      <w:r w:rsidRPr="00AA7E6F">
        <w:rPr>
          <w:lang w:val="bg-BG"/>
        </w:rPr>
        <w:t xml:space="preserve">Предложенията на участниците се представят в УНСС – гр.София, в кабинет 5002 до </w:t>
      </w:r>
      <w:r w:rsidR="00CD53D3">
        <w:rPr>
          <w:lang w:val="bg-BG"/>
        </w:rPr>
        <w:t>03</w:t>
      </w:r>
      <w:r w:rsidRPr="00AA7E6F">
        <w:rPr>
          <w:lang w:val="bg-BG"/>
        </w:rPr>
        <w:t>.</w:t>
      </w:r>
      <w:r w:rsidR="00CD53D3">
        <w:rPr>
          <w:lang w:val="bg-BG"/>
        </w:rPr>
        <w:t>10</w:t>
      </w:r>
      <w:r w:rsidRPr="00AA7E6F">
        <w:rPr>
          <w:lang w:val="bg-BG"/>
        </w:rPr>
        <w:t>.201</w:t>
      </w:r>
      <w:r w:rsidR="007625E6" w:rsidRPr="00AA7E6F">
        <w:rPr>
          <w:lang w:val="bg-BG"/>
        </w:rPr>
        <w:t>6</w:t>
      </w:r>
      <w:r w:rsidRPr="00AA7E6F">
        <w:rPr>
          <w:lang w:val="bg-BG"/>
        </w:rPr>
        <w:t xml:space="preserve"> г. вкл.. До изтичане на крайния срок офертите могат да се подават всеки работен за УНСС ден от </w:t>
      </w:r>
      <w:r w:rsidR="0010411B" w:rsidRPr="00AA7E6F">
        <w:rPr>
          <w:lang w:val="bg-BG"/>
        </w:rPr>
        <w:t>08</w:t>
      </w:r>
      <w:r w:rsidRPr="00AA7E6F">
        <w:rPr>
          <w:lang w:val="bg-BG"/>
        </w:rPr>
        <w:t xml:space="preserve">.00 до </w:t>
      </w:r>
      <w:r w:rsidR="0010411B" w:rsidRPr="00AA7E6F">
        <w:rPr>
          <w:lang w:val="bg-BG"/>
        </w:rPr>
        <w:t>12</w:t>
      </w:r>
      <w:r w:rsidRPr="00AA7E6F">
        <w:rPr>
          <w:lang w:val="bg-BG"/>
        </w:rPr>
        <w:t xml:space="preserve">.00 часа и от </w:t>
      </w:r>
      <w:r w:rsidR="0010411B" w:rsidRPr="00AA7E6F">
        <w:rPr>
          <w:lang w:val="bg-BG"/>
        </w:rPr>
        <w:t>12</w:t>
      </w:r>
      <w:r w:rsidRPr="00AA7E6F">
        <w:rPr>
          <w:lang w:val="bg-BG"/>
        </w:rPr>
        <w:t>.</w:t>
      </w:r>
      <w:r w:rsidR="0010411B" w:rsidRPr="00AA7E6F">
        <w:rPr>
          <w:lang w:val="bg-BG"/>
        </w:rPr>
        <w:t>45</w:t>
      </w:r>
      <w:r w:rsidRPr="00AA7E6F">
        <w:rPr>
          <w:lang w:val="bg-BG"/>
        </w:rPr>
        <w:t xml:space="preserve"> до </w:t>
      </w:r>
      <w:r w:rsidR="0010411B" w:rsidRPr="00AA7E6F">
        <w:rPr>
          <w:lang w:val="bg-BG"/>
        </w:rPr>
        <w:t>16</w:t>
      </w:r>
      <w:r w:rsidRPr="00AA7E6F">
        <w:rPr>
          <w:lang w:val="bg-BG"/>
        </w:rPr>
        <w:t>.</w:t>
      </w:r>
      <w:r w:rsidR="0010411B" w:rsidRPr="00AA7E6F">
        <w:rPr>
          <w:lang w:val="bg-BG"/>
        </w:rPr>
        <w:t>45</w:t>
      </w:r>
      <w:r w:rsidRPr="00AA7E6F">
        <w:rPr>
          <w:lang w:val="bg-BG"/>
        </w:rPr>
        <w:t xml:space="preserve"> часа.</w:t>
      </w:r>
    </w:p>
    <w:p w:rsidR="00B4050E" w:rsidRPr="00AA7E6F" w:rsidRDefault="00B4050E" w:rsidP="00B4050E">
      <w:pPr>
        <w:suppressAutoHyphens/>
        <w:jc w:val="both"/>
        <w:rPr>
          <w:lang w:val="bg-BG"/>
        </w:rPr>
      </w:pPr>
      <w:r w:rsidRPr="00AA7E6F">
        <w:rPr>
          <w:lang w:val="bg-BG"/>
        </w:rPr>
        <w:t xml:space="preserve"> 1.3. Място, дата и час на отваряне на офертите.</w:t>
      </w:r>
    </w:p>
    <w:p w:rsidR="00B4050E" w:rsidRPr="00A4769D" w:rsidRDefault="00B4050E" w:rsidP="00B4050E">
      <w:pPr>
        <w:suppressAutoHyphens/>
        <w:jc w:val="both"/>
        <w:rPr>
          <w:lang w:val="bg-BG"/>
        </w:rPr>
      </w:pPr>
      <w:r w:rsidRPr="00AA7E6F">
        <w:rPr>
          <w:lang w:val="bg-BG"/>
        </w:rPr>
        <w:t xml:space="preserve">Офертите ще бъдат отворени на </w:t>
      </w:r>
      <w:r w:rsidR="00CD53D3">
        <w:rPr>
          <w:lang w:val="bg-BG"/>
        </w:rPr>
        <w:t>04</w:t>
      </w:r>
      <w:r w:rsidRPr="00AA7E6F">
        <w:rPr>
          <w:lang w:val="bg-BG"/>
        </w:rPr>
        <w:t>.</w:t>
      </w:r>
      <w:r w:rsidR="00CD53D3">
        <w:rPr>
          <w:lang w:val="bg-BG"/>
        </w:rPr>
        <w:t>10</w:t>
      </w:r>
      <w:bookmarkStart w:id="3" w:name="_GoBack"/>
      <w:bookmarkEnd w:id="3"/>
      <w:r w:rsidRPr="00AA7E6F">
        <w:rPr>
          <w:lang w:val="bg-BG"/>
        </w:rPr>
        <w:t>.201</w:t>
      </w:r>
      <w:r w:rsidR="007625E6" w:rsidRPr="00AA7E6F">
        <w:rPr>
          <w:lang w:val="bg-BG"/>
        </w:rPr>
        <w:t>6</w:t>
      </w:r>
      <w:r w:rsidRPr="00AA7E6F">
        <w:rPr>
          <w:lang w:val="bg-BG"/>
        </w:rPr>
        <w:t xml:space="preserve"> г. в 1</w:t>
      </w:r>
      <w:r w:rsidR="00840E80" w:rsidRPr="00AA7E6F">
        <w:rPr>
          <w:lang w:val="bg-BG"/>
        </w:rPr>
        <w:t>0</w:t>
      </w:r>
      <w:r w:rsidRPr="00AA7E6F">
        <w:rPr>
          <w:lang w:val="bg-BG"/>
        </w:rPr>
        <w:t>.00 ч. в сградата на УНСС –  София, Студентски град “Христо Ботев”, Ректорат, зала № П008</w:t>
      </w:r>
      <w:r w:rsidR="00AA7E6F">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 xml:space="preserve">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w:t>
      </w:r>
      <w:r w:rsidRPr="00F2061E">
        <w:rPr>
          <w:lang w:val="bg-BG"/>
        </w:rPr>
        <w:lastRenderedPageBreak/>
        <w:t>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lastRenderedPageBreak/>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w:t>
      </w:r>
      <w:r w:rsidRPr="00667503">
        <w:rPr>
          <w:lang w:val="bg-BG"/>
        </w:rPr>
        <w:lastRenderedPageBreak/>
        <w:t>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lastRenderedPageBreak/>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lastRenderedPageBreak/>
        <w:t xml:space="preserve">5.1. </w:t>
      </w:r>
      <w:r>
        <w:t>ИЗПЪЛНИТЕЛЯТ предоставя в полза на ВЪЗЛОЖИТЕЛЯ гаранция за изпълнението на договора.</w:t>
      </w:r>
    </w:p>
    <w:p w:rsidR="00F07E86" w:rsidRDefault="00F07E86" w:rsidP="00F07E86">
      <w:pPr>
        <w:suppressAutoHyphens/>
        <w:jc w:val="both"/>
      </w:pPr>
      <w:r>
        <w:rPr>
          <w:lang w:val="bg-BG"/>
        </w:rPr>
        <w:t xml:space="preserve">5.2. </w:t>
      </w:r>
      <w:r>
        <w:t xml:space="preserve">Гаранцията, обезпечаваща изпълнението на договора е в размер на 2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Default="00C32E33" w:rsidP="00F07E86">
      <w:pPr>
        <w:suppressAutoHyphens/>
        <w:jc w:val="both"/>
      </w:pPr>
      <w:r>
        <w:rPr>
          <w:lang w:val="bg-BG"/>
        </w:rPr>
        <w:t>5.6</w:t>
      </w:r>
      <w:r w:rsidR="00F07E86">
        <w:rPr>
          <w:lang w:val="bg-BG"/>
        </w:rPr>
        <w:t>.</w:t>
      </w:r>
      <w:r w:rsidR="00F07E86">
        <w:t xml:space="preserve"> ВЪЗЛОЖИТЕЛЯТ освобождава гаранцията за изпълнение след писмено искане от ИЗПЪЛНИТЕЛЯ, в срок до 30 дни в случай, че изпълнението на договора е удостоверено с двустранно подписан при</w:t>
      </w:r>
      <w:r w:rsidR="00A55A4F">
        <w:t>емателно-предаавателен протокол</w:t>
      </w:r>
      <w:r w:rsidR="00F07E86">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 като ИЗПЪЛНИТЕЛЯ е длъжен в срок до пет работни дни, да допълни същата, до определения размер.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lastRenderedPageBreak/>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EE67E9">
        <w:trPr>
          <w:trHeight w:val="6347"/>
        </w:trPr>
        <w:tc>
          <w:tcPr>
            <w:tcW w:w="5418" w:type="dxa"/>
            <w:gridSpan w:val="2"/>
          </w:tcPr>
          <w:p w:rsidR="003A53A2" w:rsidRPr="0058671F" w:rsidRDefault="003A53A2" w:rsidP="00D22E42">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1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Pr>
          <w:p w:rsidR="003A53A2" w:rsidRDefault="003A53A2" w:rsidP="00D22E42">
            <w:pPr>
              <w:suppressAutoHyphens/>
              <w:jc w:val="both"/>
              <w:rPr>
                <w:b/>
                <w:i/>
                <w:u w:val="single"/>
                <w:lang w:val="bg-BG"/>
              </w:rPr>
            </w:pPr>
            <w:r>
              <w:rPr>
                <w:b/>
                <w:i/>
                <w:u w:val="single"/>
                <w:lang w:val="bg-BG"/>
              </w:rPr>
              <w:t>Образец № 10</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3A53A2" w:rsidP="00D22E42">
            <w:pPr>
              <w:suppressAutoHyphens/>
              <w:jc w:val="both"/>
              <w:rPr>
                <w:b/>
                <w:i/>
                <w:u w:val="single"/>
                <w:lang w:val="bg-BG"/>
              </w:rPr>
            </w:pPr>
            <w:r>
              <w:rPr>
                <w:b/>
                <w:i/>
                <w:u w:val="single"/>
                <w:lang w:val="bg-BG"/>
              </w:rPr>
              <w:t>Образец № 11</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2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3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4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5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C31D01" w:rsidRPr="00D22E42" w:rsidTr="00C31D01">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C31D01" w:rsidRPr="0058671F" w:rsidRDefault="00C31D01" w:rsidP="00023855">
            <w:pPr>
              <w:suppressAutoHyphens/>
              <w:jc w:val="both"/>
              <w:rPr>
                <w:b/>
                <w:lang w:val="bg-BG"/>
              </w:rPr>
            </w:pPr>
            <w:r w:rsidRPr="003A53A2">
              <w:rPr>
                <w:b/>
                <w:lang w:val="bg-BG"/>
              </w:rPr>
              <w:t>Заявление</w:t>
            </w:r>
            <w:r>
              <w:rPr>
                <w:b/>
                <w:lang w:val="bg-BG"/>
              </w:rPr>
              <w:t xml:space="preserve"> за участие за обособена позиция 6 с неговите приложения:</w:t>
            </w:r>
          </w:p>
          <w:p w:rsidR="00C31D01" w:rsidRPr="00B21122" w:rsidRDefault="00C31D01" w:rsidP="00023855">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C31D01" w:rsidRPr="00B21122" w:rsidRDefault="00C31D01" w:rsidP="00023855">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C31D01" w:rsidRPr="00D22E42" w:rsidRDefault="00C31D01" w:rsidP="00023855">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C31D01" w:rsidRPr="00D22E42" w:rsidRDefault="00C31D01" w:rsidP="00023855">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C31D01" w:rsidRPr="0058671F" w:rsidRDefault="00C31D01" w:rsidP="00023855">
            <w:pPr>
              <w:suppressAutoHyphens/>
              <w:jc w:val="both"/>
              <w:rPr>
                <w:b/>
                <w:lang w:val="bg-BG"/>
              </w:rPr>
            </w:pPr>
            <w:r w:rsidRPr="00A24F89">
              <w:rPr>
                <w:b/>
                <w:lang w:val="bg-BG"/>
              </w:rPr>
              <w:t>Декларацията по чл. 3, т. 8 от</w:t>
            </w:r>
            <w:r w:rsidRPr="00C31D01">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C31D01" w:rsidRDefault="00C31D01" w:rsidP="00023855">
            <w:pPr>
              <w:suppressAutoHyphens/>
              <w:jc w:val="both"/>
              <w:rPr>
                <w:b/>
                <w:i/>
                <w:u w:val="single"/>
                <w:lang w:val="bg-BG"/>
              </w:rPr>
            </w:pPr>
            <w:r>
              <w:rPr>
                <w:b/>
                <w:i/>
                <w:u w:val="single"/>
                <w:lang w:val="bg-BG"/>
              </w:rPr>
              <w:t>Образец № 10</w:t>
            </w:r>
          </w:p>
          <w:p w:rsidR="00C31D01" w:rsidRPr="00B21122" w:rsidRDefault="00C31D01" w:rsidP="00023855">
            <w:pPr>
              <w:suppressAutoHyphens/>
              <w:jc w:val="both"/>
              <w:rPr>
                <w:b/>
                <w:i/>
                <w:u w:val="single"/>
                <w:lang w:val="bg-BG"/>
              </w:rPr>
            </w:pPr>
          </w:p>
          <w:p w:rsidR="00C31D01" w:rsidRDefault="00C31D01" w:rsidP="00023855">
            <w:pPr>
              <w:suppressAutoHyphens/>
              <w:jc w:val="both"/>
              <w:rPr>
                <w:b/>
                <w:i/>
                <w:u w:val="single"/>
                <w:lang w:val="bg-BG"/>
              </w:rPr>
            </w:pPr>
            <w:r w:rsidRPr="00B21122">
              <w:rPr>
                <w:b/>
                <w:i/>
                <w:u w:val="single"/>
                <w:lang w:val="bg-BG"/>
              </w:rPr>
              <w:t>Образец № 2</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Оригинал или нотариално заверено копие</w:t>
            </w:r>
          </w:p>
          <w:p w:rsidR="00C31D01" w:rsidRDefault="00C31D01" w:rsidP="00023855">
            <w:pPr>
              <w:suppressAutoHyphens/>
              <w:jc w:val="both"/>
              <w:rPr>
                <w:b/>
                <w:i/>
                <w:u w:val="single"/>
                <w:lang w:val="bg-BG"/>
              </w:rPr>
            </w:pPr>
            <w:r>
              <w:rPr>
                <w:b/>
                <w:i/>
                <w:u w:val="single"/>
                <w:lang w:val="bg-BG"/>
              </w:rPr>
              <w:t>Образец № 11</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Образец № 9</w:t>
            </w: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за обособена позиция 1,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lastRenderedPageBreak/>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Pr>
          <w:p w:rsidR="00A919E7" w:rsidRDefault="00A919E7" w:rsidP="00D22E42">
            <w:pPr>
              <w:suppressAutoHyphens/>
              <w:jc w:val="both"/>
              <w:rPr>
                <w:b/>
                <w:lang w:val="bg-BG"/>
              </w:rPr>
            </w:pPr>
            <w:r w:rsidRPr="00B21122">
              <w:rPr>
                <w:b/>
                <w:i/>
                <w:u w:val="single"/>
                <w:lang w:val="bg-BG"/>
              </w:rPr>
              <w:lastRenderedPageBreak/>
              <w:t>Образец № 3</w:t>
            </w:r>
            <w:r>
              <w:rPr>
                <w:b/>
                <w:i/>
                <w:u w:val="single"/>
                <w:lang w:val="bg-BG"/>
              </w:rPr>
              <w:t>.1.</w:t>
            </w:r>
            <w:r w:rsidRPr="00A919E7">
              <w:rPr>
                <w:b/>
                <w:lang w:val="bg-BG"/>
              </w:rPr>
              <w:t xml:space="preserve"> </w:t>
            </w:r>
          </w:p>
          <w:p w:rsidR="00A919E7" w:rsidRDefault="00A919E7" w:rsidP="00D22E42">
            <w:pPr>
              <w:suppressAutoHyphens/>
              <w:jc w:val="both"/>
              <w:rPr>
                <w:b/>
                <w:lang w:val="bg-BG"/>
              </w:rPr>
            </w:pP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lastRenderedPageBreak/>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5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Образец № 6</w:t>
            </w:r>
          </w:p>
          <w:p w:rsidR="00950C66" w:rsidRDefault="00950C66" w:rsidP="00D22E42">
            <w:pPr>
              <w:suppressAutoHyphens/>
              <w:jc w:val="both"/>
              <w:rPr>
                <w:b/>
                <w:lang w:val="bg-BG"/>
              </w:rPr>
            </w:pPr>
          </w:p>
          <w:p w:rsidR="00950C66" w:rsidRPr="00A919E7" w:rsidRDefault="00950C66" w:rsidP="00D22E42">
            <w:pPr>
              <w:suppressAutoHyphens/>
              <w:jc w:val="both"/>
              <w:rPr>
                <w:b/>
                <w:i/>
                <w:u w:val="single"/>
                <w:lang w:val="bg-BG"/>
              </w:rPr>
            </w:pPr>
          </w:p>
        </w:tc>
      </w:tr>
      <w:tr w:rsidR="00A919E7" w:rsidRPr="00D22E42" w:rsidTr="00D166A5">
        <w:tc>
          <w:tcPr>
            <w:tcW w:w="5418" w:type="dxa"/>
            <w:gridSpan w:val="2"/>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lang w:val="bg-BG"/>
              </w:rPr>
            </w:pPr>
            <w:r w:rsidRPr="00A919E7">
              <w:rPr>
                <w:b/>
                <w:lang w:val="bg-BG"/>
              </w:rPr>
              <w:lastRenderedPageBreak/>
              <w:t>Техническо пр</w:t>
            </w:r>
            <w:r>
              <w:rPr>
                <w:b/>
                <w:lang w:val="bg-BG"/>
              </w:rPr>
              <w:t>едложение за обособена позиция 2</w:t>
            </w:r>
            <w:r w:rsidRPr="00A919E7">
              <w:rPr>
                <w:b/>
                <w:lang w:val="bg-BG"/>
              </w:rPr>
              <w:t>,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i/>
                <w:u w:val="single"/>
                <w:lang w:val="bg-BG"/>
              </w:rPr>
            </w:pPr>
            <w:r w:rsidRPr="00B21122">
              <w:rPr>
                <w:b/>
                <w:i/>
                <w:u w:val="single"/>
                <w:lang w:val="bg-BG"/>
              </w:rPr>
              <w:t>Образец № 3</w:t>
            </w:r>
            <w:r>
              <w:rPr>
                <w:b/>
                <w:i/>
                <w:u w:val="single"/>
                <w:lang w:val="bg-BG"/>
              </w:rPr>
              <w:t>.2.</w:t>
            </w:r>
            <w:r w:rsidRPr="00A919E7">
              <w:rPr>
                <w:b/>
                <w:i/>
                <w:u w:val="single"/>
                <w:lang w:val="bg-BG"/>
              </w:rPr>
              <w:t xml:space="preserve">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Оригинал или нотариално заверено копие</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Свободна редакция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4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5 </w:t>
            </w:r>
          </w:p>
          <w:p w:rsidR="00A919E7" w:rsidRPr="00A919E7" w:rsidRDefault="00A919E7" w:rsidP="00DE131A">
            <w:pPr>
              <w:suppressAutoHyphens/>
              <w:jc w:val="both"/>
              <w:rPr>
                <w:b/>
                <w:i/>
                <w:u w:val="single"/>
                <w:lang w:val="bg-BG"/>
              </w:rPr>
            </w:pPr>
          </w:p>
          <w:p w:rsidR="00A919E7" w:rsidRDefault="00A919E7" w:rsidP="00DE131A">
            <w:pPr>
              <w:suppressAutoHyphens/>
              <w:jc w:val="both"/>
              <w:rPr>
                <w:b/>
                <w:i/>
                <w:u w:val="single"/>
                <w:lang w:val="bg-BG"/>
              </w:rPr>
            </w:pPr>
            <w:r w:rsidRPr="00A919E7">
              <w:rPr>
                <w:b/>
                <w:i/>
                <w:u w:val="single"/>
                <w:lang w:val="bg-BG"/>
              </w:rPr>
              <w:t>Образец № 6</w:t>
            </w:r>
          </w:p>
          <w:p w:rsidR="00950C66" w:rsidRDefault="00950C66" w:rsidP="00DE131A">
            <w:pPr>
              <w:suppressAutoHyphens/>
              <w:jc w:val="both"/>
              <w:rPr>
                <w:b/>
                <w:i/>
                <w:u w:val="single"/>
                <w:lang w:val="bg-BG"/>
              </w:rPr>
            </w:pPr>
          </w:p>
          <w:p w:rsidR="00950C66" w:rsidRPr="00A919E7" w:rsidRDefault="00950C66" w:rsidP="00DE131A">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едложение за обособена позиция 3</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.3.</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 xml:space="preserve">едложение за обособена позиция </w:t>
            </w:r>
            <w:r>
              <w:rPr>
                <w:b/>
                <w:lang w:val="bg-BG"/>
              </w:rPr>
              <w:lastRenderedPageBreak/>
              <w:t>4</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lastRenderedPageBreak/>
              <w:t>Образец № 3</w:t>
            </w:r>
            <w:r>
              <w:rPr>
                <w:b/>
                <w:i/>
                <w:u w:val="single"/>
                <w:lang w:val="bg-BG"/>
              </w:rPr>
              <w:t>.4.</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lastRenderedPageBreak/>
              <w:t>Техническо пр</w:t>
            </w:r>
            <w:r>
              <w:rPr>
                <w:b/>
                <w:lang w:val="bg-BG"/>
              </w:rPr>
              <w:t>едложение за обособена позиция 5</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.5.</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C31D01" w:rsidRPr="00D22E42" w:rsidTr="00C31D01">
        <w:tc>
          <w:tcPr>
            <w:tcW w:w="5418" w:type="dxa"/>
            <w:gridSpan w:val="2"/>
            <w:tcBorders>
              <w:top w:val="single" w:sz="4" w:space="0" w:color="auto"/>
              <w:left w:val="single" w:sz="4" w:space="0" w:color="auto"/>
              <w:bottom w:val="single" w:sz="4" w:space="0" w:color="auto"/>
              <w:right w:val="single" w:sz="4" w:space="0" w:color="auto"/>
            </w:tcBorders>
          </w:tcPr>
          <w:p w:rsidR="00C31D01" w:rsidRPr="00A919E7" w:rsidRDefault="00C31D01" w:rsidP="00023855">
            <w:pPr>
              <w:suppressAutoHyphens/>
              <w:jc w:val="both"/>
              <w:rPr>
                <w:b/>
                <w:lang w:val="bg-BG"/>
              </w:rPr>
            </w:pPr>
            <w:r w:rsidRPr="00A919E7">
              <w:rPr>
                <w:b/>
                <w:lang w:val="bg-BG"/>
              </w:rPr>
              <w:t>Техническо пр</w:t>
            </w:r>
            <w:r>
              <w:rPr>
                <w:b/>
                <w:lang w:val="bg-BG"/>
              </w:rPr>
              <w:t>едложение за обособена позиция 6</w:t>
            </w:r>
            <w:r w:rsidRPr="00A919E7">
              <w:rPr>
                <w:b/>
                <w:lang w:val="bg-BG"/>
              </w:rPr>
              <w:t>, съдържащо:</w:t>
            </w:r>
          </w:p>
          <w:p w:rsidR="00C31D01" w:rsidRDefault="00C31D01"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C31D01" w:rsidRDefault="00C31D01"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C31D01" w:rsidRPr="00AB0FFE" w:rsidRDefault="00C31D01" w:rsidP="001E60C8">
            <w:pPr>
              <w:numPr>
                <w:ilvl w:val="0"/>
                <w:numId w:val="21"/>
              </w:numPr>
              <w:suppressAutoHyphens/>
              <w:ind w:left="0" w:firstLine="360"/>
              <w:jc w:val="both"/>
              <w:rPr>
                <w:b/>
                <w:lang w:val="bg-BG"/>
              </w:rPr>
            </w:pPr>
            <w:r w:rsidRPr="00A919E7">
              <w:rPr>
                <w:b/>
                <w:lang w:val="bg-BG"/>
              </w:rPr>
              <w:t xml:space="preserve">декларация, че при изготвяне на </w:t>
            </w:r>
            <w:r w:rsidRPr="00A919E7">
              <w:rPr>
                <w:b/>
                <w:lang w:val="bg-BG"/>
              </w:rPr>
              <w:lastRenderedPageBreak/>
              <w:t>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C31D01" w:rsidRPr="00C31D01" w:rsidRDefault="00C31D01" w:rsidP="00023855">
            <w:pPr>
              <w:suppressAutoHyphens/>
              <w:jc w:val="both"/>
              <w:rPr>
                <w:b/>
                <w:i/>
                <w:u w:val="single"/>
                <w:lang w:val="bg-BG"/>
              </w:rPr>
            </w:pPr>
            <w:r w:rsidRPr="00B21122">
              <w:rPr>
                <w:b/>
                <w:i/>
                <w:u w:val="single"/>
                <w:lang w:val="bg-BG"/>
              </w:rPr>
              <w:lastRenderedPageBreak/>
              <w:t>Образец № 3</w:t>
            </w:r>
            <w:r>
              <w:rPr>
                <w:b/>
                <w:i/>
                <w:u w:val="single"/>
                <w:lang w:val="bg-BG"/>
              </w:rPr>
              <w:t>.6.</w:t>
            </w:r>
            <w:r w:rsidRPr="00C31D01">
              <w:rPr>
                <w:b/>
                <w:i/>
                <w:u w:val="single"/>
                <w:lang w:val="bg-BG"/>
              </w:rPr>
              <w:t xml:space="preserve">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Оригинал или нотариално заверено копие</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Свободна редакция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4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5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Образец № 6</w:t>
            </w:r>
          </w:p>
          <w:p w:rsidR="00C31D01" w:rsidRPr="00C31D01" w:rsidRDefault="00C31D01" w:rsidP="00023855">
            <w:pPr>
              <w:suppressAutoHyphens/>
              <w:jc w:val="both"/>
              <w:rPr>
                <w:b/>
                <w:i/>
                <w:u w:val="single"/>
                <w:lang w:val="bg-BG"/>
              </w:rPr>
            </w:pPr>
          </w:p>
          <w:p w:rsidR="00C31D01" w:rsidRPr="00A919E7" w:rsidRDefault="00C31D01" w:rsidP="00023855">
            <w:pPr>
              <w:suppressAutoHyphens/>
              <w:jc w:val="both"/>
              <w:rPr>
                <w:b/>
                <w:i/>
                <w:u w:val="single"/>
                <w:lang w:val="bg-BG"/>
              </w:rPr>
            </w:pPr>
          </w:p>
        </w:tc>
      </w:tr>
      <w:tr w:rsidR="00A919E7" w:rsidRPr="00D22E42" w:rsidTr="00D166A5">
        <w:tc>
          <w:tcPr>
            <w:tcW w:w="9648" w:type="dxa"/>
            <w:gridSpan w:val="3"/>
          </w:tcPr>
          <w:p w:rsidR="00A919E7" w:rsidRPr="00B21122" w:rsidRDefault="00A919E7" w:rsidP="00A919E7">
            <w:pPr>
              <w:suppressAutoHyphens/>
              <w:jc w:val="center"/>
              <w:rPr>
                <w:b/>
                <w:i/>
                <w:u w:val="single"/>
                <w:lang w:val="bg-BG"/>
              </w:rPr>
            </w:pPr>
            <w:r w:rsidRPr="00B21122">
              <w:rPr>
                <w:b/>
              </w:rPr>
              <w:lastRenderedPageBreak/>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за обособена позиция 1</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7F0058" w:rsidP="00D22E42">
            <w:pPr>
              <w:suppressAutoHyphens/>
              <w:jc w:val="both"/>
              <w:rPr>
                <w:b/>
                <w:i/>
                <w:u w:val="single"/>
                <w:lang w:val="bg-BG"/>
              </w:rPr>
            </w:pPr>
            <w:r w:rsidRPr="007F0058">
              <w:rPr>
                <w:b/>
                <w:lang w:val="bg-BG"/>
              </w:rPr>
              <w:t>Образец № 7.1</w:t>
            </w:r>
          </w:p>
        </w:tc>
      </w:tr>
      <w:tr w:rsidR="007F0058" w:rsidRPr="00D22E42" w:rsidTr="00D166A5">
        <w:tc>
          <w:tcPr>
            <w:tcW w:w="9648" w:type="dxa"/>
            <w:gridSpan w:val="3"/>
          </w:tcPr>
          <w:p w:rsidR="007F0058" w:rsidRPr="00B21122" w:rsidRDefault="007F0058" w:rsidP="00DE131A">
            <w:pPr>
              <w:suppressAutoHyphens/>
              <w:jc w:val="center"/>
              <w:rPr>
                <w:b/>
                <w:i/>
                <w:u w:val="single"/>
                <w:lang w:val="bg-BG"/>
              </w:rPr>
            </w:pPr>
            <w:r w:rsidRPr="00B21122">
              <w:rPr>
                <w:b/>
              </w:rPr>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Pr>
                <w:b/>
                <w:lang w:val="bg-BG"/>
              </w:rPr>
              <w:t xml:space="preserve"> за обособена позиция 2</w:t>
            </w:r>
          </w:p>
        </w:tc>
      </w:tr>
      <w:tr w:rsidR="007F0058" w:rsidRPr="00D22E42" w:rsidTr="00D166A5">
        <w:tc>
          <w:tcPr>
            <w:tcW w:w="5418" w:type="dxa"/>
            <w:gridSpan w:val="2"/>
          </w:tcPr>
          <w:p w:rsidR="007F0058" w:rsidRPr="00B21122" w:rsidRDefault="007F0058" w:rsidP="00DE131A">
            <w:pPr>
              <w:suppressAutoHyphens/>
              <w:jc w:val="both"/>
              <w:rPr>
                <w:b/>
                <w:lang w:val="bg-BG"/>
              </w:rPr>
            </w:pPr>
            <w:r w:rsidRPr="007F0058">
              <w:rPr>
                <w:b/>
                <w:lang w:val="bg-BG"/>
              </w:rPr>
              <w:t xml:space="preserve">„Ценово предложение” </w:t>
            </w:r>
          </w:p>
        </w:tc>
        <w:tc>
          <w:tcPr>
            <w:tcW w:w="4230" w:type="dxa"/>
          </w:tcPr>
          <w:p w:rsidR="007F0058" w:rsidRPr="00B21122" w:rsidRDefault="007F0058" w:rsidP="00DE131A">
            <w:pPr>
              <w:suppressAutoHyphens/>
              <w:jc w:val="both"/>
              <w:rPr>
                <w:b/>
                <w:i/>
                <w:u w:val="single"/>
                <w:lang w:val="bg-BG"/>
              </w:rPr>
            </w:pPr>
            <w:r>
              <w:rPr>
                <w:b/>
                <w:lang w:val="bg-BG"/>
              </w:rPr>
              <w:t>Образец № 7.2</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7.3</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7.4</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7.5</w:t>
            </w:r>
          </w:p>
        </w:tc>
      </w:tr>
      <w:tr w:rsidR="00C31D01" w:rsidRPr="00D22E42" w:rsidTr="00023855">
        <w:tc>
          <w:tcPr>
            <w:tcW w:w="9648" w:type="dxa"/>
            <w:gridSpan w:val="3"/>
          </w:tcPr>
          <w:p w:rsidR="00C31D01" w:rsidRPr="00B21122" w:rsidRDefault="00C31D01" w:rsidP="00023855">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C31D01" w:rsidRPr="00D22E42" w:rsidTr="00023855">
        <w:tc>
          <w:tcPr>
            <w:tcW w:w="5418" w:type="dxa"/>
            <w:gridSpan w:val="2"/>
          </w:tcPr>
          <w:p w:rsidR="00C31D01" w:rsidRPr="00B21122" w:rsidRDefault="00C31D01" w:rsidP="00023855">
            <w:pPr>
              <w:suppressAutoHyphens/>
              <w:jc w:val="both"/>
              <w:rPr>
                <w:b/>
                <w:lang w:val="bg-BG"/>
              </w:rPr>
            </w:pPr>
            <w:r w:rsidRPr="007F0058">
              <w:rPr>
                <w:b/>
                <w:lang w:val="bg-BG"/>
              </w:rPr>
              <w:t xml:space="preserve">„Ценово предложение” </w:t>
            </w:r>
          </w:p>
        </w:tc>
        <w:tc>
          <w:tcPr>
            <w:tcW w:w="4230" w:type="dxa"/>
          </w:tcPr>
          <w:p w:rsidR="00C31D01" w:rsidRPr="00B21122" w:rsidRDefault="00C31D01" w:rsidP="00023855">
            <w:pPr>
              <w:suppressAutoHyphens/>
              <w:jc w:val="both"/>
              <w:rPr>
                <w:b/>
                <w:i/>
                <w:u w:val="single"/>
                <w:lang w:val="bg-BG"/>
              </w:rPr>
            </w:pPr>
            <w:r>
              <w:rPr>
                <w:b/>
                <w:lang w:val="bg-BG"/>
              </w:rPr>
              <w:t>Образец № 7.6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 xml:space="preserve">5.2. </w:t>
      </w:r>
      <w:r w:rsidRPr="00B21122">
        <w:t>при командитно дружество – неограничено отговорните съдружници по чл. 105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P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lastRenderedPageBreak/>
        <w:t>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lastRenderedPageBreak/>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w:t>
      </w:r>
      <w:r w:rsidR="00C31D01">
        <w:rPr>
          <w:b/>
          <w:i/>
          <w:u w:val="single"/>
          <w:lang w:val="bg-BG" w:eastAsia="bg-BG"/>
        </w:rPr>
        <w:t>.1. до 10.6</w:t>
      </w:r>
      <w:r w:rsidR="00EE67E9">
        <w:rPr>
          <w:b/>
          <w:i/>
          <w:u w:val="single"/>
          <w:lang w:val="bg-BG" w:eastAsia="bg-BG"/>
        </w:rPr>
        <w:t>.</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11, когато е приложимо.</w:t>
      </w:r>
    </w:p>
    <w:p w:rsidR="003D0228" w:rsidRDefault="003D0228" w:rsidP="00B21122">
      <w:pPr>
        <w:shd w:val="clear" w:color="auto" w:fill="FFFFFF"/>
        <w:tabs>
          <w:tab w:val="left" w:pos="720"/>
        </w:tabs>
        <w:spacing w:line="276" w:lineRule="auto"/>
        <w:jc w:val="both"/>
        <w:rPr>
          <w:lang w:val="bg-BG"/>
        </w:rPr>
      </w:pPr>
    </w:p>
    <w:p w:rsidR="00A24F89" w:rsidRPr="00A24F89" w:rsidRDefault="007F0058" w:rsidP="00A24F89">
      <w:pPr>
        <w:shd w:val="clear" w:color="auto" w:fill="FFFFFF"/>
        <w:tabs>
          <w:tab w:val="left" w:pos="720"/>
        </w:tabs>
        <w:spacing w:line="276" w:lineRule="auto"/>
        <w:ind w:firstLine="709"/>
        <w:jc w:val="both"/>
        <w:rPr>
          <w:b/>
          <w:lang w:val="bg-BG" w:eastAsia="bg-BG"/>
        </w:rPr>
      </w:pPr>
      <w:r w:rsidRPr="007F0058">
        <w:rPr>
          <w:b/>
          <w:lang w:val="bg-BG"/>
        </w:rPr>
        <w:t>Указание за подготовка на</w:t>
      </w:r>
      <w:r w:rsidR="00A24F89">
        <w:rPr>
          <w:lang w:val="bg-BG"/>
        </w:rPr>
        <w:tab/>
      </w:r>
      <w:r w:rsidR="00A24F89" w:rsidRPr="00A24F89">
        <w:rPr>
          <w:b/>
          <w:lang w:val="bg-BG" w:eastAsia="bg-BG"/>
        </w:rPr>
        <w:t>Декларацията по чл. 3, т. 8 от</w:t>
      </w:r>
      <w:r w:rsidR="00A24F89"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попълва се </w:t>
      </w:r>
      <w:r w:rsidR="00A24F89" w:rsidRPr="00A24F89">
        <w:rPr>
          <w:b/>
          <w:i/>
          <w:u w:val="single"/>
          <w:lang w:val="bg-BG" w:eastAsia="bg-BG"/>
        </w:rPr>
        <w:t>Образец № 9</w:t>
      </w: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lastRenderedPageBreak/>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B21122" w:rsidRPr="00B21122">
        <w:rPr>
          <w:b/>
          <w:lang w:val="bg-BG"/>
        </w:rPr>
        <w:t>за обособена позиция 1</w:t>
      </w:r>
      <w:r w:rsidR="00B21122" w:rsidRPr="00B21122">
        <w:rPr>
          <w:lang w:val="bg-BG"/>
        </w:rPr>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Образец № 3</w:t>
      </w:r>
      <w:r w:rsidR="007744CA">
        <w:rPr>
          <w:b/>
          <w:i/>
          <w:u w:val="single"/>
          <w:lang w:val="bg-BG"/>
        </w:rPr>
        <w:t>.1.</w:t>
      </w:r>
      <w:r w:rsidR="00B21122" w:rsidRPr="00B21122">
        <w:rPr>
          <w:b/>
          <w:i/>
          <w:u w:val="single"/>
          <w:lang w:val="bg-BG"/>
        </w:rPr>
        <w:t xml:space="preserve">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50C66" w:rsidRPr="00B21122" w:rsidRDefault="00950C66" w:rsidP="00950C66">
      <w:pPr>
        <w:shd w:val="clear" w:color="auto" w:fill="FFFFFF"/>
        <w:tabs>
          <w:tab w:val="left" w:pos="720"/>
        </w:tabs>
        <w:spacing w:line="276" w:lineRule="auto"/>
        <w:ind w:left="720"/>
        <w:jc w:val="both"/>
        <w:rPr>
          <w:lang w:val="bg-BG" w:eastAsia="bg-BG"/>
        </w:rPr>
      </w:pPr>
    </w:p>
    <w:p w:rsidR="00B21122" w:rsidRPr="00B21122" w:rsidRDefault="00B21122"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r w:rsidRPr="00B21122">
        <w:rPr>
          <w:lang w:val="bg-BG"/>
        </w:rPr>
        <w:tab/>
      </w:r>
      <w:r w:rsidR="007F0058" w:rsidRPr="007F0058">
        <w:rPr>
          <w:b/>
          <w:lang w:val="bg-BG"/>
        </w:rPr>
        <w:t>Указание за подготовка на</w:t>
      </w:r>
      <w:r w:rsidR="007F0058" w:rsidRPr="00B21122">
        <w:rPr>
          <w:b/>
          <w:lang w:val="bg-BG"/>
        </w:rPr>
        <w:t xml:space="preserve"> </w:t>
      </w:r>
      <w:r w:rsidRPr="00B21122">
        <w:rPr>
          <w:b/>
          <w:lang w:val="bg-BG"/>
        </w:rPr>
        <w:t>Техническо предложение</w:t>
      </w:r>
      <w:r w:rsidRPr="00B21122">
        <w:t xml:space="preserve"> </w:t>
      </w:r>
      <w:r w:rsidRPr="00B21122">
        <w:rPr>
          <w:b/>
          <w:lang w:val="bg-BG"/>
        </w:rPr>
        <w:t>за обособена позиция 2</w:t>
      </w:r>
      <w:r w:rsidRPr="00B21122">
        <w:rPr>
          <w:lang w:val="bg-BG"/>
        </w:rPr>
        <w:t xml:space="preserve"> </w:t>
      </w:r>
      <w:r w:rsidR="007A2500">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7744CA">
        <w:rPr>
          <w:b/>
          <w:i/>
          <w:u w:val="single"/>
          <w:lang w:val="bg-BG"/>
        </w:rPr>
        <w:t>.2.</w:t>
      </w:r>
      <w:r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50C66" w:rsidRPr="00B21122" w:rsidRDefault="00950C66" w:rsidP="00EF1E7A">
      <w:pPr>
        <w:shd w:val="clear" w:color="auto" w:fill="FFFFFF"/>
        <w:tabs>
          <w:tab w:val="left" w:pos="720"/>
        </w:tabs>
        <w:spacing w:line="276" w:lineRule="auto"/>
        <w:jc w:val="both"/>
        <w:rPr>
          <w:lang w:val="bg-BG" w:eastAsia="bg-BG"/>
        </w:rPr>
      </w:pPr>
    </w:p>
    <w:p w:rsidR="00EE67E9" w:rsidRPr="00B21122" w:rsidRDefault="00EE67E9" w:rsidP="00EE67E9">
      <w:pPr>
        <w:shd w:val="clear" w:color="auto" w:fill="FFFFFF"/>
        <w:tabs>
          <w:tab w:val="left" w:pos="720"/>
        </w:tabs>
        <w:spacing w:line="276" w:lineRule="auto"/>
        <w:jc w:val="both"/>
        <w:rPr>
          <w:b/>
          <w:lang w:val="bg-BG"/>
        </w:rPr>
      </w:pPr>
      <w:r w:rsidRPr="00B21122">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.3.</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EE67E9" w:rsidRDefault="00EE67E9" w:rsidP="00EE67E9">
      <w:pPr>
        <w:shd w:val="clear" w:color="auto" w:fill="FFFFFF"/>
        <w:tabs>
          <w:tab w:val="left" w:pos="720"/>
        </w:tabs>
        <w:spacing w:line="276" w:lineRule="auto"/>
        <w:jc w:val="both"/>
        <w:rPr>
          <w:lang w:val="bg-BG"/>
        </w:rPr>
      </w:pPr>
      <w:r w:rsidRPr="00B21122">
        <w:rPr>
          <w:lang w:val="bg-BG"/>
        </w:rPr>
        <w:tab/>
      </w: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.4.</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lastRenderedPageBreak/>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EE67E9" w:rsidRDefault="00EE67E9" w:rsidP="00EE67E9">
      <w:pPr>
        <w:shd w:val="clear" w:color="auto" w:fill="FFFFFF"/>
        <w:tabs>
          <w:tab w:val="left" w:pos="720"/>
        </w:tabs>
        <w:spacing w:line="276" w:lineRule="auto"/>
        <w:jc w:val="both"/>
        <w:rPr>
          <w:lang w:val="bg-BG"/>
        </w:rPr>
      </w:pPr>
      <w:r w:rsidRPr="00B21122">
        <w:rPr>
          <w:lang w:val="bg-BG"/>
        </w:rPr>
        <w:tab/>
      </w: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.5.</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B21122" w:rsidRDefault="00B21122" w:rsidP="00B21122">
      <w:pPr>
        <w:shd w:val="clear" w:color="auto" w:fill="FFFFFF"/>
        <w:tabs>
          <w:tab w:val="left" w:pos="720"/>
        </w:tabs>
        <w:spacing w:line="276" w:lineRule="auto"/>
        <w:ind w:firstLine="720"/>
        <w:jc w:val="both"/>
        <w:rPr>
          <w:b/>
          <w:i/>
          <w:lang w:val="bg-BG"/>
        </w:rPr>
      </w:pPr>
    </w:p>
    <w:p w:rsidR="00C31D01" w:rsidRPr="00B21122" w:rsidRDefault="00C31D01" w:rsidP="00C31D01">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b/>
          <w:lang w:val="bg-BG"/>
        </w:rPr>
        <w:t>за обособена позиция 6</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.6.</w:t>
      </w:r>
      <w:r w:rsidRPr="00B21122">
        <w:rPr>
          <w:b/>
          <w:i/>
          <w:u w:val="single"/>
          <w:lang w:val="bg-BG"/>
        </w:rPr>
        <w:t xml:space="preserve"> </w:t>
      </w:r>
      <w:r w:rsidRPr="00B21122">
        <w:rPr>
          <w:b/>
          <w:lang w:val="bg-BG"/>
        </w:rPr>
        <w:t>, съдържащо:</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Pr="00B21122" w:rsidRDefault="00C31D01" w:rsidP="00C31D01">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C31D01"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C31D01" w:rsidRPr="00B21122" w:rsidRDefault="00C31D01" w:rsidP="00B21122">
      <w:pPr>
        <w:shd w:val="clear" w:color="auto" w:fill="FFFFFF"/>
        <w:tabs>
          <w:tab w:val="left" w:pos="720"/>
        </w:tabs>
        <w:spacing w:line="276" w:lineRule="auto"/>
        <w:ind w:firstLine="720"/>
        <w:jc w:val="both"/>
        <w:rPr>
          <w:b/>
          <w:i/>
          <w:lang w:val="bg-BG"/>
        </w:rPr>
      </w:pPr>
    </w:p>
    <w:p w:rsidR="00B21122" w:rsidRPr="00B21122" w:rsidRDefault="00B21122" w:rsidP="00B21122">
      <w:pPr>
        <w:shd w:val="clear" w:color="auto" w:fill="FFFFFF"/>
        <w:tabs>
          <w:tab w:val="left" w:pos="720"/>
        </w:tabs>
        <w:spacing w:line="276" w:lineRule="auto"/>
        <w:ind w:firstLine="720"/>
        <w:jc w:val="both"/>
        <w:rPr>
          <w:b/>
          <w:i/>
          <w:lang w:val="bg-BG"/>
        </w:rPr>
      </w:pPr>
      <w:r w:rsidRPr="00B21122">
        <w:rPr>
          <w:b/>
          <w:i/>
          <w:lang w:val="bg-BG"/>
        </w:rPr>
        <w:t>Важно:</w:t>
      </w:r>
    </w:p>
    <w:p w:rsidR="00B21122" w:rsidRPr="00B21122" w:rsidRDefault="00A919E7" w:rsidP="00B21122">
      <w:pPr>
        <w:shd w:val="clear" w:color="auto" w:fill="FFFFFF"/>
        <w:tabs>
          <w:tab w:val="left" w:pos="720"/>
        </w:tabs>
        <w:spacing w:line="276" w:lineRule="auto"/>
        <w:ind w:firstLine="720"/>
        <w:jc w:val="both"/>
        <w:rPr>
          <w:b/>
          <w:i/>
          <w:lang w:val="bg-BG"/>
        </w:rPr>
      </w:pPr>
      <w:r>
        <w:rPr>
          <w:b/>
          <w:i/>
          <w:lang w:val="bg-BG"/>
        </w:rPr>
        <w:t>Техническите предложения с неговите приложения</w:t>
      </w:r>
      <w:r w:rsidR="00B21122" w:rsidRPr="00B21122">
        <w:rPr>
          <w:b/>
          <w:i/>
          <w:lang w:val="bg-BG"/>
        </w:rPr>
        <w:t xml:space="preserve"> се представят само за съответната обособена позиция, за която участникът подава оферта.</w:t>
      </w:r>
    </w:p>
    <w:p w:rsidR="00B21122" w:rsidRPr="00B21122" w:rsidRDefault="00B21122" w:rsidP="00B21122">
      <w:pPr>
        <w:shd w:val="clear" w:color="auto" w:fill="FFFFFF"/>
        <w:tabs>
          <w:tab w:val="left" w:pos="720"/>
        </w:tabs>
        <w:spacing w:line="276" w:lineRule="auto"/>
        <w:ind w:firstLine="720"/>
        <w:jc w:val="both"/>
        <w:rPr>
          <w:b/>
          <w:lang w:val="bg-BG"/>
        </w:rPr>
      </w:pPr>
      <w:r w:rsidRPr="00B21122">
        <w:rPr>
          <w:b/>
          <w:lang w:val="bg-BG"/>
        </w:rPr>
        <w:t xml:space="preserve"> </w:t>
      </w:r>
    </w:p>
    <w:p w:rsidR="00B21122" w:rsidRPr="00B21122" w:rsidRDefault="00B21122" w:rsidP="00B21122">
      <w:pPr>
        <w:shd w:val="clear" w:color="auto" w:fill="FFFFFF"/>
        <w:tabs>
          <w:tab w:val="left" w:pos="720"/>
        </w:tabs>
        <w:autoSpaceDE w:val="0"/>
        <w:autoSpaceDN w:val="0"/>
        <w:adjustRightInd w:val="0"/>
        <w:spacing w:line="276" w:lineRule="auto"/>
        <w:jc w:val="both"/>
        <w:rPr>
          <w:b/>
        </w:rPr>
      </w:pPr>
      <w:r w:rsidRPr="00B21122">
        <w:rPr>
          <w:bCs/>
          <w:lang w:val="bg-BG"/>
        </w:rPr>
        <w:tab/>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w:t>
      </w:r>
      <w:r>
        <w:rPr>
          <w:b/>
          <w:lang w:val="bg-BG"/>
        </w:rPr>
        <w:t>за обособена позиция 1</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7.1</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lastRenderedPageBreak/>
        <w:tab/>
        <w:t xml:space="preserve">Участници, които и по какъвто начин са включили някъде в офертата си извън плика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елементи, свързани с предлаганата цена (или части от нея), ще бъдат отстр</w:t>
      </w:r>
      <w:r w:rsidR="00C31D01">
        <w:rPr>
          <w:lang w:val="bg-BG"/>
        </w:rPr>
        <w:t>анени от участие в процедурата.</w:t>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„Ценово предложение”</w:t>
      </w:r>
      <w:r>
        <w:rPr>
          <w:b/>
          <w:lang w:val="bg-BG"/>
        </w:rPr>
        <w:t xml:space="preserve"> за обособена позиция 2</w:t>
      </w:r>
      <w:r w:rsidR="00B21122" w:rsidRPr="00B21122">
        <w:rPr>
          <w:b/>
          <w:lang w:val="bg-BG"/>
        </w:rPr>
        <w:t xml:space="preserve"> </w:t>
      </w:r>
      <w:r w:rsidR="007A2500">
        <w:rPr>
          <w:b/>
          <w:lang w:val="bg-BG"/>
        </w:rPr>
        <w:t>–</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7.2</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2 не трябва да е посочена никаква информация относно цената;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Pr="00B21122">
        <w:rPr>
          <w:lang w:val="bg-BG"/>
        </w:rPr>
        <w:t>Предлагани ценови параметри</w:t>
      </w:r>
      <w:r w:rsidR="007A2500">
        <w:rPr>
          <w:lang w:val="bg-BG"/>
        </w:rPr>
        <w:t>“</w:t>
      </w:r>
      <w:r w:rsidRPr="00B21122">
        <w:rPr>
          <w:lang w:val="bg-BG"/>
        </w:rPr>
        <w:t xml:space="preserve"> за обособена позиция 2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3</w:t>
      </w:r>
      <w:r w:rsidRPr="00B21122">
        <w:rPr>
          <w:b/>
          <w:lang w:val="bg-BG"/>
        </w:rPr>
        <w:t xml:space="preserve">- </w:t>
      </w:r>
      <w:r w:rsidRPr="00B21122">
        <w:rPr>
          <w:lang w:val="bg-BG"/>
        </w:rPr>
        <w:t xml:space="preserve">попълва се </w:t>
      </w:r>
      <w:r>
        <w:rPr>
          <w:b/>
          <w:i/>
          <w:u w:val="single"/>
          <w:lang w:val="bg-BG"/>
        </w:rPr>
        <w:t>Образец № 7.3</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4</w:t>
      </w:r>
      <w:r w:rsidRPr="00B21122">
        <w:rPr>
          <w:b/>
          <w:lang w:val="bg-BG"/>
        </w:rPr>
        <w:t xml:space="preserve">- </w:t>
      </w:r>
      <w:r w:rsidRPr="00B21122">
        <w:rPr>
          <w:lang w:val="bg-BG"/>
        </w:rPr>
        <w:t xml:space="preserve">попълва се </w:t>
      </w:r>
      <w:r>
        <w:rPr>
          <w:b/>
          <w:i/>
          <w:u w:val="single"/>
          <w:lang w:val="bg-BG"/>
        </w:rPr>
        <w:t>Образец № 7.4</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5</w:t>
      </w:r>
      <w:r w:rsidRPr="00B21122">
        <w:rPr>
          <w:b/>
          <w:lang w:val="bg-BG"/>
        </w:rPr>
        <w:t xml:space="preserve">- </w:t>
      </w:r>
      <w:r w:rsidRPr="00B21122">
        <w:rPr>
          <w:lang w:val="bg-BG"/>
        </w:rPr>
        <w:t xml:space="preserve">попълва се </w:t>
      </w:r>
      <w:r>
        <w:rPr>
          <w:b/>
          <w:i/>
          <w:u w:val="single"/>
          <w:lang w:val="bg-BG"/>
        </w:rPr>
        <w:t>Образец № 7.5</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C31D01" w:rsidRPr="00B21122" w:rsidRDefault="00C31D01" w:rsidP="00C31D01">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6</w:t>
      </w:r>
      <w:r w:rsidRPr="00B21122">
        <w:rPr>
          <w:b/>
          <w:lang w:val="bg-BG"/>
        </w:rPr>
        <w:t xml:space="preserve">- </w:t>
      </w:r>
      <w:r w:rsidRPr="00B21122">
        <w:rPr>
          <w:lang w:val="bg-BG"/>
        </w:rPr>
        <w:t xml:space="preserve">попълва се </w:t>
      </w:r>
      <w:r w:rsidRPr="00B21122">
        <w:rPr>
          <w:b/>
          <w:i/>
          <w:u w:val="single"/>
          <w:lang w:val="bg-BG"/>
        </w:rPr>
        <w:t>Образец № 7.</w:t>
      </w:r>
      <w:r>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C31D01" w:rsidRPr="00B21122" w:rsidRDefault="00C31D01" w:rsidP="00C31D01">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C31D01" w:rsidRPr="00B21122" w:rsidRDefault="00C31D01"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елементи, свързани с предлаганата цена (или части от нея), ще бъдат отстранени от участие в процедурата.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b/>
          <w:i/>
          <w:lang w:val="bg-BG"/>
        </w:rPr>
      </w:pPr>
      <w:r w:rsidRPr="00B21122">
        <w:rPr>
          <w:b/>
          <w:i/>
          <w:lang w:val="bg-BG"/>
        </w:rPr>
        <w:lastRenderedPageBreak/>
        <w:tab/>
        <w:t>Важно</w:t>
      </w:r>
    </w:p>
    <w:p w:rsidR="00B21122" w:rsidRDefault="00B21122" w:rsidP="00B21122">
      <w:pPr>
        <w:shd w:val="clear" w:color="auto" w:fill="FFFFFF"/>
        <w:tabs>
          <w:tab w:val="left" w:pos="0"/>
          <w:tab w:val="left" w:pos="720"/>
        </w:tabs>
        <w:autoSpaceDE w:val="0"/>
        <w:autoSpaceDN w:val="0"/>
        <w:adjustRightInd w:val="0"/>
        <w:spacing w:line="276" w:lineRule="auto"/>
        <w:jc w:val="both"/>
        <w:rPr>
          <w:b/>
          <w:i/>
          <w:lang w:val="bg-BG"/>
        </w:rPr>
      </w:pPr>
      <w:r w:rsidRPr="00B21122">
        <w:rPr>
          <w:b/>
          <w:i/>
          <w:lang w:val="bg-BG"/>
        </w:rPr>
        <w:tab/>
      </w:r>
      <w:r w:rsidRPr="00B21122">
        <w:rPr>
          <w:b/>
          <w:i/>
        </w:rPr>
        <w:t xml:space="preserve">Когато участник подава оферта за повече от една обособена позиция, в опаковката </w:t>
      </w:r>
      <w:r w:rsidR="00A55A4F">
        <w:rPr>
          <w:b/>
          <w:i/>
          <w:lang w:val="bg-BG"/>
        </w:rPr>
        <w:t xml:space="preserve">по чл. 47, ал. 2 от ППЗОП </w:t>
      </w:r>
      <w:r w:rsidRPr="00B21122">
        <w:rPr>
          <w:b/>
          <w:i/>
        </w:rPr>
        <w:t xml:space="preserve">за всяка от позициите се представят поотделно комплектувани документи по </w:t>
      </w:r>
      <w:hyperlink r:id="rId10" w:history="1">
        <w:r w:rsidRPr="00B21122">
          <w:rPr>
            <w:b/>
            <w:i/>
            <w:color w:val="000000"/>
          </w:rPr>
          <w:t>чл. 39, ал. 3, т. 1</w:t>
        </w:r>
      </w:hyperlink>
      <w:r w:rsidRPr="00B21122">
        <w:rPr>
          <w:b/>
          <w:i/>
        </w:rPr>
        <w:t xml:space="preserve"> </w:t>
      </w:r>
      <w:r w:rsidRPr="00B21122">
        <w:rPr>
          <w:b/>
          <w:i/>
          <w:lang w:val="bg-BG"/>
        </w:rPr>
        <w:t xml:space="preserve">от ППЗОП </w:t>
      </w:r>
      <w:r w:rsidRPr="00B21122">
        <w:rPr>
          <w:b/>
          <w:i/>
        </w:rPr>
        <w:t xml:space="preserve">и отделни непрозрачни пликове с надпис </w:t>
      </w:r>
      <w:r w:rsidR="007A2500">
        <w:rPr>
          <w:b/>
          <w:i/>
        </w:rPr>
        <w:t>“</w:t>
      </w:r>
      <w:r w:rsidRPr="00B21122">
        <w:rPr>
          <w:b/>
          <w:i/>
        </w:rPr>
        <w:t>Предлагани ценови параметри</w:t>
      </w:r>
      <w:r w:rsidR="007A2500">
        <w:rPr>
          <w:b/>
          <w:i/>
        </w:rPr>
        <w:t>”</w:t>
      </w:r>
      <w:r w:rsidRPr="00B21122">
        <w:rPr>
          <w:b/>
          <w:i/>
        </w:rPr>
        <w:t>, с посочване на позицията, за която се отнасят.</w:t>
      </w:r>
    </w:p>
    <w:p w:rsidR="00D22E42" w:rsidRDefault="00D22E42" w:rsidP="00B21122">
      <w:pPr>
        <w:shd w:val="clear" w:color="auto" w:fill="FFFFFF"/>
        <w:tabs>
          <w:tab w:val="left" w:pos="0"/>
          <w:tab w:val="left" w:pos="720"/>
        </w:tabs>
        <w:autoSpaceDE w:val="0"/>
        <w:autoSpaceDN w:val="0"/>
        <w:adjustRightInd w:val="0"/>
        <w:spacing w:line="276" w:lineRule="auto"/>
        <w:jc w:val="both"/>
        <w:rPr>
          <w:b/>
          <w:i/>
          <w:lang w:val="bg-BG"/>
        </w:rPr>
      </w:pPr>
    </w:p>
    <w:p w:rsidR="00D22E42" w:rsidRPr="00D22E42" w:rsidRDefault="00D22E42" w:rsidP="00B21122">
      <w:pPr>
        <w:shd w:val="clear" w:color="auto" w:fill="FFFFFF"/>
        <w:tabs>
          <w:tab w:val="left" w:pos="0"/>
          <w:tab w:val="left" w:pos="720"/>
        </w:tabs>
        <w:autoSpaceDE w:val="0"/>
        <w:autoSpaceDN w:val="0"/>
        <w:adjustRightInd w:val="0"/>
        <w:spacing w:line="276" w:lineRule="auto"/>
        <w:jc w:val="both"/>
        <w:rPr>
          <w:b/>
          <w:i/>
          <w:lang w:val="bg-BG"/>
        </w:rPr>
      </w:pPr>
    </w:p>
    <w:p w:rsidR="00B21122" w:rsidRPr="00B21122" w:rsidRDefault="00B21122" w:rsidP="00B21122">
      <w:pPr>
        <w:shd w:val="clear" w:color="auto" w:fill="FFFFFF"/>
        <w:tabs>
          <w:tab w:val="left" w:pos="1440"/>
        </w:tabs>
        <w:autoSpaceDE w:val="0"/>
        <w:autoSpaceDN w:val="0"/>
        <w:adjustRightInd w:val="0"/>
        <w:spacing w:line="276" w:lineRule="auto"/>
        <w:jc w:val="both"/>
        <w:rPr>
          <w:lang w:val="bg-BG"/>
        </w:rPr>
      </w:pPr>
    </w:p>
    <w:p w:rsidR="00B21122" w:rsidRDefault="00B21122" w:rsidP="00F17D71">
      <w:pPr>
        <w:suppressAutoHyphens/>
        <w:jc w:val="center"/>
        <w:rPr>
          <w:b/>
          <w:caps/>
          <w:lang w:val="bg-BG" w:eastAsia="ar-SA"/>
        </w:rPr>
      </w:pPr>
    </w:p>
    <w:p w:rsidR="00B21122" w:rsidRPr="00726464" w:rsidRDefault="00B21122" w:rsidP="00F17D71">
      <w:pPr>
        <w:suppressAutoHyphens/>
        <w:jc w:val="center"/>
        <w:rPr>
          <w:b/>
          <w:caps/>
          <w:lang w:val="bg-BG" w:eastAsia="ar-SA"/>
        </w:rPr>
      </w:pPr>
    </w:p>
    <w:p w:rsidR="006D6716" w:rsidRDefault="006D6716"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C31D01" w:rsidRDefault="00C31D01"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0833BD" w:rsidRDefault="000833BD" w:rsidP="005A6DC3">
      <w:pPr>
        <w:spacing w:after="200" w:line="276" w:lineRule="auto"/>
        <w:rPr>
          <w:rFonts w:eastAsia="Calibri"/>
          <w:lang w:val="bg-BG"/>
        </w:rPr>
      </w:pPr>
    </w:p>
    <w:p w:rsidR="005636E4" w:rsidRDefault="005636E4" w:rsidP="005A6DC3">
      <w:pPr>
        <w:spacing w:after="200" w:line="276" w:lineRule="auto"/>
        <w:rPr>
          <w:rFonts w:eastAsia="Calibri"/>
          <w:lang w:val="bg-BG"/>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0833BD" w:rsidP="000833BD">
      <w:pPr>
        <w:shd w:val="clear" w:color="auto" w:fill="FFFFFF"/>
        <w:spacing w:line="276" w:lineRule="auto"/>
        <w:ind w:right="-11"/>
        <w:jc w:val="center"/>
        <w:rPr>
          <w:b/>
          <w:lang w:val="bg-BG"/>
        </w:rPr>
      </w:pPr>
      <w:r w:rsidRPr="000833BD">
        <w:rPr>
          <w:b/>
          <w:lang w:val="bg-BG"/>
        </w:rPr>
        <w:t>„ИЗВЪРШВАНЕ НА ОХРАНИТЕЛНИ УСЛУГИ В СГРАДИТЕ НА УНСС“</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7744CA">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Образец № 10</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lastRenderedPageBreak/>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3D0228">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Pr>
                <w:b/>
                <w:i/>
                <w:u w:val="single"/>
                <w:lang w:val="bg-BG"/>
              </w:rPr>
              <w:t>11</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58671F" w:rsidRPr="007744CA" w:rsidTr="007744CA">
        <w:trPr>
          <w:trHeight w:val="863"/>
        </w:trPr>
        <w:tc>
          <w:tcPr>
            <w:tcW w:w="816" w:type="dxa"/>
          </w:tcPr>
          <w:p w:rsidR="0058671F" w:rsidRPr="007744CA" w:rsidRDefault="00EE67E9" w:rsidP="007744CA">
            <w:pPr>
              <w:shd w:val="clear" w:color="auto" w:fill="FFFFFF"/>
              <w:spacing w:line="276" w:lineRule="auto"/>
              <w:jc w:val="center"/>
              <w:rPr>
                <w:b/>
                <w:lang w:val="bg-BG"/>
              </w:rPr>
            </w:pPr>
            <w:r>
              <w:rPr>
                <w:b/>
                <w:lang w:val="bg-BG"/>
              </w:rPr>
              <w:t>2.</w:t>
            </w:r>
            <w:r w:rsidR="007A2500">
              <w:rPr>
                <w:b/>
                <w:lang w:val="bg-BG"/>
              </w:rPr>
              <w:t>6</w:t>
            </w:r>
          </w:p>
        </w:tc>
        <w:tc>
          <w:tcPr>
            <w:tcW w:w="5892" w:type="dxa"/>
          </w:tcPr>
          <w:p w:rsidR="0058671F" w:rsidRPr="00F07E86" w:rsidRDefault="0058671F" w:rsidP="007744CA">
            <w:pPr>
              <w:shd w:val="clear" w:color="auto" w:fill="FFFFFF"/>
              <w:spacing w:line="276" w:lineRule="auto"/>
              <w:ind w:left="72"/>
              <w:jc w:val="both"/>
              <w:rPr>
                <w:b/>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F07E86" w:rsidRPr="007744CA">
              <w:rPr>
                <w:lang w:val="bg-BG"/>
              </w:rPr>
              <w:t xml:space="preserve">– попълва се </w:t>
            </w:r>
            <w:r w:rsidR="00F07E86" w:rsidRPr="007744CA">
              <w:rPr>
                <w:b/>
                <w:i/>
                <w:u w:val="single"/>
                <w:lang w:val="bg-BG"/>
              </w:rPr>
              <w:t xml:space="preserve">Образец № </w:t>
            </w:r>
            <w:r w:rsidR="00F07E86">
              <w:rPr>
                <w:b/>
                <w:i/>
                <w:u w:val="single"/>
              </w:rPr>
              <w:t>9</w:t>
            </w:r>
          </w:p>
        </w:tc>
        <w:tc>
          <w:tcPr>
            <w:tcW w:w="2076" w:type="dxa"/>
          </w:tcPr>
          <w:p w:rsidR="0058671F" w:rsidRPr="007744CA" w:rsidRDefault="0058671F" w:rsidP="007744CA">
            <w:pPr>
              <w:shd w:val="clear" w:color="auto" w:fill="FFFFFF"/>
              <w:spacing w:line="276" w:lineRule="auto"/>
              <w:jc w:val="both"/>
              <w:rPr>
                <w:lang w:val="bg-BG"/>
              </w:rPr>
            </w:pPr>
          </w:p>
        </w:tc>
        <w:tc>
          <w:tcPr>
            <w:tcW w:w="1476" w:type="dxa"/>
          </w:tcPr>
          <w:p w:rsidR="0058671F" w:rsidRPr="007744CA" w:rsidRDefault="0058671F"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4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5 </w:t>
            </w:r>
            <w:r w:rsidR="003816E8">
              <w:rPr>
                <w:b/>
                <w:lang w:val="bg-BG" w:eastAsia="bg-BG"/>
              </w:rPr>
              <w:t>– попълва се Образец № 10</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6 </w:t>
            </w:r>
            <w:r w:rsidRPr="003816E8">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lastRenderedPageBreak/>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6.6</w:t>
            </w:r>
          </w:p>
        </w:tc>
        <w:tc>
          <w:tcPr>
            <w:tcW w:w="5892" w:type="dxa"/>
            <w:tcBorders>
              <w:top w:val="single" w:sz="4" w:space="0" w:color="auto"/>
              <w:left w:val="single" w:sz="4" w:space="0" w:color="auto"/>
              <w:bottom w:val="single" w:sz="4" w:space="0" w:color="auto"/>
              <w:right w:val="single" w:sz="4" w:space="0" w:color="auto"/>
            </w:tcBorders>
          </w:tcPr>
          <w:p w:rsidR="003816E8" w:rsidRPr="003816E8" w:rsidRDefault="003816E8" w:rsidP="00023855">
            <w:pPr>
              <w:shd w:val="clear" w:color="auto" w:fill="FFFFFF"/>
              <w:spacing w:line="276" w:lineRule="auto"/>
              <w:ind w:left="72"/>
              <w:jc w:val="both"/>
              <w:rPr>
                <w:b/>
                <w:lang w:val="bg-BG" w:eastAsia="bg-BG"/>
              </w:rPr>
            </w:pPr>
            <w:r w:rsidRPr="00A24F89">
              <w:rPr>
                <w:b/>
                <w:lang w:val="bg-BG" w:eastAsia="bg-BG"/>
              </w:rPr>
              <w:t>Декларацията по чл. 3, т. 8 от</w:t>
            </w:r>
            <w:r w:rsidRPr="003816E8">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816E8">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t>7</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lastRenderedPageBreak/>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3</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.3</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10</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4</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.4</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11</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5</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5</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12</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6</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6</w:t>
            </w:r>
            <w:r w:rsidRPr="00EE67E9">
              <w:rPr>
                <w:b/>
                <w:lang w:val="bg-BG"/>
              </w:rPr>
              <w:t xml:space="preserve">. </w:t>
            </w:r>
            <w:r w:rsidRPr="007744CA">
              <w:rPr>
                <w:b/>
                <w:lang w:val="bg-BG"/>
              </w:rPr>
              <w:t>, съдържащо:</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3816E8" w:rsidRPr="00EE67E9" w:rsidRDefault="003816E8" w:rsidP="00023855">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3816E8" w:rsidP="007744CA">
            <w:pPr>
              <w:shd w:val="clear" w:color="auto" w:fill="FFFFFF"/>
              <w:spacing w:line="276" w:lineRule="auto"/>
              <w:jc w:val="center"/>
              <w:rPr>
                <w:b/>
                <w:lang w:val="bg-BG"/>
              </w:rPr>
            </w:pPr>
            <w:r>
              <w:rPr>
                <w:b/>
                <w:lang w:val="bg-BG"/>
              </w:rPr>
              <w:t>13</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Образец № 7.1;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7.2;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15</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jc w:val="center"/>
              <w:rPr>
                <w:b/>
                <w:lang w:val="bg-BG"/>
              </w:rPr>
            </w:pPr>
            <w:r>
              <w:rPr>
                <w:b/>
                <w:lang w:val="bg-BG"/>
              </w:rPr>
              <w:t>18</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Pr="007744CA" w:rsidRDefault="007744CA" w:rsidP="007744CA">
      <w:pPr>
        <w:shd w:val="clear" w:color="auto" w:fill="FFFFFF"/>
        <w:tabs>
          <w:tab w:val="center" w:pos="4536"/>
          <w:tab w:val="right" w:pos="9072"/>
        </w:tabs>
        <w:spacing w:line="276" w:lineRule="auto"/>
        <w:rPr>
          <w:b/>
          <w:i/>
          <w:lang w:val="bg-BG"/>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lastRenderedPageBreak/>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EE67E9" w:rsidRPr="00EE67E9">
              <w:rPr>
                <w:rFonts w:eastAsia="Calibri"/>
                <w:sz w:val="22"/>
                <w:szCs w:val="22"/>
                <w:lang w:val="bg-BG" w:eastAsia="bg-BG"/>
              </w:rPr>
              <w:t>„ИЗВЪРШВАНЕ НА ОХРАНИТЕЛНИ УСЛУГИ В СГРАДИТЕ НА УНСС“</w:t>
            </w:r>
            <w:r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lastRenderedPageBreak/>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lastRenderedPageBreak/>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w:t>
            </w:r>
            <w:r w:rsidRPr="007744CA">
              <w:rPr>
                <w:rFonts w:eastAsia="Calibri"/>
                <w:sz w:val="22"/>
                <w:szCs w:val="22"/>
                <w:lang w:val="bg-BG" w:eastAsia="bg-BG"/>
              </w:rPr>
              <w:lastRenderedPageBreak/>
              <w:t xml:space="preserve">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lastRenderedPageBreak/>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lastRenderedPageBreak/>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г) Икономическият оператор изпълнил ли е </w:t>
            </w:r>
            <w:r w:rsidRPr="007744CA">
              <w:rPr>
                <w:rFonts w:eastAsia="Calibri"/>
                <w:sz w:val="22"/>
                <w:szCs w:val="22"/>
                <w:lang w:val="bg-BG" w:eastAsia="bg-BG"/>
              </w:rPr>
              <w:lastRenderedPageBreak/>
              <w:t>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lastRenderedPageBreak/>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xml:space="preserve">, моля, </w:t>
            </w:r>
            <w:r w:rsidRPr="007744CA">
              <w:rPr>
                <w:rFonts w:eastAsia="Calibri"/>
                <w:szCs w:val="22"/>
                <w:lang w:val="bg-BG" w:eastAsia="bg-BG"/>
              </w:rPr>
              <w:lastRenderedPageBreak/>
              <w:t>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xml:space="preserve">, моля, </w:t>
            </w:r>
            <w:r w:rsidRPr="007744CA">
              <w:rPr>
                <w:rFonts w:eastAsia="Calibri"/>
                <w:szCs w:val="22"/>
                <w:lang w:val="bg-BG" w:eastAsia="bg-BG"/>
              </w:rPr>
              <w:lastRenderedPageBreak/>
              <w:t>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 xml:space="preserve">г) всякаква аналогична ситуация, възникваща </w:t>
            </w:r>
            <w:r w:rsidRPr="007744CA">
              <w:rPr>
                <w:rFonts w:eastAsia="Calibri"/>
                <w:sz w:val="22"/>
                <w:szCs w:val="22"/>
                <w:lang w:val="bg-BG" w:eastAsia="bg-BG"/>
              </w:rPr>
              <w:lastRenderedPageBreak/>
              <w:t>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lastRenderedPageBreak/>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lastRenderedPageBreak/>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обществени поръчки за доставки и обществени поръчки за 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схемата за гарантиране на качеството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 xml:space="preserve">Ако някои от тези сертификати или форми </w:t>
            </w:r>
            <w:r w:rsidRPr="007744CA">
              <w:rPr>
                <w:rFonts w:eastAsia="Calibri"/>
                <w:i/>
                <w:sz w:val="22"/>
                <w:szCs w:val="22"/>
                <w:lang w:val="bg-BG" w:eastAsia="bg-BG"/>
              </w:rPr>
              <w:lastRenderedPageBreak/>
              <w:t>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lastRenderedPageBreak/>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0833BD"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21087F">
        <w:rPr>
          <w:b/>
          <w:lang w:val="bg-BG"/>
        </w:rPr>
        <w:t xml:space="preserve">    </w:t>
      </w:r>
      <w:r w:rsidR="0021087F">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.3.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.4.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21087F" w:rsidP="007744CA">
      <w:pPr>
        <w:shd w:val="clear" w:color="auto" w:fill="FFFFFF"/>
        <w:tabs>
          <w:tab w:val="left" w:pos="720"/>
        </w:tabs>
        <w:spacing w:line="276" w:lineRule="auto"/>
        <w:jc w:val="both"/>
      </w:pPr>
      <w:r>
        <w:rPr>
          <w:lang w:val="bg-BG"/>
        </w:rPr>
        <w:tab/>
        <w:t>5</w:t>
      </w:r>
      <w:r w:rsidR="007744CA" w:rsidRPr="007744CA">
        <w:rPr>
          <w:lang w:val="bg-BG"/>
        </w:rPr>
        <w:t xml:space="preserve">.5. </w:t>
      </w:r>
      <w:r w:rsidR="007744CA"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007744CA" w:rsidRPr="007744CA">
        <w:rPr>
          <w:b/>
          <w:i/>
          <w:u w:val="single"/>
        </w:rPr>
        <w:t>Образец № 6</w:t>
      </w:r>
      <w:r w:rsidR="007744CA" w:rsidRPr="007744CA">
        <w:rPr>
          <w:b/>
        </w:rPr>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CE6AA6" w:rsidRDefault="00CE6AA6"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AB1934" w:rsidRPr="007744CA" w:rsidRDefault="007744CA" w:rsidP="00AB1934">
      <w:pPr>
        <w:shd w:val="clear" w:color="auto" w:fill="FFFFFF"/>
        <w:spacing w:line="276" w:lineRule="auto"/>
        <w:jc w:val="right"/>
        <w:outlineLvl w:val="0"/>
        <w:rPr>
          <w:b/>
          <w:lang w:val="bg-BG"/>
        </w:rPr>
      </w:pPr>
      <w:r w:rsidRPr="007744CA">
        <w:rPr>
          <w:b/>
          <w:lang w:val="bg-BG"/>
        </w:rPr>
        <w:t xml:space="preserve">     </w:t>
      </w:r>
      <w:r w:rsidR="00AB1934">
        <w:rPr>
          <w:b/>
          <w:lang w:val="bg-BG"/>
        </w:rPr>
        <w:t xml:space="preserve">     ОБРАЗЕЦ № 3.2</w:t>
      </w:r>
      <w:r w:rsidR="00AB1934"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lastRenderedPageBreak/>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2</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AB1934">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AB1934" w:rsidRDefault="00AB1934"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AB1934" w:rsidRDefault="00AB1934" w:rsidP="007744CA">
      <w:pPr>
        <w:shd w:val="clear" w:color="auto" w:fill="FFFFFF"/>
        <w:spacing w:line="276" w:lineRule="auto"/>
        <w:jc w:val="right"/>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3.3</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lastRenderedPageBreak/>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3</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7744CA">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3.4</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4</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3.5</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lastRenderedPageBreak/>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5</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Pr="007744CA" w:rsidRDefault="00AB1934" w:rsidP="00EF1E7A">
      <w:pPr>
        <w:shd w:val="clear" w:color="auto" w:fill="FFFFFF"/>
        <w:spacing w:line="276" w:lineRule="auto"/>
        <w:outlineLvl w:val="0"/>
        <w:rPr>
          <w:b/>
          <w:lang w:val="bg-BG"/>
        </w:rPr>
      </w:pPr>
    </w:p>
    <w:p w:rsidR="003816E8" w:rsidRPr="003816E8" w:rsidRDefault="003816E8" w:rsidP="003816E8">
      <w:pPr>
        <w:shd w:val="clear" w:color="auto" w:fill="FFFFFF"/>
        <w:spacing w:line="276" w:lineRule="auto"/>
        <w:jc w:val="right"/>
        <w:outlineLvl w:val="0"/>
        <w:rPr>
          <w:b/>
          <w:lang w:val="bg-BG"/>
        </w:rPr>
      </w:pPr>
      <w:r>
        <w:rPr>
          <w:b/>
          <w:lang w:val="bg-BG"/>
        </w:rPr>
        <w:t xml:space="preserve">     ОБРАЗЕЦ № 3.6.</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both"/>
        <w:rPr>
          <w:lang w:val="bg-BG"/>
        </w:rPr>
      </w:pPr>
      <w:r w:rsidRPr="007744CA">
        <w:rPr>
          <w:lang w:val="bg-BG"/>
        </w:rPr>
        <w:t>от .............................................................................................................................................................</w:t>
      </w:r>
    </w:p>
    <w:p w:rsidR="003816E8" w:rsidRPr="007744CA" w:rsidRDefault="003816E8" w:rsidP="003816E8">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и подписано............................................................................................................................................</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(трите имена и ЕГН)</w:t>
      </w:r>
    </w:p>
    <w:p w:rsidR="003816E8" w:rsidRPr="007744CA" w:rsidRDefault="003816E8" w:rsidP="003816E8">
      <w:pPr>
        <w:shd w:val="clear" w:color="auto" w:fill="FFFFFF"/>
        <w:spacing w:line="276" w:lineRule="auto"/>
        <w:jc w:val="both"/>
        <w:rPr>
          <w:color w:val="808080"/>
          <w:lang w:val="bg-BG"/>
        </w:rPr>
      </w:pPr>
    </w:p>
    <w:p w:rsidR="003816E8" w:rsidRPr="007744CA" w:rsidRDefault="003816E8" w:rsidP="003816E8">
      <w:pPr>
        <w:shd w:val="clear" w:color="auto" w:fill="FFFFFF"/>
        <w:spacing w:line="276" w:lineRule="auto"/>
        <w:jc w:val="both"/>
        <w:rPr>
          <w:lang w:val="bg-BG"/>
        </w:rPr>
      </w:pPr>
      <w:r w:rsidRPr="007744CA">
        <w:rPr>
          <w:lang w:val="bg-BG"/>
        </w:rPr>
        <w:t>в качеството му на ..................................................................................................................................</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(на длъжност)</w:t>
      </w:r>
    </w:p>
    <w:p w:rsidR="003816E8" w:rsidRPr="007744CA" w:rsidRDefault="003816E8" w:rsidP="003816E8">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3816E8" w:rsidRPr="007744CA" w:rsidRDefault="003816E8" w:rsidP="003816E8">
      <w:pPr>
        <w:shd w:val="clear" w:color="auto" w:fill="FFFFFF"/>
        <w:spacing w:line="276" w:lineRule="auto"/>
        <w:jc w:val="center"/>
        <w:rPr>
          <w:i/>
          <w:color w:val="333333"/>
          <w:lang w:val="bg-BG"/>
        </w:rPr>
      </w:pPr>
    </w:p>
    <w:p w:rsidR="003816E8" w:rsidRPr="007744CA" w:rsidRDefault="003816E8" w:rsidP="003816E8">
      <w:pPr>
        <w:shd w:val="clear" w:color="auto" w:fill="FFFFFF"/>
        <w:spacing w:line="276" w:lineRule="auto"/>
        <w:rPr>
          <w:color w:val="808080"/>
          <w:lang w:val="bg-BG"/>
        </w:rPr>
      </w:pPr>
    </w:p>
    <w:p w:rsidR="003816E8" w:rsidRPr="007744CA" w:rsidRDefault="003816E8" w:rsidP="003816E8">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3816E8" w:rsidRPr="007744CA" w:rsidRDefault="003816E8" w:rsidP="003816E8">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w:t>
      </w:r>
      <w:r w:rsidRPr="007744CA">
        <w:rPr>
          <w:lang w:val="bg-BG"/>
        </w:rPr>
        <w:lastRenderedPageBreak/>
        <w:t>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6</w:t>
      </w:r>
    </w:p>
    <w:p w:rsidR="003816E8" w:rsidRDefault="003816E8" w:rsidP="003816E8">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3816E8" w:rsidRPr="007744CA" w:rsidRDefault="003816E8" w:rsidP="003816E8">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3816E8" w:rsidRPr="007744CA" w:rsidRDefault="003816E8" w:rsidP="003816E8">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3816E8" w:rsidRDefault="003816E8" w:rsidP="003816E8">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3816E8" w:rsidRPr="007744CA" w:rsidRDefault="003816E8" w:rsidP="003816E8">
      <w:pPr>
        <w:widowControl w:val="0"/>
        <w:shd w:val="clear" w:color="auto" w:fill="FFFFFF"/>
        <w:spacing w:line="276" w:lineRule="auto"/>
        <w:ind w:firstLine="540"/>
        <w:jc w:val="both"/>
        <w:rPr>
          <w:b/>
          <w:lang w:val="bg-BG"/>
        </w:rPr>
      </w:pPr>
    </w:p>
    <w:p w:rsidR="003816E8" w:rsidRPr="007744CA" w:rsidRDefault="003816E8" w:rsidP="003816E8">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3816E8" w:rsidRPr="007744CA" w:rsidRDefault="003816E8" w:rsidP="003816E8">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3816E8" w:rsidRPr="007744CA" w:rsidRDefault="003816E8" w:rsidP="003816E8">
      <w:pPr>
        <w:shd w:val="clear" w:color="auto" w:fill="FFFFFF"/>
        <w:tabs>
          <w:tab w:val="left" w:pos="2410"/>
        </w:tabs>
        <w:autoSpaceDE w:val="0"/>
        <w:spacing w:before="120" w:line="276" w:lineRule="auto"/>
        <w:ind w:firstLine="600"/>
        <w:jc w:val="both"/>
        <w:rPr>
          <w:bCs/>
          <w:color w:val="000000"/>
          <w:sz w:val="22"/>
          <w:szCs w:val="22"/>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b/>
          <w:lang w:val="bg-BG"/>
        </w:rPr>
      </w:pPr>
      <w:r w:rsidRPr="007744CA">
        <w:rPr>
          <w:b/>
          <w:lang w:val="bg-BG"/>
        </w:rPr>
        <w:t>Дата: ..............................                                      ПОДПИС И ПЕЧАТ: ................................</w:t>
      </w:r>
    </w:p>
    <w:p w:rsidR="003816E8" w:rsidRPr="007744CA" w:rsidRDefault="003816E8" w:rsidP="003816E8">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3816E8" w:rsidRPr="007744CA" w:rsidRDefault="003816E8" w:rsidP="003816E8">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3816E8" w:rsidRDefault="003816E8" w:rsidP="003816E8">
      <w:pPr>
        <w:shd w:val="clear" w:color="auto" w:fill="FFFFFF"/>
        <w:spacing w:line="276" w:lineRule="auto"/>
        <w:outlineLvl w:val="0"/>
        <w:rPr>
          <w:b/>
          <w:lang w:val="bg-BG"/>
        </w:rPr>
      </w:pPr>
    </w:p>
    <w:p w:rsidR="003816E8" w:rsidRDefault="003816E8" w:rsidP="003816E8">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3832FB" w:rsidRPr="003832FB" w:rsidRDefault="003832FB" w:rsidP="007744CA">
      <w:pPr>
        <w:widowControl w:val="0"/>
        <w:shd w:val="clear" w:color="auto" w:fill="FFFFFF"/>
        <w:autoSpaceDE w:val="0"/>
        <w:autoSpaceDN w:val="0"/>
        <w:adjustRightInd w:val="0"/>
        <w:spacing w:line="276" w:lineRule="auto"/>
        <w:jc w:val="center"/>
        <w:outlineLvl w:val="0"/>
        <w:rPr>
          <w:b/>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rPr>
      </w:pPr>
    </w:p>
    <w:p w:rsidR="003832FB" w:rsidRDefault="003832FB" w:rsidP="007744CA">
      <w:pPr>
        <w:shd w:val="clear" w:color="auto" w:fill="FFFFFF"/>
        <w:spacing w:line="276" w:lineRule="auto"/>
        <w:jc w:val="right"/>
        <w:outlineLvl w:val="0"/>
        <w:rPr>
          <w:b/>
        </w:rPr>
      </w:pPr>
    </w:p>
    <w:p w:rsidR="003832FB" w:rsidRPr="003832FB" w:rsidRDefault="003832FB"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6</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.........................................................................................ЕИК..........................................</w:t>
      </w:r>
    </w:p>
    <w:p w:rsidR="007744CA" w:rsidRPr="007744CA" w:rsidRDefault="007744CA" w:rsidP="007744CA">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7744CA" w:rsidRPr="007744CA" w:rsidRDefault="007744CA" w:rsidP="007744CA">
      <w:pPr>
        <w:shd w:val="clear" w:color="auto" w:fill="FFFFFF"/>
        <w:spacing w:line="276" w:lineRule="auto"/>
        <w:jc w:val="both"/>
        <w:rPr>
          <w:b/>
          <w:bCs/>
          <w:lang w:val="bg-BG"/>
        </w:rPr>
      </w:pPr>
      <w:r w:rsidRPr="007744CA">
        <w:rPr>
          <w:b/>
          <w:lang w:val="bg-BG"/>
        </w:rPr>
        <w:t xml:space="preserve">в процедура от Закона за обществени поръчки (ЗОП) с предмет: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sidRPr="007744CA">
        <w:t>закрила на заетостта</w:t>
      </w:r>
      <w:r w:rsidRPr="007744CA">
        <w:rPr>
          <w:lang w:val="bg-BG"/>
        </w:rPr>
        <w:t xml:space="preserve"> и</w:t>
      </w:r>
      <w:r w:rsidRPr="007744CA">
        <w:t xml:space="preserve"> условията на труд.</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3832FB" w:rsidRPr="000833BD" w:rsidRDefault="003832FB" w:rsidP="007744CA">
      <w:pPr>
        <w:widowControl w:val="0"/>
        <w:shd w:val="clear" w:color="auto" w:fill="FFFFFF"/>
        <w:autoSpaceDE w:val="0"/>
        <w:autoSpaceDN w:val="0"/>
        <w:adjustRightInd w:val="0"/>
        <w:spacing w:line="276" w:lineRule="auto"/>
        <w:jc w:val="center"/>
        <w:outlineLvl w:val="0"/>
        <w:rPr>
          <w:b/>
          <w:lang w:val="bg-BG"/>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3832FB" w:rsidRPr="003832FB" w:rsidRDefault="003832FB" w:rsidP="007744CA">
      <w:pPr>
        <w:widowControl w:val="0"/>
        <w:shd w:val="clear" w:color="auto" w:fill="FFFFFF"/>
        <w:autoSpaceDE w:val="0"/>
        <w:autoSpaceDN w:val="0"/>
        <w:adjustRightInd w:val="0"/>
        <w:spacing w:line="276" w:lineRule="auto"/>
        <w:jc w:val="center"/>
        <w:outlineLvl w:val="0"/>
        <w:rPr>
          <w:b/>
        </w:rPr>
      </w:pPr>
    </w:p>
    <w:p w:rsidR="007744CA" w:rsidRPr="00023855" w:rsidRDefault="007744CA" w:rsidP="007744CA">
      <w:pPr>
        <w:shd w:val="clear" w:color="auto" w:fill="FFFFFF"/>
        <w:spacing w:line="276" w:lineRule="auto"/>
        <w:jc w:val="right"/>
        <w:outlineLvl w:val="0"/>
        <w:rPr>
          <w:b/>
          <w:lang w:val="bg-BG"/>
        </w:rPr>
      </w:pPr>
      <w:r w:rsidRPr="00023855">
        <w:rPr>
          <w:b/>
          <w:lang w:val="bg-BG"/>
        </w:rPr>
        <w:t>ОБРАЗЕЦ № 7.1.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023855" w:rsidRPr="00023855">
        <w:rPr>
          <w:b/>
          <w:lang w:val="bg-BG"/>
        </w:rPr>
        <w:t>„ИЗВЪРШВАНЕ НА ОХРАНИТЕЛНИ УСЛУГИ В СГРАДИТЕ НА У</w:t>
      </w:r>
      <w:r w:rsidR="00023855">
        <w:rPr>
          <w:b/>
          <w:lang w:val="bg-BG"/>
        </w:rPr>
        <w:t>НСС“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6"/>
        <w:gridCol w:w="1599"/>
        <w:gridCol w:w="1631"/>
        <w:gridCol w:w="1635"/>
      </w:tblGrid>
      <w:tr w:rsidR="00023855" w:rsidRPr="00023855" w:rsidTr="00023855">
        <w:tc>
          <w:tcPr>
            <w:tcW w:w="6841" w:type="dxa"/>
          </w:tcPr>
          <w:p w:rsidR="00023855" w:rsidRPr="00023855" w:rsidRDefault="00023855" w:rsidP="00023855">
            <w:pPr>
              <w:suppressAutoHyphens/>
              <w:jc w:val="center"/>
              <w:rPr>
                <w:b/>
                <w:lang w:val="bg-BG" w:eastAsia="ar-SA"/>
              </w:rPr>
            </w:pPr>
            <w:r w:rsidRPr="00023855">
              <w:rPr>
                <w:b/>
                <w:lang w:val="bg-BG" w:eastAsia="ar-SA"/>
              </w:rPr>
              <w:t>Услуга</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Брой </w:t>
            </w:r>
          </w:p>
        </w:tc>
        <w:tc>
          <w:tcPr>
            <w:tcW w:w="2303" w:type="dxa"/>
          </w:tcPr>
          <w:p w:rsidR="00023855" w:rsidRPr="00023855" w:rsidRDefault="00023855" w:rsidP="00023855">
            <w:pPr>
              <w:suppressAutoHyphens/>
              <w:jc w:val="center"/>
              <w:rPr>
                <w:b/>
                <w:lang w:val="bg-BG" w:eastAsia="ar-SA"/>
              </w:rPr>
            </w:pPr>
            <w:r w:rsidRPr="00023855">
              <w:rPr>
                <w:b/>
                <w:lang w:val="bg-BG" w:eastAsia="ar-SA"/>
              </w:rPr>
              <w:t>Ед. Цена в лева без ДДС за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Общо цена в лева без ДДС за месец</w:t>
            </w: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 xml:space="preserve">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w:t>
            </w:r>
            <w:r w:rsidRPr="00023855">
              <w:rPr>
                <w:b/>
                <w:lang w:eastAsia="ar-SA"/>
              </w:rPr>
              <w:lastRenderedPageBreak/>
              <w:t>стационарни, два вътрешни обходни поста, един външен обходен пост, един пост, осъществяващ видеонаблюдение и един пост за контрол и 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и преподавателите на УНСС</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lastRenderedPageBreak/>
              <w:t>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Студентски общежития към ПССО – прогнозно количество - 20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20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5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 xml:space="preserve">Дейност по охрана след заявка със собствен автомобил и охранители на ценни пратки и товари при спазване на </w:t>
            </w:r>
            <w:r w:rsidRPr="00023855">
              <w:rPr>
                <w:b/>
                <w:lang w:eastAsia="ar-SA"/>
              </w:rPr>
              <w:lastRenderedPageBreak/>
              <w:t>ЗЧОД и Наредба I-121 от 24.06.2004г. за реда и организиране на охраната при транспортиране на ценни пратки  и товари на министъра на вътрешните работи, както следва:</w:t>
            </w: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r>
      <w:tr w:rsidR="00023855" w:rsidRPr="00023855" w:rsidTr="00023855">
        <w:tc>
          <w:tcPr>
            <w:tcW w:w="6841" w:type="dxa"/>
          </w:tcPr>
          <w:p w:rsidR="00023855" w:rsidRPr="00023855" w:rsidRDefault="00023855" w:rsidP="00023855">
            <w:pPr>
              <w:suppressAutoHyphens/>
              <w:jc w:val="both"/>
              <w:rPr>
                <w:b/>
                <w:lang w:eastAsia="ar-SA"/>
              </w:rPr>
            </w:pPr>
            <w:r w:rsidRPr="00023855">
              <w:rPr>
                <w:b/>
                <w:lang w:eastAsia="ar-SA"/>
              </w:rPr>
              <w:lastRenderedPageBreak/>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5 бр. </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11447" w:type="dxa"/>
            <w:gridSpan w:val="3"/>
          </w:tcPr>
          <w:p w:rsidR="00023855" w:rsidRPr="00023855" w:rsidRDefault="00023855" w:rsidP="00023855">
            <w:pPr>
              <w:suppressAutoHyphens/>
              <w:jc w:val="both"/>
              <w:rPr>
                <w:b/>
                <w:u w:val="single"/>
                <w:lang w:val="bg-BG" w:eastAsia="ar-SA"/>
              </w:rPr>
            </w:pPr>
            <w:r w:rsidRPr="00023855">
              <w:rPr>
                <w:b/>
                <w:u w:val="single"/>
                <w:lang w:val="bg-BG" w:eastAsia="ar-SA"/>
              </w:rPr>
              <w:t>Обща прогнозна стойност в лева без ДДС за месец</w:t>
            </w:r>
          </w:p>
        </w:tc>
        <w:tc>
          <w:tcPr>
            <w:tcW w:w="2303" w:type="dxa"/>
          </w:tcPr>
          <w:p w:rsidR="00023855" w:rsidRPr="00023855" w:rsidRDefault="00023855" w:rsidP="00023855">
            <w:pPr>
              <w:suppressAutoHyphens/>
              <w:jc w:val="both"/>
              <w:rPr>
                <w:b/>
                <w:u w:val="single"/>
                <w:lang w:val="bg-BG" w:eastAsia="ar-SA"/>
              </w:rPr>
            </w:pPr>
          </w:p>
        </w:tc>
      </w:tr>
    </w:tbl>
    <w:p w:rsidR="00023855" w:rsidRPr="00023855" w:rsidRDefault="00023855" w:rsidP="00023855">
      <w:pPr>
        <w:suppressAutoHyphens/>
        <w:ind w:left="71"/>
        <w:jc w:val="both"/>
        <w:rPr>
          <w:b/>
          <w:u w:val="single"/>
          <w:lang w:val="bg-BG" w:eastAsia="ar-SA"/>
        </w:rPr>
      </w:pPr>
    </w:p>
    <w:p w:rsidR="00023855" w:rsidRPr="00023855" w:rsidRDefault="00023855" w:rsidP="00023855">
      <w:pPr>
        <w:suppressAutoHyphens/>
        <w:ind w:firstLine="720"/>
        <w:jc w:val="both"/>
        <w:rPr>
          <w:lang w:val="bg-BG" w:eastAsia="ar-SA"/>
        </w:rPr>
      </w:pPr>
    </w:p>
    <w:p w:rsidR="00023855" w:rsidRPr="00EF1A7E" w:rsidRDefault="00023855" w:rsidP="00EF1A7E">
      <w:pPr>
        <w:suppressAutoHyphens/>
        <w:spacing w:line="360" w:lineRule="auto"/>
        <w:jc w:val="both"/>
        <w:rPr>
          <w:b/>
          <w:lang w:val="bg-BG" w:eastAsia="ar-SA"/>
        </w:rPr>
      </w:pPr>
      <w:r w:rsidRPr="00023855">
        <w:rPr>
          <w:b/>
          <w:lang w:val="bg-BG" w:eastAsia="ar-SA"/>
        </w:rPr>
        <w:t xml:space="preserve">Приложение: </w:t>
      </w:r>
      <w:r w:rsidR="00EF1A7E">
        <w:rPr>
          <w:b/>
          <w:lang w:val="bg-BG" w:eastAsia="ar-SA"/>
        </w:rPr>
        <w:t>П</w:t>
      </w:r>
      <w:r w:rsidR="00EF1A7E" w:rsidRPr="00EF1A7E">
        <w:rPr>
          <w:b/>
          <w:lang w:val="bg-BG" w:eastAsia="ar-SA"/>
        </w:rPr>
        <w:t>одробен финансов разчет за начина на формиране на цената за един охранител и за един ръководител на охрана за един месец</w:t>
      </w:r>
      <w:r w:rsidR="00EF1A7E">
        <w:rPr>
          <w:b/>
          <w:lang w:val="bg-BG" w:eastAsia="ar-SA"/>
        </w:rPr>
        <w:t xml:space="preserve"> – свободна редакция</w:t>
      </w:r>
    </w:p>
    <w:p w:rsidR="007744CA" w:rsidRPr="00023855" w:rsidRDefault="007744CA" w:rsidP="007744CA">
      <w:pPr>
        <w:shd w:val="clear" w:color="auto" w:fill="FFFFFF"/>
        <w:tabs>
          <w:tab w:val="left" w:pos="0"/>
        </w:tabs>
        <w:spacing w:line="276" w:lineRule="auto"/>
        <w:ind w:firstLine="720"/>
        <w:jc w:val="both"/>
        <w:rPr>
          <w:lang w:val="bg-BG" w:eastAsia="bg-BG"/>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744CA" w:rsidRPr="00023855" w:rsidRDefault="007744CA"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EF1A7E" w:rsidRDefault="00EF1A7E" w:rsidP="007744CA">
      <w:pPr>
        <w:widowControl w:val="0"/>
        <w:shd w:val="clear" w:color="auto" w:fill="FFFFFF"/>
        <w:autoSpaceDE w:val="0"/>
        <w:autoSpaceDN w:val="0"/>
        <w:adjustRightInd w:val="0"/>
        <w:spacing w:line="276" w:lineRule="auto"/>
        <w:jc w:val="center"/>
        <w:outlineLvl w:val="0"/>
        <w:rPr>
          <w:b/>
          <w:lang w:val="bg-BG"/>
        </w:rPr>
      </w:pPr>
    </w:p>
    <w:p w:rsidR="000833BD" w:rsidRDefault="000833BD" w:rsidP="007744CA">
      <w:pPr>
        <w:widowControl w:val="0"/>
        <w:shd w:val="clear" w:color="auto" w:fill="FFFFFF"/>
        <w:autoSpaceDE w:val="0"/>
        <w:autoSpaceDN w:val="0"/>
        <w:adjustRightInd w:val="0"/>
        <w:spacing w:line="276" w:lineRule="auto"/>
        <w:jc w:val="center"/>
        <w:outlineLvl w:val="0"/>
        <w:rPr>
          <w:b/>
          <w:lang w:val="bg-BG"/>
        </w:rPr>
      </w:pPr>
    </w:p>
    <w:p w:rsidR="00EF1A7E" w:rsidRPr="00023855" w:rsidRDefault="00EF1A7E" w:rsidP="007744CA">
      <w:pPr>
        <w:widowControl w:val="0"/>
        <w:shd w:val="clear" w:color="auto" w:fill="FFFFFF"/>
        <w:autoSpaceDE w:val="0"/>
        <w:autoSpaceDN w:val="0"/>
        <w:adjustRightInd w:val="0"/>
        <w:spacing w:line="276" w:lineRule="auto"/>
        <w:jc w:val="center"/>
        <w:outlineLvl w:val="0"/>
        <w:rPr>
          <w:b/>
          <w:lang w:val="bg-BG"/>
        </w:rPr>
      </w:pPr>
    </w:p>
    <w:p w:rsidR="007744CA" w:rsidRPr="00023855" w:rsidRDefault="007744CA" w:rsidP="009D63BA">
      <w:pPr>
        <w:shd w:val="clear" w:color="auto" w:fill="FFFFFF"/>
        <w:spacing w:line="276" w:lineRule="auto"/>
        <w:jc w:val="right"/>
        <w:outlineLvl w:val="0"/>
        <w:rPr>
          <w:b/>
          <w:lang w:val="bg-BG"/>
        </w:rPr>
      </w:pPr>
      <w:r w:rsidRPr="00023855">
        <w:rPr>
          <w:b/>
          <w:lang w:val="bg-BG"/>
        </w:rPr>
        <w:t>ОБРАЗЕЦ № 7.2.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EF1A7E" w:rsidRPr="00EF1A7E">
        <w:rPr>
          <w:b/>
          <w:lang w:val="bg-BG"/>
        </w:rPr>
        <w:t>„ИЗВЪРШВАНЕ НА ОХРАНИТЕЛНИ УСЛУГИ В СГРАДИТЕ НА УНСС“</w:t>
      </w:r>
      <w:r w:rsidR="0070633E" w:rsidRPr="00023855">
        <w:rPr>
          <w:b/>
          <w:lang w:val="bg-BG"/>
        </w:rPr>
        <w:t xml:space="preserve"> за обособена позиция № 2</w:t>
      </w:r>
    </w:p>
    <w:p w:rsidR="00EF1E7A" w:rsidRPr="00023855"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EF1E7A" w:rsidRPr="00023855" w:rsidRDefault="000749D0" w:rsidP="00EF1E7A">
      <w:pPr>
        <w:shd w:val="clear" w:color="auto" w:fill="FFFFFF"/>
        <w:spacing w:line="276" w:lineRule="auto"/>
        <w:ind w:firstLine="708"/>
        <w:jc w:val="both"/>
        <w:rPr>
          <w:b/>
          <w:lang w:val="bg-BG" w:eastAsia="bg-BG"/>
        </w:rPr>
      </w:pPr>
      <w:r w:rsidRPr="000749D0">
        <w:rPr>
          <w:b/>
          <w:lang w:val="bg-BG" w:eastAsia="bg-BG"/>
        </w:rPr>
        <w:t>Абонаментна такса за четирите охранявани обекта в размер на ……..лв. /…………… лева/ без ДДС.</w:t>
      </w:r>
    </w:p>
    <w:p w:rsidR="00EF1E7A" w:rsidRPr="00023855" w:rsidRDefault="00EF1E7A" w:rsidP="00EF1E7A">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EF1E7A">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EF1E7A" w:rsidRPr="00023855" w:rsidRDefault="00EF1E7A" w:rsidP="00EF1E7A">
      <w:pPr>
        <w:shd w:val="clear" w:color="auto" w:fill="FFFFFF"/>
        <w:tabs>
          <w:tab w:val="left" w:pos="0"/>
        </w:tabs>
        <w:spacing w:line="276" w:lineRule="auto"/>
        <w:ind w:firstLine="720"/>
        <w:jc w:val="both"/>
        <w:rPr>
          <w:lang w:val="bg-BG" w:eastAsia="bg-BG"/>
        </w:rPr>
      </w:pPr>
      <w:r w:rsidRPr="00023855">
        <w:rPr>
          <w:lang w:val="bg-BG" w:eastAsia="bg-BG"/>
        </w:rPr>
        <w:lastRenderedPageBreak/>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7.3</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3</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0749D0" w:rsidP="000749D0">
      <w:pPr>
        <w:shd w:val="clear" w:color="auto" w:fill="FFFFFF"/>
        <w:spacing w:line="276" w:lineRule="auto"/>
        <w:ind w:firstLine="708"/>
        <w:jc w:val="both"/>
        <w:rPr>
          <w:b/>
          <w:lang w:val="bg-BG" w:eastAsia="bg-BG"/>
        </w:rPr>
      </w:pPr>
      <w:r w:rsidRPr="000749D0">
        <w:rPr>
          <w:b/>
          <w:lang w:val="bg-BG" w:eastAsia="bg-BG"/>
        </w:rPr>
        <w:t xml:space="preserve">Абонаментна такса за </w:t>
      </w:r>
      <w:r>
        <w:rPr>
          <w:b/>
          <w:lang w:val="bg-BG" w:eastAsia="bg-BG"/>
        </w:rPr>
        <w:t>двата</w:t>
      </w:r>
      <w:r w:rsidRPr="000749D0">
        <w:rPr>
          <w:b/>
          <w:lang w:val="bg-BG" w:eastAsia="bg-BG"/>
        </w:rPr>
        <w:t xml:space="preserve"> охранявани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w:t>
      </w:r>
      <w:r w:rsidRPr="00023855">
        <w:rPr>
          <w:lang w:val="bg-BG" w:eastAsia="bg-BG"/>
        </w:rPr>
        <w:lastRenderedPageBreak/>
        <w:t>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23855" w:rsidRDefault="000749D0" w:rsidP="000749D0">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7.4</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4</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lastRenderedPageBreak/>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833BD" w:rsidRDefault="000749D0"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w:t>
      </w:r>
      <w:r w:rsidR="003C4458">
        <w:rPr>
          <w:b/>
          <w:lang w:val="bg-BG"/>
        </w:rPr>
        <w:t>5</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3C4458">
        <w:rPr>
          <w:b/>
          <w:lang w:val="bg-BG"/>
        </w:rPr>
        <w:t xml:space="preserve"> за обособена позиция № 5</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lastRenderedPageBreak/>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23855" w:rsidRDefault="000749D0" w:rsidP="000749D0">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Default="000749D0" w:rsidP="009D63BA">
      <w:pPr>
        <w:tabs>
          <w:tab w:val="left" w:pos="0"/>
          <w:tab w:val="left" w:pos="4860"/>
        </w:tabs>
        <w:spacing w:after="120"/>
        <w:rPr>
          <w:color w:val="FFFF00"/>
          <w:sz w:val="20"/>
          <w:lang w:val="bg-BG"/>
        </w:rPr>
      </w:pPr>
    </w:p>
    <w:p w:rsidR="000749D0" w:rsidRPr="003816E8" w:rsidRDefault="000749D0" w:rsidP="009D63BA">
      <w:pPr>
        <w:tabs>
          <w:tab w:val="left" w:pos="0"/>
          <w:tab w:val="left" w:pos="4860"/>
        </w:tabs>
        <w:spacing w:after="120"/>
        <w:rPr>
          <w:color w:val="FFFF00"/>
          <w:sz w:val="20"/>
          <w:lang w:val="bg-BG"/>
        </w:rPr>
      </w:pPr>
    </w:p>
    <w:p w:rsidR="003C4458" w:rsidRPr="00023855" w:rsidRDefault="000833BD" w:rsidP="003C4458">
      <w:pPr>
        <w:shd w:val="clear" w:color="auto" w:fill="FFFFFF"/>
        <w:spacing w:line="276" w:lineRule="auto"/>
        <w:jc w:val="right"/>
        <w:outlineLvl w:val="0"/>
        <w:rPr>
          <w:b/>
          <w:lang w:val="bg-BG"/>
        </w:rPr>
      </w:pPr>
      <w:r>
        <w:rPr>
          <w:b/>
          <w:lang w:val="bg-BG"/>
        </w:rPr>
        <w:t>ОБРАЗЕЦ № 7.6</w:t>
      </w:r>
    </w:p>
    <w:p w:rsidR="003C4458" w:rsidRPr="00023855" w:rsidRDefault="003C4458" w:rsidP="003C4458">
      <w:pPr>
        <w:shd w:val="clear" w:color="auto" w:fill="FFFFFF"/>
        <w:spacing w:line="276" w:lineRule="auto"/>
        <w:rPr>
          <w:b/>
          <w:lang w:val="bg-BG"/>
        </w:rPr>
      </w:pPr>
    </w:p>
    <w:p w:rsidR="003C4458" w:rsidRPr="00023855" w:rsidRDefault="003C4458" w:rsidP="003C4458">
      <w:pPr>
        <w:shd w:val="clear" w:color="auto" w:fill="FFFFFF"/>
        <w:spacing w:line="276" w:lineRule="auto"/>
        <w:jc w:val="center"/>
        <w:outlineLvl w:val="0"/>
        <w:rPr>
          <w:b/>
          <w:lang w:val="bg-BG"/>
        </w:rPr>
      </w:pPr>
      <w:r w:rsidRPr="00023855">
        <w:rPr>
          <w:b/>
          <w:lang w:val="bg-BG"/>
        </w:rPr>
        <w:t>ЦЕНОВО ПРЕДЛОЖЕНИЕ</w:t>
      </w:r>
    </w:p>
    <w:p w:rsidR="003C4458" w:rsidRPr="00023855" w:rsidRDefault="003C4458" w:rsidP="003C4458">
      <w:pPr>
        <w:shd w:val="clear" w:color="auto" w:fill="FFFFFF"/>
        <w:spacing w:line="276" w:lineRule="auto"/>
        <w:jc w:val="center"/>
        <w:rPr>
          <w:b/>
          <w:lang w:val="bg-BG"/>
        </w:rPr>
      </w:pPr>
    </w:p>
    <w:p w:rsidR="003C4458" w:rsidRPr="00023855" w:rsidRDefault="003C4458" w:rsidP="003C4458">
      <w:pPr>
        <w:shd w:val="clear" w:color="auto" w:fill="FFFFFF"/>
        <w:spacing w:line="276" w:lineRule="auto"/>
        <w:jc w:val="both"/>
        <w:rPr>
          <w:lang w:val="bg-BG"/>
        </w:rPr>
      </w:pPr>
      <w:r w:rsidRPr="00023855">
        <w:rPr>
          <w:b/>
          <w:lang w:val="bg-BG"/>
        </w:rPr>
        <w:t xml:space="preserve">от </w:t>
      </w:r>
      <w:r w:rsidRPr="00023855">
        <w:rPr>
          <w:lang w:val="bg-BG"/>
        </w:rPr>
        <w:t>.........................................................................................................................................................</w:t>
      </w:r>
    </w:p>
    <w:p w:rsidR="003C4458" w:rsidRPr="00023855" w:rsidRDefault="003C4458" w:rsidP="003C4458">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(трите имена и ЕГН)</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(на длъжност)</w:t>
      </w:r>
    </w:p>
    <w:p w:rsidR="003C4458" w:rsidRPr="00023855" w:rsidRDefault="003C4458" w:rsidP="003C4458">
      <w:pPr>
        <w:shd w:val="clear" w:color="auto" w:fill="FFFFFF"/>
        <w:spacing w:line="276" w:lineRule="auto"/>
        <w:rPr>
          <w:lang w:val="bg-BG"/>
        </w:rPr>
      </w:pPr>
    </w:p>
    <w:p w:rsidR="003C4458" w:rsidRPr="00023855" w:rsidRDefault="003C4458" w:rsidP="003C4458">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3C4458" w:rsidRPr="00023855" w:rsidRDefault="003C4458" w:rsidP="003C4458">
      <w:pPr>
        <w:shd w:val="clear" w:color="auto" w:fill="FFFFFF"/>
        <w:spacing w:line="276" w:lineRule="auto"/>
        <w:jc w:val="both"/>
        <w:rPr>
          <w:b/>
          <w:lang w:val="bg-BG"/>
        </w:rPr>
      </w:pPr>
    </w:p>
    <w:p w:rsidR="003C4458" w:rsidRDefault="003C4458" w:rsidP="003C4458">
      <w:pPr>
        <w:shd w:val="clear" w:color="auto" w:fill="FFFFFF"/>
        <w:spacing w:line="276" w:lineRule="auto"/>
        <w:ind w:firstLine="720"/>
        <w:outlineLvl w:val="0"/>
        <w:rPr>
          <w:b/>
          <w:bCs/>
          <w:lang w:val="bg-BG"/>
        </w:rPr>
      </w:pPr>
      <w:r w:rsidRPr="00023855">
        <w:rPr>
          <w:b/>
          <w:bCs/>
          <w:lang w:val="bg-BG"/>
        </w:rPr>
        <w:t>УВАЖАЕМИ ДАМИ И ГОСПОДА,</w:t>
      </w:r>
    </w:p>
    <w:p w:rsidR="003C4458" w:rsidRPr="00023855" w:rsidRDefault="003C4458" w:rsidP="003C4458">
      <w:pPr>
        <w:shd w:val="clear" w:color="auto" w:fill="FFFFFF"/>
        <w:spacing w:line="276" w:lineRule="auto"/>
        <w:ind w:firstLine="720"/>
        <w:outlineLvl w:val="0"/>
        <w:rPr>
          <w:b/>
          <w:bCs/>
          <w:lang w:val="bg-BG"/>
        </w:rPr>
      </w:pPr>
    </w:p>
    <w:p w:rsidR="003C4458" w:rsidRPr="00023855" w:rsidRDefault="003C4458" w:rsidP="003C4458">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0833BD">
        <w:rPr>
          <w:b/>
          <w:lang w:val="bg-BG"/>
        </w:rPr>
        <w:t xml:space="preserve"> за обособена позиция № 6</w:t>
      </w:r>
    </w:p>
    <w:p w:rsidR="003C4458" w:rsidRPr="00023855" w:rsidRDefault="003C4458" w:rsidP="003C4458">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3C4458" w:rsidRPr="00023855" w:rsidRDefault="003C4458" w:rsidP="003C4458">
      <w:pPr>
        <w:shd w:val="clear" w:color="auto" w:fill="FFFFFF"/>
        <w:spacing w:line="276" w:lineRule="auto"/>
        <w:ind w:firstLine="708"/>
        <w:jc w:val="both"/>
        <w:rPr>
          <w:b/>
          <w:lang w:val="bg-BG" w:eastAsia="bg-BG"/>
        </w:rPr>
      </w:pPr>
      <w:r>
        <w:rPr>
          <w:b/>
          <w:lang w:val="bg-BG" w:eastAsia="bg-BG"/>
        </w:rPr>
        <w:t>Възнаграждение за 1/едно/ инкасиране</w:t>
      </w:r>
      <w:r w:rsidRPr="000749D0">
        <w:rPr>
          <w:b/>
          <w:lang w:val="bg-BG" w:eastAsia="bg-BG"/>
        </w:rPr>
        <w:t xml:space="preserve"> в размер на ……..лв. /…………… лева/ без ДДС.</w:t>
      </w:r>
    </w:p>
    <w:p w:rsidR="003C4458" w:rsidRPr="00023855" w:rsidRDefault="003C4458" w:rsidP="003C4458">
      <w:pPr>
        <w:shd w:val="clear" w:color="auto" w:fill="FFFFFF"/>
        <w:spacing w:line="276" w:lineRule="auto"/>
        <w:ind w:firstLine="720"/>
        <w:jc w:val="both"/>
        <w:rPr>
          <w:lang w:val="bg-BG"/>
        </w:rPr>
      </w:pPr>
      <w:r w:rsidRPr="00023855">
        <w:rPr>
          <w:b/>
          <w:lang w:val="bg-BG"/>
        </w:rPr>
        <w:lastRenderedPageBreak/>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3C4458" w:rsidRPr="00023855" w:rsidRDefault="003C4458" w:rsidP="003C4458">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3C4458" w:rsidRPr="00023855" w:rsidRDefault="003C4458" w:rsidP="003C4458">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Pr="00023855" w:rsidRDefault="003C4458" w:rsidP="003C4458">
      <w:pPr>
        <w:shd w:val="clear" w:color="auto" w:fill="FFFFFF"/>
        <w:spacing w:line="276" w:lineRule="auto"/>
        <w:jc w:val="both"/>
        <w:rPr>
          <w:b/>
          <w:lang w:val="bg-BG"/>
        </w:rPr>
      </w:pPr>
      <w:r w:rsidRPr="00023855">
        <w:rPr>
          <w:b/>
          <w:lang w:val="bg-BG"/>
        </w:rPr>
        <w:t>Дата: ..............................                                      ПОДПИС И ПЕЧАТ: ................................</w:t>
      </w:r>
    </w:p>
    <w:p w:rsidR="003C4458" w:rsidRPr="00023855" w:rsidRDefault="003C4458" w:rsidP="003C4458">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3C4458" w:rsidRPr="000833BD" w:rsidRDefault="003C4458" w:rsidP="000833BD">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p>
    <w:p w:rsidR="003C4458" w:rsidRDefault="003C4458" w:rsidP="00D166A5">
      <w:pPr>
        <w:shd w:val="clear" w:color="auto" w:fill="FFFFFF"/>
        <w:spacing w:line="276" w:lineRule="auto"/>
        <w:jc w:val="right"/>
        <w:outlineLvl w:val="0"/>
        <w:rPr>
          <w:b/>
          <w:color w:val="FFFF00"/>
          <w:lang w:val="bg-BG"/>
        </w:rPr>
      </w:pPr>
    </w:p>
    <w:p w:rsidR="003C4458" w:rsidRDefault="003C4458" w:rsidP="00D166A5">
      <w:pPr>
        <w:shd w:val="clear" w:color="auto" w:fill="FFFFFF"/>
        <w:spacing w:line="276" w:lineRule="auto"/>
        <w:jc w:val="right"/>
        <w:outlineLvl w:val="0"/>
        <w:rPr>
          <w:b/>
          <w:color w:val="FFFF00"/>
          <w:lang w:val="bg-BG"/>
        </w:rPr>
      </w:pPr>
    </w:p>
    <w:p w:rsidR="00553791" w:rsidRPr="00553791" w:rsidRDefault="00553791" w:rsidP="00553791">
      <w:pPr>
        <w:jc w:val="both"/>
        <w:rPr>
          <w:b/>
          <w:szCs w:val="20"/>
          <w:lang w:val="bg-BG" w:eastAsia="bg-BG"/>
        </w:rPr>
      </w:pPr>
      <w:r w:rsidRPr="00553791">
        <w:rPr>
          <w:b/>
          <w:szCs w:val="20"/>
          <w:lang w:val="bg-BG" w:eastAsia="bg-BG"/>
        </w:rPr>
        <w:t xml:space="preserve"> </w:t>
      </w:r>
      <w:r w:rsidRPr="00553791">
        <w:rPr>
          <w:b/>
          <w:szCs w:val="20"/>
          <w:lang w:eastAsia="bg-BG"/>
        </w:rPr>
        <w:t xml:space="preserve">                                                                                         </w:t>
      </w:r>
      <w:r w:rsidRPr="00553791">
        <w:rPr>
          <w:b/>
          <w:szCs w:val="20"/>
          <w:lang w:val="bg-BG" w:eastAsia="bg-BG"/>
        </w:rPr>
        <w:t xml:space="preserve">  </w:t>
      </w:r>
      <w:r w:rsidRPr="00553791">
        <w:rPr>
          <w:b/>
          <w:szCs w:val="20"/>
          <w:lang w:eastAsia="bg-BG"/>
        </w:rPr>
        <w:t xml:space="preserve">    </w:t>
      </w:r>
      <w:r w:rsidRPr="00553791">
        <w:rPr>
          <w:b/>
          <w:szCs w:val="20"/>
          <w:lang w:val="bg-BG" w:eastAsia="bg-BG"/>
        </w:rPr>
        <w:t xml:space="preserve">   </w:t>
      </w:r>
      <w:r w:rsidRPr="00553791">
        <w:rPr>
          <w:b/>
          <w:szCs w:val="20"/>
          <w:lang w:eastAsia="bg-BG"/>
        </w:rPr>
        <w:t xml:space="preserve"> </w:t>
      </w:r>
      <w:r w:rsidRPr="00553791">
        <w:rPr>
          <w:b/>
          <w:szCs w:val="20"/>
          <w:lang w:val="bg-BG" w:eastAsia="bg-BG"/>
        </w:rPr>
        <w:t>ОБРАЗЕЦ № 8.1.</w:t>
      </w:r>
    </w:p>
    <w:p w:rsidR="00553791" w:rsidRPr="00553791" w:rsidRDefault="00553791" w:rsidP="00553791">
      <w:pPr>
        <w:jc w:val="both"/>
        <w:rPr>
          <w:b/>
          <w:szCs w:val="20"/>
          <w:lang w:val="bg-BG" w:eastAsia="bg-BG"/>
        </w:rPr>
      </w:pPr>
    </w:p>
    <w:p w:rsidR="00553791" w:rsidRPr="00553791" w:rsidRDefault="00553791" w:rsidP="00553791">
      <w:pPr>
        <w:jc w:val="both"/>
        <w:rPr>
          <w:i/>
          <w:lang w:val="bg-BG" w:eastAsia="bg-BG"/>
        </w:rPr>
      </w:pPr>
      <w:r w:rsidRPr="00553791">
        <w:rPr>
          <w:b/>
          <w:szCs w:val="20"/>
          <w:lang w:val="bg-BG" w:eastAsia="bg-BG"/>
        </w:rPr>
        <w:t xml:space="preserve">                                                                                                                    </w:t>
      </w:r>
      <w:r w:rsidRPr="00553791">
        <w:rPr>
          <w:i/>
          <w:lang w:val="bg-BG" w:eastAsia="bg-BG"/>
        </w:rPr>
        <w:t>Рег. №.............../2016</w:t>
      </w:r>
      <w:r w:rsidRPr="00553791">
        <w:rPr>
          <w:i/>
          <w:lang w:eastAsia="bg-BG"/>
        </w:rPr>
        <w:t xml:space="preserve"> </w:t>
      </w:r>
      <w:r w:rsidRPr="00553791">
        <w:rPr>
          <w:i/>
          <w:lang w:val="bg-BG" w:eastAsia="bg-BG"/>
        </w:rPr>
        <w:t>г.</w:t>
      </w:r>
    </w:p>
    <w:p w:rsidR="00553791" w:rsidRPr="00553791" w:rsidRDefault="00553791" w:rsidP="00553791">
      <w:pPr>
        <w:rPr>
          <w:lang w:val="bg-BG"/>
        </w:rPr>
      </w:pPr>
    </w:p>
    <w:p w:rsidR="00553791" w:rsidRPr="00553791" w:rsidRDefault="00553791" w:rsidP="00553791">
      <w:pPr>
        <w:rPr>
          <w:lang w:val="bg-BG"/>
        </w:rPr>
      </w:pPr>
    </w:p>
    <w:p w:rsidR="00553791" w:rsidRPr="00553791" w:rsidRDefault="00553791" w:rsidP="00553791">
      <w:pPr>
        <w:jc w:val="both"/>
      </w:pPr>
      <w:bookmarkStart w:id="4" w:name="_Toc153170123"/>
      <w:r w:rsidRPr="00553791">
        <w:rPr>
          <w:lang w:val="bg-BG"/>
        </w:rPr>
        <w:t xml:space="preserve">Възложител: Университет за национално и световно стопанство, гр. </w:t>
      </w:r>
      <w:r w:rsidRPr="00553791">
        <w:t>София</w:t>
      </w:r>
    </w:p>
    <w:p w:rsidR="00553791" w:rsidRPr="00553791" w:rsidRDefault="00553791" w:rsidP="00553791">
      <w:pPr>
        <w:jc w:val="both"/>
        <w:rPr>
          <w:lang w:val="bg-BG"/>
        </w:rPr>
      </w:pPr>
      <w:r w:rsidRPr="00553791">
        <w:t xml:space="preserve">Изпълнител: </w:t>
      </w:r>
      <w:r w:rsidRPr="00553791">
        <w:rPr>
          <w:lang w:val="bg-BG"/>
        </w:rPr>
        <w:t>.................................................</w:t>
      </w: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rPr>
          <w:b/>
          <w:lang w:val="bg-BG"/>
        </w:rPr>
      </w:pPr>
    </w:p>
    <w:p w:rsidR="00553791" w:rsidRPr="00553791" w:rsidRDefault="00553791" w:rsidP="00553791">
      <w:pPr>
        <w:jc w:val="center"/>
        <w:rPr>
          <w:b/>
          <w:sz w:val="32"/>
          <w:szCs w:val="32"/>
        </w:rPr>
      </w:pPr>
      <w:r w:rsidRPr="00553791">
        <w:rPr>
          <w:b/>
          <w:sz w:val="32"/>
          <w:szCs w:val="32"/>
        </w:rPr>
        <w:t>Д О Г О В О Р</w:t>
      </w:r>
    </w:p>
    <w:p w:rsidR="00553791" w:rsidRPr="00553791" w:rsidRDefault="00553791" w:rsidP="00553791">
      <w:pPr>
        <w:jc w:val="center"/>
        <w:rPr>
          <w:b/>
          <w:sz w:val="28"/>
          <w:szCs w:val="28"/>
        </w:rPr>
      </w:pPr>
    </w:p>
    <w:p w:rsidR="00553791" w:rsidRPr="00553791" w:rsidRDefault="00553791" w:rsidP="00553791">
      <w:pPr>
        <w:jc w:val="center"/>
        <w:rPr>
          <w:b/>
          <w:sz w:val="22"/>
          <w:szCs w:val="22"/>
          <w:lang w:val="bg-BG" w:eastAsia="bg-BG"/>
        </w:rPr>
      </w:pPr>
      <w:r w:rsidRPr="00553791">
        <w:rPr>
          <w:b/>
          <w:sz w:val="22"/>
          <w:szCs w:val="22"/>
          <w:lang w:val="bg-BG" w:eastAsia="bg-BG"/>
        </w:rPr>
        <w:t>№................./2016 г.</w:t>
      </w:r>
    </w:p>
    <w:p w:rsidR="00553791" w:rsidRPr="00553791" w:rsidRDefault="00553791" w:rsidP="00553791"/>
    <w:p w:rsidR="00553791" w:rsidRPr="00553791" w:rsidRDefault="00553791" w:rsidP="00553791"/>
    <w:p w:rsidR="00553791" w:rsidRPr="00553791" w:rsidRDefault="00553791" w:rsidP="00553791">
      <w:r w:rsidRPr="00553791">
        <w:tab/>
      </w:r>
      <w:r w:rsidRPr="00553791">
        <w:rPr>
          <w:lang w:val="bg-BG"/>
        </w:rPr>
        <w:t xml:space="preserve"> </w:t>
      </w:r>
      <w:r w:rsidRPr="00553791">
        <w:t>Днес, ……….. 20</w:t>
      </w:r>
      <w:r w:rsidRPr="00553791">
        <w:rPr>
          <w:lang w:val="bg-BG"/>
        </w:rPr>
        <w:t>16</w:t>
      </w:r>
      <w:r w:rsidRPr="00553791">
        <w:t xml:space="preserve"> г. в гр. София между:</w:t>
      </w:r>
    </w:p>
    <w:p w:rsidR="00553791" w:rsidRPr="00553791" w:rsidRDefault="00553791" w:rsidP="00553791">
      <w:r w:rsidRPr="00553791">
        <w:t xml:space="preserve"> </w:t>
      </w:r>
    </w:p>
    <w:p w:rsidR="00553791" w:rsidRPr="00553791" w:rsidRDefault="00553791" w:rsidP="00553791">
      <w:pPr>
        <w:ind w:firstLine="720"/>
        <w:jc w:val="both"/>
        <w:rPr>
          <w:lang w:val="bg-BG"/>
        </w:rPr>
      </w:pPr>
      <w:r w:rsidRPr="00553791">
        <w:rPr>
          <w:b/>
          <w:lang w:val="bg-BG"/>
        </w:rPr>
        <w:t xml:space="preserve">Университет за национално и световно стопанство, </w:t>
      </w:r>
      <w:r w:rsidRPr="00553791">
        <w:rPr>
          <w:lang w:val="bg-BG"/>
        </w:rPr>
        <w:t xml:space="preserve">гр. София, п.к.1700, Студентски град “Хр. Ботев”, </w:t>
      </w:r>
      <w:r w:rsidRPr="00553791">
        <w:rPr>
          <w:rFonts w:eastAsiaTheme="minorHAnsi" w:cstheme="minorBidi"/>
          <w:color w:val="000000"/>
          <w:lang w:val="bg-BG"/>
        </w:rPr>
        <w:t xml:space="preserve">ул. “Осми декември”, </w:t>
      </w:r>
      <w:r w:rsidRPr="00553791">
        <w:rPr>
          <w:lang w:val="bg-BG"/>
        </w:rPr>
        <w:t xml:space="preserve">ЕИК 000 670 602, ИН: BG000670602, представляван от </w:t>
      </w:r>
      <w:r w:rsidRPr="00553791">
        <w:rPr>
          <w:rFonts w:eastAsiaTheme="minorHAnsi" w:cstheme="minorBidi"/>
          <w:lang w:val="bg-BG"/>
        </w:rPr>
        <w:t>Ректора – Стати Статев и</w:t>
      </w:r>
      <w:r w:rsidRPr="00553791">
        <w:rPr>
          <w:rFonts w:eastAsiaTheme="minorHAnsi" w:cstheme="minorBidi"/>
        </w:rPr>
        <w:t xml:space="preserve"> </w:t>
      </w:r>
      <w:r w:rsidRPr="00553791">
        <w:rPr>
          <w:rFonts w:eastAsiaTheme="minorHAnsi" w:cstheme="minorBidi"/>
          <w:lang w:val="bg-BG"/>
        </w:rPr>
        <w:t>Директор на Дирекция „Финанси“ – Лидия Дончева</w:t>
      </w:r>
      <w:r w:rsidRPr="00553791">
        <w:rPr>
          <w:lang w:val="bg-BG"/>
        </w:rPr>
        <w:t xml:space="preserve">, наречен по-долу ВЪЗЛОЖИТЕЛ от една страна </w:t>
      </w:r>
    </w:p>
    <w:p w:rsidR="00553791" w:rsidRPr="00553791" w:rsidRDefault="00553791" w:rsidP="00553791">
      <w:pPr>
        <w:ind w:firstLine="720"/>
        <w:jc w:val="both"/>
        <w:rPr>
          <w:lang w:val="bg-BG"/>
        </w:rPr>
      </w:pPr>
      <w:r w:rsidRPr="00553791">
        <w:rPr>
          <w:lang w:val="bg-BG"/>
        </w:rPr>
        <w:t>и</w:t>
      </w:r>
    </w:p>
    <w:p w:rsidR="00553791" w:rsidRPr="00553791" w:rsidRDefault="00553791" w:rsidP="00553791">
      <w:pPr>
        <w:ind w:firstLine="720"/>
        <w:jc w:val="both"/>
        <w:rPr>
          <w:lang w:val="bg-BG"/>
        </w:rPr>
      </w:pPr>
    </w:p>
    <w:p w:rsidR="00553791" w:rsidRPr="00553791" w:rsidRDefault="00553791" w:rsidP="00553791">
      <w:pPr>
        <w:jc w:val="both"/>
        <w:rPr>
          <w:lang w:val="bg-BG"/>
        </w:rPr>
      </w:pPr>
      <w:r w:rsidRPr="00553791">
        <w:tab/>
        <w:t>“</w:t>
      </w:r>
      <w:r w:rsidRPr="00553791">
        <w:rPr>
          <w:lang w:val="bg-BG"/>
        </w:rPr>
        <w:t>.........................................</w:t>
      </w:r>
      <w:r w:rsidRPr="00553791">
        <w:t xml:space="preserve">” </w:t>
      </w:r>
      <w:r w:rsidRPr="00553791">
        <w:rPr>
          <w:lang w:val="bg-BG"/>
        </w:rPr>
        <w:t>................</w:t>
      </w:r>
      <w:r w:rsidRPr="00553791">
        <w:t xml:space="preserve">, със седалище и адрес на управление гр. </w:t>
      </w:r>
      <w:r w:rsidRPr="00553791">
        <w:rPr>
          <w:lang w:val="bg-BG"/>
        </w:rPr>
        <w:t>..................</w:t>
      </w:r>
      <w:r w:rsidRPr="00553791">
        <w:t xml:space="preserve">, район </w:t>
      </w:r>
      <w:r w:rsidRPr="00553791">
        <w:rPr>
          <w:lang w:val="bg-BG"/>
        </w:rPr>
        <w:t>......................</w:t>
      </w:r>
      <w:r w:rsidRPr="00553791">
        <w:t>, ул. “</w:t>
      </w:r>
      <w:r w:rsidRPr="00553791">
        <w:rPr>
          <w:lang w:val="bg-BG"/>
        </w:rPr>
        <w:t>...........................</w:t>
      </w:r>
      <w:r w:rsidRPr="00553791">
        <w:t xml:space="preserve">” № </w:t>
      </w:r>
      <w:r w:rsidRPr="00553791">
        <w:rPr>
          <w:lang w:val="bg-BG"/>
        </w:rPr>
        <w:t>................</w:t>
      </w:r>
      <w:r w:rsidRPr="00553791">
        <w:t xml:space="preserve"> регистриран по ф. д. № </w:t>
      </w:r>
      <w:r w:rsidRPr="00553791">
        <w:rPr>
          <w:lang w:val="bg-BG"/>
        </w:rPr>
        <w:t>..................</w:t>
      </w:r>
      <w:r w:rsidRPr="00553791">
        <w:t>/</w:t>
      </w:r>
      <w:r w:rsidRPr="00553791">
        <w:rPr>
          <w:lang w:val="bg-BG"/>
        </w:rPr>
        <w:t>....................</w:t>
      </w:r>
      <w:r w:rsidRPr="00553791">
        <w:t xml:space="preserve"> г. на </w:t>
      </w:r>
      <w:r w:rsidRPr="00553791">
        <w:rPr>
          <w:lang w:val="bg-BG"/>
        </w:rPr>
        <w:t>................................</w:t>
      </w:r>
      <w:r w:rsidRPr="00553791">
        <w:t xml:space="preserve">, с ЕИК </w:t>
      </w:r>
      <w:r w:rsidRPr="00553791">
        <w:rPr>
          <w:lang w:val="bg-BG"/>
        </w:rPr>
        <w:t>..............................</w:t>
      </w:r>
      <w:r w:rsidRPr="00553791">
        <w:t xml:space="preserve">, ИН по ДДС BG </w:t>
      </w:r>
      <w:r w:rsidRPr="00553791">
        <w:rPr>
          <w:lang w:val="bg-BG"/>
        </w:rPr>
        <w:t>........................</w:t>
      </w:r>
      <w:r w:rsidRPr="00553791">
        <w:t xml:space="preserve">, представлявано от </w:t>
      </w:r>
      <w:r w:rsidRPr="00553791">
        <w:rPr>
          <w:lang w:val="bg-BG"/>
        </w:rPr>
        <w:t>.................................................</w:t>
      </w:r>
      <w:r w:rsidRPr="00553791">
        <w:t xml:space="preserve">, на длъжност </w:t>
      </w:r>
      <w:r w:rsidRPr="00553791">
        <w:rPr>
          <w:lang w:val="bg-BG"/>
        </w:rPr>
        <w:t>………..</w:t>
      </w:r>
      <w:r w:rsidRPr="00553791">
        <w:t>, от друга страна, наричано по–долу “ИЗПЪЛНИТЕЛ”,</w:t>
      </w:r>
    </w:p>
    <w:p w:rsidR="00553791" w:rsidRPr="00553791" w:rsidRDefault="00553791" w:rsidP="00553791">
      <w:pPr>
        <w:jc w:val="both"/>
        <w:rPr>
          <w:lang w:val="bg-BG"/>
        </w:rPr>
      </w:pPr>
    </w:p>
    <w:p w:rsidR="00553791" w:rsidRPr="00553791" w:rsidRDefault="00553791" w:rsidP="00553791">
      <w:pPr>
        <w:jc w:val="both"/>
        <w:rPr>
          <w:b/>
          <w:lang w:val="bg-BG"/>
        </w:rPr>
      </w:pPr>
      <w:r w:rsidRPr="00553791">
        <w:rPr>
          <w:b/>
          <w:lang w:val="bg-BG"/>
        </w:rPr>
        <w:lastRenderedPageBreak/>
        <w:t xml:space="preserve">на основание </w:t>
      </w:r>
      <w:r w:rsidRPr="00553791">
        <w:rPr>
          <w:b/>
        </w:rPr>
        <w:t xml:space="preserve">проведена </w:t>
      </w:r>
      <w:r w:rsidRPr="00553791">
        <w:rPr>
          <w:b/>
          <w:lang w:val="bg-BG"/>
        </w:rPr>
        <w:t xml:space="preserve">открита </w:t>
      </w:r>
      <w:r w:rsidRPr="00553791">
        <w:rPr>
          <w:b/>
        </w:rPr>
        <w:t xml:space="preserve">процедура </w:t>
      </w:r>
      <w:r w:rsidRPr="00553791">
        <w:rPr>
          <w:b/>
          <w:lang w:val="bg-BG"/>
        </w:rPr>
        <w:t xml:space="preserve">по чл.18, ал.1, т.1 от ЗОП </w:t>
      </w:r>
      <w:r w:rsidRPr="00553791">
        <w:rPr>
          <w:b/>
        </w:rPr>
        <w:t xml:space="preserve">за избор на изпълнител на обществена поръчка </w:t>
      </w:r>
      <w:r w:rsidRPr="00553791">
        <w:rPr>
          <w:b/>
          <w:lang w:val="bg-BG"/>
        </w:rPr>
        <w:t xml:space="preserve">с предмет: </w:t>
      </w:r>
      <w:r w:rsidRPr="00553791">
        <w:rPr>
          <w:b/>
          <w:lang w:val="bg-BG" w:eastAsia="bg-BG"/>
        </w:rPr>
        <w:t xml:space="preserve">“Извършване на охранителни услуги в сградите на УНСС”, обособена позиция № 1 – „Осъществяване на охрана на имущество, мероприятия и ценни пратки в съответствие с чл.5, ал.1, т.т.2,3 и 4 от ЗЧОД, Решение на РС №…./……г. и Решение №…../……г. на Възложителя за определяне на Изпълнител на поръчката, </w:t>
      </w:r>
      <w:r w:rsidRPr="00553791">
        <w:rPr>
          <w:b/>
          <w:lang w:val="bg-BG"/>
        </w:rPr>
        <w:t>се сключи настоящият договор за следното:</w:t>
      </w:r>
    </w:p>
    <w:p w:rsidR="00553791" w:rsidRPr="00553791" w:rsidRDefault="00553791" w:rsidP="00553791">
      <w:pPr>
        <w:jc w:val="both"/>
      </w:pPr>
    </w:p>
    <w:bookmarkEnd w:id="4"/>
    <w:p w:rsidR="00553791" w:rsidRPr="00553791" w:rsidRDefault="00553791" w:rsidP="00553791">
      <w:pPr>
        <w:widowControl w:val="0"/>
        <w:autoSpaceDE w:val="0"/>
        <w:autoSpaceDN w:val="0"/>
        <w:adjustRightInd w:val="0"/>
        <w:ind w:left="1080"/>
        <w:rPr>
          <w:b/>
          <w:lang w:val="bg-BG"/>
        </w:rPr>
      </w:pPr>
      <w:r w:rsidRPr="00553791">
        <w:rPr>
          <w:b/>
          <w:lang w:val="bg-BG"/>
        </w:rPr>
        <w:t xml:space="preserve">                                    </w:t>
      </w:r>
      <w:r w:rsidRPr="00553791">
        <w:rPr>
          <w:b/>
        </w:rPr>
        <w:t>I.ПРЕДМЕТ НА ДОГОВОРА</w:t>
      </w:r>
    </w:p>
    <w:p w:rsidR="00553791" w:rsidRPr="00553791" w:rsidRDefault="00553791" w:rsidP="00553791">
      <w:pPr>
        <w:widowControl w:val="0"/>
        <w:autoSpaceDE w:val="0"/>
        <w:autoSpaceDN w:val="0"/>
        <w:adjustRightInd w:val="0"/>
        <w:ind w:left="1080"/>
        <w:rPr>
          <w:b/>
          <w:lang w:val="bg-BG"/>
        </w:rPr>
      </w:pPr>
    </w:p>
    <w:p w:rsidR="00553791" w:rsidRPr="00553791" w:rsidRDefault="00553791" w:rsidP="00553791">
      <w:pPr>
        <w:ind w:firstLine="720"/>
        <w:jc w:val="both"/>
        <w:rPr>
          <w:lang w:val="bg-BG" w:eastAsia="bg-BG"/>
        </w:rPr>
      </w:pPr>
      <w:r w:rsidRPr="00553791">
        <w:rPr>
          <w:lang w:val="bg-BG" w:eastAsia="bg-BG"/>
        </w:rPr>
        <w:t xml:space="preserve">Чл. 1. (1) </w:t>
      </w:r>
      <w:r w:rsidRPr="00553791">
        <w:rPr>
          <w:caps/>
          <w:lang w:val="bg-BG" w:eastAsia="bg-BG"/>
        </w:rPr>
        <w:t>Възложителят</w:t>
      </w:r>
      <w:r w:rsidRPr="00553791">
        <w:rPr>
          <w:lang w:val="bg-BG" w:eastAsia="bg-BG"/>
        </w:rPr>
        <w:t xml:space="preserve"> възлага, а </w:t>
      </w:r>
      <w:r w:rsidRPr="00553791">
        <w:rPr>
          <w:caps/>
          <w:lang w:val="bg-BG" w:eastAsia="bg-BG"/>
        </w:rPr>
        <w:t>изпълнителят</w:t>
      </w:r>
      <w:r w:rsidRPr="00553791">
        <w:rPr>
          <w:lang w:val="bg-BG" w:eastAsia="bg-BG"/>
        </w:rPr>
        <w:t xml:space="preserve"> приема да осъществява поръчката с предмет: “Извършване на охранителни услуги в сградите на УНСС”, която включва:</w:t>
      </w:r>
    </w:p>
    <w:p w:rsidR="00553791" w:rsidRPr="00553791" w:rsidRDefault="00553791" w:rsidP="00553791">
      <w:pPr>
        <w:ind w:firstLine="720"/>
        <w:jc w:val="both"/>
        <w:rPr>
          <w:lang w:val="bg-BG" w:eastAsia="bg-BG"/>
        </w:rPr>
      </w:pPr>
      <w:r w:rsidRPr="00553791">
        <w:rPr>
          <w:lang w:val="bg-BG" w:eastAsia="bg-BG"/>
        </w:rPr>
        <w:t>1. 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и преподавателите на УНСС.</w:t>
      </w:r>
    </w:p>
    <w:p w:rsidR="00553791" w:rsidRPr="00553791" w:rsidRDefault="00553791" w:rsidP="00553791">
      <w:pPr>
        <w:ind w:firstLine="720"/>
        <w:jc w:val="both"/>
        <w:rPr>
          <w:lang w:val="bg-BG" w:eastAsia="bg-BG"/>
        </w:rPr>
      </w:pPr>
    </w:p>
    <w:p w:rsidR="00553791" w:rsidRPr="00553791" w:rsidRDefault="00553791" w:rsidP="00553791">
      <w:pPr>
        <w:ind w:firstLine="720"/>
        <w:jc w:val="both"/>
        <w:rPr>
          <w:lang w:val="bg-BG" w:eastAsia="bg-BG"/>
        </w:rPr>
      </w:pPr>
    </w:p>
    <w:p w:rsidR="00553791" w:rsidRPr="00553791" w:rsidRDefault="00553791" w:rsidP="00553791">
      <w:pPr>
        <w:ind w:firstLine="720"/>
        <w:jc w:val="both"/>
        <w:rPr>
          <w:lang w:val="bg-BG" w:eastAsia="bg-BG"/>
        </w:rPr>
      </w:pPr>
      <w:r w:rsidRPr="00553791">
        <w:rPr>
          <w:lang w:val="bg-BG" w:eastAsia="bg-BG"/>
        </w:rPr>
        <w:t xml:space="preserve">2. 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  </w:t>
      </w:r>
    </w:p>
    <w:p w:rsidR="00553791" w:rsidRPr="00553791" w:rsidRDefault="00553791" w:rsidP="00553791">
      <w:pPr>
        <w:ind w:firstLine="720"/>
        <w:jc w:val="both"/>
        <w:rPr>
          <w:lang w:val="bg-BG" w:eastAsia="bg-BG"/>
        </w:rPr>
      </w:pPr>
      <w:r w:rsidRPr="00553791">
        <w:rPr>
          <w:lang w:val="bg-BG" w:eastAsia="bg-BG"/>
        </w:rPr>
        <w:t>3. 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p w:rsidR="00553791" w:rsidRPr="00553791" w:rsidRDefault="00553791" w:rsidP="00553791">
      <w:pPr>
        <w:ind w:firstLine="720"/>
        <w:jc w:val="both"/>
        <w:rPr>
          <w:lang w:val="bg-BG" w:eastAsia="bg-BG"/>
        </w:rPr>
      </w:pPr>
      <w:r w:rsidRPr="00553791">
        <w:rPr>
          <w:lang w:val="bg-BG" w:eastAsia="bg-BG"/>
        </w:rPr>
        <w:t>4. 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p w:rsidR="00553791" w:rsidRPr="00553791" w:rsidRDefault="00553791" w:rsidP="00553791">
      <w:pPr>
        <w:ind w:firstLine="720"/>
        <w:jc w:val="both"/>
        <w:rPr>
          <w:lang w:val="bg-BG" w:eastAsia="bg-BG"/>
        </w:rPr>
      </w:pPr>
      <w:r w:rsidRPr="00553791">
        <w:rPr>
          <w:lang w:val="bg-BG" w:eastAsia="bg-BG"/>
        </w:rPr>
        <w:t>а) за Студентски общежития към ПССО – прогнозно количество - 20 пъти на месец;</w:t>
      </w:r>
    </w:p>
    <w:p w:rsidR="00553791" w:rsidRPr="00553791" w:rsidRDefault="00553791" w:rsidP="00553791">
      <w:pPr>
        <w:ind w:firstLine="720"/>
        <w:jc w:val="both"/>
        <w:rPr>
          <w:lang w:val="bg-BG" w:eastAsia="bg-BG"/>
        </w:rPr>
      </w:pPr>
      <w:r w:rsidRPr="00553791">
        <w:rPr>
          <w:lang w:val="bg-BG" w:eastAsia="bg-BG"/>
        </w:rPr>
        <w:t>б) за УНСС-София – прогнозно количество - 5 пъти на месец;</w:t>
      </w:r>
    </w:p>
    <w:p w:rsidR="00553791" w:rsidRPr="00553791" w:rsidRDefault="00553791" w:rsidP="00553791">
      <w:pPr>
        <w:ind w:firstLine="720"/>
        <w:jc w:val="both"/>
        <w:rPr>
          <w:lang w:val="bg-BG" w:eastAsia="bg-BG"/>
        </w:rPr>
      </w:pPr>
      <w:r w:rsidRPr="00553791">
        <w:rPr>
          <w:lang w:val="bg-BG" w:eastAsia="bg-BG"/>
        </w:rPr>
        <w:t xml:space="preserve">5. Дейност по охрана след заявка с автомобил и охранители на ценни пратки и товари, при спазване на ЗЧОД и съгласно изискванията на Наредба </w:t>
      </w:r>
      <w:r w:rsidRPr="00553791">
        <w:rPr>
          <w:lang w:eastAsia="bg-BG"/>
        </w:rPr>
        <w:t>I</w:t>
      </w:r>
      <w:r w:rsidRPr="00553791">
        <w:rPr>
          <w:lang w:val="bg-BG" w:eastAsia="bg-BG"/>
        </w:rPr>
        <w:t>-121 от 24.06.2004 г. за реда за организиране на охраната при транспортиране на ценни пратки и товари, издадена от министъра на вътрешните работи, както следва:</w:t>
      </w:r>
    </w:p>
    <w:p w:rsidR="00553791" w:rsidRPr="00553791" w:rsidRDefault="00553791" w:rsidP="00553791">
      <w:pPr>
        <w:ind w:firstLine="720"/>
        <w:jc w:val="both"/>
        <w:rPr>
          <w:lang w:val="bg-BG" w:eastAsia="bg-BG"/>
        </w:rPr>
      </w:pPr>
      <w:r w:rsidRPr="00553791">
        <w:rPr>
          <w:lang w:val="bg-BG" w:eastAsia="bg-BG"/>
        </w:rPr>
        <w:t>а) за УНСС-София – прогнозно количество - 5 пъти на месец;</w:t>
      </w:r>
    </w:p>
    <w:p w:rsidR="00553791" w:rsidRPr="00553791" w:rsidRDefault="00553791" w:rsidP="00553791">
      <w:pPr>
        <w:ind w:firstLine="720"/>
        <w:jc w:val="both"/>
        <w:rPr>
          <w:lang w:val="bg-BG" w:eastAsia="bg-BG"/>
        </w:rPr>
      </w:pPr>
      <w:r w:rsidRPr="00553791">
        <w:rPr>
          <w:lang w:val="bg-BG" w:eastAsia="bg-BG"/>
        </w:rPr>
        <w:t>6. Осъществяване на охраната чрез подбрани и инструктирани служители, съгласно нормативните изисквания, с осигуряване на необходимото за това оборудване;</w:t>
      </w:r>
    </w:p>
    <w:p w:rsidR="00553791" w:rsidRPr="00553791" w:rsidRDefault="00553791" w:rsidP="00553791">
      <w:pPr>
        <w:jc w:val="both"/>
        <w:rPr>
          <w:lang w:val="bg-BG" w:eastAsia="bg-BG"/>
        </w:rPr>
      </w:pPr>
      <w:r w:rsidRPr="00553791">
        <w:rPr>
          <w:lang w:val="bg-BG" w:eastAsia="bg-BG"/>
        </w:rPr>
        <w:t xml:space="preserve">        (2) Работата по чл.1, ал.1, т.т.4 и 5 се предава от ИЗПЪЛНИТЕЛЯ и се приема от ВЪЗЛОЖИТЕЛЯ, съгласно разпоредбите на ЗЧОД и Наредба </w:t>
      </w:r>
      <w:r w:rsidRPr="00553791">
        <w:rPr>
          <w:lang w:eastAsia="bg-BG"/>
        </w:rPr>
        <w:t>I</w:t>
      </w:r>
      <w:r w:rsidRPr="00553791">
        <w:rPr>
          <w:lang w:val="bg-BG" w:eastAsia="bg-BG"/>
        </w:rPr>
        <w:t>-121 от 24.06.2004 г.и се отчита с представяне от ИЗПЪЛНИТЕЛЯ на изпълнените заявки за предходния месец.</w:t>
      </w:r>
    </w:p>
    <w:p w:rsidR="00553791" w:rsidRPr="00553791" w:rsidRDefault="00553791" w:rsidP="00553791">
      <w:pPr>
        <w:jc w:val="both"/>
        <w:rPr>
          <w:lang w:val="bg-BG" w:eastAsia="bg-BG"/>
        </w:rPr>
      </w:pPr>
      <w:r w:rsidRPr="00553791">
        <w:rPr>
          <w:lang w:val="bg-BG" w:eastAsia="bg-BG"/>
        </w:rPr>
        <w:t xml:space="preserve">        (3) Услугата по договора се изпълнява </w:t>
      </w:r>
      <w:r w:rsidRPr="00553791">
        <w:rPr>
          <w:lang w:val="bg-BG"/>
        </w:rPr>
        <w:t xml:space="preserve">съгласно Оферта на ИЗПЪЛНИТЕЛЯ - Приложение № 1, Техническа спецификация на Възложителя – Приложение № 2 и Ценово </w:t>
      </w:r>
      <w:r w:rsidRPr="00553791">
        <w:rPr>
          <w:lang w:val="bg-BG"/>
        </w:rPr>
        <w:lastRenderedPageBreak/>
        <w:t>предложение на ИЗПЪЛНИТЕЛЯ – Приложение № 3, неразделни части от настоящия договор.</w:t>
      </w:r>
    </w:p>
    <w:p w:rsidR="00553791" w:rsidRPr="00553791" w:rsidRDefault="00553791" w:rsidP="00553791">
      <w:pPr>
        <w:jc w:val="center"/>
        <w:rPr>
          <w:b/>
        </w:rPr>
      </w:pPr>
      <w:r w:rsidRPr="00553791">
        <w:rPr>
          <w:b/>
        </w:rPr>
        <w:t>П. ЦЕНИ И НАЧИН НА ПЛАЩАНЕ</w:t>
      </w:r>
    </w:p>
    <w:p w:rsidR="00553791" w:rsidRPr="00553791" w:rsidRDefault="00553791" w:rsidP="00553791">
      <w:pPr>
        <w:ind w:firstLine="708"/>
        <w:jc w:val="both"/>
      </w:pPr>
      <w:r w:rsidRPr="00553791">
        <w:t xml:space="preserve">Чл. 2. (1) Общата стойност на договора за неговия срок е до </w:t>
      </w:r>
      <w:r w:rsidRPr="00553791">
        <w:rPr>
          <w:b/>
          <w:lang w:val="bg-BG"/>
        </w:rPr>
        <w:t>4</w:t>
      </w:r>
      <w:r w:rsidRPr="00553791">
        <w:rPr>
          <w:b/>
        </w:rPr>
        <w:t> </w:t>
      </w:r>
      <w:r w:rsidRPr="00553791">
        <w:rPr>
          <w:b/>
          <w:lang w:val="bg-BG"/>
        </w:rPr>
        <w:t>489</w:t>
      </w:r>
      <w:r w:rsidRPr="00553791">
        <w:rPr>
          <w:b/>
        </w:rPr>
        <w:t> 000</w:t>
      </w:r>
      <w:r w:rsidRPr="00553791">
        <w:rPr>
          <w:b/>
          <w:lang w:val="bg-BG"/>
        </w:rPr>
        <w:t>.00</w:t>
      </w:r>
      <w:r w:rsidRPr="00553791">
        <w:rPr>
          <w:b/>
        </w:rPr>
        <w:t xml:space="preserve"> лв. (</w:t>
      </w:r>
      <w:r w:rsidRPr="00553791">
        <w:rPr>
          <w:b/>
          <w:lang w:val="bg-BG"/>
        </w:rPr>
        <w:t>четири</w:t>
      </w:r>
      <w:r w:rsidRPr="00553791">
        <w:rPr>
          <w:b/>
        </w:rPr>
        <w:t xml:space="preserve"> милиона</w:t>
      </w:r>
      <w:r w:rsidRPr="00553791">
        <w:rPr>
          <w:b/>
          <w:lang w:val="bg-BG"/>
        </w:rPr>
        <w:t xml:space="preserve"> четиристотин осемдесет и девет хиляди лева</w:t>
      </w:r>
      <w:r w:rsidRPr="00553791">
        <w:rPr>
          <w:b/>
        </w:rPr>
        <w:t>) без ДДС</w:t>
      </w:r>
      <w:r w:rsidRPr="00553791">
        <w:rPr>
          <w:lang w:val="bg-BG"/>
        </w:rPr>
        <w:t>, от които до 2 139 000.00 лв /два милиона сто тридесет и девет хиляди лева/без ДДС за охрана на обектите и услуги по чл.1, ал.1, т.1, т.3, т.4, буква б/ и т.5, буква а/ и до 2 350 000.00 лв /два милиона триста и петдесет хиляди лева/ без ДДС за охрана на обекта и услуги по чл.1, ал.1, т.2 и т.4, буква а/</w:t>
      </w:r>
      <w:r w:rsidRPr="00553791">
        <w:t>.</w:t>
      </w:r>
    </w:p>
    <w:p w:rsidR="00553791" w:rsidRPr="00553791" w:rsidRDefault="00553791" w:rsidP="00553791">
      <w:pPr>
        <w:jc w:val="both"/>
        <w:rPr>
          <w:lang w:val="bg-BG"/>
        </w:rPr>
      </w:pPr>
      <w:r w:rsidRPr="00553791">
        <w:rPr>
          <w:lang w:val="bg-BG"/>
        </w:rPr>
        <w:t xml:space="preserve">          </w:t>
      </w:r>
      <w:r w:rsidRPr="00553791">
        <w:t>(</w:t>
      </w:r>
      <w:r w:rsidRPr="00553791">
        <w:rPr>
          <w:lang w:val="bg-BG"/>
        </w:rPr>
        <w:t>2</w:t>
      </w:r>
      <w:r w:rsidRPr="00553791">
        <w:t xml:space="preserve">) </w:t>
      </w:r>
      <w:r w:rsidRPr="00553791">
        <w:rPr>
          <w:lang w:val="bg-BG"/>
        </w:rPr>
        <w:t xml:space="preserve">При промяна в </w:t>
      </w:r>
      <w:r w:rsidRPr="00553791">
        <w:t xml:space="preserve">размера на минималната работна заплата </w:t>
      </w:r>
      <w:r w:rsidRPr="00553791">
        <w:rPr>
          <w:lang w:val="bg-BG"/>
        </w:rPr>
        <w:t xml:space="preserve">за страната, </w:t>
      </w:r>
      <w:r w:rsidRPr="00553791">
        <w:t>двете страни уточняват със споразумение месечната цена на физическата охрана за календарната година.</w:t>
      </w:r>
      <w:r w:rsidRPr="00553791">
        <w:rPr>
          <w:lang w:val="bg-BG"/>
        </w:rPr>
        <w:t>Считано от влизане в сила на съответното Постановление на МС, страните договарят промяна в частта от единичната месечна цена на служител на охраната, отнасяща се до възнаграждение и осигуровки, като съответно се променя и общата месечна сума по договора.Споразумението между страните се сключва в срок до три месеца от влизане на Постановлението на МС в сила.</w:t>
      </w:r>
    </w:p>
    <w:p w:rsidR="00553791" w:rsidRPr="00553791" w:rsidRDefault="00553791" w:rsidP="00553791">
      <w:pPr>
        <w:jc w:val="both"/>
      </w:pPr>
      <w:r w:rsidRPr="00553791">
        <w:rPr>
          <w:lang w:val="bg-BG"/>
        </w:rPr>
        <w:t xml:space="preserve">          </w:t>
      </w:r>
      <w:r w:rsidRPr="00553791">
        <w:t xml:space="preserve">Чл. 3. (1) ВЪЗЛОЖИТЕЛЯТ осъществява плащанията ежемесечно по банкова сметка на ИЗПЪЛНИТЕЛЯ: </w:t>
      </w:r>
      <w:r w:rsidRPr="00553791">
        <w:rPr>
          <w:lang w:val="bg-BG"/>
        </w:rPr>
        <w:t>..................................................</w:t>
      </w:r>
      <w:r w:rsidRPr="00553791">
        <w:t xml:space="preserve">,  в срок до </w:t>
      </w:r>
      <w:r w:rsidRPr="00553791">
        <w:rPr>
          <w:lang w:val="bg-BG"/>
        </w:rPr>
        <w:t>3</w:t>
      </w:r>
      <w:r w:rsidRPr="00553791">
        <w:t>0 (</w:t>
      </w:r>
      <w:r w:rsidRPr="00553791">
        <w:rPr>
          <w:lang w:val="bg-BG"/>
        </w:rPr>
        <w:t>три</w:t>
      </w:r>
      <w:r w:rsidRPr="00553791">
        <w:t xml:space="preserve">десет) дни, след представяне на фактура – оригинал </w:t>
      </w:r>
      <w:r w:rsidRPr="00553791">
        <w:rPr>
          <w:lang w:val="bg-BG"/>
        </w:rPr>
        <w:t xml:space="preserve">и заявки за използвания транспорт </w:t>
      </w:r>
      <w:r w:rsidRPr="00553791">
        <w:t xml:space="preserve">за предходния месец от </w:t>
      </w:r>
      <w:r w:rsidRPr="00553791">
        <w:rPr>
          <w:caps/>
        </w:rPr>
        <w:t xml:space="preserve">Изпълнителя </w:t>
      </w:r>
      <w:r w:rsidRPr="00553791">
        <w:t>за обектите по точки 1</w:t>
      </w:r>
      <w:r w:rsidRPr="00553791">
        <w:rPr>
          <w:lang w:val="bg-BG"/>
        </w:rPr>
        <w:t>,</w:t>
      </w:r>
      <w:r w:rsidRPr="00553791">
        <w:t xml:space="preserve"> 3</w:t>
      </w:r>
      <w:r w:rsidRPr="00553791">
        <w:rPr>
          <w:lang w:val="bg-BG"/>
        </w:rPr>
        <w:t>,</w:t>
      </w:r>
      <w:r w:rsidRPr="00553791">
        <w:t xml:space="preserve"> 4</w:t>
      </w:r>
      <w:r w:rsidRPr="00553791">
        <w:rPr>
          <w:lang w:val="bg-BG"/>
        </w:rPr>
        <w:t xml:space="preserve">, </w:t>
      </w:r>
      <w:r w:rsidRPr="00553791">
        <w:t xml:space="preserve">б. “б” </w:t>
      </w:r>
      <w:r w:rsidRPr="00553791">
        <w:rPr>
          <w:lang w:val="bg-BG"/>
        </w:rPr>
        <w:t>и 5</w:t>
      </w:r>
      <w:r w:rsidRPr="00553791">
        <w:t>, б. “</w:t>
      </w:r>
      <w:r w:rsidRPr="00553791">
        <w:rPr>
          <w:lang w:val="bg-BG"/>
        </w:rPr>
        <w:t>а</w:t>
      </w:r>
      <w:r w:rsidRPr="00553791">
        <w:t>” от ал. 1 на чл. 1.</w:t>
      </w:r>
    </w:p>
    <w:p w:rsidR="00553791" w:rsidRPr="00553791" w:rsidRDefault="00553791" w:rsidP="00553791">
      <w:pPr>
        <w:jc w:val="both"/>
      </w:pPr>
      <w:r w:rsidRPr="00553791">
        <w:rPr>
          <w:lang w:val="bg-BG"/>
        </w:rPr>
        <w:t xml:space="preserve">         </w:t>
      </w:r>
      <w:r w:rsidRPr="00553791">
        <w:t>(2) За обектите по точки 2 и 4, б. “а” от ал. 1 от чл. 1, плащането се извършва ежемесечно от П “ССО”, по банкова сметка на ИЗПЪЛНИТЕЛЯ</w:t>
      </w:r>
      <w:r w:rsidRPr="00553791">
        <w:rPr>
          <w:lang w:val="bg-BG"/>
        </w:rPr>
        <w:t>:……………………………..</w:t>
      </w:r>
      <w:r w:rsidRPr="00553791">
        <w:t xml:space="preserve">, в срок до </w:t>
      </w:r>
      <w:r w:rsidRPr="00553791">
        <w:rPr>
          <w:lang w:val="bg-BG"/>
        </w:rPr>
        <w:t>3</w:t>
      </w:r>
      <w:r w:rsidRPr="00553791">
        <w:t>0 (</w:t>
      </w:r>
      <w:r w:rsidRPr="00553791">
        <w:rPr>
          <w:lang w:val="bg-BG"/>
        </w:rPr>
        <w:t>три</w:t>
      </w:r>
      <w:r w:rsidRPr="00553791">
        <w:t xml:space="preserve">десет) дни, след представяне на фактура – оригинал за предходния месец от </w:t>
      </w:r>
      <w:r w:rsidRPr="00553791">
        <w:rPr>
          <w:caps/>
        </w:rPr>
        <w:t>Изпълнителя.</w:t>
      </w:r>
    </w:p>
    <w:p w:rsidR="00553791" w:rsidRPr="00553791" w:rsidRDefault="00553791" w:rsidP="00553791">
      <w:pPr>
        <w:ind w:left="360"/>
        <w:jc w:val="center"/>
        <w:rPr>
          <w:b/>
        </w:rPr>
      </w:pPr>
      <w:r w:rsidRPr="00553791">
        <w:rPr>
          <w:b/>
        </w:rPr>
        <w:t>ІІІ. СРОК НА ДОГОВОРА</w:t>
      </w:r>
    </w:p>
    <w:p w:rsidR="00553791" w:rsidRPr="00553791" w:rsidRDefault="00553791" w:rsidP="00553791">
      <w:pPr>
        <w:ind w:left="360"/>
        <w:jc w:val="center"/>
        <w:rPr>
          <w:b/>
        </w:rPr>
      </w:pPr>
    </w:p>
    <w:p w:rsidR="00553791" w:rsidRPr="00553791" w:rsidRDefault="00553791" w:rsidP="00553791">
      <w:pPr>
        <w:jc w:val="both"/>
      </w:pPr>
      <w:r w:rsidRPr="00553791">
        <w:rPr>
          <w:lang w:val="bg-BG"/>
        </w:rPr>
        <w:t xml:space="preserve">        </w:t>
      </w:r>
      <w:r w:rsidRPr="00553791">
        <w:t>Чл. 4. (1) Договорът се сключва за срок от пет години</w:t>
      </w:r>
      <w:r w:rsidRPr="00553791">
        <w:rPr>
          <w:lang w:val="bg-BG"/>
        </w:rPr>
        <w:t xml:space="preserve">  и влиза в сила от 21.08.2017 г. или от датата на предсрочно прекратяване на договор ЗОП-42/2012 г., поради изчерпване на средствата преди 21.08.2017 г.</w:t>
      </w:r>
      <w:r w:rsidRPr="00553791">
        <w:rPr>
          <w:rFonts w:asciiTheme="minorHAnsi" w:eastAsiaTheme="minorHAnsi" w:hAnsiTheme="minorHAnsi" w:cstheme="minorBidi"/>
          <w:sz w:val="22"/>
          <w:szCs w:val="22"/>
          <w:lang w:val="bg-BG"/>
        </w:rPr>
        <w:t xml:space="preserve"> </w:t>
      </w:r>
      <w:r w:rsidRPr="00553791">
        <w:rPr>
          <w:lang w:val="bg-BG"/>
        </w:rPr>
        <w:t>ВЪЗЛОЖИТЕЛЯТ уведомява писмено ИЗПЪЛНИТЕЛЯ за настъпване на събитието и началото на действие на настоящият договор.</w:t>
      </w:r>
    </w:p>
    <w:p w:rsidR="00553791" w:rsidRPr="00553791" w:rsidRDefault="00553791" w:rsidP="00553791">
      <w:pPr>
        <w:ind w:firstLine="360"/>
        <w:jc w:val="both"/>
        <w:rPr>
          <w:color w:val="FF0000"/>
        </w:rPr>
      </w:pPr>
    </w:p>
    <w:p w:rsidR="00553791" w:rsidRPr="00553791" w:rsidRDefault="00553791" w:rsidP="00553791">
      <w:pPr>
        <w:jc w:val="center"/>
        <w:rPr>
          <w:b/>
        </w:rPr>
      </w:pPr>
      <w:r w:rsidRPr="00553791">
        <w:rPr>
          <w:b/>
        </w:rPr>
        <w:t>IV. ПРАВА И ЗАДЪЛЖЕНИЯ НА ВЪЗЛОЖИТЕЛЯ</w:t>
      </w:r>
    </w:p>
    <w:p w:rsidR="00553791" w:rsidRPr="00553791" w:rsidRDefault="00553791" w:rsidP="00553791">
      <w:pPr>
        <w:jc w:val="center"/>
      </w:pPr>
    </w:p>
    <w:p w:rsidR="00553791" w:rsidRPr="00553791" w:rsidRDefault="00553791" w:rsidP="00553791">
      <w:pPr>
        <w:jc w:val="both"/>
      </w:pPr>
      <w:r w:rsidRPr="00553791">
        <w:rPr>
          <w:lang w:val="bg-BG"/>
        </w:rPr>
        <w:t xml:space="preserve">        </w:t>
      </w:r>
      <w:r w:rsidRPr="00553791">
        <w:t xml:space="preserve">Чл.5. (1) </w:t>
      </w:r>
      <w:r w:rsidRPr="00553791">
        <w:rPr>
          <w:caps/>
        </w:rPr>
        <w:t>Възложителят</w:t>
      </w:r>
      <w:r w:rsidRPr="00553791">
        <w:t xml:space="preserve"> е длъжен:</w:t>
      </w:r>
    </w:p>
    <w:p w:rsidR="00553791" w:rsidRPr="00553791" w:rsidRDefault="00553791" w:rsidP="00553791">
      <w:pPr>
        <w:ind w:firstLine="708"/>
        <w:jc w:val="both"/>
      </w:pPr>
      <w:r w:rsidRPr="00553791">
        <w:t xml:space="preserve">1. Да оказва необходимото съдействие на </w:t>
      </w:r>
      <w:r w:rsidRPr="00553791">
        <w:rPr>
          <w:caps/>
        </w:rPr>
        <w:t>Изпълнителя</w:t>
      </w:r>
      <w:r w:rsidRPr="00553791">
        <w:rPr>
          <w:caps/>
          <w:lang w:val="bg-BG"/>
        </w:rPr>
        <w:t>,</w:t>
      </w:r>
      <w:r w:rsidRPr="00553791">
        <w:rPr>
          <w:caps/>
        </w:rPr>
        <w:t xml:space="preserve"> </w:t>
      </w:r>
      <w:r w:rsidRPr="00553791">
        <w:t>съобразно възможностите си.</w:t>
      </w:r>
    </w:p>
    <w:p w:rsidR="00553791" w:rsidRPr="00553791" w:rsidRDefault="00553791" w:rsidP="00553791">
      <w:pPr>
        <w:ind w:firstLine="708"/>
        <w:jc w:val="both"/>
      </w:pPr>
      <w:r w:rsidRPr="00553791">
        <w:t xml:space="preserve">2.  Да заплаща на </w:t>
      </w:r>
      <w:r w:rsidRPr="00553791">
        <w:rPr>
          <w:caps/>
        </w:rPr>
        <w:t>изпълнителя</w:t>
      </w:r>
      <w:r w:rsidRPr="00553791">
        <w:t xml:space="preserve"> цената на услугата в договорения размер и срок, след представяне на фактура</w:t>
      </w:r>
      <w:r w:rsidRPr="00553791">
        <w:rPr>
          <w:lang w:val="bg-BG"/>
        </w:rPr>
        <w:t>-оригинал</w:t>
      </w:r>
      <w:r w:rsidRPr="00553791">
        <w:t>;</w:t>
      </w:r>
    </w:p>
    <w:p w:rsidR="00553791" w:rsidRPr="00553791" w:rsidRDefault="00553791" w:rsidP="00553791">
      <w:pPr>
        <w:ind w:firstLine="708"/>
        <w:jc w:val="both"/>
      </w:pPr>
      <w:r w:rsidRPr="00553791">
        <w:t xml:space="preserve">3. Да информира </w:t>
      </w:r>
      <w:r w:rsidRPr="00553791">
        <w:rPr>
          <w:caps/>
        </w:rPr>
        <w:t xml:space="preserve">изпълнителя </w:t>
      </w:r>
      <w:r w:rsidRPr="00553791">
        <w:t>за всички промени в обстановката в охраняваните обекти, имащи отношение към сигурността;</w:t>
      </w:r>
    </w:p>
    <w:p w:rsidR="00553791" w:rsidRPr="00553791" w:rsidRDefault="00553791" w:rsidP="00553791">
      <w:pPr>
        <w:ind w:firstLine="708"/>
        <w:jc w:val="both"/>
      </w:pPr>
      <w:r w:rsidRPr="00553791">
        <w:t>4. Да предостави подходящи помещения за настаняване на охранителите, за осъществяване предмета на договора;</w:t>
      </w:r>
    </w:p>
    <w:p w:rsidR="00553791" w:rsidRPr="00553791" w:rsidRDefault="00553791" w:rsidP="00553791">
      <w:pPr>
        <w:ind w:firstLine="708"/>
        <w:jc w:val="both"/>
      </w:pPr>
      <w:r w:rsidRPr="00553791">
        <w:t xml:space="preserve">5. Да осигури на </w:t>
      </w:r>
      <w:r w:rsidRPr="00553791">
        <w:rPr>
          <w:caps/>
        </w:rPr>
        <w:t>изпълнителя</w:t>
      </w:r>
      <w:r w:rsidRPr="00553791">
        <w:t xml:space="preserve"> достъп до обектите, както и възможност за проверка вътре в охраняваните обекти;</w:t>
      </w:r>
    </w:p>
    <w:p w:rsidR="00553791" w:rsidRPr="00553791" w:rsidRDefault="00553791" w:rsidP="00553791">
      <w:pPr>
        <w:jc w:val="both"/>
      </w:pPr>
      <w:r w:rsidRPr="00553791">
        <w:rPr>
          <w:lang w:val="bg-BG"/>
        </w:rPr>
        <w:t xml:space="preserve">          </w:t>
      </w:r>
      <w:r w:rsidRPr="00553791">
        <w:t xml:space="preserve">(2) </w:t>
      </w:r>
      <w:r w:rsidRPr="00553791">
        <w:rPr>
          <w:caps/>
        </w:rPr>
        <w:t xml:space="preserve">Възложителят </w:t>
      </w:r>
      <w:r w:rsidRPr="00553791">
        <w:t>има право:</w:t>
      </w:r>
    </w:p>
    <w:p w:rsidR="00553791" w:rsidRPr="00553791" w:rsidRDefault="00553791" w:rsidP="00553791">
      <w:pPr>
        <w:ind w:firstLine="708"/>
        <w:jc w:val="both"/>
      </w:pPr>
      <w:r w:rsidRPr="00553791">
        <w:t>1. Да  получи   качествено   изпълнение  на  предмета  на  този договор;</w:t>
      </w:r>
    </w:p>
    <w:p w:rsidR="00553791" w:rsidRPr="00553791" w:rsidRDefault="00553791" w:rsidP="00553791">
      <w:pPr>
        <w:ind w:firstLine="708"/>
        <w:jc w:val="both"/>
      </w:pPr>
      <w:r w:rsidRPr="00553791">
        <w:t xml:space="preserve">2. Да получава </w:t>
      </w:r>
      <w:r w:rsidRPr="00553791">
        <w:rPr>
          <w:lang w:val="bg-BG"/>
        </w:rPr>
        <w:t>доклад за проблемите и необходимите мерки за подобряване на състоянието и степента на сигурност на охраняваните обекти</w:t>
      </w:r>
      <w:r w:rsidRPr="00553791">
        <w:t>;</w:t>
      </w:r>
    </w:p>
    <w:p w:rsidR="00553791" w:rsidRPr="00553791" w:rsidRDefault="00553791" w:rsidP="00553791">
      <w:pPr>
        <w:ind w:firstLine="708"/>
        <w:jc w:val="both"/>
        <w:rPr>
          <w:lang w:val="bg-BG"/>
        </w:rPr>
      </w:pPr>
      <w:r w:rsidRPr="00553791">
        <w:t>3. Да бъде обезщетен парично от ИЗПЪЛНИТЕЛЯ за всички претърпени вреди и липси, в седемдневен срок</w:t>
      </w:r>
      <w:r w:rsidRPr="00553791">
        <w:rPr>
          <w:lang w:val="bg-BG"/>
        </w:rPr>
        <w:t>, считано</w:t>
      </w:r>
      <w:r w:rsidRPr="00553791">
        <w:t xml:space="preserve"> от получаване </w:t>
      </w:r>
      <w:r w:rsidRPr="00553791">
        <w:rPr>
          <w:lang w:val="bg-BG"/>
        </w:rPr>
        <w:t xml:space="preserve">от страна на ИЗПЪЛНИТЕЛЯ </w:t>
      </w:r>
      <w:r w:rsidRPr="00553791">
        <w:t>на писменото уведомление от ВЪЗЛОЖИТЕЛЯ</w:t>
      </w:r>
      <w:r w:rsidRPr="00553791">
        <w:rPr>
          <w:lang w:val="bg-BG"/>
        </w:rPr>
        <w:t>,</w:t>
      </w:r>
      <w:r w:rsidRPr="00553791">
        <w:t xml:space="preserve"> придружено с протокол</w:t>
      </w:r>
      <w:r w:rsidRPr="00553791">
        <w:rPr>
          <w:lang w:val="bg-BG"/>
        </w:rPr>
        <w:t>/ревизионен акт</w:t>
      </w:r>
      <w:r w:rsidRPr="00553791">
        <w:t xml:space="preserve"> за констатираните липси и претърпени вреди</w:t>
      </w:r>
      <w:r w:rsidRPr="00553791">
        <w:rPr>
          <w:lang w:val="bg-BG"/>
        </w:rPr>
        <w:t>;</w:t>
      </w:r>
      <w:r w:rsidRPr="00553791">
        <w:t xml:space="preserve"> </w:t>
      </w:r>
      <w:r w:rsidRPr="00553791">
        <w:rPr>
          <w:lang w:val="bg-BG"/>
        </w:rPr>
        <w:t xml:space="preserve">    </w:t>
      </w:r>
    </w:p>
    <w:p w:rsidR="00553791" w:rsidRPr="00553791" w:rsidRDefault="00553791" w:rsidP="00553791">
      <w:pPr>
        <w:jc w:val="both"/>
        <w:rPr>
          <w:lang w:val="bg-BG"/>
        </w:rPr>
      </w:pPr>
      <w:r w:rsidRPr="00553791">
        <w:lastRenderedPageBreak/>
        <w:t xml:space="preserve">           4. Да получава обезщетенията и </w:t>
      </w:r>
      <w:r w:rsidRPr="00553791">
        <w:rPr>
          <w:lang w:val="bg-BG"/>
        </w:rPr>
        <w:t xml:space="preserve">предвидените </w:t>
      </w:r>
      <w:r w:rsidRPr="00553791">
        <w:t>неустойки по договора</w:t>
      </w:r>
      <w:r w:rsidRPr="00553791">
        <w:rPr>
          <w:lang w:val="bg-BG"/>
        </w:rPr>
        <w:t>;</w:t>
      </w:r>
    </w:p>
    <w:p w:rsidR="00553791" w:rsidRPr="00553791" w:rsidRDefault="00553791" w:rsidP="00553791">
      <w:pPr>
        <w:jc w:val="center"/>
      </w:pPr>
    </w:p>
    <w:p w:rsidR="00553791" w:rsidRPr="00553791" w:rsidRDefault="00553791" w:rsidP="00553791">
      <w:pPr>
        <w:jc w:val="center"/>
        <w:rPr>
          <w:b/>
        </w:rPr>
      </w:pPr>
      <w:r w:rsidRPr="00553791">
        <w:rPr>
          <w:b/>
        </w:rPr>
        <w:t>V. ПРАВА И ЗАДЪЛЖЕНИЯ НА ИЗПЪЛНИТЕЛЯ</w:t>
      </w:r>
    </w:p>
    <w:p w:rsidR="00553791" w:rsidRPr="00553791" w:rsidRDefault="00553791" w:rsidP="00553791">
      <w:pPr>
        <w:jc w:val="center"/>
      </w:pPr>
    </w:p>
    <w:p w:rsidR="00553791" w:rsidRPr="00553791" w:rsidRDefault="00553791" w:rsidP="00553791">
      <w:pPr>
        <w:ind w:firstLine="708"/>
        <w:jc w:val="both"/>
      </w:pPr>
      <w:r w:rsidRPr="00553791">
        <w:t xml:space="preserve">Чл. 6. (1) </w:t>
      </w:r>
      <w:r w:rsidRPr="00553791">
        <w:rPr>
          <w:caps/>
        </w:rPr>
        <w:t>Изпълнителят</w:t>
      </w:r>
      <w:r w:rsidRPr="00553791">
        <w:t xml:space="preserve"> е длъжен:</w:t>
      </w:r>
    </w:p>
    <w:p w:rsidR="00553791" w:rsidRPr="00553791" w:rsidRDefault="00553791" w:rsidP="00553791">
      <w:pPr>
        <w:ind w:firstLine="708"/>
        <w:jc w:val="both"/>
      </w:pPr>
      <w:r w:rsidRPr="00553791">
        <w:t>1. Да изпълнява точно и своевременно възложеното в чл. 1, ал. 1 от договора, като осъществява непрекъснато денонощна 24</w:t>
      </w:r>
      <w:r w:rsidRPr="00553791">
        <w:rPr>
          <w:lang w:val="bg-BG"/>
        </w:rPr>
        <w:t>-</w:t>
      </w:r>
      <w:r w:rsidRPr="00553791">
        <w:t>часова охрана на обекти</w:t>
      </w:r>
      <w:r w:rsidRPr="00553791">
        <w:rPr>
          <w:lang w:val="bg-BG"/>
        </w:rPr>
        <w:t>те,</w:t>
      </w:r>
      <w:r w:rsidRPr="00553791">
        <w:t xml:space="preserve"> посочени в предмета на настоящия договор.</w:t>
      </w:r>
    </w:p>
    <w:p w:rsidR="00553791" w:rsidRPr="00553791" w:rsidRDefault="00553791" w:rsidP="00553791">
      <w:pPr>
        <w:ind w:firstLine="708"/>
        <w:jc w:val="both"/>
      </w:pPr>
      <w:r w:rsidRPr="00553791">
        <w:t xml:space="preserve">2.  Да проучи, анализира и съгласува с </w:t>
      </w:r>
      <w:r w:rsidRPr="00553791">
        <w:rPr>
          <w:caps/>
        </w:rPr>
        <w:t>възложителя</w:t>
      </w:r>
      <w:r w:rsidRPr="00553791">
        <w:t xml:space="preserve"> начина на организация и изискванията на охранителната дейност, предмет на договора, системата на пропускателния режим, охраняваното имущество;</w:t>
      </w:r>
    </w:p>
    <w:p w:rsidR="00553791" w:rsidRPr="00553791" w:rsidRDefault="00553791" w:rsidP="00553791">
      <w:pPr>
        <w:ind w:firstLine="708"/>
        <w:jc w:val="both"/>
        <w:rPr>
          <w:lang w:val="bg-BG"/>
        </w:rPr>
      </w:pPr>
      <w:r w:rsidRPr="00553791">
        <w:t xml:space="preserve">3. </w:t>
      </w:r>
      <w:r w:rsidRPr="00553791">
        <w:rPr>
          <w:lang w:val="bg-BG"/>
        </w:rPr>
        <w:t>Да оценява най-малко веднъж годишно състоянието и степента на сигурност на охраняваните обекти;</w:t>
      </w:r>
    </w:p>
    <w:p w:rsidR="00553791" w:rsidRPr="00553791" w:rsidRDefault="00553791" w:rsidP="00553791">
      <w:pPr>
        <w:ind w:firstLine="708"/>
        <w:jc w:val="both"/>
        <w:rPr>
          <w:lang w:val="bg-BG"/>
        </w:rPr>
      </w:pPr>
      <w:r w:rsidRPr="00553791">
        <w:rPr>
          <w:lang w:val="bg-BG"/>
        </w:rPr>
        <w:t>4. Да изготвя доклад, на база оценката по т. 3, ал. 1 от чл. 6 на договора, за проблемите и необходимите мерки за подобряване на състоянието и степента на сигурност на охраняваните обекти;</w:t>
      </w:r>
    </w:p>
    <w:p w:rsidR="00553791" w:rsidRPr="00553791" w:rsidRDefault="00553791" w:rsidP="00553791">
      <w:pPr>
        <w:ind w:firstLine="708"/>
        <w:jc w:val="both"/>
        <w:rPr>
          <w:lang w:val="bg-BG"/>
        </w:rPr>
      </w:pPr>
      <w:r w:rsidRPr="00553791">
        <w:rPr>
          <w:lang w:val="bg-BG"/>
        </w:rPr>
        <w:t xml:space="preserve">5. </w:t>
      </w:r>
      <w:r w:rsidRPr="00553791">
        <w:t>Да  осъществява  охраната  на  описаните  обекти чрез служители-охранители</w:t>
      </w:r>
      <w:r w:rsidRPr="00553791">
        <w:rPr>
          <w:lang w:val="bg-BG"/>
        </w:rPr>
        <w:t xml:space="preserve"> и ръководители на охранителна дейност</w:t>
      </w:r>
      <w:r w:rsidRPr="00553791">
        <w:t>, подбрани</w:t>
      </w:r>
      <w:r w:rsidRPr="00553791">
        <w:rPr>
          <w:lang w:val="bg-BG"/>
        </w:rPr>
        <w:t>,</w:t>
      </w:r>
      <w:r w:rsidRPr="00553791">
        <w:t xml:space="preserve"> инструктирани </w:t>
      </w:r>
      <w:r w:rsidRPr="00553791">
        <w:rPr>
          <w:lang w:val="bg-BG"/>
        </w:rPr>
        <w:t xml:space="preserve">и обучени, </w:t>
      </w:r>
      <w:r w:rsidRPr="00553791">
        <w:t>съгласно нормативните изисквания</w:t>
      </w:r>
      <w:r w:rsidRPr="00553791">
        <w:rPr>
          <w:lang w:val="bg-BG"/>
        </w:rPr>
        <w:t xml:space="preserve"> на ЗЧОД. </w:t>
      </w:r>
      <w:r w:rsidRPr="00553791">
        <w:t xml:space="preserve">При неизпълнение на задълженията на </w:t>
      </w:r>
      <w:r w:rsidRPr="00553791">
        <w:rPr>
          <w:caps/>
        </w:rPr>
        <w:t>изпълнителя</w:t>
      </w:r>
      <w:r w:rsidRPr="00553791">
        <w:t xml:space="preserve"> по този договор, от което са последвали щети за </w:t>
      </w:r>
      <w:r w:rsidRPr="00553791">
        <w:rPr>
          <w:caps/>
        </w:rPr>
        <w:t>възложителя</w:t>
      </w:r>
      <w:r w:rsidRPr="00553791">
        <w:t xml:space="preserve">, </w:t>
      </w:r>
      <w:r w:rsidRPr="00553791">
        <w:rPr>
          <w:caps/>
        </w:rPr>
        <w:t xml:space="preserve">изпълнителят </w:t>
      </w:r>
      <w:r w:rsidRPr="00553791">
        <w:t xml:space="preserve">отговаря за качествените характеристики на своите служители. Позоваването на недостатъци на охранителите не е обстоятелство, освобождаващо </w:t>
      </w:r>
      <w:r w:rsidRPr="00553791">
        <w:rPr>
          <w:caps/>
        </w:rPr>
        <w:t>изпълнителя</w:t>
      </w:r>
      <w:r w:rsidRPr="00553791">
        <w:t xml:space="preserve"> от имуществена отговорност за претърпените от </w:t>
      </w:r>
      <w:r w:rsidRPr="00553791">
        <w:rPr>
          <w:caps/>
        </w:rPr>
        <w:t>възложителя</w:t>
      </w:r>
      <w:r w:rsidRPr="00553791">
        <w:t xml:space="preserve"> щети</w:t>
      </w:r>
      <w:r w:rsidRPr="00553791">
        <w:rPr>
          <w:lang w:val="bg-BG"/>
        </w:rPr>
        <w:t>;</w:t>
      </w:r>
    </w:p>
    <w:p w:rsidR="00553791" w:rsidRPr="00553791" w:rsidRDefault="00553791" w:rsidP="00553791">
      <w:pPr>
        <w:ind w:firstLine="708"/>
        <w:jc w:val="both"/>
        <w:rPr>
          <w:lang w:val="bg-BG"/>
        </w:rPr>
      </w:pPr>
      <w:r w:rsidRPr="00553791">
        <w:rPr>
          <w:lang w:val="bg-BG"/>
        </w:rPr>
        <w:t>6. Да създава</w:t>
      </w:r>
      <w:r w:rsidRPr="00553791">
        <w:t xml:space="preserve"> </w:t>
      </w:r>
      <w:r w:rsidRPr="00553791">
        <w:rPr>
          <w:lang w:val="bg-BG"/>
        </w:rPr>
        <w:t>организация за охрана и безопасност, включително чрез провеждане на задължителен ежедневен и периодичен инструктаж на служителите;</w:t>
      </w:r>
    </w:p>
    <w:p w:rsidR="00553791" w:rsidRPr="00553791" w:rsidRDefault="00553791" w:rsidP="00553791">
      <w:pPr>
        <w:ind w:firstLine="708"/>
        <w:jc w:val="both"/>
        <w:rPr>
          <w:caps/>
          <w:lang w:val="bg-BG"/>
        </w:rPr>
      </w:pPr>
      <w:r w:rsidRPr="00553791">
        <w:rPr>
          <w:lang w:val="bg-BG"/>
        </w:rPr>
        <w:t xml:space="preserve">7.Да изготвя и съхранява правила и указания за извършваните охранителни дейности, които се утвърждават от </w:t>
      </w:r>
      <w:r w:rsidRPr="00553791">
        <w:rPr>
          <w:caps/>
          <w:lang w:val="bg-BG"/>
        </w:rPr>
        <w:t>Възложителя;</w:t>
      </w:r>
    </w:p>
    <w:p w:rsidR="00553791" w:rsidRPr="00553791" w:rsidRDefault="00553791" w:rsidP="00553791">
      <w:pPr>
        <w:ind w:firstLine="708"/>
        <w:jc w:val="both"/>
        <w:rPr>
          <w:lang w:val="bg-BG"/>
        </w:rPr>
      </w:pPr>
      <w:r w:rsidRPr="00553791">
        <w:rPr>
          <w:caps/>
          <w:lang w:val="bg-BG"/>
        </w:rPr>
        <w:t>8.</w:t>
      </w:r>
      <w:r w:rsidRPr="00553791">
        <w:rPr>
          <w:lang w:val="bg-BG"/>
        </w:rPr>
        <w:t>Да изготви план за охраната при спазване на нормативната уредба</w:t>
      </w:r>
      <w:r w:rsidRPr="00553791">
        <w:t xml:space="preserve"> </w:t>
      </w:r>
      <w:r w:rsidRPr="00553791">
        <w:rPr>
          <w:lang w:val="bg-BG"/>
        </w:rPr>
        <w:t>и д</w:t>
      </w:r>
      <w:r w:rsidRPr="00553791">
        <w:t>а изготви и представи на ВЪЗЛОЖИТЕЛЯ или упълномощено от него лице/а, график за обход на обектите от охранителите, вкл. маршрута и периодичността;</w:t>
      </w:r>
    </w:p>
    <w:p w:rsidR="00553791" w:rsidRPr="00553791" w:rsidRDefault="00553791" w:rsidP="00553791">
      <w:pPr>
        <w:ind w:firstLine="708"/>
        <w:jc w:val="both"/>
        <w:rPr>
          <w:lang w:val="bg-BG"/>
        </w:rPr>
      </w:pPr>
      <w:r w:rsidRPr="00553791">
        <w:rPr>
          <w:lang w:val="bg-BG"/>
        </w:rPr>
        <w:t>9.Да осигури на служителите си лична идентификационна карта със снимка, отличителен знак и представително униформено облекло;</w:t>
      </w:r>
    </w:p>
    <w:p w:rsidR="00553791" w:rsidRPr="00553791" w:rsidRDefault="00553791" w:rsidP="00553791">
      <w:pPr>
        <w:ind w:firstLine="708"/>
        <w:jc w:val="both"/>
        <w:rPr>
          <w:lang w:val="bg-BG"/>
        </w:rPr>
      </w:pPr>
      <w:r w:rsidRPr="00553791">
        <w:rPr>
          <w:lang w:val="bg-BG"/>
        </w:rPr>
        <w:t>10.Да осигури на служителите си помощни средства – белезници, палки, фенери и др. необходими за дейността;</w:t>
      </w:r>
    </w:p>
    <w:p w:rsidR="00553791" w:rsidRPr="00553791" w:rsidRDefault="00553791" w:rsidP="00553791">
      <w:pPr>
        <w:ind w:firstLine="708"/>
        <w:jc w:val="both"/>
        <w:rPr>
          <w:lang w:val="bg-BG"/>
        </w:rPr>
      </w:pPr>
      <w:r w:rsidRPr="00553791">
        <w:rPr>
          <w:lang w:val="bg-BG"/>
        </w:rPr>
        <w:t>11</w:t>
      </w:r>
      <w:r w:rsidRPr="00553791">
        <w:t>. Да осигури, организира и осъществи охраната, сигурността и пропускателния   режим на обектите, така че да се предотврати неконтролираното проникване в същи</w:t>
      </w:r>
      <w:r w:rsidRPr="00553791">
        <w:rPr>
          <w:lang w:val="bg-BG"/>
        </w:rPr>
        <w:t>те</w:t>
      </w:r>
      <w:r w:rsidRPr="00553791">
        <w:t>;</w:t>
      </w:r>
    </w:p>
    <w:p w:rsidR="00553791" w:rsidRPr="00553791" w:rsidRDefault="00553791" w:rsidP="00553791">
      <w:pPr>
        <w:ind w:firstLine="708"/>
        <w:jc w:val="both"/>
        <w:rPr>
          <w:lang w:val="bg-BG"/>
        </w:rPr>
      </w:pPr>
      <w:r w:rsidRPr="00553791">
        <w:rPr>
          <w:lang w:val="bg-BG"/>
        </w:rPr>
        <w:t>12.Да организира за своя сметка, в зависимост от обстановката:</w:t>
      </w:r>
    </w:p>
    <w:p w:rsidR="00553791" w:rsidRPr="00553791" w:rsidRDefault="00553791" w:rsidP="00553791">
      <w:pPr>
        <w:ind w:firstLine="708"/>
        <w:jc w:val="both"/>
        <w:rPr>
          <w:lang w:val="bg-BG"/>
        </w:rPr>
      </w:pPr>
      <w:r w:rsidRPr="00553791">
        <w:rPr>
          <w:lang w:val="bg-BG"/>
        </w:rPr>
        <w:t>а) заградителни мероприятия, засади и секретни постове със специализирани екипи;</w:t>
      </w:r>
    </w:p>
    <w:p w:rsidR="00553791" w:rsidRPr="00553791" w:rsidRDefault="00553791" w:rsidP="00553791">
      <w:pPr>
        <w:ind w:firstLine="708"/>
        <w:jc w:val="both"/>
        <w:rPr>
          <w:lang w:val="bg-BG"/>
        </w:rPr>
      </w:pPr>
      <w:r w:rsidRPr="00553791">
        <w:rPr>
          <w:lang w:val="bg-BG"/>
        </w:rPr>
        <w:t>б) допълнителни нови временни постове;</w:t>
      </w:r>
    </w:p>
    <w:p w:rsidR="00553791" w:rsidRPr="00553791" w:rsidRDefault="00553791" w:rsidP="00553791">
      <w:pPr>
        <w:ind w:firstLine="708"/>
        <w:jc w:val="both"/>
        <w:rPr>
          <w:lang w:val="bg-BG"/>
        </w:rPr>
      </w:pPr>
      <w:r w:rsidRPr="00553791">
        <w:rPr>
          <w:lang w:val="bg-BG"/>
        </w:rPr>
        <w:t>в)демонстративно присъствие на оперативна група за реагиране и контрол на обектите;</w:t>
      </w:r>
    </w:p>
    <w:p w:rsidR="00553791" w:rsidRPr="00553791" w:rsidRDefault="00553791" w:rsidP="00553791">
      <w:pPr>
        <w:ind w:firstLine="708"/>
        <w:jc w:val="both"/>
        <w:rPr>
          <w:lang w:val="bg-BG"/>
        </w:rPr>
      </w:pPr>
      <w:r w:rsidRPr="00553791">
        <w:rPr>
          <w:lang w:val="bg-BG"/>
        </w:rPr>
        <w:t xml:space="preserve">13.Да монтира за своя сметка регистратори на обхода, като при поискване от страна на </w:t>
      </w:r>
      <w:r w:rsidRPr="00553791">
        <w:rPr>
          <w:caps/>
          <w:lang w:val="bg-BG"/>
        </w:rPr>
        <w:t>Възложителя</w:t>
      </w:r>
      <w:r w:rsidRPr="00553791">
        <w:rPr>
          <w:lang w:val="bg-BG"/>
        </w:rPr>
        <w:t xml:space="preserve"> следва да предоставя данните за извършените обходи;</w:t>
      </w:r>
    </w:p>
    <w:p w:rsidR="00553791" w:rsidRPr="00553791" w:rsidRDefault="00553791" w:rsidP="00553791">
      <w:pPr>
        <w:ind w:firstLine="708"/>
        <w:jc w:val="both"/>
        <w:rPr>
          <w:lang w:val="bg-BG"/>
        </w:rPr>
      </w:pPr>
      <w:r w:rsidRPr="00553791">
        <w:rPr>
          <w:lang w:val="bg-BG"/>
        </w:rPr>
        <w:t>14.Да осигури постоянна мобилна и радиовръзка на охраната с дежурните оперативни и група за реагиране и контрол;</w:t>
      </w:r>
    </w:p>
    <w:p w:rsidR="00553791" w:rsidRPr="00553791" w:rsidRDefault="00553791" w:rsidP="00553791">
      <w:pPr>
        <w:ind w:firstLine="708"/>
        <w:jc w:val="both"/>
        <w:rPr>
          <w:lang w:val="bg-BG"/>
        </w:rPr>
      </w:pPr>
      <w:r w:rsidRPr="00553791">
        <w:rPr>
          <w:lang w:val="bg-BG"/>
        </w:rPr>
        <w:t>15.Да осъществява за своя сметка засилени мерки за сигурност при провеждане на официални мероприятия на УНСС;</w:t>
      </w:r>
    </w:p>
    <w:p w:rsidR="00553791" w:rsidRPr="00553791" w:rsidRDefault="00553791" w:rsidP="00553791">
      <w:pPr>
        <w:ind w:firstLine="708"/>
        <w:jc w:val="both"/>
        <w:rPr>
          <w:lang w:val="bg-BG"/>
        </w:rPr>
      </w:pPr>
      <w:r w:rsidRPr="00553791">
        <w:rPr>
          <w:lang w:val="bg-BG"/>
        </w:rPr>
        <w:t>16.</w:t>
      </w:r>
      <w:r w:rsidRPr="00553791">
        <w:t xml:space="preserve"> Да обезщети парично ВЪЗЛОЖИТЕЛЯ, за всички претърпени от него вреди и липси, </w:t>
      </w:r>
      <w:r w:rsidRPr="00553791">
        <w:rPr>
          <w:lang w:val="bg-BG"/>
        </w:rPr>
        <w:t xml:space="preserve">установени </w:t>
      </w:r>
      <w:r w:rsidRPr="00553791">
        <w:t>с протокол</w:t>
      </w:r>
      <w:r w:rsidRPr="00553791">
        <w:rPr>
          <w:lang w:val="bg-BG"/>
        </w:rPr>
        <w:t>,</w:t>
      </w:r>
      <w:r w:rsidRPr="00553791">
        <w:t xml:space="preserve"> в седемдневен срок </w:t>
      </w:r>
      <w:r w:rsidRPr="00553791">
        <w:rPr>
          <w:lang w:val="bg-BG"/>
        </w:rPr>
        <w:t xml:space="preserve">след писмено поискване от </w:t>
      </w:r>
      <w:r w:rsidRPr="00553791">
        <w:t xml:space="preserve">ВЪЗЛОЖИТЕЛЯ. </w:t>
      </w:r>
    </w:p>
    <w:p w:rsidR="00553791" w:rsidRPr="00553791" w:rsidRDefault="00553791" w:rsidP="00553791">
      <w:pPr>
        <w:ind w:firstLine="708"/>
        <w:jc w:val="both"/>
        <w:rPr>
          <w:lang w:val="bg-BG"/>
        </w:rPr>
      </w:pPr>
      <w:r w:rsidRPr="00553791">
        <w:rPr>
          <w:lang w:val="bg-BG"/>
        </w:rPr>
        <w:lastRenderedPageBreak/>
        <w:t>17. Да изисква спазването на установения от ВЪЗЛОЖИТЕЛЯ пропускателен  режим и вътрешния ред в обектите;</w:t>
      </w:r>
    </w:p>
    <w:p w:rsidR="00553791" w:rsidRPr="00553791" w:rsidRDefault="00553791" w:rsidP="00553791">
      <w:pPr>
        <w:ind w:firstLine="708"/>
        <w:jc w:val="both"/>
        <w:rPr>
          <w:lang w:val="bg-BG"/>
        </w:rPr>
      </w:pPr>
      <w:r w:rsidRPr="00553791">
        <w:rPr>
          <w:lang w:val="bg-BG"/>
        </w:rPr>
        <w:t>18. При необходимост да извършва проверки по начин, който не уронва честта и достойнството на гражданите;</w:t>
      </w:r>
    </w:p>
    <w:p w:rsidR="00553791" w:rsidRPr="00553791" w:rsidRDefault="00553791" w:rsidP="00553791">
      <w:pPr>
        <w:ind w:firstLine="708"/>
        <w:jc w:val="both"/>
        <w:rPr>
          <w:lang w:val="bg-BG"/>
        </w:rPr>
      </w:pPr>
      <w:r w:rsidRPr="00553791">
        <w:rPr>
          <w:lang w:val="bg-BG"/>
        </w:rPr>
        <w:t>19. Да осъществява дейността по видеонаблюдение, съгласно действащата нормативна уредба;</w:t>
      </w:r>
    </w:p>
    <w:p w:rsidR="00553791" w:rsidRPr="00553791" w:rsidRDefault="00553791" w:rsidP="00553791">
      <w:pPr>
        <w:ind w:firstLine="708"/>
        <w:jc w:val="both"/>
        <w:rPr>
          <w:lang w:val="bg-BG"/>
        </w:rPr>
      </w:pPr>
      <w:r w:rsidRPr="00553791">
        <w:rPr>
          <w:lang w:val="bg-BG"/>
        </w:rPr>
        <w:t>20</w:t>
      </w:r>
      <w:r w:rsidRPr="00553791">
        <w:t>. Да провер</w:t>
      </w:r>
      <w:r w:rsidRPr="00553791">
        <w:rPr>
          <w:lang w:val="bg-BG"/>
        </w:rPr>
        <w:t xml:space="preserve">яват и съдействат при сигнали, получени от обекти, оборудвани с технически системи за сигурност; </w:t>
      </w:r>
    </w:p>
    <w:p w:rsidR="00553791" w:rsidRPr="00553791" w:rsidRDefault="00553791" w:rsidP="00553791">
      <w:pPr>
        <w:ind w:firstLine="708"/>
        <w:jc w:val="both"/>
        <w:rPr>
          <w:lang w:val="bg-BG"/>
        </w:rPr>
      </w:pPr>
      <w:r w:rsidRPr="00553791">
        <w:rPr>
          <w:lang w:val="bg-BG"/>
        </w:rPr>
        <w:t>21. Да уведоми Възложителя при констатирано нарушение на пропускателния режим и/или правилата за вътрешния ред в охранявания обект;</w:t>
      </w:r>
    </w:p>
    <w:p w:rsidR="00553791" w:rsidRPr="00553791" w:rsidRDefault="00553791" w:rsidP="00553791">
      <w:pPr>
        <w:ind w:firstLine="708"/>
        <w:jc w:val="both"/>
        <w:rPr>
          <w:lang w:val="bg-BG"/>
        </w:rPr>
      </w:pPr>
      <w:r w:rsidRPr="00553791">
        <w:rPr>
          <w:iCs/>
          <w:lang w:val="bg-BG"/>
        </w:rPr>
        <w:t>22</w:t>
      </w:r>
      <w:r w:rsidRPr="00553791">
        <w:rPr>
          <w:iCs/>
        </w:rPr>
        <w:t xml:space="preserve">. </w:t>
      </w:r>
      <w:r w:rsidRPr="00553791">
        <w:t xml:space="preserve">Да уведоми дежурните органи на полицията </w:t>
      </w:r>
      <w:r w:rsidRPr="00553791">
        <w:rPr>
          <w:lang w:val="bg-BG"/>
        </w:rPr>
        <w:t xml:space="preserve">и Възложителя </w:t>
      </w:r>
      <w:r w:rsidRPr="00553791">
        <w:t>веднага след констатиране на неправомерно проникване</w:t>
      </w:r>
      <w:r w:rsidRPr="00553791">
        <w:rPr>
          <w:lang w:val="bg-BG"/>
        </w:rPr>
        <w:t xml:space="preserve">, </w:t>
      </w:r>
      <w:r w:rsidRPr="00553791">
        <w:t xml:space="preserve">опит </w:t>
      </w:r>
      <w:r w:rsidRPr="00553791">
        <w:rPr>
          <w:lang w:val="bg-BG"/>
        </w:rPr>
        <w:t xml:space="preserve">за </w:t>
      </w:r>
      <w:r w:rsidRPr="00553791">
        <w:t>проникване в обекта</w:t>
      </w:r>
      <w:r w:rsidRPr="00553791">
        <w:rPr>
          <w:lang w:val="bg-BG"/>
        </w:rPr>
        <w:t xml:space="preserve"> или при данни за извършване на престъпление</w:t>
      </w:r>
      <w:r w:rsidRPr="00553791">
        <w:t>;</w:t>
      </w:r>
    </w:p>
    <w:p w:rsidR="00553791" w:rsidRPr="00553791" w:rsidRDefault="00553791" w:rsidP="00553791">
      <w:pPr>
        <w:ind w:firstLine="708"/>
        <w:jc w:val="both"/>
        <w:rPr>
          <w:lang w:val="bg-BG"/>
        </w:rPr>
      </w:pPr>
      <w:r w:rsidRPr="00553791">
        <w:rPr>
          <w:lang w:val="bg-BG"/>
        </w:rPr>
        <w:t xml:space="preserve">23. При задържане, използване на лични предпазни и защитни средства, физическа сила и помощни средства да спазва действащата нормативна уредба; </w:t>
      </w:r>
    </w:p>
    <w:p w:rsidR="00553791" w:rsidRPr="00553791" w:rsidRDefault="00553791" w:rsidP="00553791">
      <w:pPr>
        <w:ind w:firstLine="708"/>
        <w:jc w:val="both"/>
      </w:pPr>
      <w:r w:rsidRPr="00553791">
        <w:rPr>
          <w:lang w:val="bg-BG"/>
        </w:rPr>
        <w:t>24</w:t>
      </w:r>
      <w:r w:rsidRPr="00553791">
        <w:t>. Да уведоми незабавно дежурните органи на противопожарната охрана при наличие на пожар или признаци за възникване на пожар в обект</w:t>
      </w:r>
      <w:r w:rsidRPr="00553791">
        <w:rPr>
          <w:lang w:val="bg-BG"/>
        </w:rPr>
        <w:t>ите</w:t>
      </w:r>
      <w:r w:rsidRPr="00553791">
        <w:t>;</w:t>
      </w:r>
    </w:p>
    <w:p w:rsidR="00553791" w:rsidRPr="00553791" w:rsidRDefault="00553791" w:rsidP="00553791">
      <w:pPr>
        <w:ind w:firstLine="708"/>
        <w:jc w:val="both"/>
      </w:pPr>
      <w:r w:rsidRPr="00553791">
        <w:rPr>
          <w:lang w:val="bg-BG"/>
        </w:rPr>
        <w:t>25</w:t>
      </w:r>
      <w:r w:rsidRPr="00553791">
        <w:t xml:space="preserve">. При пожар, наводнение, земетресение или други природни бедствия, да   предприема незабавни мерки за предотвратяване и ликвидиране на последствията от тях,   като незабавно уведомява </w:t>
      </w:r>
      <w:r w:rsidRPr="00553791">
        <w:rPr>
          <w:caps/>
        </w:rPr>
        <w:t>възложителя</w:t>
      </w:r>
      <w:r w:rsidRPr="00553791">
        <w:t>;</w:t>
      </w:r>
    </w:p>
    <w:p w:rsidR="00553791" w:rsidRPr="00553791" w:rsidRDefault="00553791" w:rsidP="00553791">
      <w:pPr>
        <w:ind w:firstLine="708"/>
        <w:jc w:val="both"/>
      </w:pPr>
      <w:r w:rsidRPr="00553791">
        <w:rPr>
          <w:lang w:val="bg-BG"/>
        </w:rPr>
        <w:t>26</w:t>
      </w:r>
      <w:r w:rsidRPr="00553791">
        <w:t>.  Да не преотстъпва изпълнението на договора на други фирми или организации.</w:t>
      </w:r>
    </w:p>
    <w:p w:rsidR="00553791" w:rsidRPr="00553791" w:rsidRDefault="00553791" w:rsidP="00553791">
      <w:pPr>
        <w:ind w:firstLine="708"/>
        <w:jc w:val="both"/>
      </w:pPr>
      <w:r w:rsidRPr="00553791">
        <w:rPr>
          <w:lang w:val="bg-BG"/>
        </w:rPr>
        <w:t>27</w:t>
      </w:r>
      <w:r w:rsidRPr="00553791">
        <w:t xml:space="preserve">. Постоянно да набира информация и данни за причините и условията за   констатирани нарушения по охраната на обектите и съмнителни  действия на засечени  лица,  като  взема  допълнителни мерки със съгласието на </w:t>
      </w:r>
      <w:r w:rsidRPr="00553791">
        <w:rPr>
          <w:caps/>
        </w:rPr>
        <w:t>възложителя</w:t>
      </w:r>
      <w:r w:rsidRPr="00553791">
        <w:t>;</w:t>
      </w:r>
    </w:p>
    <w:p w:rsidR="00553791" w:rsidRPr="00553791" w:rsidRDefault="00553791" w:rsidP="00553791">
      <w:pPr>
        <w:ind w:firstLine="720"/>
        <w:jc w:val="both"/>
        <w:rPr>
          <w:lang w:val="bg-BG" w:eastAsia="bg-BG"/>
        </w:rPr>
      </w:pPr>
      <w:r w:rsidRPr="00553791">
        <w:rPr>
          <w:lang w:val="bg-BG" w:eastAsia="bg-BG"/>
        </w:rPr>
        <w:t>28.</w:t>
      </w:r>
      <w:r w:rsidRPr="00553791">
        <w:rPr>
          <w:b/>
          <w:lang w:val="bg-BG" w:eastAsia="bg-BG"/>
        </w:rPr>
        <w:t xml:space="preserve"> </w:t>
      </w:r>
      <w:r w:rsidRPr="00553791">
        <w:rPr>
          <w:lang w:val="bg-BG" w:eastAsia="bg-BG"/>
        </w:rPr>
        <w:t>Да осигури след заявка от ВЪЗЛОЖИТЕЛЯ охрана на пари, пренасяни от упълномощени от ВЪЗЛОЖИТЕЛЯ лица (касиери), съгласно уговореното в договора</w:t>
      </w:r>
    </w:p>
    <w:p w:rsidR="00553791" w:rsidRPr="00553791" w:rsidRDefault="00553791" w:rsidP="00553791">
      <w:pPr>
        <w:ind w:firstLine="720"/>
        <w:jc w:val="both"/>
        <w:rPr>
          <w:lang w:val="bg-BG" w:eastAsia="bg-BG"/>
        </w:rPr>
      </w:pPr>
      <w:r w:rsidRPr="00553791">
        <w:rPr>
          <w:lang w:val="bg-BG" w:eastAsia="bg-BG"/>
        </w:rPr>
        <w:t xml:space="preserve">29. Да осигури охрана, след заявка, със собствен автомобил и охранители на ценни пратки и товари, съгласно уговореното, при спазване на нормативните изисквания; </w:t>
      </w:r>
    </w:p>
    <w:p w:rsidR="00553791" w:rsidRPr="00553791" w:rsidRDefault="00553791" w:rsidP="00553791">
      <w:pPr>
        <w:ind w:firstLine="720"/>
        <w:jc w:val="both"/>
        <w:rPr>
          <w:lang w:val="bg-BG" w:eastAsia="bg-BG"/>
        </w:rPr>
      </w:pPr>
      <w:r w:rsidRPr="00553791">
        <w:rPr>
          <w:lang w:val="bg-BG" w:eastAsia="bg-BG"/>
        </w:rPr>
        <w:t xml:space="preserve">30. Да предприема адекватни действия, в рамките на своите правомощия по закон, при откриване на безконтролни пакети, багажи и при анонимни сигнали за поставени взривни устройства и др.подобни на територията на обектите;  </w:t>
      </w:r>
    </w:p>
    <w:p w:rsidR="00553791" w:rsidRPr="00553791" w:rsidRDefault="00553791" w:rsidP="00553791">
      <w:pPr>
        <w:ind w:firstLine="720"/>
        <w:jc w:val="both"/>
        <w:rPr>
          <w:lang w:val="bg-BG" w:eastAsia="bg-BG"/>
        </w:rPr>
      </w:pPr>
      <w:r w:rsidRPr="00553791">
        <w:rPr>
          <w:lang w:val="bg-BG" w:eastAsia="bg-BG"/>
        </w:rPr>
        <w:t xml:space="preserve">31. С оглед анексиране, в случай на промяна по чл.2, ал.2 от договора, да представи на ВЪЗЛОЖИТЕЛЯ ново ценово предложение за промяна на месечното заплащане на охраната, подробни справки-анализ на формиране на цената за един охранител, включваща всички изискуеми нормативно разходни плащания, трудови договори и допълнителни споразумения на охранителите, от които е видно основното им трудово възнаграждение, рекапитулация на осигуровките – месец преди и след промяната, копия от фишовете на охранителите-месец преди и след промяната; </w:t>
      </w:r>
    </w:p>
    <w:p w:rsidR="00553791" w:rsidRPr="00553791" w:rsidRDefault="00553791" w:rsidP="00553791">
      <w:pPr>
        <w:jc w:val="both"/>
        <w:rPr>
          <w:lang w:val="bg-BG" w:eastAsia="bg-BG"/>
        </w:rPr>
      </w:pPr>
      <w:r w:rsidRPr="00553791">
        <w:rPr>
          <w:lang w:val="bg-BG" w:eastAsia="bg-BG"/>
        </w:rPr>
        <w:t xml:space="preserve">          </w:t>
      </w:r>
      <w:r w:rsidRPr="00553791">
        <w:t xml:space="preserve">(2) </w:t>
      </w:r>
      <w:r w:rsidRPr="00553791">
        <w:rPr>
          <w:caps/>
        </w:rPr>
        <w:t>Изпълнителят</w:t>
      </w:r>
      <w:r w:rsidRPr="00553791">
        <w:t xml:space="preserve"> има право:</w:t>
      </w:r>
    </w:p>
    <w:p w:rsidR="00553791" w:rsidRPr="00553791" w:rsidRDefault="00553791" w:rsidP="00553791">
      <w:pPr>
        <w:ind w:firstLine="708"/>
        <w:jc w:val="both"/>
      </w:pPr>
      <w:r w:rsidRPr="00553791">
        <w:t>1.  Да получи цената на услугата в договорения размер и срок, след представянето на фактура</w:t>
      </w:r>
      <w:r w:rsidRPr="00553791">
        <w:rPr>
          <w:lang w:val="bg-BG"/>
        </w:rPr>
        <w:t>-оригинал</w:t>
      </w:r>
      <w:r w:rsidRPr="00553791">
        <w:t>;</w:t>
      </w:r>
    </w:p>
    <w:p w:rsidR="00553791" w:rsidRPr="00553791" w:rsidRDefault="00553791" w:rsidP="00553791">
      <w:pPr>
        <w:ind w:firstLine="708"/>
        <w:jc w:val="both"/>
      </w:pPr>
      <w:r w:rsidRPr="00553791">
        <w:t>2. Да получи подходящи помещения за настаняване на охранителите</w:t>
      </w:r>
      <w:r w:rsidRPr="00553791">
        <w:rPr>
          <w:lang w:val="bg-BG"/>
        </w:rPr>
        <w:t>;</w:t>
      </w:r>
      <w:r w:rsidRPr="00553791">
        <w:t xml:space="preserve"> </w:t>
      </w:r>
    </w:p>
    <w:p w:rsidR="00553791" w:rsidRPr="00553791" w:rsidRDefault="00553791" w:rsidP="00553791">
      <w:pPr>
        <w:ind w:firstLine="708"/>
        <w:jc w:val="both"/>
        <w:rPr>
          <w:lang w:val="bg-BG"/>
        </w:rPr>
      </w:pPr>
      <w:r w:rsidRPr="00553791">
        <w:t xml:space="preserve">3. Да получи пълно съдействие от </w:t>
      </w:r>
      <w:r w:rsidRPr="00553791">
        <w:rPr>
          <w:caps/>
        </w:rPr>
        <w:t>възложителя</w:t>
      </w:r>
      <w:r w:rsidRPr="00553791">
        <w:t xml:space="preserve"> при решаване на възникналите при изпълнението на договора проблеми</w:t>
      </w:r>
      <w:r w:rsidRPr="00553791">
        <w:rPr>
          <w:lang w:val="bg-BG"/>
        </w:rPr>
        <w:t>;</w:t>
      </w:r>
    </w:p>
    <w:p w:rsidR="00553791" w:rsidRPr="00553791" w:rsidRDefault="00553791" w:rsidP="00553791">
      <w:pPr>
        <w:jc w:val="both"/>
      </w:pPr>
      <w:r w:rsidRPr="00553791">
        <w:rPr>
          <w:lang w:val="bg-BG"/>
        </w:rPr>
        <w:t xml:space="preserve">        </w:t>
      </w:r>
      <w:r w:rsidRPr="00553791">
        <w:t xml:space="preserve">Чл. 7.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553791" w:rsidRPr="00553791" w:rsidRDefault="00553791" w:rsidP="00553791">
      <w:pPr>
        <w:jc w:val="both"/>
      </w:pPr>
      <w:r w:rsidRPr="00553791">
        <w:t xml:space="preserve">        (2)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w:t>
      </w:r>
      <w:r w:rsidRPr="00553791">
        <w:lastRenderedPageBreak/>
        <w:t xml:space="preserve">изпълнение на условията по критериите за подбор или съответно на условията по ал.3, чл.18 от този договор. </w:t>
      </w:r>
    </w:p>
    <w:p w:rsidR="00553791" w:rsidRPr="00553791" w:rsidRDefault="00553791" w:rsidP="00553791">
      <w:pPr>
        <w:jc w:val="both"/>
      </w:pPr>
      <w:r w:rsidRPr="00553791">
        <w:t xml:space="preserve">          Чл.8.(1) Независимо от ползването на подизпълнители, отговорността за изпълнение на договора е на ИЗПЪЛНИТЕЛЯ. </w:t>
      </w:r>
    </w:p>
    <w:p w:rsidR="00553791" w:rsidRPr="00553791" w:rsidRDefault="00553791" w:rsidP="00553791">
      <w:pPr>
        <w:jc w:val="both"/>
      </w:pPr>
      <w:r w:rsidRPr="00553791">
        <w:t xml:space="preserve">          (2)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553791" w:rsidRPr="00553791" w:rsidRDefault="00553791" w:rsidP="00553791">
      <w:pPr>
        <w:jc w:val="both"/>
      </w:pPr>
      <w:r w:rsidRPr="00553791">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53791" w:rsidRPr="00553791" w:rsidRDefault="00553791" w:rsidP="00553791">
      <w:pPr>
        <w:jc w:val="both"/>
      </w:pPr>
      <w:r w:rsidRPr="00553791">
        <w:t>1. за новия подизпълнител не са налице основанията за отстраняване в процедурата;</w:t>
      </w:r>
    </w:p>
    <w:p w:rsidR="00553791" w:rsidRPr="00553791" w:rsidRDefault="00553791" w:rsidP="00553791">
      <w:pPr>
        <w:jc w:val="both"/>
      </w:pPr>
      <w:r w:rsidRPr="00553791">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w:t>
      </w:r>
      <w:r w:rsidRPr="00553791">
        <w:rPr>
          <w:lang w:val="bg-BG"/>
        </w:rPr>
        <w:t>,</w:t>
      </w:r>
      <w:r w:rsidRPr="00553791">
        <w:t xml:space="preserve"> съобразно изпълнените до момента дейности.</w:t>
      </w:r>
    </w:p>
    <w:p w:rsidR="00553791" w:rsidRPr="00553791" w:rsidRDefault="00553791" w:rsidP="00553791">
      <w:pPr>
        <w:jc w:val="both"/>
      </w:pPr>
      <w:r w:rsidRPr="00553791">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553791" w:rsidRPr="00553791" w:rsidRDefault="00553791" w:rsidP="00553791">
      <w:pPr>
        <w:jc w:val="both"/>
      </w:pPr>
    </w:p>
    <w:p w:rsidR="00553791" w:rsidRPr="00553791" w:rsidRDefault="00553791" w:rsidP="00553791">
      <w:pPr>
        <w:jc w:val="center"/>
        <w:rPr>
          <w:b/>
        </w:rPr>
      </w:pPr>
      <w:r w:rsidRPr="00553791">
        <w:rPr>
          <w:b/>
        </w:rPr>
        <w:t>VI. УСЛОВИЯ ЗА ОСЪЩЕСТВЯВАНЕ НА ОХРАНАТА</w:t>
      </w:r>
    </w:p>
    <w:p w:rsidR="00553791" w:rsidRPr="00553791" w:rsidRDefault="00553791" w:rsidP="00553791">
      <w:pPr>
        <w:jc w:val="center"/>
        <w:rPr>
          <w:b/>
        </w:rPr>
      </w:pPr>
    </w:p>
    <w:p w:rsidR="00553791" w:rsidRPr="00553791" w:rsidRDefault="00553791" w:rsidP="00553791">
      <w:pPr>
        <w:ind w:firstLine="708"/>
        <w:jc w:val="both"/>
      </w:pPr>
      <w:r w:rsidRPr="00553791">
        <w:t>Чл.</w:t>
      </w:r>
      <w:r w:rsidRPr="00553791">
        <w:rPr>
          <w:lang w:val="bg-BG"/>
        </w:rPr>
        <w:t>9</w:t>
      </w:r>
      <w:r w:rsidRPr="00553791">
        <w:t>. Охраната на посочените в договора обекти е непрекъсната</w:t>
      </w:r>
      <w:r w:rsidRPr="00553791">
        <w:rPr>
          <w:lang w:val="bg-BG"/>
        </w:rPr>
        <w:t>,</w:t>
      </w:r>
      <w:r w:rsidRPr="00553791">
        <w:t xml:space="preserve"> денонощна</w:t>
      </w:r>
      <w:r w:rsidRPr="00553791">
        <w:rPr>
          <w:lang w:val="bg-BG"/>
        </w:rPr>
        <w:t>,</w:t>
      </w:r>
      <w:r w:rsidRPr="00553791">
        <w:t xml:space="preserve"> </w:t>
      </w:r>
      <w:r w:rsidRPr="00553791">
        <w:rPr>
          <w:lang w:val="bg-BG"/>
        </w:rPr>
        <w:t xml:space="preserve">невъоръжена и </w:t>
      </w:r>
      <w:r w:rsidRPr="00553791">
        <w:t xml:space="preserve">24 </w:t>
      </w:r>
      <w:r w:rsidRPr="00553791">
        <w:rPr>
          <w:lang w:val="bg-BG"/>
        </w:rPr>
        <w:t xml:space="preserve">- </w:t>
      </w:r>
      <w:r w:rsidRPr="00553791">
        <w:t>часова.</w:t>
      </w:r>
    </w:p>
    <w:p w:rsidR="00553791" w:rsidRPr="00553791" w:rsidRDefault="00553791" w:rsidP="00553791">
      <w:pPr>
        <w:ind w:firstLine="708"/>
        <w:jc w:val="both"/>
      </w:pPr>
      <w:r w:rsidRPr="00553791">
        <w:t>Чл.</w:t>
      </w:r>
      <w:r w:rsidRPr="00553791">
        <w:rPr>
          <w:lang w:val="bg-BG"/>
        </w:rPr>
        <w:t>10</w:t>
      </w:r>
      <w:r w:rsidRPr="00553791">
        <w:t xml:space="preserve">.(1) При констатиране на </w:t>
      </w:r>
      <w:r w:rsidRPr="00553791">
        <w:rPr>
          <w:lang w:val="bg-BG"/>
        </w:rPr>
        <w:t xml:space="preserve">посегателство, нарушена цялост, </w:t>
      </w:r>
      <w:r w:rsidRPr="00553791">
        <w:t>проникване</w:t>
      </w:r>
      <w:r w:rsidRPr="00553791">
        <w:rPr>
          <w:lang w:val="bg-BG"/>
        </w:rPr>
        <w:t>, включително</w:t>
      </w:r>
      <w:r w:rsidRPr="00553791">
        <w:t xml:space="preserve"> чрез взлом</w:t>
      </w:r>
      <w:r w:rsidRPr="00553791">
        <w:rPr>
          <w:lang w:val="bg-BG"/>
        </w:rPr>
        <w:t>,</w:t>
      </w:r>
      <w:r w:rsidRPr="00553791">
        <w:t xml:space="preserve"> обектът </w:t>
      </w:r>
      <w:r w:rsidRPr="00553791">
        <w:rPr>
          <w:lang w:val="bg-BG"/>
        </w:rPr>
        <w:t xml:space="preserve">или помещение в съответния обект </w:t>
      </w:r>
      <w:r w:rsidRPr="00553791">
        <w:t xml:space="preserve">се запечатва до извършване на ревизия от комисия на </w:t>
      </w:r>
      <w:r w:rsidRPr="00553791">
        <w:rPr>
          <w:caps/>
        </w:rPr>
        <w:t>възложителя</w:t>
      </w:r>
      <w:r w:rsidRPr="00553791">
        <w:t xml:space="preserve"> и </w:t>
      </w:r>
      <w:r w:rsidRPr="00553791">
        <w:rPr>
          <w:caps/>
        </w:rPr>
        <w:t>изпълнителя</w:t>
      </w:r>
      <w:r w:rsidRPr="00553791">
        <w:t xml:space="preserve">. Ревизионният акт се подписва от </w:t>
      </w:r>
      <w:r w:rsidRPr="00553791">
        <w:rPr>
          <w:caps/>
        </w:rPr>
        <w:t>възложителя</w:t>
      </w:r>
      <w:r w:rsidRPr="00553791">
        <w:t xml:space="preserve"> и </w:t>
      </w:r>
      <w:r w:rsidRPr="00553791">
        <w:rPr>
          <w:caps/>
        </w:rPr>
        <w:t>изпълнителя</w:t>
      </w:r>
      <w:r w:rsidRPr="00553791">
        <w:t xml:space="preserve"> и служи като документ за определяне размера на обезщетението.</w:t>
      </w:r>
    </w:p>
    <w:p w:rsidR="00553791" w:rsidRPr="00553791" w:rsidRDefault="00553791" w:rsidP="00553791">
      <w:pPr>
        <w:ind w:firstLine="708"/>
        <w:jc w:val="both"/>
      </w:pPr>
      <w:r w:rsidRPr="00553791">
        <w:t>(2) При установен</w:t>
      </w:r>
      <w:r w:rsidRPr="00553791">
        <w:rPr>
          <w:lang w:val="bg-BG"/>
        </w:rPr>
        <w:t>и вреди и липси на</w:t>
      </w:r>
      <w:r w:rsidRPr="00553791">
        <w:t xml:space="preserve"> </w:t>
      </w:r>
      <w:r w:rsidRPr="00553791">
        <w:rPr>
          <w:lang w:val="bg-BG"/>
        </w:rPr>
        <w:t>територията на обектите,</w:t>
      </w:r>
      <w:r w:rsidRPr="00553791">
        <w:t xml:space="preserve"> </w:t>
      </w:r>
      <w:r w:rsidRPr="00553791">
        <w:rPr>
          <w:caps/>
        </w:rPr>
        <w:t>изпълнителя</w:t>
      </w:r>
      <w:r w:rsidRPr="00553791">
        <w:rPr>
          <w:caps/>
          <w:lang w:val="bg-BG"/>
        </w:rPr>
        <w:t>Т</w:t>
      </w:r>
      <w:r w:rsidRPr="00553791">
        <w:t xml:space="preserve"> изплаща обезщетение до </w:t>
      </w:r>
      <w:r w:rsidRPr="00553791">
        <w:rPr>
          <w:lang w:val="bg-BG"/>
        </w:rPr>
        <w:t xml:space="preserve">7 /седем/ </w:t>
      </w:r>
      <w:r w:rsidRPr="00553791">
        <w:t xml:space="preserve">дни от </w:t>
      </w:r>
      <w:r w:rsidRPr="00553791">
        <w:rPr>
          <w:lang w:val="bg-BG"/>
        </w:rPr>
        <w:t>получаването на писмена покана от ВЪЗЛОЖИТЕЛЯ, придружена с протокол/р</w:t>
      </w:r>
      <w:r w:rsidRPr="00553791">
        <w:t>евизион</w:t>
      </w:r>
      <w:r w:rsidRPr="00553791">
        <w:rPr>
          <w:lang w:val="bg-BG"/>
        </w:rPr>
        <w:t>е</w:t>
      </w:r>
      <w:r w:rsidRPr="00553791">
        <w:t>н акт.</w:t>
      </w:r>
    </w:p>
    <w:p w:rsidR="00553791" w:rsidRPr="00553791" w:rsidRDefault="00553791" w:rsidP="00553791"/>
    <w:p w:rsidR="00553791" w:rsidRPr="00553791" w:rsidRDefault="00553791" w:rsidP="00553791">
      <w:pPr>
        <w:widowControl w:val="0"/>
        <w:autoSpaceDE w:val="0"/>
        <w:autoSpaceDN w:val="0"/>
        <w:adjustRightInd w:val="0"/>
        <w:ind w:firstLine="709"/>
        <w:jc w:val="center"/>
        <w:rPr>
          <w:b/>
          <w:lang w:val="bg-BG" w:eastAsia="bg-BG"/>
        </w:rPr>
      </w:pPr>
      <w:r w:rsidRPr="00553791">
        <w:rPr>
          <w:b/>
          <w:lang w:val="bg-BG"/>
        </w:rPr>
        <w:t>V</w:t>
      </w:r>
      <w:r w:rsidRPr="00553791">
        <w:rPr>
          <w:b/>
        </w:rPr>
        <w:t>II</w:t>
      </w:r>
      <w:r w:rsidRPr="00553791">
        <w:rPr>
          <w:b/>
          <w:lang w:val="bg-BG"/>
        </w:rPr>
        <w:t xml:space="preserve">. </w:t>
      </w:r>
      <w:r w:rsidRPr="00553791">
        <w:rPr>
          <w:b/>
          <w:lang w:val="bg-BG" w:eastAsia="bg-BG"/>
        </w:rPr>
        <w:t>ГАРАНЦИЯ ЗА ИЗПЪЛНЕНИЕ</w:t>
      </w:r>
    </w:p>
    <w:p w:rsidR="00553791" w:rsidRPr="00553791" w:rsidRDefault="00553791" w:rsidP="00553791">
      <w:pPr>
        <w:widowControl w:val="0"/>
        <w:autoSpaceDE w:val="0"/>
        <w:autoSpaceDN w:val="0"/>
        <w:adjustRightInd w:val="0"/>
        <w:ind w:firstLine="709"/>
        <w:jc w:val="center"/>
        <w:rPr>
          <w:b/>
          <w:lang w:val="bg-BG" w:eastAsia="bg-BG"/>
        </w:rPr>
      </w:pPr>
    </w:p>
    <w:p w:rsidR="00553791" w:rsidRPr="00553791" w:rsidRDefault="00553791" w:rsidP="00553791">
      <w:pPr>
        <w:jc w:val="both"/>
        <w:rPr>
          <w:color w:val="000000"/>
          <w:lang w:val="bg-BG" w:eastAsia="bg-BG"/>
        </w:rPr>
      </w:pPr>
      <w:r w:rsidRPr="00553791">
        <w:rPr>
          <w:color w:val="000000"/>
          <w:lang w:val="bg-BG" w:eastAsia="bg-BG"/>
        </w:rPr>
        <w:t xml:space="preserve">         Чл.11. (1) ИЗПЪЛНИТЕЛЯТ предоставя гаранция за изпълнението на договора.</w:t>
      </w:r>
    </w:p>
    <w:p w:rsidR="00553791" w:rsidRPr="00553791" w:rsidRDefault="00553791" w:rsidP="00553791">
      <w:pPr>
        <w:jc w:val="both"/>
        <w:rPr>
          <w:color w:val="000000"/>
          <w:lang w:val="bg-BG" w:eastAsia="bg-BG"/>
        </w:rPr>
      </w:pPr>
      <w:r w:rsidRPr="00553791">
        <w:rPr>
          <w:color w:val="000000"/>
          <w:lang w:val="bg-BG" w:eastAsia="bg-BG"/>
        </w:rPr>
        <w:t xml:space="preserve">         (2) Гаранцията, обезпечаваща изпълнението на договора е в размер</w:t>
      </w:r>
      <w:r w:rsidRPr="00553791">
        <w:rPr>
          <w:color w:val="FF0000"/>
          <w:lang w:val="bg-BG" w:eastAsia="bg-BG"/>
        </w:rPr>
        <w:t xml:space="preserve"> </w:t>
      </w:r>
      <w:r w:rsidRPr="00553791">
        <w:rPr>
          <w:lang w:val="bg-BG" w:eastAsia="bg-BG"/>
        </w:rPr>
        <w:t>на</w:t>
      </w:r>
      <w:r w:rsidRPr="00553791">
        <w:rPr>
          <w:color w:val="000000"/>
          <w:lang w:val="bg-BG" w:eastAsia="bg-BG"/>
        </w:rPr>
        <w:t xml:space="preserve"> 2% от стойността, посочена в чл.2 от този договор, без ДДС. </w:t>
      </w:r>
    </w:p>
    <w:p w:rsidR="00553791" w:rsidRPr="00553791" w:rsidRDefault="00553791" w:rsidP="00553791">
      <w:pPr>
        <w:jc w:val="both"/>
        <w:rPr>
          <w:color w:val="000000"/>
          <w:lang w:val="bg-BG" w:eastAsia="bg-BG"/>
        </w:rPr>
      </w:pPr>
      <w:r w:rsidRPr="00553791">
        <w:rPr>
          <w:color w:val="000000"/>
          <w:lang w:val="bg-BG" w:eastAsia="bg-BG"/>
        </w:rPr>
        <w:t xml:space="preserve">         (</w:t>
      </w:r>
      <w:r w:rsidRPr="00553791">
        <w:rPr>
          <w:color w:val="000000"/>
          <w:lang w:eastAsia="bg-BG"/>
        </w:rPr>
        <w:t>3</w:t>
      </w:r>
      <w:r w:rsidRPr="00553791">
        <w:rPr>
          <w:color w:val="000000"/>
          <w:lang w:val="bg-BG" w:eastAsia="bg-BG"/>
        </w:rPr>
        <w:t>) Гаранциите се предоставят в една от следните форми:</w:t>
      </w:r>
    </w:p>
    <w:p w:rsidR="00553791" w:rsidRPr="00553791" w:rsidRDefault="00553791" w:rsidP="00553791">
      <w:pPr>
        <w:ind w:firstLine="990"/>
        <w:jc w:val="both"/>
        <w:rPr>
          <w:color w:val="000000"/>
          <w:lang w:val="bg-BG" w:eastAsia="bg-BG"/>
        </w:rPr>
      </w:pPr>
      <w:r w:rsidRPr="00553791">
        <w:rPr>
          <w:color w:val="000000"/>
          <w:lang w:val="bg-BG" w:eastAsia="bg-BG"/>
        </w:rPr>
        <w:t>1. парична сума;</w:t>
      </w:r>
    </w:p>
    <w:p w:rsidR="00553791" w:rsidRPr="00553791" w:rsidRDefault="00553791" w:rsidP="00553791">
      <w:pPr>
        <w:ind w:firstLine="990"/>
        <w:jc w:val="both"/>
        <w:rPr>
          <w:color w:val="000000"/>
          <w:lang w:val="bg-BG" w:eastAsia="bg-BG"/>
        </w:rPr>
      </w:pPr>
      <w:r w:rsidRPr="00553791">
        <w:rPr>
          <w:color w:val="000000"/>
          <w:lang w:val="bg-BG" w:eastAsia="bg-BG"/>
        </w:rPr>
        <w:t>2. банкова гаранция;</w:t>
      </w:r>
    </w:p>
    <w:p w:rsidR="00553791" w:rsidRPr="00553791" w:rsidRDefault="00553791" w:rsidP="00553791">
      <w:pPr>
        <w:ind w:firstLine="990"/>
        <w:jc w:val="both"/>
        <w:rPr>
          <w:color w:val="000000"/>
          <w:lang w:val="bg-BG" w:eastAsia="bg-BG"/>
        </w:rPr>
      </w:pPr>
      <w:r w:rsidRPr="00553791">
        <w:rPr>
          <w:color w:val="000000"/>
          <w:lang w:val="bg-BG" w:eastAsia="bg-BG"/>
        </w:rPr>
        <w:t>3. застраховка, която обезпечава изпълнението чрез покритие на отговорността на ИЗПЪЛНИТЕЛЯ.</w:t>
      </w:r>
    </w:p>
    <w:p w:rsidR="00553791" w:rsidRPr="00553791" w:rsidRDefault="00553791" w:rsidP="00553791">
      <w:pPr>
        <w:jc w:val="both"/>
        <w:rPr>
          <w:lang w:val="bg-BG" w:eastAsia="bg-BG"/>
        </w:rPr>
      </w:pPr>
      <w:r w:rsidRPr="00553791">
        <w:rPr>
          <w:lang w:val="bg-BG" w:eastAsia="bg-BG"/>
        </w:rPr>
        <w:t xml:space="preserve">         (4) Гаранцията по т.1 или по т.2 може да се предостави от името на ИЗПЪЛНИТЕЛЯ за сметка на трето лице – гарант.</w:t>
      </w:r>
    </w:p>
    <w:p w:rsidR="00553791" w:rsidRPr="00553791" w:rsidRDefault="00553791" w:rsidP="00553791">
      <w:pPr>
        <w:jc w:val="both"/>
        <w:rPr>
          <w:lang w:val="bg-BG"/>
        </w:rPr>
      </w:pPr>
      <w:r w:rsidRPr="00553791">
        <w:rPr>
          <w:lang w:val="bg-BG"/>
        </w:rPr>
        <w:t xml:space="preserve">        Чл.12. </w:t>
      </w:r>
      <w:r w:rsidRPr="00553791">
        <w:rPr>
          <w:color w:val="000000"/>
          <w:lang w:val="bg-BG" w:eastAsia="bg-BG"/>
        </w:rPr>
        <w:t xml:space="preserve">(1) </w:t>
      </w:r>
      <w:r w:rsidRPr="00553791">
        <w:rPr>
          <w:lang w:val="bg-BG"/>
        </w:rPr>
        <w:t>Документ за внесена гаранция се представя при подписване на настоящия договор и се задържа за срока на изпълнение на договора.</w:t>
      </w:r>
    </w:p>
    <w:p w:rsidR="00553791" w:rsidRPr="00553791" w:rsidRDefault="00553791" w:rsidP="00553791">
      <w:pPr>
        <w:jc w:val="both"/>
        <w:rPr>
          <w:lang w:val="bg-BG"/>
        </w:rPr>
      </w:pPr>
      <w:r w:rsidRPr="00553791">
        <w:t xml:space="preserve">        </w:t>
      </w:r>
      <w:r w:rsidRPr="00553791">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553791" w:rsidRPr="00553791" w:rsidRDefault="00553791" w:rsidP="00553791">
      <w:pPr>
        <w:jc w:val="both"/>
        <w:rPr>
          <w:lang w:val="bg-BG"/>
        </w:rPr>
      </w:pPr>
      <w:r w:rsidRPr="00553791">
        <w:t xml:space="preserve">        </w:t>
      </w:r>
      <w:r w:rsidRPr="00553791">
        <w:rPr>
          <w:lang w:val="bg-BG"/>
        </w:rPr>
        <w:t xml:space="preserve">(3)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w:t>
      </w:r>
      <w:r w:rsidRPr="00553791">
        <w:rPr>
          <w:lang w:val="bg-BG"/>
        </w:rPr>
        <w:lastRenderedPageBreak/>
        <w:t>ИЗПЪЛНИТЕЛЯ и след удостоверяване изпълнението на договора с двустранно подписан приемо-предавателен протокол.</w:t>
      </w:r>
    </w:p>
    <w:p w:rsidR="00553791" w:rsidRPr="00553791" w:rsidRDefault="00553791" w:rsidP="00553791">
      <w:pPr>
        <w:jc w:val="both"/>
        <w:rPr>
          <w:lang w:val="bg-BG"/>
        </w:rPr>
      </w:pPr>
      <w:r w:rsidRPr="00553791">
        <w:t xml:space="preserve">          </w:t>
      </w:r>
      <w:r w:rsidRPr="00553791">
        <w:rPr>
          <w:lang w:val="bg-BG"/>
        </w:rPr>
        <w:t>(4) При пълно неизпълнение на задълженията от страна на ИЗПЪЛНИТЕЛЯ, ВЪЗЛОЖИТЕЛЯТ</w:t>
      </w:r>
      <w:r w:rsidRPr="00553791">
        <w:rPr>
          <w:lang w:val="ru-RU"/>
        </w:rPr>
        <w:t xml:space="preserve"> </w:t>
      </w:r>
      <w:r w:rsidRPr="00553791">
        <w:rPr>
          <w:lang w:val="bg-BG"/>
        </w:rPr>
        <w:t>има право да получи като неустойка цялата гаранция.</w:t>
      </w:r>
    </w:p>
    <w:p w:rsidR="00553791" w:rsidRPr="00553791" w:rsidRDefault="00553791" w:rsidP="00553791">
      <w:pPr>
        <w:jc w:val="both"/>
        <w:rPr>
          <w:lang w:val="bg-BG"/>
        </w:rPr>
      </w:pPr>
      <w:r w:rsidRPr="00553791">
        <w:rPr>
          <w:lang w:val="bg-BG" w:eastAsia="bg-BG"/>
        </w:rPr>
        <w:t xml:space="preserve">           Чл.13 (1) ВЪЗЛОЖИТЕЛЯТ има право да усвои такава част от гаранцията, която покрива отговорността на ИЗПЪЛНИТЕЛЯ за неизпълнението.</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 xml:space="preserve">(2) </w:t>
      </w:r>
      <w:r w:rsidRPr="00553791">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 xml:space="preserve">(3) </w:t>
      </w:r>
      <w:r w:rsidRPr="00553791">
        <w:rPr>
          <w:color w:val="000000"/>
          <w:lang w:val="bg-BG" w:eastAsia="bg-BG"/>
        </w:rPr>
        <w:t>ВЪЗЛОЖИТЕЛЯТ</w:t>
      </w:r>
      <w:r w:rsidRPr="00553791">
        <w:rPr>
          <w:lang w:val="bg-BG" w:eastAsia="bg-BG"/>
        </w:rPr>
        <w:t xml:space="preserve"> </w:t>
      </w:r>
      <w:r w:rsidRPr="00553791">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553791" w:rsidRPr="00553791" w:rsidRDefault="00553791" w:rsidP="00553791">
      <w:pPr>
        <w:widowControl w:val="0"/>
        <w:tabs>
          <w:tab w:val="left" w:pos="709"/>
        </w:tabs>
        <w:autoSpaceDE w:val="0"/>
        <w:autoSpaceDN w:val="0"/>
        <w:adjustRightInd w:val="0"/>
        <w:jc w:val="both"/>
        <w:rPr>
          <w:lang w:val="bg-BG" w:eastAsia="bg-BG"/>
        </w:rPr>
      </w:pPr>
      <w:r w:rsidRPr="00553791">
        <w:rPr>
          <w:lang w:eastAsia="bg-BG"/>
        </w:rPr>
        <w:t xml:space="preserve">          </w:t>
      </w:r>
      <w:r w:rsidRPr="00553791">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553791" w:rsidRPr="00553791" w:rsidRDefault="00553791" w:rsidP="00553791">
      <w:pPr>
        <w:widowControl w:val="0"/>
        <w:tabs>
          <w:tab w:val="left" w:pos="709"/>
        </w:tabs>
        <w:autoSpaceDE w:val="0"/>
        <w:autoSpaceDN w:val="0"/>
        <w:adjustRightInd w:val="0"/>
        <w:jc w:val="both"/>
        <w:rPr>
          <w:color w:val="000000"/>
          <w:lang w:val="bg-BG" w:eastAsia="bg-BG"/>
        </w:rPr>
      </w:pPr>
      <w:r w:rsidRPr="00553791">
        <w:rPr>
          <w:lang w:eastAsia="bg-BG"/>
        </w:rPr>
        <w:t xml:space="preserve">          </w:t>
      </w:r>
      <w:r w:rsidRPr="00553791">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553791" w:rsidRPr="00553791" w:rsidRDefault="00553791" w:rsidP="00553791">
      <w:pPr>
        <w:jc w:val="center"/>
        <w:rPr>
          <w:b/>
        </w:rPr>
      </w:pPr>
      <w:r w:rsidRPr="00553791">
        <w:rPr>
          <w:b/>
        </w:rPr>
        <w:t>VIII. ОТГОВОРНОСТ</w:t>
      </w:r>
      <w:r w:rsidRPr="00553791">
        <w:rPr>
          <w:b/>
          <w:lang w:val="bg-BG"/>
        </w:rPr>
        <w:t>И.</w:t>
      </w:r>
      <w:r w:rsidRPr="00553791">
        <w:rPr>
          <w:b/>
        </w:rPr>
        <w:t xml:space="preserve"> </w:t>
      </w:r>
      <w:r w:rsidRPr="00553791">
        <w:rPr>
          <w:b/>
          <w:lang w:val="bg-BG"/>
        </w:rPr>
        <w:t>НЕУСТОЙКИ</w:t>
      </w:r>
    </w:p>
    <w:p w:rsidR="00553791" w:rsidRPr="00553791" w:rsidRDefault="00553791" w:rsidP="00553791">
      <w:pPr>
        <w:jc w:val="center"/>
      </w:pPr>
    </w:p>
    <w:p w:rsidR="00553791" w:rsidRPr="00553791" w:rsidRDefault="00553791" w:rsidP="00553791">
      <w:pPr>
        <w:ind w:firstLine="708"/>
        <w:jc w:val="both"/>
      </w:pPr>
      <w:r w:rsidRPr="00553791">
        <w:t>Чл.1</w:t>
      </w:r>
      <w:r w:rsidRPr="00553791">
        <w:rPr>
          <w:lang w:val="bg-BG"/>
        </w:rPr>
        <w:t>4</w:t>
      </w:r>
      <w:r w:rsidRPr="00553791">
        <w:t xml:space="preserve">.(1) </w:t>
      </w:r>
      <w:r w:rsidRPr="00553791">
        <w:rPr>
          <w:caps/>
        </w:rPr>
        <w:t>изпълнителят</w:t>
      </w:r>
      <w:r w:rsidRPr="00553791">
        <w:t xml:space="preserve"> носи пълна имуществена отговорност, ако </w:t>
      </w:r>
      <w:r w:rsidRPr="00553791">
        <w:rPr>
          <w:caps/>
        </w:rPr>
        <w:t>възложителят</w:t>
      </w:r>
      <w:r w:rsidRPr="00553791">
        <w:t xml:space="preserve"> понесе материални щети, по време на изпълнението на настоящия договор. </w:t>
      </w:r>
    </w:p>
    <w:p w:rsidR="00553791" w:rsidRPr="00553791" w:rsidRDefault="00553791" w:rsidP="00553791">
      <w:pPr>
        <w:ind w:firstLine="708"/>
        <w:jc w:val="both"/>
        <w:rPr>
          <w:lang w:val="bg-BG"/>
        </w:rPr>
      </w:pPr>
      <w:r w:rsidRPr="00553791">
        <w:t>(2) При неспазване условията по договора</w:t>
      </w:r>
      <w:r w:rsidRPr="00553791">
        <w:rPr>
          <w:lang w:val="bg-BG"/>
        </w:rPr>
        <w:t>,</w:t>
      </w:r>
      <w:r w:rsidRPr="00553791">
        <w:t xml:space="preserve"> </w:t>
      </w:r>
      <w:r w:rsidRPr="00553791">
        <w:rPr>
          <w:lang w:val="bg-BG"/>
        </w:rPr>
        <w:t>ИЗПЪЛНИТЕЛЯТ</w:t>
      </w:r>
      <w:r w:rsidRPr="00553791">
        <w:t xml:space="preserve"> изплаща обезщетение </w:t>
      </w:r>
      <w:r w:rsidRPr="00553791">
        <w:rPr>
          <w:lang w:val="bg-BG"/>
        </w:rPr>
        <w:t>в размер на реално претърпените от ВЪЗЛОЖИТЕЛЯ щети.</w:t>
      </w:r>
    </w:p>
    <w:p w:rsidR="00553791" w:rsidRPr="00553791" w:rsidRDefault="00553791" w:rsidP="00553791">
      <w:pPr>
        <w:ind w:firstLine="708"/>
        <w:jc w:val="both"/>
        <w:rPr>
          <w:lang w:val="bg-BG"/>
        </w:rPr>
      </w:pPr>
      <w:r w:rsidRPr="00553791">
        <w:rPr>
          <w:lang w:val="bg-BG"/>
        </w:rPr>
        <w:t>(3)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553791" w:rsidRPr="00553791" w:rsidRDefault="00553791" w:rsidP="00553791">
      <w:pPr>
        <w:jc w:val="both"/>
      </w:pPr>
      <w:r w:rsidRPr="00553791">
        <w:rPr>
          <w:lang w:val="bg-BG"/>
        </w:rPr>
        <w:t xml:space="preserve">            (4) Обезщетенията и неустойките по този раздел, се заплащат в седемдневен срок от ИЗПЪЛНИТЕЛЯ, след получаване на писмена покана от ВЪЗЛОЖИТЕЛЯ.</w:t>
      </w:r>
    </w:p>
    <w:p w:rsidR="00553791" w:rsidRPr="00553791" w:rsidRDefault="00553791" w:rsidP="00553791">
      <w:pPr>
        <w:jc w:val="both"/>
        <w:rPr>
          <w:lang w:val="bg-BG"/>
        </w:rPr>
      </w:pPr>
      <w:r w:rsidRPr="00553791">
        <w:t xml:space="preserve">            </w:t>
      </w:r>
      <w:r w:rsidRPr="00553791">
        <w:rPr>
          <w:lang w:val="bg-BG"/>
        </w:rPr>
        <w:t>(5)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553791" w:rsidRPr="00553791" w:rsidRDefault="00553791" w:rsidP="00553791">
      <w:pPr>
        <w:ind w:firstLine="708"/>
        <w:jc w:val="both"/>
      </w:pPr>
      <w:r w:rsidRPr="00553791">
        <w:t>Чл.1</w:t>
      </w:r>
      <w:r w:rsidRPr="00553791">
        <w:rPr>
          <w:lang w:val="bg-BG"/>
        </w:rPr>
        <w:t>5</w:t>
      </w:r>
      <w:r w:rsidRPr="00553791">
        <w:t>. Неизправната страна по този договор дължи на изправната обезщетение за пропуснати ползи и вреди от неизпълнение или забава.</w:t>
      </w:r>
    </w:p>
    <w:p w:rsidR="00553791" w:rsidRPr="00553791" w:rsidRDefault="00553791" w:rsidP="00553791">
      <w:pPr>
        <w:ind w:firstLine="708"/>
        <w:jc w:val="both"/>
      </w:pPr>
    </w:p>
    <w:p w:rsidR="00553791" w:rsidRPr="00553791" w:rsidRDefault="00553791" w:rsidP="00553791">
      <w:pPr>
        <w:keepNext/>
        <w:keepLines/>
        <w:suppressAutoHyphens/>
        <w:spacing w:line="240" w:lineRule="atLeast"/>
        <w:jc w:val="center"/>
        <w:outlineLvl w:val="3"/>
        <w:rPr>
          <w:b/>
          <w:bCs/>
          <w:iCs/>
          <w:lang w:eastAsia="hi-IN" w:bidi="hi-IN"/>
        </w:rPr>
      </w:pPr>
      <w:r w:rsidRPr="00553791">
        <w:rPr>
          <w:b/>
          <w:bCs/>
          <w:iCs/>
          <w:lang w:eastAsia="hi-IN" w:bidi="hi-IN"/>
        </w:rPr>
        <w:t>IX</w:t>
      </w:r>
      <w:r w:rsidRPr="00553791">
        <w:rPr>
          <w:b/>
          <w:bCs/>
          <w:iCs/>
          <w:lang w:val="bg-BG" w:eastAsia="hi-IN" w:bidi="hi-IN"/>
        </w:rPr>
        <w:t>. НЕПРЕОДОЛИМА СИЛА</w:t>
      </w:r>
    </w:p>
    <w:p w:rsidR="00553791" w:rsidRPr="00553791" w:rsidRDefault="00553791" w:rsidP="00553791">
      <w:pPr>
        <w:keepNext/>
        <w:keepLines/>
        <w:suppressAutoHyphens/>
        <w:spacing w:line="240" w:lineRule="atLeast"/>
        <w:jc w:val="center"/>
        <w:outlineLvl w:val="3"/>
        <w:rPr>
          <w:b/>
          <w:bCs/>
          <w:iCs/>
          <w:lang w:eastAsia="hi-IN" w:bidi="hi-IN"/>
        </w:rPr>
      </w:pPr>
    </w:p>
    <w:p w:rsidR="00553791" w:rsidRPr="00553791" w:rsidRDefault="00553791" w:rsidP="00553791">
      <w:pPr>
        <w:suppressAutoHyphens/>
        <w:spacing w:line="240" w:lineRule="atLeast"/>
        <w:ind w:firstLine="720"/>
        <w:jc w:val="both"/>
        <w:rPr>
          <w:rFonts w:eastAsia="Arial"/>
          <w:lang w:val="bg-BG" w:eastAsia="hi-IN" w:bidi="hi-IN"/>
        </w:rPr>
      </w:pPr>
      <w:r w:rsidRPr="00553791">
        <w:rPr>
          <w:rFonts w:eastAsia="Arial"/>
          <w:lang w:val="bg-BG" w:eastAsia="hi-IN" w:bidi="hi-IN"/>
        </w:rPr>
        <w:t>Чл.16. (1) Страните по договора не дължат обезщетение за претърпени вреди и пропуснати ползи, ако те са причинени в резултат на непреодолима сила.</w:t>
      </w:r>
    </w:p>
    <w:p w:rsidR="00553791" w:rsidRPr="00553791" w:rsidRDefault="00553791" w:rsidP="00553791">
      <w:pPr>
        <w:suppressAutoHyphens/>
        <w:jc w:val="both"/>
        <w:rPr>
          <w:rFonts w:eastAsia="Arial"/>
          <w:lang w:val="bg-BG" w:eastAsia="hi-IN" w:bidi="hi-IN"/>
        </w:rPr>
      </w:pPr>
      <w:r w:rsidRPr="00553791">
        <w:rPr>
          <w:rFonts w:eastAsia="Arial"/>
          <w:lang w:val="bg-BG" w:eastAsia="hi-IN" w:bidi="hi-IN"/>
        </w:rPr>
        <w:t xml:space="preserve">          </w:t>
      </w:r>
      <w:r w:rsidRPr="00553791">
        <w:rPr>
          <w:rFonts w:eastAsia="Arial"/>
          <w:lang w:eastAsia="hi-IN" w:bidi="hi-IN"/>
        </w:rPr>
        <w:t xml:space="preserve">  </w:t>
      </w:r>
      <w:r w:rsidRPr="00553791">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553791" w:rsidRPr="00553791" w:rsidRDefault="00553791" w:rsidP="00553791">
      <w:pPr>
        <w:suppressAutoHyphens/>
        <w:jc w:val="both"/>
        <w:rPr>
          <w:rFonts w:eastAsia="Arial"/>
          <w:lang w:val="bg-BG" w:eastAsia="hi-IN" w:bidi="hi-IN"/>
        </w:rPr>
      </w:pPr>
      <w:r w:rsidRPr="00553791">
        <w:rPr>
          <w:rFonts w:eastAsia="Arial"/>
          <w:lang w:val="bg-BG" w:eastAsia="hi-IN" w:bidi="hi-IN"/>
        </w:rPr>
        <w:t xml:space="preserve">   </w:t>
      </w:r>
      <w:r w:rsidRPr="00553791">
        <w:rPr>
          <w:rFonts w:eastAsia="Arial"/>
          <w:lang w:val="bg-BG" w:eastAsia="hi-IN" w:bidi="hi-IN"/>
        </w:rPr>
        <w:tab/>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(4) Ако страната е била в забава, не може да се позовава на непреодолима сила.</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lastRenderedPageBreak/>
        <w:t>Чл.17. При наличието на непреодолима сила, сроковете за изпълнение се увеличават със срока на спирането.</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Чл.18.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553791" w:rsidRPr="00553791" w:rsidRDefault="00553791" w:rsidP="00553791">
      <w:pPr>
        <w:suppressAutoHyphens/>
        <w:ind w:firstLine="660"/>
        <w:jc w:val="both"/>
        <w:rPr>
          <w:rFonts w:eastAsia="Arial"/>
          <w:lang w:val="bg-BG" w:eastAsia="hi-IN" w:bidi="hi-IN"/>
        </w:rPr>
      </w:pPr>
      <w:r w:rsidRPr="00553791">
        <w:rPr>
          <w:rFonts w:eastAsia="Arial"/>
          <w:lang w:val="bg-BG" w:eastAsia="hi-IN" w:bidi="hi-IN"/>
        </w:rPr>
        <w:t xml:space="preserve">Чл.19. Ако непреодолимата сила, съответно спирането, продължи повече от </w:t>
      </w:r>
      <w:r w:rsidRPr="00553791">
        <w:rPr>
          <w:rFonts w:eastAsia="Arial"/>
          <w:lang w:eastAsia="hi-IN" w:bidi="hi-IN"/>
        </w:rPr>
        <w:t>10</w:t>
      </w:r>
      <w:r w:rsidRPr="00553791">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553791" w:rsidRPr="00553791" w:rsidRDefault="00553791" w:rsidP="00553791">
      <w:pPr>
        <w:suppressAutoHyphens/>
        <w:ind w:firstLine="660"/>
        <w:jc w:val="both"/>
        <w:rPr>
          <w:rFonts w:eastAsia="Arial"/>
          <w:lang w:val="bg-BG" w:eastAsia="hi-IN" w:bidi="hi-IN"/>
        </w:rPr>
      </w:pPr>
    </w:p>
    <w:p w:rsidR="00553791" w:rsidRPr="00553791" w:rsidRDefault="00553791" w:rsidP="00553791">
      <w:pPr>
        <w:jc w:val="center"/>
        <w:rPr>
          <w:b/>
        </w:rPr>
      </w:pPr>
      <w:r w:rsidRPr="00553791">
        <w:rPr>
          <w:b/>
        </w:rPr>
        <w:t>X. КОНФИДЕНЦИАЛНОСТ</w:t>
      </w:r>
    </w:p>
    <w:p w:rsidR="00553791" w:rsidRPr="00553791" w:rsidRDefault="00553791" w:rsidP="00553791">
      <w:pPr>
        <w:jc w:val="center"/>
        <w:rPr>
          <w:b/>
        </w:rPr>
      </w:pPr>
    </w:p>
    <w:p w:rsidR="00553791" w:rsidRPr="00553791" w:rsidRDefault="00553791" w:rsidP="00553791">
      <w:pPr>
        <w:ind w:firstLine="708"/>
        <w:jc w:val="both"/>
      </w:pPr>
      <w:r w:rsidRPr="00553791">
        <w:t>Чл. 2</w:t>
      </w:r>
      <w:r w:rsidRPr="00553791">
        <w:rPr>
          <w:lang w:val="bg-BG"/>
        </w:rPr>
        <w:t>0</w:t>
      </w:r>
      <w:r w:rsidRPr="00553791">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553791" w:rsidRPr="00553791" w:rsidRDefault="00553791" w:rsidP="00553791">
      <w:pPr>
        <w:ind w:firstLine="708"/>
        <w:jc w:val="both"/>
      </w:pPr>
      <w:r w:rsidRPr="00553791">
        <w:t xml:space="preserve">Чл. </w:t>
      </w:r>
      <w:r w:rsidRPr="00553791">
        <w:rPr>
          <w:lang w:val="bg-BG"/>
        </w:rPr>
        <w:t>21</w:t>
      </w:r>
      <w:r w:rsidRPr="00553791">
        <w:t xml:space="preserve">. </w:t>
      </w:r>
      <w:r w:rsidRPr="00553791">
        <w:rPr>
          <w:caps/>
        </w:rPr>
        <w:t>Изпълнителят</w:t>
      </w:r>
      <w:r w:rsidRPr="00553791">
        <w:t xml:space="preserve">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553791" w:rsidRPr="00553791" w:rsidRDefault="00553791" w:rsidP="00553791"/>
    <w:p w:rsidR="00553791" w:rsidRPr="00553791" w:rsidRDefault="00553791" w:rsidP="00553791">
      <w:pPr>
        <w:jc w:val="center"/>
        <w:rPr>
          <w:b/>
        </w:rPr>
      </w:pPr>
      <w:r w:rsidRPr="00553791">
        <w:rPr>
          <w:b/>
        </w:rPr>
        <w:t>XI. ИЗМЕНЕНИ</w:t>
      </w:r>
      <w:r w:rsidRPr="00553791">
        <w:rPr>
          <w:b/>
          <w:lang w:val="bg-BG"/>
        </w:rPr>
        <w:t>Е</w:t>
      </w:r>
      <w:r w:rsidRPr="00553791">
        <w:rPr>
          <w:b/>
        </w:rPr>
        <w:t xml:space="preserve"> И ПРЕКРАТЯВАНЕ НА ДОГОВОРА</w:t>
      </w:r>
    </w:p>
    <w:p w:rsidR="00553791" w:rsidRPr="00553791" w:rsidRDefault="00553791" w:rsidP="00553791">
      <w:pPr>
        <w:jc w:val="center"/>
        <w:rPr>
          <w:b/>
        </w:rPr>
      </w:pPr>
    </w:p>
    <w:p w:rsidR="00553791" w:rsidRPr="00553791" w:rsidRDefault="00553791" w:rsidP="00553791">
      <w:pPr>
        <w:ind w:firstLine="720"/>
        <w:jc w:val="both"/>
        <w:rPr>
          <w:color w:val="000000"/>
        </w:rPr>
      </w:pPr>
      <w:r w:rsidRPr="00553791">
        <w:t xml:space="preserve">Чл. </w:t>
      </w:r>
      <w:r w:rsidRPr="00553791">
        <w:rPr>
          <w:lang w:val="bg-BG"/>
        </w:rPr>
        <w:t>22</w:t>
      </w:r>
      <w:r w:rsidRPr="00553791">
        <w:t xml:space="preserve">. (1) </w:t>
      </w:r>
      <w:r w:rsidRPr="00553791">
        <w:rPr>
          <w:lang w:val="bg-BG"/>
        </w:rPr>
        <w:t>Договорът</w:t>
      </w:r>
      <w:r w:rsidRPr="00553791">
        <w:rPr>
          <w:color w:val="000000"/>
        </w:rPr>
        <w:t xml:space="preserve"> подлежи на промяна</w:t>
      </w:r>
      <w:r w:rsidRPr="00553791">
        <w:rPr>
          <w:color w:val="000000"/>
          <w:lang w:val="bg-BG"/>
        </w:rPr>
        <w:t>, съгласно чл.116</w:t>
      </w:r>
      <w:r w:rsidRPr="00553791">
        <w:rPr>
          <w:color w:val="000000"/>
        </w:rPr>
        <w:t xml:space="preserve"> от ЗОП. </w:t>
      </w:r>
    </w:p>
    <w:p w:rsidR="00553791" w:rsidRPr="00553791" w:rsidRDefault="00553791" w:rsidP="00553791">
      <w:pPr>
        <w:ind w:firstLine="720"/>
        <w:jc w:val="both"/>
      </w:pPr>
      <w:r w:rsidRPr="00553791">
        <w:t xml:space="preserve">(2) Изменение се допуска </w:t>
      </w:r>
      <w:r w:rsidRPr="00553791">
        <w:rPr>
          <w:lang w:val="bg-BG"/>
        </w:rPr>
        <w:t>и в</w:t>
      </w:r>
      <w:r w:rsidRPr="00553791">
        <w:t xml:space="preserve"> случая по чл. 2, ал. </w:t>
      </w:r>
      <w:r w:rsidRPr="00553791">
        <w:rPr>
          <w:lang w:val="bg-BG"/>
        </w:rPr>
        <w:t>2</w:t>
      </w:r>
      <w:r w:rsidRPr="00553791">
        <w:t xml:space="preserve"> от договора.</w:t>
      </w:r>
    </w:p>
    <w:p w:rsidR="00553791" w:rsidRPr="00553791" w:rsidRDefault="00553791" w:rsidP="00553791">
      <w:pPr>
        <w:ind w:firstLine="720"/>
        <w:jc w:val="both"/>
        <w:rPr>
          <w:lang w:val="bg-BG"/>
        </w:rPr>
      </w:pPr>
      <w:r w:rsidRPr="00553791">
        <w:t>Чл.</w:t>
      </w:r>
      <w:r w:rsidRPr="00553791">
        <w:rPr>
          <w:lang w:val="bg-BG"/>
        </w:rPr>
        <w:t>23</w:t>
      </w:r>
      <w:r w:rsidRPr="00553791">
        <w:t>. В случай на непреодолима сила, ако изпълнението на договорните задължения се окаже невъзможно</w:t>
      </w:r>
      <w:r w:rsidRPr="00553791">
        <w:rPr>
          <w:lang w:val="bg-BG"/>
        </w:rPr>
        <w:t>,</w:t>
      </w:r>
      <w:r w:rsidRPr="00553791">
        <w:t xml:space="preserve"> то всяка страна има право да прекрати Договора.</w:t>
      </w:r>
    </w:p>
    <w:p w:rsidR="00553791" w:rsidRPr="00553791" w:rsidRDefault="00553791" w:rsidP="00553791">
      <w:pPr>
        <w:ind w:firstLine="720"/>
        <w:jc w:val="both"/>
        <w:rPr>
          <w:lang w:val="bg-BG"/>
        </w:rPr>
      </w:pPr>
      <w:r w:rsidRPr="00553791">
        <w:t xml:space="preserve">Чл. </w:t>
      </w:r>
      <w:r w:rsidRPr="00553791">
        <w:rPr>
          <w:lang w:val="bg-BG"/>
        </w:rPr>
        <w:t>24</w:t>
      </w:r>
      <w:r w:rsidRPr="00553791">
        <w:t xml:space="preserve">. </w:t>
      </w:r>
      <w:r w:rsidRPr="00553791">
        <w:rPr>
          <w:lang w:val="bg-BG"/>
        </w:rPr>
        <w:t>Договорът се прекратява в случаите на чл.118 от ЗОП.</w:t>
      </w:r>
    </w:p>
    <w:p w:rsidR="00553791" w:rsidRPr="00553791" w:rsidRDefault="00553791" w:rsidP="00553791">
      <w:pPr>
        <w:ind w:firstLine="720"/>
        <w:jc w:val="both"/>
      </w:pPr>
      <w:r w:rsidRPr="00553791">
        <w:t xml:space="preserve">Чл. </w:t>
      </w:r>
      <w:r w:rsidRPr="00553791">
        <w:rPr>
          <w:lang w:val="bg-BG"/>
        </w:rPr>
        <w:t>25</w:t>
      </w:r>
      <w:r w:rsidRPr="00553791">
        <w:t>. Договорът се прекратява</w:t>
      </w:r>
      <w:r w:rsidRPr="00553791">
        <w:rPr>
          <w:lang w:val="bg-BG"/>
        </w:rPr>
        <w:t xml:space="preserve"> и</w:t>
      </w:r>
      <w:r w:rsidRPr="00553791">
        <w:t>:</w:t>
      </w:r>
    </w:p>
    <w:p w:rsidR="00553791" w:rsidRPr="00553791" w:rsidRDefault="00553791" w:rsidP="00553791">
      <w:pPr>
        <w:widowControl w:val="0"/>
        <w:shd w:val="clear" w:color="auto" w:fill="FFFFFF"/>
        <w:tabs>
          <w:tab w:val="left" w:pos="993"/>
        </w:tabs>
        <w:autoSpaceDE w:val="0"/>
        <w:autoSpaceDN w:val="0"/>
        <w:adjustRightInd w:val="0"/>
        <w:spacing w:before="10" w:line="312" w:lineRule="exact"/>
        <w:rPr>
          <w:spacing w:val="-11"/>
          <w:lang w:eastAsia="bg-BG"/>
        </w:rPr>
      </w:pPr>
      <w:r w:rsidRPr="00553791">
        <w:rPr>
          <w:lang w:val="bg-BG"/>
        </w:rPr>
        <w:t xml:space="preserve">            </w:t>
      </w:r>
      <w:r w:rsidRPr="00553791">
        <w:t xml:space="preserve">а) </w:t>
      </w:r>
      <w:r w:rsidRPr="00553791">
        <w:rPr>
          <w:spacing w:val="3"/>
          <w:lang w:eastAsia="bg-BG"/>
        </w:rPr>
        <w:t>по взаимно съгласие на страните</w:t>
      </w:r>
      <w:r w:rsidRPr="00553791">
        <w:rPr>
          <w:spacing w:val="3"/>
          <w:lang w:val="bg-BG" w:eastAsia="bg-BG"/>
        </w:rPr>
        <w:t>,</w:t>
      </w:r>
      <w:r w:rsidRPr="00553791">
        <w:rPr>
          <w:spacing w:val="3"/>
          <w:lang w:eastAsia="bg-BG"/>
        </w:rPr>
        <w:t xml:space="preserve"> изразено в писмена форма;</w:t>
      </w:r>
    </w:p>
    <w:p w:rsidR="00553791" w:rsidRPr="00553791" w:rsidRDefault="00553791" w:rsidP="00553791">
      <w:pPr>
        <w:ind w:firstLine="708"/>
        <w:jc w:val="both"/>
      </w:pPr>
      <w:r w:rsidRPr="00553791">
        <w:t>б) с изтичане срока на договора;</w:t>
      </w:r>
    </w:p>
    <w:p w:rsidR="00553791" w:rsidRPr="00553791" w:rsidRDefault="00553791" w:rsidP="00553791">
      <w:pPr>
        <w:ind w:firstLine="708"/>
        <w:jc w:val="both"/>
      </w:pPr>
      <w:r w:rsidRPr="00553791">
        <w:rPr>
          <w:lang w:val="bg-BG"/>
        </w:rPr>
        <w:t>в</w:t>
      </w:r>
      <w:r w:rsidRPr="00553791">
        <w:t>) с изчерпване на финансовите средства по чл. 2, ал. 1 от договора;</w:t>
      </w:r>
    </w:p>
    <w:p w:rsidR="00553791" w:rsidRPr="00553791" w:rsidRDefault="00553791" w:rsidP="00553791">
      <w:pPr>
        <w:ind w:firstLine="708"/>
        <w:jc w:val="both"/>
        <w:rPr>
          <w:lang w:val="bg-BG"/>
        </w:rPr>
      </w:pPr>
      <w:r w:rsidRPr="00553791">
        <w:rPr>
          <w:lang w:val="bg-BG"/>
        </w:rPr>
        <w:t>г</w:t>
      </w:r>
      <w:r w:rsidRPr="00553791">
        <w:t>) едностранно от изправната страна, при неизпълнение на задълженията по този договор</w:t>
      </w:r>
      <w:r w:rsidRPr="00553791">
        <w:rPr>
          <w:lang w:val="bg-BG"/>
        </w:rPr>
        <w:t>,</w:t>
      </w:r>
      <w:r w:rsidRPr="00553791">
        <w:t xml:space="preserve"> с </w:t>
      </w:r>
      <w:r w:rsidRPr="00553791">
        <w:rPr>
          <w:lang w:val="bg-BG"/>
        </w:rPr>
        <w:t xml:space="preserve">едномесечно </w:t>
      </w:r>
      <w:r w:rsidRPr="00553791">
        <w:t>писмено предизвестие, считано от датата на получаването</w:t>
      </w:r>
      <w:r w:rsidRPr="00553791">
        <w:rPr>
          <w:lang w:val="bg-BG"/>
        </w:rPr>
        <w:t>;</w:t>
      </w:r>
    </w:p>
    <w:p w:rsidR="00553791" w:rsidRPr="00553791" w:rsidRDefault="00553791" w:rsidP="00553791">
      <w:pPr>
        <w:ind w:firstLine="708"/>
        <w:jc w:val="both"/>
      </w:pPr>
      <w:r w:rsidRPr="00553791">
        <w:rPr>
          <w:lang w:val="bg-BG"/>
        </w:rPr>
        <w:t>д</w:t>
      </w:r>
      <w:r w:rsidRPr="00553791">
        <w:t>) едностранно от ВЪЗЛОЖИТЕЛЯ, с едномесечно предизвестие.</w:t>
      </w:r>
    </w:p>
    <w:p w:rsidR="00553791" w:rsidRPr="00553791" w:rsidRDefault="00553791" w:rsidP="00553791">
      <w:pPr>
        <w:ind w:firstLine="708"/>
        <w:jc w:val="both"/>
      </w:pPr>
      <w:r w:rsidRPr="00553791">
        <w:rPr>
          <w:lang w:val="bg-BG"/>
        </w:rPr>
        <w:t>е</w:t>
      </w:r>
      <w:r w:rsidRPr="00553791">
        <w:t>)</w:t>
      </w:r>
      <w:r w:rsidRPr="00553791">
        <w:rPr>
          <w:lang w:val="bg-BG"/>
        </w:rPr>
        <w:t xml:space="preserve"> </w:t>
      </w:r>
      <w:r w:rsidRPr="00553791">
        <w:t xml:space="preserve">едностранно от ИЗПЪЛНИТЕЛЯ, с тримесечно предизвестие, в случай че не се постигне съгласие за сключване на споразумение по чл. 2, ал. </w:t>
      </w:r>
      <w:r w:rsidRPr="00553791">
        <w:rPr>
          <w:lang w:val="bg-BG"/>
        </w:rPr>
        <w:t>2</w:t>
      </w:r>
      <w:r w:rsidRPr="00553791">
        <w:t xml:space="preserve"> от договора</w:t>
      </w:r>
      <w:r w:rsidRPr="00553791">
        <w:rPr>
          <w:lang w:val="bg-BG"/>
        </w:rPr>
        <w:t>.</w:t>
      </w:r>
    </w:p>
    <w:p w:rsidR="00553791" w:rsidRPr="00553791" w:rsidRDefault="00553791" w:rsidP="00553791">
      <w:pPr>
        <w:keepNext/>
        <w:ind w:firstLine="720"/>
        <w:jc w:val="both"/>
        <w:outlineLvl w:val="2"/>
        <w:rPr>
          <w:lang w:val="bg-BG"/>
        </w:rPr>
      </w:pPr>
      <w:r w:rsidRPr="00553791">
        <w:rPr>
          <w:lang w:val="bg-BG"/>
        </w:rPr>
        <w:t xml:space="preserve">Чл.26. </w:t>
      </w:r>
      <w:r w:rsidRPr="00553791">
        <w:rPr>
          <w:caps/>
          <w:lang w:val="bg-BG"/>
        </w:rPr>
        <w:t>Възложителят</w:t>
      </w:r>
      <w:r w:rsidRPr="00553791">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553791" w:rsidRPr="00553791" w:rsidRDefault="00553791" w:rsidP="00553791"/>
    <w:p w:rsidR="00553791" w:rsidRPr="00553791" w:rsidRDefault="00553791" w:rsidP="00553791">
      <w:pPr>
        <w:keepNext/>
        <w:jc w:val="center"/>
        <w:outlineLvl w:val="2"/>
        <w:rPr>
          <w:b/>
          <w:lang w:val="bg-BG"/>
        </w:rPr>
      </w:pPr>
      <w:r w:rsidRPr="00553791">
        <w:rPr>
          <w:b/>
          <w:lang w:val="bg-BG"/>
        </w:rPr>
        <w:t>Х</w:t>
      </w:r>
      <w:r w:rsidRPr="00553791">
        <w:rPr>
          <w:b/>
        </w:rPr>
        <w:t>II</w:t>
      </w:r>
      <w:r w:rsidRPr="00553791">
        <w:rPr>
          <w:b/>
          <w:lang w:val="bg-BG"/>
        </w:rPr>
        <w:t>. ДОПЪЛНИТЕЛНИ РАЗПОРЕДБИ</w:t>
      </w:r>
    </w:p>
    <w:p w:rsidR="00553791" w:rsidRPr="00553791" w:rsidRDefault="00553791" w:rsidP="00553791"/>
    <w:p w:rsidR="00553791" w:rsidRPr="00553791" w:rsidRDefault="00553791" w:rsidP="00553791">
      <w:pPr>
        <w:ind w:firstLine="720"/>
        <w:jc w:val="both"/>
      </w:pPr>
      <w:r w:rsidRPr="00553791">
        <w:t xml:space="preserve">Чл. </w:t>
      </w:r>
      <w:r w:rsidRPr="00553791">
        <w:rPr>
          <w:lang w:val="bg-BG"/>
        </w:rPr>
        <w:t>27</w:t>
      </w:r>
      <w:r w:rsidRPr="00553791">
        <w:t xml:space="preserve">. (1) Всички съобщения между страните във връзка с този договор следва да бъдат в писмена форма за действителност. </w:t>
      </w:r>
    </w:p>
    <w:p w:rsidR="00553791" w:rsidRPr="00553791" w:rsidRDefault="00553791" w:rsidP="00553791">
      <w:pPr>
        <w:ind w:firstLine="708"/>
        <w:jc w:val="both"/>
      </w:pPr>
      <w:r w:rsidRPr="00553791">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553791" w:rsidRPr="00553791" w:rsidRDefault="00553791" w:rsidP="00553791">
      <w:pPr>
        <w:ind w:firstLine="720"/>
        <w:jc w:val="both"/>
        <w:rPr>
          <w:color w:val="000000"/>
        </w:rPr>
      </w:pPr>
      <w:r w:rsidRPr="00553791">
        <w:rPr>
          <w:color w:val="000000"/>
        </w:rPr>
        <w:t>Чл. 2</w:t>
      </w:r>
      <w:r w:rsidRPr="00553791">
        <w:rPr>
          <w:color w:val="000000"/>
          <w:lang w:val="bg-BG"/>
        </w:rPr>
        <w:t>8</w:t>
      </w:r>
      <w:r w:rsidRPr="00553791">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w:t>
      </w:r>
      <w:r w:rsidRPr="00553791">
        <w:rPr>
          <w:color w:val="000000"/>
          <w:lang w:val="bg-BG"/>
        </w:rPr>
        <w:t>,</w:t>
      </w:r>
      <w:r w:rsidRPr="00553791">
        <w:rPr>
          <w:color w:val="000000"/>
        </w:rPr>
        <w:t xml:space="preserve"> в съответствие с българското законодателство.</w:t>
      </w:r>
    </w:p>
    <w:p w:rsidR="00553791" w:rsidRPr="00553791" w:rsidRDefault="00553791" w:rsidP="00553791">
      <w:pPr>
        <w:ind w:firstLine="720"/>
        <w:jc w:val="both"/>
        <w:rPr>
          <w:color w:val="000000"/>
          <w:lang w:val="bg-BG"/>
        </w:rPr>
      </w:pPr>
      <w:r w:rsidRPr="00553791">
        <w:rPr>
          <w:color w:val="000000"/>
        </w:rPr>
        <w:lastRenderedPageBreak/>
        <w:t>Чл. 2</w:t>
      </w:r>
      <w:r w:rsidRPr="00553791">
        <w:rPr>
          <w:color w:val="000000"/>
          <w:lang w:val="bg-BG"/>
        </w:rPr>
        <w:t>9</w:t>
      </w:r>
      <w:r w:rsidRPr="00553791">
        <w:rPr>
          <w:color w:val="000000"/>
        </w:rPr>
        <w:t>. За неуредените в договора въпроси се прилагат разпоредбите на действащото българско законодателство.</w:t>
      </w:r>
    </w:p>
    <w:p w:rsidR="00553791" w:rsidRPr="00553791" w:rsidRDefault="00553791" w:rsidP="00553791">
      <w:pPr>
        <w:ind w:firstLine="720"/>
        <w:jc w:val="both"/>
        <w:rPr>
          <w:color w:val="000000"/>
          <w:lang w:val="bg-BG"/>
        </w:rPr>
      </w:pPr>
    </w:p>
    <w:p w:rsidR="00553791" w:rsidRPr="00553791" w:rsidRDefault="00553791" w:rsidP="00553791">
      <w:pPr>
        <w:jc w:val="both"/>
        <w:rPr>
          <w:lang w:val="bg-BG"/>
        </w:rPr>
      </w:pPr>
      <w:r w:rsidRPr="00553791">
        <w:tab/>
        <w:t xml:space="preserve">Настоящият договор се сключи в </w:t>
      </w:r>
      <w:r w:rsidRPr="00553791">
        <w:rPr>
          <w:lang w:val="bg-BG"/>
        </w:rPr>
        <w:t>шест</w:t>
      </w:r>
      <w:r w:rsidRPr="00553791">
        <w:t xml:space="preserve"> еднообразни екземпляра, от които </w:t>
      </w:r>
      <w:r w:rsidRPr="00553791">
        <w:rPr>
          <w:lang w:val="bg-BG"/>
        </w:rPr>
        <w:t>пет</w:t>
      </w:r>
      <w:r w:rsidRPr="00553791">
        <w:t xml:space="preserve"> за ВЪЗЛОЖИТЕЛЯ и един за ИЗПЪЛНИТЕЛЯ.</w:t>
      </w:r>
    </w:p>
    <w:p w:rsidR="00553791" w:rsidRPr="00553791" w:rsidRDefault="00553791" w:rsidP="00553791">
      <w:pPr>
        <w:jc w:val="both"/>
        <w:rPr>
          <w:lang w:val="bg-BG"/>
        </w:rPr>
      </w:pPr>
    </w:p>
    <w:p w:rsidR="00553791" w:rsidRPr="00553791" w:rsidRDefault="00553791" w:rsidP="00553791">
      <w:pPr>
        <w:jc w:val="both"/>
        <w:rPr>
          <w:lang w:val="bg-BG"/>
        </w:rPr>
      </w:pPr>
      <w:r w:rsidRPr="00553791">
        <w:t xml:space="preserve">Приложение:  </w:t>
      </w:r>
    </w:p>
    <w:p w:rsidR="00553791" w:rsidRPr="00553791" w:rsidRDefault="00553791" w:rsidP="00553791">
      <w:pPr>
        <w:numPr>
          <w:ilvl w:val="0"/>
          <w:numId w:val="35"/>
        </w:numPr>
        <w:spacing w:after="200" w:line="276" w:lineRule="auto"/>
        <w:contextualSpacing/>
        <w:jc w:val="both"/>
      </w:pPr>
      <w:r w:rsidRPr="00553791">
        <w:rPr>
          <w:lang w:val="bg-BG"/>
        </w:rPr>
        <w:t xml:space="preserve">Оферта на ИЗПЪЛНИТЕЛЯ - Приложение № 1, </w:t>
      </w:r>
    </w:p>
    <w:p w:rsidR="00553791" w:rsidRPr="00553791" w:rsidRDefault="00553791" w:rsidP="00553791">
      <w:pPr>
        <w:numPr>
          <w:ilvl w:val="0"/>
          <w:numId w:val="35"/>
        </w:numPr>
        <w:spacing w:after="200" w:line="276" w:lineRule="auto"/>
        <w:contextualSpacing/>
        <w:jc w:val="both"/>
      </w:pPr>
      <w:r w:rsidRPr="00553791">
        <w:rPr>
          <w:lang w:val="bg-BG"/>
        </w:rPr>
        <w:t xml:space="preserve">Техническа спецификация на ВЪЗЛОЖИТЕЛЯ – Приложение № 2 </w:t>
      </w:r>
    </w:p>
    <w:p w:rsidR="00553791" w:rsidRPr="00553791" w:rsidRDefault="00553791" w:rsidP="00553791">
      <w:pPr>
        <w:numPr>
          <w:ilvl w:val="0"/>
          <w:numId w:val="35"/>
        </w:numPr>
        <w:spacing w:after="200" w:line="276" w:lineRule="auto"/>
        <w:contextualSpacing/>
        <w:jc w:val="both"/>
      </w:pPr>
      <w:r w:rsidRPr="00553791">
        <w:rPr>
          <w:lang w:val="bg-BG"/>
        </w:rPr>
        <w:t>Ценово предложение на ИЗПЪЛНИТЕЛЯ – Приложение № 3</w:t>
      </w:r>
      <w:r w:rsidRPr="00553791">
        <w:tab/>
      </w:r>
      <w:r w:rsidRPr="00553791">
        <w:tab/>
      </w:r>
    </w:p>
    <w:p w:rsidR="00553791" w:rsidRPr="00553791" w:rsidRDefault="00553791" w:rsidP="00553791"/>
    <w:p w:rsidR="00553791" w:rsidRPr="00553791" w:rsidRDefault="00553791" w:rsidP="00553791">
      <w:pPr>
        <w:rPr>
          <w:b/>
        </w:rPr>
      </w:pPr>
      <w:r w:rsidRPr="00553791">
        <w:rPr>
          <w:b/>
        </w:rPr>
        <w:t>ВЪЗЛОЖИТЕЛ:</w:t>
      </w:r>
      <w:r w:rsidRPr="00553791">
        <w:rPr>
          <w:b/>
        </w:rPr>
        <w:tab/>
      </w:r>
      <w:r w:rsidRPr="00553791">
        <w:rPr>
          <w:b/>
        </w:rPr>
        <w:tab/>
      </w:r>
      <w:r w:rsidRPr="00553791">
        <w:rPr>
          <w:b/>
        </w:rPr>
        <w:tab/>
      </w:r>
      <w:r w:rsidRPr="00553791">
        <w:rPr>
          <w:b/>
        </w:rPr>
        <w:tab/>
      </w:r>
      <w:r w:rsidRPr="00553791">
        <w:rPr>
          <w:b/>
        </w:rPr>
        <w:tab/>
        <w:t xml:space="preserve">      ИЗПЪЛНИТЕЛ:</w:t>
      </w:r>
    </w:p>
    <w:p w:rsidR="00553791" w:rsidRPr="00553791" w:rsidRDefault="00553791" w:rsidP="00553791">
      <w:pPr>
        <w:tabs>
          <w:tab w:val="left" w:pos="4678"/>
        </w:tabs>
        <w:jc w:val="both"/>
        <w:rPr>
          <w:b/>
          <w:caps/>
          <w:lang w:val="ru-RU"/>
        </w:rPr>
      </w:pPr>
      <w:r w:rsidRPr="00553791">
        <w:rPr>
          <w:b/>
          <w:caps/>
          <w:lang w:val="ru-RU"/>
        </w:rPr>
        <w:t>За УНСС</w:t>
      </w:r>
      <w:r w:rsidRPr="00553791">
        <w:rPr>
          <w:b/>
          <w:caps/>
          <w:lang w:val="ru-RU"/>
        </w:rPr>
        <w:tab/>
        <w:t xml:space="preserve">           За ………………………</w:t>
      </w:r>
      <w:r w:rsidRPr="00553791">
        <w:rPr>
          <w:b/>
          <w:lang w:val="ru-RU"/>
        </w:rPr>
        <w:t>:</w:t>
      </w:r>
    </w:p>
    <w:p w:rsidR="00553791" w:rsidRPr="00553791" w:rsidRDefault="00553791" w:rsidP="00553791">
      <w:pPr>
        <w:jc w:val="both"/>
        <w:rPr>
          <w:b/>
          <w:caps/>
          <w:lang w:val="bg-BG"/>
        </w:rPr>
      </w:pPr>
      <w:r w:rsidRPr="00553791">
        <w:rPr>
          <w:b/>
          <w:caps/>
          <w:lang w:val="ru-RU"/>
        </w:rPr>
        <w:t>РЕКТОР:</w:t>
      </w:r>
      <w:r w:rsidRPr="00553791">
        <w:rPr>
          <w:b/>
          <w:caps/>
          <w:lang w:val="ru-RU"/>
        </w:rPr>
        <w:tab/>
      </w:r>
      <w:r w:rsidRPr="00553791">
        <w:rPr>
          <w:b/>
          <w:caps/>
          <w:lang w:val="ru-RU"/>
        </w:rPr>
        <w:tab/>
      </w:r>
      <w:r w:rsidRPr="00553791">
        <w:rPr>
          <w:b/>
          <w:caps/>
          <w:lang w:val="ru-RU"/>
        </w:rPr>
        <w:tab/>
        <w:t xml:space="preserve">                                                     </w:t>
      </w:r>
    </w:p>
    <w:p w:rsidR="00553791" w:rsidRPr="00553791" w:rsidRDefault="00553791" w:rsidP="00553791">
      <w:pPr>
        <w:ind w:firstLine="720"/>
        <w:jc w:val="both"/>
        <w:rPr>
          <w:b/>
          <w:lang w:val="bg-BG"/>
        </w:rPr>
      </w:pPr>
      <w:r w:rsidRPr="00553791">
        <w:rPr>
          <w:b/>
          <w:lang w:val="ru-RU"/>
        </w:rPr>
        <w:t xml:space="preserve">             /Стати Статев/</w:t>
      </w:r>
      <w:r w:rsidRPr="00553791">
        <w:rPr>
          <w:b/>
          <w:lang w:val="ru-RU"/>
        </w:rPr>
        <w:tab/>
      </w:r>
      <w:r w:rsidRPr="00553791">
        <w:rPr>
          <w:b/>
          <w:lang w:val="ru-RU"/>
        </w:rPr>
        <w:tab/>
        <w:t xml:space="preserve">                                 /………………../</w:t>
      </w:r>
    </w:p>
    <w:p w:rsidR="00553791" w:rsidRPr="00553791" w:rsidRDefault="00553791" w:rsidP="00553791">
      <w:pPr>
        <w:jc w:val="both"/>
        <w:rPr>
          <w:b/>
          <w:caps/>
          <w:lang w:val="bg-BG"/>
        </w:rPr>
      </w:pPr>
    </w:p>
    <w:p w:rsidR="00553791" w:rsidRPr="00553791" w:rsidRDefault="00553791" w:rsidP="00553791">
      <w:pPr>
        <w:jc w:val="both"/>
        <w:rPr>
          <w:b/>
          <w:caps/>
          <w:lang w:val="ru-RU"/>
        </w:rPr>
      </w:pPr>
      <w:r w:rsidRPr="00553791">
        <w:rPr>
          <w:b/>
          <w:caps/>
          <w:lang w:val="ru-RU"/>
        </w:rPr>
        <w:t>ДИРЕКТОР ДИРЕКЦИЯ «ФИНАНСИ»:</w:t>
      </w:r>
    </w:p>
    <w:p w:rsidR="00553791" w:rsidRPr="00553791" w:rsidRDefault="00553791" w:rsidP="00553791">
      <w:pPr>
        <w:jc w:val="both"/>
        <w:rPr>
          <w:b/>
          <w:caps/>
          <w:lang w:val="ru-RU"/>
        </w:rPr>
      </w:pPr>
    </w:p>
    <w:p w:rsidR="00FF2814" w:rsidRPr="000833BD" w:rsidRDefault="00553791" w:rsidP="00553791">
      <w:pPr>
        <w:ind w:left="720" w:firstLine="720"/>
        <w:jc w:val="both"/>
        <w:rPr>
          <w:b/>
          <w:lang w:val="ru-RU"/>
        </w:rPr>
      </w:pPr>
      <w:r w:rsidRPr="00553791">
        <w:rPr>
          <w:b/>
          <w:lang w:val="ru-RU"/>
        </w:rPr>
        <w:t xml:space="preserve">                                    /Лидия Дончева/</w:t>
      </w:r>
    </w:p>
    <w:p w:rsidR="00FF2814" w:rsidRPr="003C4458" w:rsidRDefault="00FF2814" w:rsidP="00FF2814">
      <w:pPr>
        <w:shd w:val="clear" w:color="auto" w:fill="FFFFFF"/>
        <w:spacing w:line="276" w:lineRule="auto"/>
        <w:jc w:val="right"/>
        <w:outlineLvl w:val="0"/>
        <w:rPr>
          <w:b/>
          <w:lang w:val="bg-BG"/>
        </w:rPr>
      </w:pP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lang w:val="bg-BG"/>
        </w:rPr>
        <w:t>ОБРАЗЕЦ № 8.2</w:t>
      </w:r>
      <w:r w:rsidRPr="003C4458">
        <w:rPr>
          <w:b/>
          <w:lang w:val="bg-BG"/>
        </w:rPr>
        <w:t>.</w:t>
      </w:r>
    </w:p>
    <w:p w:rsidR="00FF2814" w:rsidRPr="00FF2814" w:rsidRDefault="00FF2814" w:rsidP="00FF2814">
      <w:pPr>
        <w:jc w:val="both"/>
        <w:rPr>
          <w:i/>
          <w:lang w:val="bg-BG" w:eastAsia="bg-BG"/>
        </w:rPr>
      </w:pP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i/>
          <w:lang w:val="bg-BG" w:eastAsia="bg-BG"/>
        </w:rPr>
        <w:t>Рег. №.............../2016г.</w:t>
      </w:r>
    </w:p>
    <w:p w:rsidR="00FF2814" w:rsidRPr="00FF2814" w:rsidRDefault="00FF2814" w:rsidP="00FF2814">
      <w:pPr>
        <w:rPr>
          <w:b/>
          <w:lang w:val="bg-BG" w:eastAsia="bg-BG"/>
        </w:rPr>
      </w:pPr>
    </w:p>
    <w:p w:rsidR="00FF2814" w:rsidRPr="00FF2814" w:rsidRDefault="00FF2814" w:rsidP="00FF2814">
      <w:pPr>
        <w:jc w:val="both"/>
        <w:rPr>
          <w:b/>
          <w:sz w:val="28"/>
          <w:szCs w:val="28"/>
          <w:lang w:val="bg-BG" w:eastAsia="bg-BG"/>
        </w:rPr>
      </w:pP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3C4458" w:rsidRDefault="00FF2814" w:rsidP="00FF2814">
      <w:pPr>
        <w:rPr>
          <w:b/>
          <w:lang w:val="bg-BG"/>
        </w:rPr>
      </w:pP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 w:val="28"/>
          <w:szCs w:val="28"/>
          <w:lang w:val="bg-BG" w:eastAsia="bg-BG"/>
        </w:rPr>
      </w:pPr>
      <w:r w:rsidRPr="00FF2814">
        <w:rPr>
          <w:b/>
          <w:sz w:val="28"/>
          <w:szCs w:val="28"/>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б</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 </w:t>
      </w:r>
      <w:r w:rsidRPr="00FF2814">
        <w:rPr>
          <w:lang w:eastAsia="bg-BG"/>
        </w:rPr>
        <w:t xml:space="preserve"> представлявано от </w:t>
      </w:r>
      <w:r w:rsidRPr="00FF2814">
        <w:rPr>
          <w:lang w:val="bg-BG" w:eastAsia="bg-BG"/>
        </w:rPr>
        <w:t>………………..</w:t>
      </w:r>
      <w:r w:rsidRPr="00FF2814">
        <w:rPr>
          <w:lang w:eastAsia="bg-BG"/>
        </w:rPr>
        <w:t xml:space="preserve"> – </w:t>
      </w:r>
      <w:r w:rsidRPr="00FF2814">
        <w:rPr>
          <w:lang w:val="bg-BG" w:eastAsia="bg-BG"/>
        </w:rPr>
        <w:t>У</w:t>
      </w:r>
      <w:r w:rsidRPr="00FF2814">
        <w:rPr>
          <w:lang w:eastAsia="bg-BG"/>
        </w:rPr>
        <w:t xml:space="preserve">правител,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lastRenderedPageBreak/>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обекти в УНСС с технически средства и проверка на получените сигнали от въоръжени автопатрули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ind w:firstLine="709"/>
        <w:jc w:val="center"/>
        <w:rPr>
          <w:lang w:eastAsia="bg-BG"/>
        </w:rPr>
      </w:pPr>
      <w:r w:rsidRPr="00FF2814">
        <w:rPr>
          <w:b/>
          <w:lang w:eastAsia="bg-BG"/>
        </w:rPr>
        <w:t>I.</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/1</w:t>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се задължава да извършва</w:t>
      </w:r>
      <w:r w:rsidRPr="00FF2814">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касови помещения на УНСС: Централна каса, Стол, Стипендии, Издателски комплекс, с местоположение: гр.София, </w:t>
      </w:r>
      <w:r w:rsidRPr="00FF2814">
        <w:rPr>
          <w:lang w:eastAsia="bg-BG"/>
        </w:rPr>
        <w:t>Студентски град “Христо Ботев” ,</w:t>
      </w:r>
      <w:r w:rsidRPr="00FF2814">
        <w:rPr>
          <w:lang w:val="bg-BG" w:eastAsia="bg-BG"/>
        </w:rPr>
        <w:t xml:space="preserve"> б</w:t>
      </w:r>
      <w:r w:rsidRPr="00FF2814">
        <w:rPr>
          <w:lang w:eastAsia="bg-BG"/>
        </w:rPr>
        <w:t>ул. “Осми декември”</w:t>
      </w:r>
      <w:r w:rsidRPr="00FF2814">
        <w:rPr>
          <w:szCs w:val="20"/>
          <w:lang w:val="bg-BG" w:eastAsia="bg-BG"/>
        </w:rPr>
        <w:t xml:space="preserve">, съгласно Оферта на ИЗПЪЛНИТЕЛЯ - Приложение № 1, Техническа спецификация на ВЪЗЛОЖИТЕЛЯ -Приложение № 2 и Ценово предложение на ИЗПЪЛНИТЕЛЯ – Приложение № 3. </w:t>
      </w:r>
    </w:p>
    <w:p w:rsidR="00FF2814" w:rsidRPr="00FF2814" w:rsidRDefault="00FF2814" w:rsidP="00FF2814">
      <w:pPr>
        <w:rPr>
          <w:lang w:val="bg-BG" w:eastAsia="bg-BG"/>
        </w:rPr>
      </w:pPr>
      <w:r w:rsidRPr="00FF2814">
        <w:rPr>
          <w:b/>
          <w:lang w:val="bg-BG" w:eastAsia="bg-BG"/>
        </w:rPr>
        <w:t xml:space="preserve">          </w:t>
      </w:r>
      <w:r w:rsidRPr="00FF2814">
        <w:rPr>
          <w:lang w:val="bg-BG" w:eastAsia="bg-BG"/>
        </w:rPr>
        <w:t>/2/ Охраната включва:</w:t>
      </w:r>
    </w:p>
    <w:p w:rsidR="00FF2814" w:rsidRPr="00FF2814" w:rsidRDefault="00FF2814" w:rsidP="00FF2814">
      <w:pPr>
        <w:jc w:val="both"/>
        <w:rPr>
          <w:lang w:val="bg-BG" w:eastAsia="bg-BG"/>
        </w:rPr>
      </w:pPr>
      <w:r w:rsidRPr="00FF2814">
        <w:rPr>
          <w:lang w:val="bg-BG" w:eastAsia="bg-BG"/>
        </w:rPr>
        <w:t xml:space="preserve">         1.1 Денонощно наблюдение и контрол върху състоянието на техническите системи за сигурност в бектите и 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1.2 Охрана с паник-бутон-реакция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1.3 Монтираната сигнално-охранителна техника, собственост на УНСС, като ИЗПЪЛНИТЕЛЯТ доставя и монтира обектовите предаватели за комуникация с дежурния център на ИЗПЪЛНИТЕЛЯ и </w:t>
      </w:r>
      <w:r w:rsidRPr="00FF2814">
        <w:rPr>
          <w:lang w:eastAsia="bg-BG"/>
        </w:rPr>
        <w:t>GPRS/IP</w:t>
      </w:r>
      <w:r w:rsidRPr="00FF2814">
        <w:rPr>
          <w:lang w:val="bg-BG" w:eastAsia="bg-BG"/>
        </w:rPr>
        <w:t xml:space="preserve"> модули за защита от блокиране на радиоканалите;</w:t>
      </w:r>
    </w:p>
    <w:p w:rsidR="00FF2814" w:rsidRPr="00FF2814" w:rsidRDefault="00FF2814" w:rsidP="00FF2814">
      <w:pPr>
        <w:jc w:val="both"/>
        <w:rPr>
          <w:lang w:val="bg-BG" w:eastAsia="bg-BG"/>
        </w:rPr>
      </w:pPr>
      <w:r w:rsidRPr="00FF2814">
        <w:rPr>
          <w:lang w:val="bg-BG" w:eastAsia="bg-BG"/>
        </w:rPr>
        <w:t xml:space="preserve">          /3/ ИЗПЪЛНИТЕЛЯТ извършва и абонаментна техническа поддръжка, която включва:</w:t>
      </w:r>
    </w:p>
    <w:p w:rsidR="00FF2814" w:rsidRPr="00FF2814" w:rsidRDefault="00FF2814" w:rsidP="00FF2814">
      <w:pPr>
        <w:jc w:val="both"/>
        <w:rPr>
          <w:lang w:val="bg-BG" w:eastAsia="bg-BG"/>
        </w:rPr>
      </w:pPr>
      <w:r w:rsidRPr="00FF2814">
        <w:rPr>
          <w:lang w:val="bg-BG" w:eastAsia="bg-BG"/>
        </w:rPr>
        <w:t xml:space="preserve">         1.1 Посещение на обектите за времето до 1 /един/ час от повикването и извършване на диагностика на системата;</w:t>
      </w:r>
    </w:p>
    <w:p w:rsidR="00FF2814" w:rsidRPr="00FF2814" w:rsidRDefault="00FF2814" w:rsidP="00FF2814">
      <w:pPr>
        <w:jc w:val="both"/>
        <w:rPr>
          <w:lang w:val="bg-BG" w:eastAsia="bg-BG"/>
        </w:rPr>
      </w:pPr>
      <w:r w:rsidRPr="00FF2814">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F2814" w:rsidRPr="00FF2814" w:rsidRDefault="00FF2814" w:rsidP="00FF2814">
      <w:pPr>
        <w:jc w:val="both"/>
        <w:rPr>
          <w:lang w:val="bg-BG" w:eastAsia="bg-BG"/>
        </w:rPr>
      </w:pPr>
      <w:r w:rsidRPr="00FF2814">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F2814" w:rsidRPr="00FF2814" w:rsidRDefault="00FF2814" w:rsidP="00FF2814">
      <w:pPr>
        <w:jc w:val="both"/>
        <w:rPr>
          <w:lang w:val="bg-BG" w:eastAsia="bg-BG"/>
        </w:rPr>
      </w:pPr>
      <w:r w:rsidRPr="00FF2814">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F2814" w:rsidRPr="00FF2814" w:rsidRDefault="00FF2814" w:rsidP="00FF2814">
      <w:pPr>
        <w:jc w:val="both"/>
        <w:rPr>
          <w:lang w:val="bg-BG" w:eastAsia="bg-BG"/>
        </w:rPr>
      </w:pPr>
      <w:r w:rsidRPr="00FF2814">
        <w:rPr>
          <w:lang w:val="bg-BG" w:eastAsia="bg-BG"/>
        </w:rPr>
        <w:t xml:space="preserve">        1.5 Защита от блокиране на радиоканалите с </w:t>
      </w:r>
      <w:r w:rsidRPr="00FF2814">
        <w:rPr>
          <w:lang w:eastAsia="bg-BG"/>
        </w:rPr>
        <w:t>GPRS/IP</w:t>
      </w:r>
      <w:r w:rsidRPr="00FF2814">
        <w:rPr>
          <w:lang w:val="bg-BG" w:eastAsia="bg-BG"/>
        </w:rPr>
        <w:t xml:space="preserve"> модул-трафик комуникация;</w:t>
      </w:r>
    </w:p>
    <w:p w:rsidR="00FF2814" w:rsidRPr="00FF2814" w:rsidRDefault="00FF2814" w:rsidP="00FF2814">
      <w:pPr>
        <w:jc w:val="both"/>
        <w:rPr>
          <w:lang w:val="bg-BG" w:eastAsia="bg-BG"/>
        </w:rPr>
      </w:pPr>
      <w:r w:rsidRPr="00FF2814">
        <w:rPr>
          <w:lang w:val="bg-BG" w:eastAsia="bg-BG"/>
        </w:rPr>
        <w:t xml:space="preserve">        1.6 Монтиране от ИЗПЪЛНИТЕЛЯ на </w:t>
      </w:r>
      <w:r w:rsidRPr="00FF2814">
        <w:rPr>
          <w:lang w:eastAsia="bg-BG"/>
        </w:rPr>
        <w:t>GPRS/IP</w:t>
      </w:r>
      <w:r w:rsidRPr="00FF2814">
        <w:rPr>
          <w:lang w:val="bg-BG" w:eastAsia="bg-BG"/>
        </w:rPr>
        <w:t xml:space="preserve"> модули;</w:t>
      </w:r>
    </w:p>
    <w:p w:rsidR="00FF2814" w:rsidRPr="00FF2814" w:rsidRDefault="00FF2814" w:rsidP="00FF2814">
      <w:pPr>
        <w:jc w:val="both"/>
        <w:rPr>
          <w:lang w:val="bg-BG" w:eastAsia="bg-BG"/>
        </w:rPr>
      </w:pPr>
      <w:r w:rsidRPr="00FF2814">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F2814" w:rsidRPr="00FF2814" w:rsidRDefault="00FF2814" w:rsidP="00FF2814">
      <w:pPr>
        <w:jc w:val="both"/>
        <w:rPr>
          <w:lang w:val="bg-BG" w:eastAsia="bg-BG"/>
        </w:rPr>
      </w:pPr>
    </w:p>
    <w:p w:rsidR="00FF2814" w:rsidRPr="00FF2814" w:rsidRDefault="00FF2814" w:rsidP="00FF2814">
      <w:pPr>
        <w:jc w:val="center"/>
        <w:rPr>
          <w:b/>
          <w:lang w:val="bg-BG" w:eastAsia="bg-BG"/>
        </w:rPr>
      </w:pPr>
      <w:r w:rsidRPr="00FF2814">
        <w:rPr>
          <w:b/>
          <w:sz w:val="28"/>
          <w:szCs w:val="28"/>
          <w:lang w:val="bg-BG" w:eastAsia="bg-BG"/>
        </w:rPr>
        <w:t xml:space="preserve">             </w:t>
      </w:r>
      <w:r w:rsidRPr="00FF2814">
        <w:rPr>
          <w:b/>
          <w:sz w:val="28"/>
          <w:szCs w:val="28"/>
          <w:lang w:eastAsia="bg-BG"/>
        </w:rPr>
        <w:t>II.</w:t>
      </w:r>
      <w:r w:rsidRPr="00FF2814">
        <w:rPr>
          <w:b/>
          <w:lang w:val="bg-BG" w:eastAsia="bg-BG"/>
        </w:rPr>
        <w:t>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заплаща за изпълнението на предмета на договора по чл. 1, обща цена до </w:t>
      </w:r>
      <w:r w:rsidRPr="00FF2814">
        <w:rPr>
          <w:b/>
          <w:color w:val="000000"/>
          <w:lang w:val="bg-BG" w:eastAsia="bg-BG"/>
        </w:rPr>
        <w:t>13 500.00 лв. /тринадесет хиляди</w:t>
      </w:r>
      <w:r w:rsidRPr="00FF2814">
        <w:rPr>
          <w:b/>
          <w:color w:val="000000"/>
          <w:lang w:eastAsia="bg-BG"/>
        </w:rPr>
        <w:t xml:space="preserve"> </w:t>
      </w:r>
      <w:r w:rsidRPr="00FF2814">
        <w:rPr>
          <w:b/>
          <w:color w:val="000000"/>
          <w:lang w:val="bg-BG" w:eastAsia="bg-BG"/>
        </w:rPr>
        <w:t>и петстотин 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szCs w:val="20"/>
          <w:lang w:val="bg-BG" w:eastAsia="bg-BG"/>
        </w:rPr>
      </w:pPr>
      <w:r w:rsidRPr="00FF2814">
        <w:rPr>
          <w:color w:val="000000"/>
          <w:szCs w:val="20"/>
          <w:lang w:val="bg-BG" w:eastAsia="bg-BG"/>
        </w:rPr>
        <w:t>1. Абонаментна такса за четирите охранявани обекта по чл.1, ал.1 в размер на ……..</w:t>
      </w:r>
      <w:r w:rsidRPr="00FF2814">
        <w:rPr>
          <w:b/>
          <w:color w:val="000000"/>
          <w:szCs w:val="20"/>
          <w:lang w:val="bg-BG" w:eastAsia="bg-BG"/>
        </w:rPr>
        <w:t>лв.</w:t>
      </w:r>
      <w:r w:rsidRPr="00FF2814">
        <w:rPr>
          <w:color w:val="000000"/>
          <w:szCs w:val="20"/>
          <w:lang w:val="bg-BG" w:eastAsia="bg-BG"/>
        </w:rPr>
        <w:t xml:space="preserve"> </w:t>
      </w:r>
      <w:r w:rsidRPr="00FF2814">
        <w:rPr>
          <w:b/>
          <w:color w:val="000000"/>
          <w:szCs w:val="20"/>
          <w:lang w:val="bg-BG" w:eastAsia="bg-BG"/>
        </w:rPr>
        <w:t>/…………… лева/ без ДДС.</w:t>
      </w:r>
      <w:r w:rsidRPr="00FF2814">
        <w:rPr>
          <w:color w:val="000000"/>
          <w:szCs w:val="20"/>
          <w:lang w:val="bg-BG" w:eastAsia="bg-BG"/>
        </w:rPr>
        <w:t xml:space="preserve"> </w:t>
      </w:r>
      <w:r w:rsidRPr="00FF2814">
        <w:rPr>
          <w:szCs w:val="20"/>
          <w:lang w:val="bg-BG" w:eastAsia="bg-BG"/>
        </w:rPr>
        <w:t xml:space="preserve">Абонаментната такса се заплаща авансово за всяка година, както следва: </w:t>
      </w:r>
    </w:p>
    <w:p w:rsidR="00FF2814" w:rsidRPr="00FF2814" w:rsidRDefault="00FF2814" w:rsidP="00FF2814">
      <w:pPr>
        <w:ind w:right="-6" w:firstLine="709"/>
        <w:jc w:val="both"/>
        <w:rPr>
          <w:lang w:val="bg-BG" w:eastAsia="bg-BG"/>
        </w:rPr>
      </w:pPr>
      <w:r w:rsidRPr="00FF2814">
        <w:rPr>
          <w:lang w:val="bg-BG" w:eastAsia="bg-BG"/>
        </w:rPr>
        <w:t>- за първата година – до 30.01.2018 г.</w:t>
      </w:r>
    </w:p>
    <w:p w:rsidR="00FF2814" w:rsidRPr="00FF2814" w:rsidRDefault="00FF2814" w:rsidP="00FF2814">
      <w:pPr>
        <w:ind w:right="-6" w:firstLine="709"/>
        <w:jc w:val="both"/>
        <w:rPr>
          <w:lang w:val="bg-BG" w:eastAsia="bg-BG"/>
        </w:rPr>
      </w:pPr>
      <w:r w:rsidRPr="00FF2814">
        <w:rPr>
          <w:lang w:val="bg-BG" w:eastAsia="bg-BG"/>
        </w:rPr>
        <w:t>- за втората година – до 25.12.2018 г.</w:t>
      </w:r>
    </w:p>
    <w:p w:rsidR="00FF2814" w:rsidRPr="00FF2814" w:rsidRDefault="00FF2814" w:rsidP="00FF2814">
      <w:pPr>
        <w:ind w:right="-6" w:firstLine="709"/>
        <w:jc w:val="both"/>
        <w:rPr>
          <w:lang w:val="bg-BG" w:eastAsia="bg-BG"/>
        </w:rPr>
      </w:pPr>
      <w:r w:rsidRPr="00FF2814">
        <w:rPr>
          <w:lang w:val="bg-BG" w:eastAsia="bg-BG"/>
        </w:rPr>
        <w:t>- за третата година – до 25.12.2019 г.</w:t>
      </w:r>
    </w:p>
    <w:p w:rsidR="00FF2814" w:rsidRPr="00FF2814" w:rsidRDefault="00FF2814" w:rsidP="00FF2814">
      <w:pPr>
        <w:ind w:right="-6" w:firstLine="709"/>
        <w:jc w:val="both"/>
        <w:rPr>
          <w:lang w:val="bg-BG" w:eastAsia="bg-BG"/>
        </w:rPr>
      </w:pPr>
      <w:r w:rsidRPr="00FF2814">
        <w:rPr>
          <w:lang w:val="bg-BG" w:eastAsia="bg-BG"/>
        </w:rPr>
        <w:t>- за четвъртата година – до 25.12.2020 г.</w:t>
      </w:r>
    </w:p>
    <w:p w:rsidR="00FF2814" w:rsidRPr="00FF2814" w:rsidRDefault="00FF2814" w:rsidP="00FF2814">
      <w:pPr>
        <w:ind w:right="-6" w:firstLine="709"/>
        <w:jc w:val="both"/>
        <w:rPr>
          <w:lang w:val="bg-BG" w:eastAsia="bg-BG"/>
        </w:rPr>
      </w:pPr>
      <w:r w:rsidRPr="00FF2814">
        <w:rPr>
          <w:lang w:val="bg-BG" w:eastAsia="bg-BG"/>
        </w:rPr>
        <w:lastRenderedPageBreak/>
        <w:t xml:space="preserve"> </w:t>
      </w:r>
    </w:p>
    <w:p w:rsidR="00FF2814" w:rsidRPr="00FF2814" w:rsidRDefault="00FF2814" w:rsidP="00FF2814">
      <w:pPr>
        <w:ind w:firstLine="709"/>
        <w:jc w:val="both"/>
        <w:rPr>
          <w:color w:val="000000"/>
          <w:lang w:val="bg-BG" w:eastAsia="bg-BG"/>
        </w:rPr>
      </w:pPr>
      <w:r w:rsidRPr="00FF2814">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изготвя </w:t>
      </w:r>
      <w:r w:rsidRPr="00FF2814">
        <w:rPr>
          <w:color w:val="000000"/>
          <w:lang w:eastAsia="bg-BG"/>
        </w:rPr>
        <w:t xml:space="preserve">двустранен протокол </w:t>
      </w:r>
      <w:r w:rsidRPr="00FF2814">
        <w:rPr>
          <w:color w:val="000000"/>
          <w:lang w:val="bg-BG" w:eastAsia="bg-BG"/>
        </w:rPr>
        <w:t xml:space="preserve">и се представя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w:t>
      </w:r>
      <w:r w:rsidRPr="00FF2814">
        <w:rPr>
          <w:color w:val="000000"/>
          <w:lang w:val="bg-BG" w:eastAsia="bg-BG"/>
        </w:rPr>
        <w:t xml:space="preserve"> от ИЗПЪЛНИТЕЛЯ, срещу които ВЪЗЛОЖИТЕЛЯТ извършва плащане</w:t>
      </w:r>
      <w:r w:rsidRPr="00FF2814">
        <w:rPr>
          <w:lang w:val="bg-BG" w:eastAsia="bg-BG"/>
        </w:rPr>
        <w:t xml:space="preserve"> </w:t>
      </w:r>
      <w:r w:rsidRPr="00FF2814">
        <w:rPr>
          <w:color w:val="000000"/>
          <w:lang w:val="bg-BG" w:eastAsia="bg-BG"/>
        </w:rPr>
        <w:t>до 30 /тридесет/ дни след представянето 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Дължимите суми се заплащат от ВЪЗЛОЖИТЕЛЯ</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ind w:firstLine="720"/>
        <w:jc w:val="both"/>
        <w:rPr>
          <w:color w:val="000000"/>
          <w:lang w:val="bg-BG" w:eastAsia="bg-BG"/>
        </w:rPr>
      </w:pPr>
      <w:r w:rsidRPr="00FF2814">
        <w:rPr>
          <w:szCs w:val="20"/>
          <w:lang w:val="bg-BG" w:eastAsia="bg-BG"/>
        </w:rPr>
        <w:t xml:space="preserve">Чл.4. </w:t>
      </w:r>
      <w:r w:rsidRPr="00FF2814">
        <w:rPr>
          <w:color w:val="000000"/>
          <w:lang w:val="bg-BG" w:eastAsia="bg-BG"/>
        </w:rPr>
        <w:t>Настоящият договор се сключва за срок от 4 /четири/ години, считано от 31.12.2017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ind w:firstLine="709"/>
        <w:jc w:val="both"/>
        <w:rPr>
          <w:szCs w:val="20"/>
          <w:lang w:val="bg-BG" w:eastAsia="bg-BG"/>
        </w:rPr>
      </w:pPr>
      <w:r w:rsidRPr="00FF2814">
        <w:rPr>
          <w:szCs w:val="20"/>
          <w:lang w:val="ru-RU" w:eastAsia="bg-BG"/>
        </w:rPr>
        <w:t>Чл.</w:t>
      </w:r>
      <w:r w:rsidRPr="00FF2814">
        <w:rPr>
          <w:szCs w:val="20"/>
          <w:lang w:val="bg-BG" w:eastAsia="bg-BG"/>
        </w:rPr>
        <w:t xml:space="preserve"> </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Охраната се извършва посредством монтираната сигнално-охранителна техника, собственост на УНСС и монтираните предаватели за комуникация, свързани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до ……… минути през деня и до ………….минути през нощта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lastRenderedPageBreak/>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да съгласува своите действия с ВЪЗЛОЖИТЕЛЯ.</w:t>
      </w:r>
    </w:p>
    <w:p w:rsidR="00FF2814" w:rsidRPr="00FF2814" w:rsidRDefault="00FF2814" w:rsidP="00FF2814">
      <w:pPr>
        <w:ind w:firstLine="709"/>
        <w:jc w:val="both"/>
        <w:rPr>
          <w:szCs w:val="20"/>
          <w:lang w:eastAsia="bg-BG"/>
        </w:rPr>
      </w:pPr>
      <w:r w:rsidRPr="00FF2814">
        <w:rPr>
          <w:szCs w:val="20"/>
          <w:lang w:eastAsia="bg-BG"/>
        </w:rPr>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11</w:t>
      </w:r>
      <w:r w:rsidRPr="00FF2814">
        <w:rPr>
          <w:szCs w:val="20"/>
          <w:lang w:eastAsia="bg-BG"/>
        </w:rPr>
        <w:t>)</w:t>
      </w:r>
      <w:r w:rsidRPr="00FF2814">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F2814" w:rsidRPr="00FF2814" w:rsidRDefault="00FF2814" w:rsidP="00FF2814">
      <w:pPr>
        <w:jc w:val="both"/>
        <w:rPr>
          <w:szCs w:val="20"/>
          <w:lang w:eastAsia="bg-BG"/>
        </w:rPr>
      </w:pPr>
      <w:r w:rsidRPr="00FF2814">
        <w:rPr>
          <w:szCs w:val="20"/>
          <w:lang w:val="bg-BG" w:eastAsia="bg-BG"/>
        </w:rPr>
        <w:t xml:space="preserve">         </w:t>
      </w:r>
      <w:r w:rsidRPr="00FF2814">
        <w:rPr>
          <w:szCs w:val="20"/>
          <w:lang w:eastAsia="bg-BG"/>
        </w:rPr>
        <w:t xml:space="preserve"> (</w:t>
      </w:r>
      <w:r w:rsidRPr="00FF2814">
        <w:rPr>
          <w:szCs w:val="20"/>
          <w:lang w:val="bg-BG" w:eastAsia="bg-BG"/>
        </w:rPr>
        <w:t>12</w:t>
      </w:r>
      <w:r w:rsidRPr="00FF2814">
        <w:rPr>
          <w:szCs w:val="20"/>
          <w:lang w:eastAsia="bg-BG"/>
        </w:rPr>
        <w:t xml:space="preserve">) </w:t>
      </w:r>
      <w:r w:rsidRPr="00FF2814">
        <w:rPr>
          <w:szCs w:val="20"/>
          <w:lang w:val="bg-BG" w:eastAsia="bg-BG"/>
        </w:rPr>
        <w:t xml:space="preserve">Да инструктира за работа със сигнално-охранителните системи определените от ВЪЗЛОЖИТЕЛЯ лица; </w:t>
      </w:r>
      <w:r w:rsidRPr="00FF2814">
        <w:rPr>
          <w:szCs w:val="20"/>
          <w:lang w:eastAsia="bg-BG"/>
        </w:rPr>
        <w:t xml:space="preserve"> </w:t>
      </w:r>
    </w:p>
    <w:p w:rsidR="00FF2814" w:rsidRPr="00FF2814" w:rsidRDefault="00FF2814" w:rsidP="00FF2814">
      <w:pPr>
        <w:ind w:firstLine="709"/>
        <w:jc w:val="both"/>
        <w:rPr>
          <w:szCs w:val="20"/>
          <w:lan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р</w:t>
      </w:r>
      <w:r w:rsidRPr="00FF2814">
        <w:rPr>
          <w:szCs w:val="20"/>
          <w:lang w:eastAsia="bg-BG"/>
        </w:rPr>
        <w:t>азпечатка</w:t>
      </w:r>
      <w:r w:rsidRPr="00FF2814">
        <w:rPr>
          <w:szCs w:val="20"/>
          <w:lang w:val="bg-BG" w:eastAsia="bg-BG"/>
        </w:rPr>
        <w:t xml:space="preserve"> за времето по чл. 1, ал. 2, т.1.1 и т.1.2</w:t>
      </w:r>
      <w:r w:rsidRPr="00FF2814">
        <w:rPr>
          <w:szCs w:val="20"/>
          <w:lang w:eastAsia="bg-BG"/>
        </w:rPr>
        <w:t>, съдържаща справка за получ</w:t>
      </w:r>
      <w:r w:rsidRPr="00FF2814">
        <w:rPr>
          <w:szCs w:val="20"/>
          <w:lang w:val="bg-BG" w:eastAsia="bg-BG"/>
        </w:rPr>
        <w:t>ените</w:t>
      </w:r>
      <w:r w:rsidRPr="00FF2814">
        <w:rPr>
          <w:szCs w:val="20"/>
          <w:lang w:eastAsia="bg-BG"/>
        </w:rPr>
        <w:t xml:space="preserve"> сигнали от обекта</w:t>
      </w:r>
      <w:r w:rsidRPr="00FF2814">
        <w:rPr>
          <w:szCs w:val="20"/>
          <w:lang w:val="bg-BG" w:eastAsia="bg-BG"/>
        </w:rPr>
        <w:t>.</w:t>
      </w:r>
    </w:p>
    <w:p w:rsidR="00FF2814" w:rsidRPr="00FF2814" w:rsidRDefault="00FF2814" w:rsidP="00FF2814">
      <w:pPr>
        <w:ind w:firstLine="709"/>
        <w:jc w:val="both"/>
        <w:rPr>
          <w:szCs w:val="20"/>
          <w:lang w:eastAsia="bg-BG"/>
        </w:rPr>
      </w:pPr>
      <w:r w:rsidRPr="00FF2814">
        <w:rPr>
          <w:szCs w:val="20"/>
          <w:lang w:eastAsia="bg-BG"/>
        </w:rPr>
        <w:t xml:space="preserve">Чл. 8.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eastAsia="bg-BG"/>
        </w:rPr>
      </w:pPr>
      <w:r w:rsidRPr="00FF2814">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eastAsia="bg-BG"/>
        </w:rPr>
      </w:pPr>
      <w:r w:rsidRPr="00FF2814">
        <w:rPr>
          <w:szCs w:val="20"/>
          <w:lang w:eastAsia="bg-BG"/>
        </w:rPr>
        <w:t xml:space="preserve">Чл.9.(1)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eastAsia="bg-BG"/>
        </w:rPr>
      </w:pPr>
      <w:r w:rsidRPr="00FF2814">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ind w:firstLine="709"/>
        <w:jc w:val="both"/>
        <w:rPr>
          <w:szCs w:val="20"/>
          <w:lang w:eastAsia="bg-BG"/>
        </w:rPr>
      </w:pPr>
      <w:r w:rsidRPr="00FF2814">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eastAsia="bg-BG"/>
        </w:rPr>
      </w:pPr>
      <w:r w:rsidRPr="00FF2814">
        <w:rPr>
          <w:szCs w:val="20"/>
          <w:lan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eastAsia="bg-BG"/>
        </w:rPr>
      </w:pPr>
      <w:r w:rsidRPr="00FF2814">
        <w:rPr>
          <w:szCs w:val="2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eastAsia="bg-BG"/>
        </w:rPr>
      </w:pPr>
      <w:r w:rsidRPr="00FF2814">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0</w:t>
      </w:r>
      <w:r w:rsidRPr="00FF2814">
        <w:rPr>
          <w:szCs w:val="20"/>
          <w:lang w:val="bg-BG" w:eastAsia="bg-BG"/>
        </w:rPr>
        <w:t>. ВЪЗЛОЖИТЕЛЯТ осигурява възможност за инспектиране на обекта от ИЗПЪЛНИТЕЛЯ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lastRenderedPageBreak/>
        <w:t>Чл. 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2</w:t>
      </w:r>
      <w:r w:rsidRPr="00FF2814">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Чл.1</w:t>
      </w:r>
      <w:r w:rsidRPr="00FF2814">
        <w:rPr>
          <w:lang w:eastAsia="bg-BG"/>
        </w:rPr>
        <w:t>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(5) Гаранцията за изпълнение не се освобождава от ВЪЗЛОЖИТЕЛЯ, ако в процеса </w:t>
      </w:r>
      <w:r w:rsidRPr="00FF2814">
        <w:rPr>
          <w:lang w:val="bg-BG" w:eastAsia="bg-BG"/>
        </w:rPr>
        <w:lastRenderedPageBreak/>
        <w:t>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tab/>
      </w:r>
    </w:p>
    <w:p w:rsidR="00FF2814" w:rsidRPr="00FF2814" w:rsidRDefault="00FF2814" w:rsidP="00FF2814">
      <w:pPr>
        <w:ind w:firstLine="709"/>
        <w:jc w:val="both"/>
        <w:rPr>
          <w:lang w:val="bg-BG" w:eastAsia="bg-BG"/>
        </w:rPr>
      </w:pPr>
      <w:r w:rsidRPr="00FF2814">
        <w:rPr>
          <w:lang w:val="ru-RU" w:eastAsia="bg-BG"/>
        </w:rPr>
        <w:t>Чл.</w:t>
      </w:r>
      <w:r w:rsidRPr="00FF2814">
        <w:rPr>
          <w:lang w:eastAsia="bg-BG"/>
        </w:rPr>
        <w:t>19</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 2</w:t>
      </w:r>
      <w:r w:rsidRPr="00FF2814">
        <w:rPr>
          <w:lang w:eastAsia="bg-BG"/>
        </w:rPr>
        <w:t>0</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w:t>
      </w:r>
      <w:r w:rsidRPr="00FF2814">
        <w:rPr>
          <w:szCs w:val="20"/>
          <w:lang w:eastAsia="bg-BG"/>
        </w:rPr>
        <w:t>1</w:t>
      </w:r>
      <w:r w:rsidRPr="00FF2814">
        <w:rPr>
          <w:szCs w:val="20"/>
          <w:lang w:val="bg-BG" w:eastAsia="bg-BG"/>
        </w:rPr>
        <w:t xml:space="preserve">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w:t>
      </w:r>
      <w:r w:rsidRPr="00FF2814">
        <w:rPr>
          <w:lang w:eastAsia="bg-BG"/>
        </w:rPr>
        <w:t>2</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val="bg-B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23</w:t>
      </w:r>
      <w:r w:rsidRPr="00FF2814">
        <w:rPr>
          <w:rFonts w:eastAsia="Arial"/>
          <w:lang w:val="bg-BG" w:eastAsia="hi-IN" w:bidi="hi-IN"/>
        </w:rPr>
        <w:t>.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eastAsia="hi-IN" w:bidi="hi-IN"/>
        </w:rPr>
        <w:t xml:space="preserve">  </w:t>
      </w: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24</w:t>
      </w:r>
      <w:r w:rsidRPr="00FF2814">
        <w:rPr>
          <w:rFonts w:eastAsia="Arial"/>
          <w:lang w:val="bg-BG" w:eastAsia="hi-IN" w:bidi="hi-IN"/>
        </w:rPr>
        <w:t>.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25</w:t>
      </w:r>
      <w:r w:rsidRPr="00FF2814">
        <w:rPr>
          <w:rFonts w:eastAsia="Arial"/>
          <w:lang w:val="bg-BG" w:eastAsia="hi-IN" w:bidi="hi-IN"/>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26</w:t>
      </w:r>
      <w:r w:rsidRPr="00FF2814">
        <w:rPr>
          <w:rFonts w:eastAsia="Arial"/>
          <w:lang w:val="bg-BG" w:eastAsia="hi-IN" w:bidi="hi-IN"/>
        </w:rPr>
        <w:t xml:space="preserve">.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27.</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 xml:space="preserve">Чл. 28.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r w:rsidRPr="00FF2814">
        <w:rPr>
          <w:lang w:val="bg-BG"/>
        </w:rPr>
        <w:t>, след писмено уведомяване</w:t>
      </w:r>
      <w:r w:rsidRPr="00FF2814">
        <w:t>.</w:t>
      </w:r>
    </w:p>
    <w:p w:rsidR="00FF2814" w:rsidRPr="00FF2814" w:rsidRDefault="00FF2814" w:rsidP="00FF2814">
      <w:pPr>
        <w:ind w:firstLine="720"/>
        <w:jc w:val="both"/>
        <w:rPr>
          <w:lang w:val="bg-BG"/>
        </w:rPr>
      </w:pPr>
      <w:r w:rsidRPr="00FF2814">
        <w:t xml:space="preserve">Чл. 29.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Чл. 30.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lastRenderedPageBreak/>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31</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ind w:firstLine="709"/>
        <w:jc w:val="center"/>
        <w:rPr>
          <w:b/>
          <w:lang w:val="bg-BG" w:eastAsia="bg-BG"/>
        </w:rPr>
      </w:pPr>
      <w:r w:rsidRPr="00FF2814">
        <w:rPr>
          <w:b/>
          <w:lang w:eastAsia="bg-BG"/>
        </w:rPr>
        <w:t>X.</w:t>
      </w:r>
      <w:r w:rsidRPr="00FF2814">
        <w:rPr>
          <w:b/>
          <w:lang w:val="bg-BG" w:eastAsia="bg-BG"/>
        </w:rPr>
        <w:t>ДОПЪЛНИТЕЛНИ  УСЛОВИЯ</w:t>
      </w:r>
    </w:p>
    <w:p w:rsidR="00FF2814" w:rsidRPr="00FF2814" w:rsidRDefault="00FF2814" w:rsidP="00FF2814">
      <w:pPr>
        <w:ind w:firstLine="709"/>
        <w:jc w:val="center"/>
        <w:rPr>
          <w:b/>
          <w:lang w:eastAsia="bg-BG"/>
        </w:rPr>
      </w:pPr>
    </w:p>
    <w:p w:rsidR="00FF2814" w:rsidRPr="00FF2814" w:rsidRDefault="00FF2814" w:rsidP="00FF2814">
      <w:pPr>
        <w:ind w:firstLine="720"/>
        <w:jc w:val="both"/>
      </w:pPr>
      <w:r w:rsidRPr="00FF2814">
        <w:t xml:space="preserve">Чл. 32.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t>Чл. 34.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6"/>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bCs/>
          <w:caps/>
          <w:lang w:val="bg-BG" w:eastAsia="bg-BG"/>
        </w:rPr>
      </w:pPr>
    </w:p>
    <w:p w:rsidR="00FF2814" w:rsidRPr="003C4458" w:rsidRDefault="00FF2814" w:rsidP="00FF2814">
      <w:pPr>
        <w:rPr>
          <w:lang w:val="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Pr="003C4458" w:rsidRDefault="00FF2814" w:rsidP="00FF2814">
      <w:pPr>
        <w:rPr>
          <w:b/>
        </w:rPr>
      </w:pPr>
    </w:p>
    <w:p w:rsidR="00FF2814" w:rsidRDefault="00FF2814" w:rsidP="00FF2814">
      <w:pPr>
        <w:spacing w:after="200" w:line="276" w:lineRule="auto"/>
        <w:rPr>
          <w:rFonts w:asciiTheme="minorHAnsi" w:eastAsiaTheme="minorHAnsi" w:hAnsiTheme="minorHAnsi" w:cstheme="minorBidi"/>
          <w:sz w:val="22"/>
          <w:szCs w:val="22"/>
          <w:lang w:val="bg-BG"/>
        </w:rPr>
      </w:pPr>
    </w:p>
    <w:p w:rsidR="00FF2814" w:rsidRDefault="00FF2814"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Default="000833BD" w:rsidP="003C4458">
      <w:pPr>
        <w:spacing w:after="200" w:line="276" w:lineRule="auto"/>
        <w:rPr>
          <w:rFonts w:asciiTheme="minorHAnsi" w:eastAsiaTheme="minorHAnsi" w:hAnsiTheme="minorHAnsi" w:cstheme="minorBidi"/>
          <w:sz w:val="22"/>
          <w:szCs w:val="22"/>
          <w:lang w:val="bg-BG"/>
        </w:rPr>
      </w:pPr>
    </w:p>
    <w:p w:rsidR="000833BD" w:rsidRPr="003C4458" w:rsidRDefault="000833BD" w:rsidP="003C4458">
      <w:pPr>
        <w:spacing w:after="200" w:line="276" w:lineRule="auto"/>
        <w:rPr>
          <w:rFonts w:asciiTheme="minorHAnsi" w:eastAsiaTheme="minorHAnsi" w:hAnsiTheme="minorHAnsi" w:cstheme="minorBidi"/>
          <w:sz w:val="22"/>
          <w:szCs w:val="22"/>
          <w:lang w:val="bg-BG"/>
        </w:rPr>
      </w:pPr>
    </w:p>
    <w:p w:rsidR="00FF2814" w:rsidRPr="003C4458" w:rsidRDefault="00FF2814" w:rsidP="00FF2814">
      <w:pPr>
        <w:shd w:val="clear" w:color="auto" w:fill="FFFFFF"/>
        <w:spacing w:line="276" w:lineRule="auto"/>
        <w:jc w:val="right"/>
        <w:outlineLvl w:val="0"/>
        <w:rPr>
          <w:b/>
          <w:lang w:val="bg-BG"/>
        </w:rPr>
      </w:pPr>
      <w:r>
        <w:rPr>
          <w:b/>
          <w:lang w:val="bg-BG"/>
        </w:rPr>
        <w:t>ОБРАЗЕЦ № 8.3</w:t>
      </w:r>
      <w:r w:rsidRPr="003C4458">
        <w:rPr>
          <w:b/>
          <w:lang w:val="bg-BG"/>
        </w:rPr>
        <w:t>.</w:t>
      </w:r>
    </w:p>
    <w:p w:rsidR="003C4458" w:rsidRDefault="00FF2814" w:rsidP="00D166A5">
      <w:pPr>
        <w:shd w:val="clear" w:color="auto" w:fill="FFFFFF"/>
        <w:spacing w:line="276" w:lineRule="auto"/>
        <w:jc w:val="right"/>
        <w:outlineLvl w:val="0"/>
        <w:rPr>
          <w:b/>
          <w:lang w:val="bg-BG"/>
        </w:rPr>
      </w:pPr>
      <w:r w:rsidRPr="00FF2814">
        <w:rPr>
          <w:b/>
          <w:szCs w:val="20"/>
          <w:lang w:val="bg-BG" w:eastAsia="bg-BG"/>
        </w:rPr>
        <w:t xml:space="preserve">  </w:t>
      </w:r>
      <w:r w:rsidRPr="00FF2814">
        <w:rPr>
          <w:i/>
          <w:lang w:val="bg-BG" w:eastAsia="bg-BG"/>
        </w:rPr>
        <w:t>Рег. №.............../2016 г.</w:t>
      </w:r>
    </w:p>
    <w:p w:rsidR="00FF2814" w:rsidRPr="00FF2814" w:rsidRDefault="00FF2814" w:rsidP="00FF2814">
      <w:pPr>
        <w:jc w:val="both"/>
        <w:rPr>
          <w:i/>
          <w:lang w:val="bg-BG" w:eastAsia="bg-BG"/>
        </w:rPr>
      </w:pP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3C4458" w:rsidRDefault="00FF2814" w:rsidP="00FF2814">
      <w:pPr>
        <w:rPr>
          <w:b/>
          <w:lang w:val="bg-BG"/>
        </w:rPr>
      </w:pPr>
    </w:p>
    <w:p w:rsidR="00FF2814" w:rsidRPr="00FF2814" w:rsidRDefault="00FF2814" w:rsidP="00FF2814">
      <w:pP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 w:val="28"/>
          <w:szCs w:val="28"/>
          <w:lang w:val="bg-BG" w:eastAsia="bg-BG"/>
        </w:rPr>
      </w:pPr>
      <w:r w:rsidRPr="00FF2814">
        <w:rPr>
          <w:b/>
          <w:sz w:val="28"/>
          <w:szCs w:val="28"/>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б</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 </w:t>
      </w:r>
      <w:r w:rsidRPr="00FF2814">
        <w:rPr>
          <w:lang w:eastAsia="bg-BG"/>
        </w:rPr>
        <w:t xml:space="preserve"> представлявано от </w:t>
      </w:r>
      <w:r w:rsidRPr="00FF2814">
        <w:rPr>
          <w:lang w:val="bg-BG" w:eastAsia="bg-BG"/>
        </w:rPr>
        <w:t>………………..</w:t>
      </w:r>
      <w:r w:rsidRPr="00FF2814">
        <w:rPr>
          <w:lang w:eastAsia="bg-BG"/>
        </w:rPr>
        <w:t xml:space="preserve"> ,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обекти в П“ССО“ с технически средства и проверка на получените сигнали от въоръжени автопатрули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ind w:firstLine="709"/>
        <w:jc w:val="center"/>
        <w:rPr>
          <w:lang w:eastAsia="bg-BG"/>
        </w:rPr>
      </w:pPr>
      <w:r w:rsidRPr="00FF2814">
        <w:rPr>
          <w:b/>
          <w:lang w:eastAsia="bg-BG"/>
        </w:rPr>
        <w:lastRenderedPageBreak/>
        <w:t>I.</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/1</w:t>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се задължава да извършва</w:t>
      </w:r>
      <w:r w:rsidRPr="00FF2814">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обекти на П“ССО“: обект Централа и паник-бутон четири броя в блок 23А ниско тяло четири броя и обект Студентски стол в бл.53Б, с местоположение: гр.София, </w:t>
      </w:r>
      <w:r w:rsidRPr="00FF2814">
        <w:rPr>
          <w:lang w:eastAsia="bg-BG"/>
        </w:rPr>
        <w:t>Студентски град “Христо Ботев”,</w:t>
      </w:r>
      <w:r w:rsidRPr="00FF2814">
        <w:rPr>
          <w:lang w:val="bg-BG" w:eastAsia="bg-BG"/>
        </w:rPr>
        <w:t xml:space="preserve"> бл.23А ниско тяло</w:t>
      </w:r>
      <w:r w:rsidRPr="00FF2814">
        <w:rPr>
          <w:szCs w:val="20"/>
          <w:lang w:val="bg-BG" w:eastAsia="bg-BG"/>
        </w:rPr>
        <w:t xml:space="preserve">, съгласно Оферта на ИЗПЪЛНИТЕЛЯ - Приложение №1, Техническа спецификация на ВЪЗЛОЖИТЕЛЯ - Приложение № 2  и Ценово предложение на ИЗПЪЛНИТЕЛЯ – Приложение № 3. </w:t>
      </w:r>
    </w:p>
    <w:p w:rsidR="00FF2814" w:rsidRPr="00FF2814" w:rsidRDefault="00FF2814" w:rsidP="00FF2814">
      <w:pPr>
        <w:rPr>
          <w:lang w:val="bg-BG" w:eastAsia="bg-BG"/>
        </w:rPr>
      </w:pPr>
      <w:r w:rsidRPr="00FF2814">
        <w:rPr>
          <w:b/>
          <w:lang w:val="bg-BG" w:eastAsia="bg-BG"/>
        </w:rPr>
        <w:t xml:space="preserve">          </w:t>
      </w:r>
      <w:r w:rsidRPr="00FF2814">
        <w:rPr>
          <w:lang w:val="bg-BG" w:eastAsia="bg-BG"/>
        </w:rPr>
        <w:t>/2/ Охраната включва:</w:t>
      </w:r>
    </w:p>
    <w:p w:rsidR="00FF2814" w:rsidRPr="00FF2814" w:rsidRDefault="00FF2814" w:rsidP="00FF2814">
      <w:pPr>
        <w:jc w:val="both"/>
        <w:rPr>
          <w:lang w:val="bg-BG" w:eastAsia="bg-BG"/>
        </w:rPr>
      </w:pPr>
      <w:r w:rsidRPr="00FF2814">
        <w:rPr>
          <w:lang w:val="bg-BG" w:eastAsia="bg-BG"/>
        </w:rPr>
        <w:t xml:space="preserve">         1.1 Денонощно наблюдение и контрол върху състоянието на техническите системи за сигурност в обектите и 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1.2 Охрана с паник-бутон-реакция с въоръжен автопатрул за времето до …… минути през деня и до ……..минути през нощта;</w:t>
      </w:r>
    </w:p>
    <w:p w:rsidR="00FF2814" w:rsidRPr="00FF2814" w:rsidRDefault="00FF2814" w:rsidP="00FF2814">
      <w:pPr>
        <w:jc w:val="both"/>
        <w:rPr>
          <w:lang w:val="bg-BG" w:eastAsia="bg-BG"/>
        </w:rPr>
      </w:pPr>
      <w:r w:rsidRPr="00FF2814">
        <w:rPr>
          <w:lang w:val="bg-BG" w:eastAsia="bg-BG"/>
        </w:rPr>
        <w:t xml:space="preserve">         1.3 Монтираната сигнално-охранителна техника, собственост на П“ССО“, като ИЗПЪЛНИТЕЛЯТ доставя и монтира обектовите предаватели за комуникация с дежурния център на ИЗПЪЛНИТЕЛЯ и </w:t>
      </w:r>
      <w:r w:rsidRPr="00FF2814">
        <w:rPr>
          <w:lang w:eastAsia="bg-BG"/>
        </w:rPr>
        <w:t>GPRS/IP</w:t>
      </w:r>
      <w:r w:rsidRPr="00FF2814">
        <w:rPr>
          <w:lang w:val="bg-BG" w:eastAsia="bg-BG"/>
        </w:rPr>
        <w:t xml:space="preserve"> модули за защита от блокиране на радиоканалите;</w:t>
      </w:r>
    </w:p>
    <w:p w:rsidR="00FF2814" w:rsidRPr="00FF2814" w:rsidRDefault="00FF2814" w:rsidP="00FF2814">
      <w:pPr>
        <w:jc w:val="both"/>
        <w:rPr>
          <w:lang w:val="bg-BG" w:eastAsia="bg-BG"/>
        </w:rPr>
      </w:pPr>
      <w:r w:rsidRPr="00FF2814">
        <w:rPr>
          <w:lang w:val="bg-BG" w:eastAsia="bg-BG"/>
        </w:rPr>
        <w:t xml:space="preserve">          /3/ ИЗПЪЛНИТЕЛЯТ извършва и абонаментна техническа поддръжка, която включва:</w:t>
      </w:r>
    </w:p>
    <w:p w:rsidR="00FF2814" w:rsidRPr="00FF2814" w:rsidRDefault="00FF2814" w:rsidP="00FF2814">
      <w:pPr>
        <w:jc w:val="both"/>
        <w:rPr>
          <w:lang w:val="bg-BG" w:eastAsia="bg-BG"/>
        </w:rPr>
      </w:pPr>
      <w:r w:rsidRPr="00FF2814">
        <w:rPr>
          <w:lang w:val="bg-BG" w:eastAsia="bg-BG"/>
        </w:rPr>
        <w:t xml:space="preserve">         1.1 Посещение на обектите за времето до 1 /един/ час от повикването и извършване на диагностика на системата;</w:t>
      </w:r>
    </w:p>
    <w:p w:rsidR="00FF2814" w:rsidRPr="00FF2814" w:rsidRDefault="00FF2814" w:rsidP="00FF2814">
      <w:pPr>
        <w:jc w:val="both"/>
        <w:rPr>
          <w:lang w:val="bg-BG" w:eastAsia="bg-BG"/>
        </w:rPr>
      </w:pPr>
      <w:r w:rsidRPr="00FF2814">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F2814" w:rsidRPr="00FF2814" w:rsidRDefault="00FF2814" w:rsidP="00FF2814">
      <w:pPr>
        <w:jc w:val="both"/>
        <w:rPr>
          <w:lang w:val="bg-BG" w:eastAsia="bg-BG"/>
        </w:rPr>
      </w:pPr>
      <w:r w:rsidRPr="00FF2814">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F2814" w:rsidRPr="00FF2814" w:rsidRDefault="00FF2814" w:rsidP="00FF2814">
      <w:pPr>
        <w:jc w:val="both"/>
        <w:rPr>
          <w:lang w:val="bg-BG" w:eastAsia="bg-BG"/>
        </w:rPr>
      </w:pPr>
      <w:r w:rsidRPr="00FF2814">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F2814" w:rsidRPr="00FF2814" w:rsidRDefault="00FF2814" w:rsidP="00FF2814">
      <w:pPr>
        <w:jc w:val="both"/>
        <w:rPr>
          <w:lang w:val="bg-BG" w:eastAsia="bg-BG"/>
        </w:rPr>
      </w:pPr>
      <w:r w:rsidRPr="00FF2814">
        <w:rPr>
          <w:lang w:val="bg-BG" w:eastAsia="bg-BG"/>
        </w:rPr>
        <w:t xml:space="preserve">        1.5 Защита от блокиране на радиоканалите с </w:t>
      </w:r>
      <w:r w:rsidRPr="00FF2814">
        <w:rPr>
          <w:lang w:eastAsia="bg-BG"/>
        </w:rPr>
        <w:t>GPRS/IP</w:t>
      </w:r>
      <w:r w:rsidRPr="00FF2814">
        <w:rPr>
          <w:lang w:val="bg-BG" w:eastAsia="bg-BG"/>
        </w:rPr>
        <w:t xml:space="preserve"> модул-трафик комуникация;</w:t>
      </w:r>
    </w:p>
    <w:p w:rsidR="00FF2814" w:rsidRPr="00FF2814" w:rsidRDefault="00FF2814" w:rsidP="00FF2814">
      <w:pPr>
        <w:jc w:val="both"/>
        <w:rPr>
          <w:lang w:val="bg-BG" w:eastAsia="bg-BG"/>
        </w:rPr>
      </w:pPr>
      <w:r w:rsidRPr="00FF2814">
        <w:rPr>
          <w:lang w:val="bg-BG" w:eastAsia="bg-BG"/>
        </w:rPr>
        <w:t xml:space="preserve">        1.6 Монтиране от ИЗПЪЛНИТЕЛЯ на </w:t>
      </w:r>
      <w:r w:rsidRPr="00FF2814">
        <w:rPr>
          <w:lang w:eastAsia="bg-BG"/>
        </w:rPr>
        <w:t>GPRS/IP</w:t>
      </w:r>
      <w:r w:rsidRPr="00FF2814">
        <w:rPr>
          <w:lang w:val="bg-BG" w:eastAsia="bg-BG"/>
        </w:rPr>
        <w:t xml:space="preserve"> модули;</w:t>
      </w:r>
    </w:p>
    <w:p w:rsidR="00FF2814" w:rsidRPr="00FF2814" w:rsidRDefault="00FF2814" w:rsidP="00FF2814">
      <w:pPr>
        <w:jc w:val="both"/>
        <w:rPr>
          <w:lang w:val="bg-BG" w:eastAsia="bg-BG"/>
        </w:rPr>
      </w:pPr>
      <w:r w:rsidRPr="00FF2814">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F2814" w:rsidRPr="00FF2814" w:rsidRDefault="00FF2814" w:rsidP="00FF2814">
      <w:pPr>
        <w:jc w:val="both"/>
        <w:rPr>
          <w:lang w:val="bg-BG" w:eastAsia="bg-BG"/>
        </w:rPr>
      </w:pPr>
    </w:p>
    <w:p w:rsidR="00FF2814" w:rsidRPr="00FF2814" w:rsidRDefault="00FF2814" w:rsidP="00FF2814">
      <w:pPr>
        <w:jc w:val="center"/>
        <w:rPr>
          <w:b/>
          <w:lang w:val="bg-BG" w:eastAsia="bg-BG"/>
        </w:rPr>
      </w:pPr>
      <w:r w:rsidRPr="00FF2814">
        <w:rPr>
          <w:b/>
          <w:sz w:val="28"/>
          <w:szCs w:val="28"/>
          <w:lang w:val="bg-BG" w:eastAsia="bg-BG"/>
        </w:rPr>
        <w:t xml:space="preserve">             </w:t>
      </w:r>
      <w:r w:rsidRPr="00FF2814">
        <w:rPr>
          <w:b/>
          <w:sz w:val="28"/>
          <w:szCs w:val="28"/>
          <w:lang w:eastAsia="bg-BG"/>
        </w:rPr>
        <w:t>II.</w:t>
      </w:r>
      <w:r w:rsidRPr="00FF2814">
        <w:rPr>
          <w:b/>
          <w:lang w:val="bg-BG" w:eastAsia="bg-BG"/>
        </w:rPr>
        <w:t>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чрез П“ССО“ заплаща за изпълнението на предмета на договора по чл. 1, обща цена до </w:t>
      </w:r>
      <w:r w:rsidRPr="00FF2814">
        <w:rPr>
          <w:b/>
          <w:color w:val="000000"/>
          <w:lang w:val="bg-BG" w:eastAsia="bg-BG"/>
        </w:rPr>
        <w:t>13 200.00 лв. /тринадесет хиляди</w:t>
      </w:r>
      <w:r w:rsidRPr="00FF2814">
        <w:rPr>
          <w:b/>
          <w:color w:val="000000"/>
          <w:lang w:eastAsia="bg-BG"/>
        </w:rPr>
        <w:t xml:space="preserve"> </w:t>
      </w:r>
      <w:r w:rsidRPr="00FF2814">
        <w:rPr>
          <w:b/>
          <w:color w:val="000000"/>
          <w:lang w:val="bg-BG" w:eastAsia="bg-BG"/>
        </w:rPr>
        <w:t>и двеста 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szCs w:val="20"/>
          <w:lang w:val="bg-BG" w:eastAsia="bg-BG"/>
        </w:rPr>
      </w:pPr>
      <w:r w:rsidRPr="00FF2814">
        <w:rPr>
          <w:color w:val="000000"/>
          <w:szCs w:val="20"/>
          <w:lang w:val="bg-BG" w:eastAsia="bg-BG"/>
        </w:rPr>
        <w:t>1. Абонаментна такса за двата охранявани обекта по чл.1, ал.1 в размер на …….</w:t>
      </w:r>
      <w:r w:rsidRPr="00FF2814">
        <w:rPr>
          <w:b/>
          <w:color w:val="000000"/>
          <w:szCs w:val="20"/>
          <w:lang w:val="bg-BG" w:eastAsia="bg-BG"/>
        </w:rPr>
        <w:t xml:space="preserve"> лв.</w:t>
      </w:r>
      <w:r w:rsidRPr="00FF2814">
        <w:rPr>
          <w:color w:val="000000"/>
          <w:szCs w:val="20"/>
          <w:lang w:val="bg-BG" w:eastAsia="bg-BG"/>
        </w:rPr>
        <w:t xml:space="preserve"> </w:t>
      </w:r>
      <w:r w:rsidRPr="00FF2814">
        <w:rPr>
          <w:b/>
          <w:color w:val="000000"/>
          <w:szCs w:val="20"/>
          <w:lang w:val="bg-BG" w:eastAsia="bg-BG"/>
        </w:rPr>
        <w:t>/……………..лева/ без ДДС.</w:t>
      </w:r>
      <w:r w:rsidRPr="00FF2814">
        <w:rPr>
          <w:color w:val="000000"/>
          <w:szCs w:val="20"/>
          <w:lang w:val="bg-BG" w:eastAsia="bg-BG"/>
        </w:rPr>
        <w:t xml:space="preserve"> </w:t>
      </w:r>
      <w:r w:rsidRPr="00FF2814">
        <w:rPr>
          <w:szCs w:val="20"/>
          <w:lang w:val="bg-BG" w:eastAsia="bg-BG"/>
        </w:rPr>
        <w:t xml:space="preserve">Абонаментната такса се заплаща авансово за всяка година, както следва: </w:t>
      </w:r>
    </w:p>
    <w:p w:rsidR="00FF2814" w:rsidRPr="00FF2814" w:rsidRDefault="00FF2814" w:rsidP="00FF2814">
      <w:pPr>
        <w:ind w:right="-6" w:firstLine="709"/>
        <w:jc w:val="both"/>
        <w:rPr>
          <w:lang w:val="bg-BG" w:eastAsia="bg-BG"/>
        </w:rPr>
      </w:pPr>
      <w:r w:rsidRPr="00FF2814">
        <w:rPr>
          <w:lang w:val="bg-BG" w:eastAsia="bg-BG"/>
        </w:rPr>
        <w:t>- за първата година – до 30.01.2018 г.</w:t>
      </w:r>
    </w:p>
    <w:p w:rsidR="00FF2814" w:rsidRPr="00FF2814" w:rsidRDefault="00FF2814" w:rsidP="00FF2814">
      <w:pPr>
        <w:ind w:right="-6" w:firstLine="709"/>
        <w:jc w:val="both"/>
        <w:rPr>
          <w:lang w:val="bg-BG" w:eastAsia="bg-BG"/>
        </w:rPr>
      </w:pPr>
      <w:r w:rsidRPr="00FF2814">
        <w:rPr>
          <w:lang w:val="bg-BG" w:eastAsia="bg-BG"/>
        </w:rPr>
        <w:t>- за втората година – до 25.12.2018 г.</w:t>
      </w:r>
    </w:p>
    <w:p w:rsidR="00FF2814" w:rsidRPr="00FF2814" w:rsidRDefault="00FF2814" w:rsidP="00FF2814">
      <w:pPr>
        <w:ind w:right="-6" w:firstLine="709"/>
        <w:jc w:val="both"/>
        <w:rPr>
          <w:lang w:val="bg-BG" w:eastAsia="bg-BG"/>
        </w:rPr>
      </w:pPr>
      <w:r w:rsidRPr="00FF2814">
        <w:rPr>
          <w:lang w:val="bg-BG" w:eastAsia="bg-BG"/>
        </w:rPr>
        <w:t>- за третата година – до 25.12.2019 г.</w:t>
      </w:r>
    </w:p>
    <w:p w:rsidR="00FF2814" w:rsidRPr="00FF2814" w:rsidRDefault="00FF2814" w:rsidP="00FF2814">
      <w:pPr>
        <w:ind w:right="-6" w:firstLine="709"/>
        <w:jc w:val="both"/>
        <w:rPr>
          <w:lang w:val="bg-BG" w:eastAsia="bg-BG"/>
        </w:rPr>
      </w:pPr>
      <w:r w:rsidRPr="00FF2814">
        <w:rPr>
          <w:lang w:val="bg-BG" w:eastAsia="bg-BG"/>
        </w:rPr>
        <w:t>- за четвъртата година – до 25.12.2020 г.</w:t>
      </w:r>
    </w:p>
    <w:p w:rsidR="00FF2814" w:rsidRPr="00FF2814" w:rsidRDefault="00FF2814" w:rsidP="00FF2814">
      <w:pPr>
        <w:ind w:right="-6" w:firstLine="709"/>
        <w:jc w:val="both"/>
        <w:rPr>
          <w:color w:val="000000"/>
          <w:lang w:val="bg-BG" w:eastAsia="bg-BG"/>
        </w:rPr>
      </w:pPr>
      <w:r w:rsidRPr="00FF2814">
        <w:rPr>
          <w:lang w:val="bg-BG" w:eastAsia="bg-BG"/>
        </w:rPr>
        <w:t xml:space="preserve"> </w:t>
      </w:r>
      <w:r w:rsidRPr="00FF2814">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w:t>
      </w:r>
      <w:r w:rsidRPr="00FF2814">
        <w:rPr>
          <w:color w:val="000000"/>
          <w:lang w:val="bg-BG" w:eastAsia="bg-BG"/>
        </w:rPr>
        <w:lastRenderedPageBreak/>
        <w:t xml:space="preserve">изготвя </w:t>
      </w:r>
      <w:r w:rsidRPr="00FF2814">
        <w:rPr>
          <w:color w:val="000000"/>
          <w:lang w:eastAsia="bg-BG"/>
        </w:rPr>
        <w:t xml:space="preserve">двустранен протокол </w:t>
      </w:r>
      <w:r w:rsidRPr="00FF2814">
        <w:rPr>
          <w:color w:val="000000"/>
          <w:lang w:val="bg-BG" w:eastAsia="bg-BG"/>
        </w:rPr>
        <w:t xml:space="preserve">и се представя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w:t>
      </w:r>
      <w:r w:rsidRPr="00FF2814">
        <w:rPr>
          <w:color w:val="000000"/>
          <w:lang w:val="bg-BG" w:eastAsia="bg-BG"/>
        </w:rPr>
        <w:t xml:space="preserve"> от ИЗПЪЛНИТЕЛЯ, срещу които ВЪЗЛОЖИТЕЛЯТ извършва плащане</w:t>
      </w:r>
      <w:r w:rsidRPr="00FF2814">
        <w:rPr>
          <w:lang w:val="bg-BG" w:eastAsia="bg-BG"/>
        </w:rPr>
        <w:t xml:space="preserve"> до 30 /тридесет/ дни след представянето 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Дължимите суми се заплащат от ВЪЗЛОЖИТЕЛЯ</w:t>
      </w:r>
      <w:r w:rsidRPr="00FF2814">
        <w:rPr>
          <w:b/>
          <w:szCs w:val="20"/>
          <w:lang w:val="bg-BG" w:eastAsia="bg-BG"/>
        </w:rPr>
        <w:t xml:space="preserve"> </w:t>
      </w:r>
      <w:r w:rsidRPr="00FF2814">
        <w:rPr>
          <w:szCs w:val="20"/>
          <w:lang w:val="bg-BG" w:eastAsia="bg-BG"/>
        </w:rPr>
        <w:t>чрез П“ССО“</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firstLine="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jc w:val="both"/>
        <w:rPr>
          <w:color w:val="000000"/>
          <w:lang w:val="bg-BG" w:eastAsia="bg-BG"/>
        </w:rPr>
      </w:pPr>
      <w:r w:rsidRPr="00FF2814">
        <w:rPr>
          <w:szCs w:val="20"/>
          <w:lang w:eastAsia="bg-BG"/>
        </w:rPr>
        <w:t xml:space="preserve">          </w:t>
      </w:r>
      <w:r w:rsidRPr="00FF2814">
        <w:rPr>
          <w:szCs w:val="20"/>
          <w:lang w:val="bg-BG" w:eastAsia="bg-BG"/>
        </w:rPr>
        <w:t xml:space="preserve">Чл.4. </w:t>
      </w:r>
      <w:r w:rsidRPr="00FF2814">
        <w:rPr>
          <w:color w:val="000000"/>
          <w:lang w:val="bg-BG" w:eastAsia="bg-BG"/>
        </w:rPr>
        <w:t>Настоящият договор се сключва за срок от 4 /четири/ години, считано от 01.01.2018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ru-RU" w:eastAsia="bg-BG"/>
        </w:rPr>
        <w:t>Чл.</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Охраната се извършва посредством монтираната сигнално-охранителна техника, собственост на П“ССО“ и монтираните предаватели за комуникация, свързани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до …….. минути през деня и до …………минути през нощта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да съгласува своите действия с ВЪЗЛОЖИТЕЛЯ.</w:t>
      </w:r>
    </w:p>
    <w:p w:rsidR="00FF2814" w:rsidRPr="00FF2814" w:rsidRDefault="00FF2814" w:rsidP="00FF2814">
      <w:pPr>
        <w:ind w:firstLine="709"/>
        <w:jc w:val="both"/>
        <w:rPr>
          <w:szCs w:val="20"/>
          <w:lang w:val="bg-BG" w:eastAsia="bg-BG"/>
        </w:rPr>
      </w:pPr>
      <w:r w:rsidRPr="00FF2814">
        <w:rPr>
          <w:szCs w:val="20"/>
          <w:lang w:eastAsia="bg-BG"/>
        </w:rPr>
        <w:lastRenderedPageBreak/>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11</w:t>
      </w:r>
      <w:r w:rsidRPr="00FF2814">
        <w:rPr>
          <w:szCs w:val="20"/>
          <w:lang w:eastAsia="bg-BG"/>
        </w:rPr>
        <w:t>)</w:t>
      </w:r>
      <w:r w:rsidRPr="00FF2814">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F2814" w:rsidRPr="00FF2814" w:rsidRDefault="00FF2814" w:rsidP="00FF2814">
      <w:pPr>
        <w:ind w:firstLine="709"/>
        <w:jc w:val="both"/>
        <w:rPr>
          <w:szCs w:val="20"/>
          <w:lang w:eastAsia="bg-BG"/>
        </w:rPr>
      </w:pPr>
      <w:r w:rsidRPr="00FF2814">
        <w:rPr>
          <w:szCs w:val="20"/>
          <w:lang w:eastAsia="bg-BG"/>
        </w:rPr>
        <w:t>(</w:t>
      </w:r>
      <w:r w:rsidRPr="00FF2814">
        <w:rPr>
          <w:szCs w:val="20"/>
          <w:lang w:val="bg-BG" w:eastAsia="bg-BG"/>
        </w:rPr>
        <w:t>12</w:t>
      </w:r>
      <w:r w:rsidRPr="00FF2814">
        <w:rPr>
          <w:szCs w:val="20"/>
          <w:lang w:eastAsia="bg-BG"/>
        </w:rPr>
        <w:t xml:space="preserve">) </w:t>
      </w:r>
      <w:r w:rsidRPr="00FF2814">
        <w:rPr>
          <w:szCs w:val="20"/>
          <w:lang w:val="bg-BG" w:eastAsia="bg-BG"/>
        </w:rPr>
        <w:t xml:space="preserve">Да инструктира за работа със сигнално-охранителните системи определените от ВЪЗЛОЖИТЕЛЯ лица; </w:t>
      </w:r>
      <w:r w:rsidRPr="00FF2814">
        <w:rPr>
          <w:szCs w:val="20"/>
          <w:lang w:eastAsia="bg-BG"/>
        </w:rPr>
        <w:t xml:space="preserve"> </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р</w:t>
      </w:r>
      <w:r w:rsidRPr="00FF2814">
        <w:rPr>
          <w:szCs w:val="20"/>
          <w:lang w:eastAsia="bg-BG"/>
        </w:rPr>
        <w:t>азпечатка</w:t>
      </w:r>
      <w:r w:rsidRPr="00FF2814">
        <w:rPr>
          <w:szCs w:val="20"/>
          <w:lang w:val="bg-BG" w:eastAsia="bg-BG"/>
        </w:rPr>
        <w:t xml:space="preserve"> за времето по чл. 1, ал. 2, т.1.1 и т.1.2</w:t>
      </w:r>
      <w:r w:rsidRPr="00FF2814">
        <w:rPr>
          <w:szCs w:val="20"/>
          <w:lang w:eastAsia="bg-BG"/>
        </w:rPr>
        <w:t>, съдържаща справка за получ</w:t>
      </w:r>
      <w:r w:rsidRPr="00FF2814">
        <w:rPr>
          <w:szCs w:val="20"/>
          <w:lang w:val="bg-BG" w:eastAsia="bg-BG"/>
        </w:rPr>
        <w:t>ените</w:t>
      </w:r>
      <w:r w:rsidRPr="00FF2814">
        <w:rPr>
          <w:szCs w:val="20"/>
          <w:lang w:eastAsia="bg-BG"/>
        </w:rPr>
        <w:t xml:space="preserve"> сигнали от обекта</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 xml:space="preserve">Чл. </w:t>
      </w:r>
      <w:r w:rsidRPr="00FF2814">
        <w:rPr>
          <w:szCs w:val="20"/>
          <w:lang w:eastAsia="bg-BG"/>
        </w:rPr>
        <w:t>8</w:t>
      </w:r>
      <w:r w:rsidRPr="00FF2814">
        <w:rPr>
          <w:szCs w:val="20"/>
          <w:lang w:val="bg-BG" w:eastAsia="bg-BG"/>
        </w:rPr>
        <w:t xml:space="preserve">.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val="bg-BG" w:eastAsia="bg-BG"/>
        </w:rPr>
      </w:pPr>
      <w:r w:rsidRPr="00FF2814">
        <w:rPr>
          <w:szCs w:val="2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val="bg-BG" w:eastAsia="bg-BG"/>
        </w:rPr>
      </w:pPr>
      <w:r w:rsidRPr="00FF2814">
        <w:rPr>
          <w:szCs w:val="20"/>
          <w:lang w:val="bg-BG" w:eastAsia="bg-BG"/>
        </w:rPr>
        <w:t>Чл.</w:t>
      </w:r>
      <w:r w:rsidRPr="00FF2814">
        <w:rPr>
          <w:szCs w:val="20"/>
          <w:lang w:eastAsia="bg-BG"/>
        </w:rPr>
        <w:t>9</w:t>
      </w:r>
      <w:r w:rsidRPr="00FF2814">
        <w:rPr>
          <w:szCs w:val="20"/>
          <w:lang w:val="bg-BG" w:eastAsia="bg-BG"/>
        </w:rPr>
        <w:t xml:space="preserve">.(1)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val="bg-BG" w:eastAsia="bg-BG"/>
        </w:rPr>
      </w:pPr>
      <w:r w:rsidRPr="00FF2814">
        <w:rPr>
          <w:szCs w:val="2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bg-B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val="bg-BG" w:eastAsia="bg-BG"/>
        </w:rPr>
      </w:pPr>
      <w:r w:rsidRPr="00FF2814">
        <w:rPr>
          <w:szCs w:val="20"/>
          <w:lang w:val="bg-B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val="bg-BG" w:eastAsia="bg-BG"/>
        </w:rPr>
      </w:pPr>
      <w:r w:rsidRPr="00FF2814">
        <w:rPr>
          <w:szCs w:val="2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val="bg-BG" w:eastAsia="bg-BG"/>
        </w:rPr>
      </w:pPr>
      <w:r w:rsidRPr="00FF2814">
        <w:rPr>
          <w:szCs w:val="20"/>
          <w:lang w:eastAsia="bg-BG"/>
        </w:rPr>
        <w:t xml:space="preserve">          </w:t>
      </w:r>
      <w:r w:rsidRPr="00FF2814">
        <w:rPr>
          <w:szCs w:val="2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Чл.1</w:t>
      </w:r>
      <w:r w:rsidRPr="00FF2814">
        <w:rPr>
          <w:szCs w:val="20"/>
          <w:lang w:eastAsia="bg-BG"/>
        </w:rPr>
        <w:t>0</w:t>
      </w:r>
      <w:r w:rsidRPr="00FF2814">
        <w:rPr>
          <w:szCs w:val="20"/>
          <w:lang w:val="bg-BG" w:eastAsia="bg-BG"/>
        </w:rPr>
        <w:t>. ВЪЗЛОЖИТЕЛЯТ чрез П“ССО“ осигурява възможност за инспектиране на обекта от ИЗПЪЛНИТЕЛЯ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t>Чл.1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чрез П“ССО“ 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Чл.1</w:t>
      </w:r>
      <w:r w:rsidRPr="00FF2814">
        <w:rPr>
          <w:szCs w:val="20"/>
          <w:lang w:eastAsia="bg-BG"/>
        </w:rPr>
        <w:t>2</w:t>
      </w:r>
      <w:r w:rsidRPr="00FF2814">
        <w:rPr>
          <w:szCs w:val="20"/>
          <w:lang w:val="bg-BG" w:eastAsia="bg-BG"/>
        </w:rPr>
        <w:t>. ВЪЛОЖИТЕЛЯТ чрез П“ССО“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чрез П“ССО“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lastRenderedPageBreak/>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чрез П“ССО“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w:t>
      </w:r>
      <w:r w:rsidRPr="00FF2814">
        <w:rPr>
          <w:lang w:eastAsia="bg-BG"/>
        </w:rPr>
        <w:t>18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tab/>
      </w:r>
    </w:p>
    <w:p w:rsidR="00FF2814" w:rsidRPr="00FF2814" w:rsidRDefault="00FF2814" w:rsidP="00FF2814">
      <w:pPr>
        <w:ind w:firstLine="709"/>
        <w:jc w:val="both"/>
        <w:rPr>
          <w:lang w:val="bg-BG" w:eastAsia="bg-BG"/>
        </w:rPr>
      </w:pPr>
      <w:r w:rsidRPr="00FF2814">
        <w:rPr>
          <w:lang w:val="ru-RU" w:eastAsia="bg-BG"/>
        </w:rPr>
        <w:lastRenderedPageBreak/>
        <w:t>Чл.</w:t>
      </w:r>
      <w:r w:rsidRPr="00FF2814">
        <w:rPr>
          <w:lang w:eastAsia="bg-BG"/>
        </w:rPr>
        <w:t>19</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 2</w:t>
      </w:r>
      <w:r w:rsidRPr="00FF2814">
        <w:rPr>
          <w:lang w:eastAsia="bg-BG"/>
        </w:rPr>
        <w:t>0</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w:t>
      </w:r>
      <w:r w:rsidRPr="00FF2814">
        <w:rPr>
          <w:szCs w:val="20"/>
          <w:lang w:eastAsia="bg-BG"/>
        </w:rPr>
        <w:t>1</w:t>
      </w:r>
      <w:r w:rsidRPr="00FF2814">
        <w:rPr>
          <w:szCs w:val="20"/>
          <w:lang w:val="bg-BG" w:eastAsia="bg-BG"/>
        </w:rPr>
        <w:t xml:space="preserve">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w:t>
      </w:r>
      <w:r w:rsidRPr="00FF2814">
        <w:rPr>
          <w:lang w:eastAsia="bg-BG"/>
        </w:rPr>
        <w:t>2</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val="bg-B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23</w:t>
      </w:r>
      <w:r w:rsidRPr="00FF2814">
        <w:rPr>
          <w:rFonts w:eastAsia="Arial"/>
          <w:lang w:val="bg-BG" w:eastAsia="hi-IN" w:bidi="hi-IN"/>
        </w:rPr>
        <w:t>.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24</w:t>
      </w:r>
      <w:r w:rsidRPr="00FF2814">
        <w:rPr>
          <w:rFonts w:eastAsia="Arial"/>
          <w:lang w:val="bg-BG" w:eastAsia="hi-IN" w:bidi="hi-IN"/>
        </w:rPr>
        <w:t>.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25</w:t>
      </w:r>
      <w:r w:rsidRPr="00FF2814">
        <w:rPr>
          <w:rFonts w:eastAsia="Arial"/>
          <w:lang w:val="bg-BG" w:eastAsia="hi-IN" w:bidi="hi-IN"/>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26</w:t>
      </w:r>
      <w:r w:rsidRPr="00FF2814">
        <w:rPr>
          <w:rFonts w:eastAsia="Arial"/>
          <w:lang w:val="bg-BG" w:eastAsia="hi-IN" w:bidi="hi-IN"/>
        </w:rPr>
        <w:t xml:space="preserve">.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27.</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 xml:space="preserve">Чл. 28.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r w:rsidRPr="00FF2814">
        <w:rPr>
          <w:lang w:val="bg-BG"/>
        </w:rPr>
        <w:t>, след писмено уведомяване</w:t>
      </w:r>
      <w:r w:rsidRPr="00FF2814">
        <w:t>.</w:t>
      </w:r>
    </w:p>
    <w:p w:rsidR="00FF2814" w:rsidRPr="00FF2814" w:rsidRDefault="00FF2814" w:rsidP="00FF2814">
      <w:pPr>
        <w:ind w:firstLine="720"/>
        <w:jc w:val="both"/>
        <w:rPr>
          <w:lang w:val="bg-BG"/>
        </w:rPr>
      </w:pPr>
      <w:r w:rsidRPr="00FF2814">
        <w:t xml:space="preserve">Чл. 29.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Чл. 30.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31</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w:t>
      </w:r>
      <w:r w:rsidRPr="00FF2814">
        <w:rPr>
          <w:lang w:val="bg-BG"/>
        </w:rPr>
        <w:lastRenderedPageBreak/>
        <w:t xml:space="preserve">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ind w:firstLine="709"/>
        <w:jc w:val="center"/>
        <w:rPr>
          <w:b/>
          <w:lang w:val="bg-BG" w:eastAsia="bg-BG"/>
        </w:rPr>
      </w:pPr>
      <w:r w:rsidRPr="00FF2814">
        <w:rPr>
          <w:b/>
          <w:lang w:eastAsia="bg-BG"/>
        </w:rPr>
        <w:t>X.</w:t>
      </w:r>
      <w:r w:rsidRPr="00FF2814">
        <w:rPr>
          <w:b/>
          <w:lang w:val="bg-BG" w:eastAsia="bg-BG"/>
        </w:rPr>
        <w:t>ДОПЪЛНИТЕЛНИ  УСЛОВИЯ</w:t>
      </w:r>
    </w:p>
    <w:p w:rsidR="00FF2814" w:rsidRPr="00FF2814" w:rsidRDefault="00FF2814" w:rsidP="00FF2814">
      <w:pPr>
        <w:ind w:firstLine="709"/>
        <w:jc w:val="center"/>
        <w:rPr>
          <w:b/>
          <w:lang w:eastAsia="bg-BG"/>
        </w:rPr>
      </w:pPr>
    </w:p>
    <w:p w:rsidR="00FF2814" w:rsidRPr="00FF2814" w:rsidRDefault="00FF2814" w:rsidP="00FF2814">
      <w:pPr>
        <w:ind w:firstLine="720"/>
        <w:jc w:val="both"/>
      </w:pPr>
      <w:r w:rsidRPr="00FF2814">
        <w:t xml:space="preserve">Чл. 32.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t>Чл. 34.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7"/>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7"/>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7"/>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Default="000833BD" w:rsidP="00FF2814">
      <w:pPr>
        <w:rPr>
          <w:b/>
          <w:lang w:val="bg-BG"/>
        </w:rPr>
      </w:pPr>
    </w:p>
    <w:p w:rsidR="000833BD" w:rsidRPr="000833BD" w:rsidRDefault="000833BD" w:rsidP="00FF2814">
      <w:pPr>
        <w:rPr>
          <w:b/>
          <w:lang w:val="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t>ОБРАЗЕЦ № 8.4</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Pr="003C4458" w:rsidRDefault="00FF2814" w:rsidP="00FF2814">
      <w:pPr>
        <w:jc w:val="both"/>
        <w:rPr>
          <w:lang w:val="bg-BG"/>
        </w:rPr>
      </w:pPr>
      <w:r w:rsidRPr="003C4458">
        <w:t xml:space="preserve">Изпълнител: </w:t>
      </w:r>
      <w:r w:rsidRPr="003C4458">
        <w:rPr>
          <w:lang w:val="bg-BG"/>
        </w:rPr>
        <w:t>.................................................</w:t>
      </w: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jc w:val="center"/>
        <w:rPr>
          <w:b/>
          <w:szCs w:val="20"/>
          <w:lang w:val="bg-BG" w:eastAsia="bg-BG"/>
        </w:rPr>
      </w:pPr>
    </w:p>
    <w:p w:rsidR="00FF2814" w:rsidRPr="00FF2814" w:rsidRDefault="00FF2814" w:rsidP="00FF2814">
      <w:pPr>
        <w:ind w:firstLine="709"/>
        <w:jc w:val="center"/>
        <w:rPr>
          <w:b/>
          <w:sz w:val="32"/>
          <w:szCs w:val="32"/>
          <w:lang w:val="bg-BG" w:eastAsia="bg-BG"/>
        </w:rPr>
      </w:pPr>
      <w:r w:rsidRPr="00FF2814">
        <w:rPr>
          <w:b/>
          <w:sz w:val="32"/>
          <w:szCs w:val="32"/>
          <w:lang w:val="bg-BG" w:eastAsia="bg-BG"/>
        </w:rPr>
        <w:t>Д О Г О В О Р</w:t>
      </w:r>
    </w:p>
    <w:p w:rsidR="00FF2814" w:rsidRPr="00FF2814" w:rsidRDefault="00FF2814" w:rsidP="00FF2814">
      <w:pPr>
        <w:ind w:firstLine="709"/>
        <w:jc w:val="center"/>
        <w:rPr>
          <w:sz w:val="32"/>
          <w:szCs w:val="32"/>
          <w:lang w:val="bg-BG" w:eastAsia="bg-BG"/>
        </w:rPr>
      </w:pPr>
    </w:p>
    <w:p w:rsidR="00FF2814" w:rsidRPr="00FF2814" w:rsidRDefault="00FF2814" w:rsidP="00FF2814">
      <w:pPr>
        <w:ind w:firstLine="709"/>
        <w:jc w:val="center"/>
        <w:rPr>
          <w:b/>
          <w:szCs w:val="20"/>
          <w:lang w:val="bg-BG" w:eastAsia="bg-BG"/>
        </w:rPr>
      </w:pPr>
      <w:r w:rsidRPr="00FF2814">
        <w:rPr>
          <w:b/>
          <w:sz w:val="32"/>
          <w:szCs w:val="32"/>
          <w:lang w:val="bg-BG" w:eastAsia="bg-BG"/>
        </w:rPr>
        <w:t xml:space="preserve">  №................./2016 г.</w:t>
      </w:r>
    </w:p>
    <w:p w:rsidR="00FF2814" w:rsidRPr="00FF2814" w:rsidRDefault="00FF2814" w:rsidP="00FF2814">
      <w:pPr>
        <w:spacing w:after="120"/>
        <w:ind w:firstLine="709"/>
        <w:rPr>
          <w:b/>
          <w:szCs w:val="20"/>
          <w:lang w:val="bg-BG" w:eastAsia="bg-BG"/>
        </w:rPr>
      </w:pPr>
    </w:p>
    <w:p w:rsidR="00FF2814" w:rsidRPr="00FF2814" w:rsidRDefault="00FF2814" w:rsidP="00FF2814">
      <w:pPr>
        <w:ind w:firstLine="709"/>
        <w:jc w:val="both"/>
        <w:rPr>
          <w:lang w:eastAsia="bg-BG"/>
        </w:rPr>
      </w:pPr>
      <w:r w:rsidRPr="00FF2814">
        <w:rPr>
          <w:lang w:eastAsia="bg-BG"/>
        </w:rPr>
        <w:t>Днес, ..................201</w:t>
      </w:r>
      <w:r w:rsidRPr="00FF2814">
        <w:rPr>
          <w:lang w:val="bg-BG" w:eastAsia="bg-BG"/>
        </w:rPr>
        <w:t xml:space="preserve">6 </w:t>
      </w:r>
      <w:r w:rsidRPr="00FF2814">
        <w:rPr>
          <w:lang w:eastAsia="bg-BG"/>
        </w:rPr>
        <w:t xml:space="preserve">г., в гр. София между: </w:t>
      </w:r>
    </w:p>
    <w:p w:rsidR="00FF2814" w:rsidRPr="00FF2814" w:rsidRDefault="00FF2814" w:rsidP="00FF2814">
      <w:pPr>
        <w:ind w:firstLine="709"/>
        <w:jc w:val="both"/>
        <w:rPr>
          <w:lang w:eastAsia="bg-BG"/>
        </w:rPr>
      </w:pPr>
      <w:r w:rsidRPr="00FF2814">
        <w:rPr>
          <w:lang w:eastAsia="bg-BG"/>
        </w:rPr>
        <w:tab/>
      </w:r>
    </w:p>
    <w:p w:rsidR="00FF2814" w:rsidRPr="00FF2814" w:rsidRDefault="00FF2814" w:rsidP="00FF2814">
      <w:pPr>
        <w:ind w:firstLine="709"/>
        <w:jc w:val="both"/>
        <w:rPr>
          <w:lang w:val="bg-BG" w:eastAsia="bg-BG"/>
        </w:rPr>
      </w:pPr>
      <w:r w:rsidRPr="00FF2814">
        <w:rPr>
          <w:b/>
          <w:caps/>
          <w:lang w:eastAsia="bg-BG"/>
        </w:rPr>
        <w:t>Университет за национално и световно стопанство</w:t>
      </w:r>
      <w:r w:rsidRPr="00FF2814">
        <w:rPr>
          <w:lang w:eastAsia="bg-BG"/>
        </w:rPr>
        <w:t>, с адрес: гр. София</w:t>
      </w:r>
      <w:r w:rsidRPr="00FF2814">
        <w:rPr>
          <w:lang w:val="bg-BG" w:eastAsia="bg-BG"/>
        </w:rPr>
        <w:t>, п.к.</w:t>
      </w:r>
      <w:r w:rsidRPr="00FF2814">
        <w:rPr>
          <w:lang w:eastAsia="bg-BG"/>
        </w:rPr>
        <w:t xml:space="preserve"> 1700, Студентски град “Христо Ботев” ,</w:t>
      </w:r>
      <w:r w:rsidRPr="00FF2814">
        <w:rPr>
          <w:lang w:val="bg-BG" w:eastAsia="bg-BG"/>
        </w:rPr>
        <w:t xml:space="preserve"> </w:t>
      </w:r>
      <w:r w:rsidRPr="00FF2814">
        <w:rPr>
          <w:lang w:eastAsia="bg-BG"/>
        </w:rPr>
        <w:t>ул. “Осми декември” , ЕИК: 000 670 602</w:t>
      </w:r>
      <w:r w:rsidRPr="00FF2814">
        <w:rPr>
          <w:lang w:val="bg-BG" w:eastAsia="bg-BG"/>
        </w:rPr>
        <w:t xml:space="preserve"> </w:t>
      </w:r>
      <w:r w:rsidRPr="00FF2814">
        <w:rPr>
          <w:lang w:eastAsia="bg-BG"/>
        </w:rPr>
        <w:t>, ИН по ДДС: BG000</w:t>
      </w:r>
      <w:r w:rsidRPr="00FF2814">
        <w:rPr>
          <w:lang w:val="bg-BG" w:eastAsia="bg-BG"/>
        </w:rPr>
        <w:t> </w:t>
      </w:r>
      <w:r w:rsidRPr="00FF2814">
        <w:rPr>
          <w:lang w:eastAsia="bg-BG"/>
        </w:rPr>
        <w:t>670</w:t>
      </w:r>
      <w:r w:rsidRPr="00FF2814">
        <w:rPr>
          <w:lang w:val="bg-BG" w:eastAsia="bg-BG"/>
        </w:rPr>
        <w:t xml:space="preserve"> </w:t>
      </w:r>
      <w:r w:rsidRPr="00FF2814">
        <w:rPr>
          <w:lang w:eastAsia="bg-BG"/>
        </w:rPr>
        <w:t>602, представляван от Ректора</w:t>
      </w:r>
      <w:r>
        <w:rPr>
          <w:lang w:val="bg-BG" w:eastAsia="bg-BG"/>
        </w:rPr>
        <w:t xml:space="preserve"> на УНСС</w:t>
      </w:r>
      <w:r w:rsidRPr="00FF2814">
        <w:rPr>
          <w:lang w:val="bg-BG" w:eastAsia="bg-BG"/>
        </w:rPr>
        <w:t xml:space="preserve"> </w:t>
      </w:r>
      <w:r w:rsidRPr="00FF2814">
        <w:rPr>
          <w:lang w:eastAsia="bg-BG"/>
        </w:rPr>
        <w:t xml:space="preserve">– </w:t>
      </w:r>
      <w:r>
        <w:rPr>
          <w:lang w:val="bg-BG" w:eastAsia="bg-BG"/>
        </w:rPr>
        <w:t>проф.д.ик.н. Стати Статев</w:t>
      </w:r>
      <w:r w:rsidRPr="00FF2814">
        <w:rPr>
          <w:lang w:eastAsia="bg-BG"/>
        </w:rPr>
        <w:t xml:space="preserve"> и </w:t>
      </w:r>
      <w:r w:rsidRPr="00FF2814">
        <w:rPr>
          <w:lang w:val="bg-BG" w:eastAsia="bg-BG"/>
        </w:rPr>
        <w:t>Директор на Дирекция</w:t>
      </w:r>
      <w:r w:rsidRPr="00FF2814">
        <w:rPr>
          <w:lang w:eastAsia="bg-BG"/>
        </w:rPr>
        <w:t xml:space="preserve"> – </w:t>
      </w:r>
      <w:r w:rsidRPr="00FF2814">
        <w:rPr>
          <w:lang w:val="bg-BG" w:eastAsia="bg-BG"/>
        </w:rPr>
        <w:t>Лидия Дончева</w:t>
      </w:r>
      <w:r w:rsidRPr="00FF2814">
        <w:rPr>
          <w:lang w:eastAsia="bg-BG"/>
        </w:rPr>
        <w:t xml:space="preserve">, наречен по-долу </w:t>
      </w:r>
      <w:r w:rsidRPr="00FF2814">
        <w:rPr>
          <w:b/>
          <w:caps/>
          <w:lang w:eastAsia="bg-BG"/>
        </w:rPr>
        <w:t>Възложител</w:t>
      </w:r>
      <w:r w:rsidRPr="00FF2814">
        <w:rPr>
          <w:lang w:eastAsia="bg-BG"/>
        </w:rPr>
        <w:t xml:space="preserve"> от една страна</w:t>
      </w:r>
      <w:r w:rsidRPr="00FF2814">
        <w:rPr>
          <w:lang w:val="bg-BG" w:eastAsia="bg-BG"/>
        </w:rPr>
        <w:t>,</w:t>
      </w:r>
    </w:p>
    <w:p w:rsidR="00FF2814" w:rsidRPr="00FF2814" w:rsidRDefault="00FF2814" w:rsidP="00FF2814">
      <w:pPr>
        <w:ind w:firstLine="709"/>
        <w:jc w:val="both"/>
        <w:rPr>
          <w:lang w:eastAsia="bg-BG"/>
        </w:rPr>
      </w:pPr>
      <w:r w:rsidRPr="00FF2814">
        <w:rPr>
          <w:lang w:eastAsia="bg-BG"/>
        </w:rPr>
        <w:t xml:space="preserve">и </w:t>
      </w:r>
    </w:p>
    <w:p w:rsidR="00FF2814" w:rsidRPr="00FF2814" w:rsidRDefault="00FF2814" w:rsidP="00FF2814">
      <w:pPr>
        <w:spacing w:after="120"/>
        <w:ind w:firstLine="709"/>
        <w:jc w:val="both"/>
        <w:rPr>
          <w:lang w:val="bg-BG" w:eastAsia="bg-BG"/>
        </w:rPr>
      </w:pPr>
      <w:r w:rsidRPr="00FF2814">
        <w:rPr>
          <w:b/>
          <w:lang w:eastAsia="bg-BG"/>
        </w:rPr>
        <w:t>“</w:t>
      </w:r>
      <w:r w:rsidRPr="00FF2814">
        <w:rPr>
          <w:b/>
          <w:lang w:val="bg-BG" w:eastAsia="bg-BG"/>
        </w:rPr>
        <w:t>……………</w:t>
      </w:r>
      <w:r w:rsidRPr="00FF2814">
        <w:rPr>
          <w:b/>
          <w:lang w:eastAsia="bg-BG"/>
        </w:rPr>
        <w:t xml:space="preserve">” </w:t>
      </w:r>
      <w:r w:rsidRPr="00FF2814">
        <w:rPr>
          <w:b/>
          <w:lang w:val="bg-BG" w:eastAsia="bg-BG"/>
        </w:rPr>
        <w:t>……………….</w:t>
      </w:r>
      <w:r w:rsidRPr="00FF2814">
        <w:rPr>
          <w:lang w:val="bg-BG" w:eastAsia="bg-BG"/>
        </w:rPr>
        <w:t xml:space="preserve">, </w:t>
      </w:r>
      <w:r w:rsidRPr="00FF2814">
        <w:rPr>
          <w:lang w:eastAsia="bg-BG"/>
        </w:rPr>
        <w:t xml:space="preserve">със седалище и адрес на управление: гр. </w:t>
      </w:r>
      <w:r w:rsidRPr="00FF2814">
        <w:rPr>
          <w:lang w:val="bg-BG" w:eastAsia="bg-BG"/>
        </w:rPr>
        <w:t>………., община ………, п.к. ……….,</w:t>
      </w:r>
      <w:r w:rsidRPr="00FF2814">
        <w:rPr>
          <w:lang w:eastAsia="bg-BG"/>
        </w:rPr>
        <w:t xml:space="preserve"> ул. “</w:t>
      </w:r>
      <w:r w:rsidRPr="00FF2814">
        <w:rPr>
          <w:lang w:val="bg-BG" w:eastAsia="bg-BG"/>
        </w:rPr>
        <w:t>………..</w:t>
      </w:r>
      <w:r w:rsidRPr="00FF2814">
        <w:rPr>
          <w:lang w:eastAsia="bg-BG"/>
        </w:rPr>
        <w:t>”</w:t>
      </w:r>
      <w:r w:rsidRPr="00FF2814">
        <w:rPr>
          <w:lang w:val="bg-BG" w:eastAsia="bg-BG"/>
        </w:rPr>
        <w:t xml:space="preserve"> № ….,</w:t>
      </w:r>
      <w:r w:rsidRPr="00FF2814">
        <w:rPr>
          <w:lang w:eastAsia="bg-BG"/>
        </w:rPr>
        <w:t xml:space="preserve"> ЕИК:</w:t>
      </w:r>
      <w:r w:rsidRPr="00FF2814">
        <w:rPr>
          <w:lang w:val="bg-BG" w:eastAsia="bg-BG"/>
        </w:rPr>
        <w:t xml:space="preserve"> ………….. </w:t>
      </w:r>
      <w:r w:rsidRPr="00FF2814">
        <w:rPr>
          <w:lang w:eastAsia="bg-BG"/>
        </w:rPr>
        <w:t>, ИН</w:t>
      </w:r>
      <w:r w:rsidRPr="00FF2814">
        <w:rPr>
          <w:lang w:val="bg-BG" w:eastAsia="bg-BG"/>
        </w:rPr>
        <w:t xml:space="preserve"> </w:t>
      </w:r>
      <w:r w:rsidRPr="00FF2814">
        <w:rPr>
          <w:lang w:eastAsia="bg-BG"/>
        </w:rPr>
        <w:t>по</w:t>
      </w:r>
      <w:r w:rsidRPr="00FF2814">
        <w:rPr>
          <w:lang w:val="bg-BG" w:eastAsia="bg-BG"/>
        </w:rPr>
        <w:t xml:space="preserve"> </w:t>
      </w:r>
      <w:r w:rsidRPr="00FF2814">
        <w:rPr>
          <w:lang w:eastAsia="bg-BG"/>
        </w:rPr>
        <w:t>ДДС:</w:t>
      </w:r>
      <w:r w:rsidRPr="00FF2814">
        <w:rPr>
          <w:lang w:val="bg-BG" w:eastAsia="bg-BG"/>
        </w:rPr>
        <w:t xml:space="preserve"> </w:t>
      </w:r>
      <w:r w:rsidRPr="00FF2814">
        <w:rPr>
          <w:lang w:eastAsia="bg-BG"/>
        </w:rPr>
        <w:t>BG</w:t>
      </w:r>
      <w:r w:rsidRPr="00FF2814">
        <w:rPr>
          <w:lang w:val="bg-BG" w:eastAsia="bg-BG"/>
        </w:rPr>
        <w:t xml:space="preserve">……… , с </w:t>
      </w:r>
      <w:r w:rsidRPr="00FF2814">
        <w:rPr>
          <w:szCs w:val="20"/>
          <w:lang w:eastAsia="bg-BG"/>
        </w:rPr>
        <w:t>лиценз № ...</w:t>
      </w:r>
      <w:r w:rsidRPr="00FF2814">
        <w:rPr>
          <w:szCs w:val="20"/>
          <w:lang w:val="bg-BG" w:eastAsia="bg-BG"/>
        </w:rPr>
        <w:t xml:space="preserve"> / …………г.</w:t>
      </w:r>
      <w:r w:rsidRPr="00FF2814">
        <w:rPr>
          <w:szCs w:val="20"/>
          <w:lang w:eastAsia="bg-BG"/>
        </w:rPr>
        <w:t xml:space="preserve"> </w:t>
      </w:r>
      <w:r w:rsidRPr="00FF2814">
        <w:rPr>
          <w:szCs w:val="20"/>
          <w:lang w:val="bg-BG" w:eastAsia="bg-BG"/>
        </w:rPr>
        <w:t xml:space="preserve">на Директора </w:t>
      </w:r>
      <w:r w:rsidRPr="00FF2814">
        <w:rPr>
          <w:szCs w:val="20"/>
          <w:lang w:eastAsia="bg-BG"/>
        </w:rPr>
        <w:t>на</w:t>
      </w:r>
      <w:r w:rsidRPr="00FF2814">
        <w:rPr>
          <w:szCs w:val="20"/>
          <w:lang w:val="bg-BG" w:eastAsia="bg-BG"/>
        </w:rPr>
        <w:t xml:space="preserve"> Главна Дирекция “Национална</w:t>
      </w:r>
      <w:r w:rsidRPr="00FF2814">
        <w:rPr>
          <w:szCs w:val="20"/>
          <w:lang w:eastAsia="bg-BG"/>
        </w:rPr>
        <w:t xml:space="preserve"> Полиция</w:t>
      </w:r>
      <w:r w:rsidRPr="00FF2814">
        <w:rPr>
          <w:szCs w:val="20"/>
          <w:lang w:val="bg-BG" w:eastAsia="bg-BG"/>
        </w:rPr>
        <w:t xml:space="preserve">”, </w:t>
      </w:r>
      <w:r w:rsidRPr="00FF2814">
        <w:rPr>
          <w:lang w:eastAsia="bg-BG"/>
        </w:rPr>
        <w:t xml:space="preserve">представлявано от </w:t>
      </w:r>
      <w:r w:rsidRPr="00FF2814">
        <w:rPr>
          <w:lang w:val="bg-BG" w:eastAsia="bg-BG"/>
        </w:rPr>
        <w:t>………………..</w:t>
      </w:r>
      <w:r w:rsidRPr="00FF2814">
        <w:rPr>
          <w:lang w:eastAsia="bg-BG"/>
        </w:rPr>
        <w:t xml:space="preserve"> , от друга страна, наричан по–долу </w:t>
      </w:r>
      <w:r w:rsidRPr="00FF2814">
        <w:rPr>
          <w:b/>
          <w:caps/>
          <w:lang w:eastAsia="bg-BG"/>
        </w:rPr>
        <w:t>Изпълнител</w:t>
      </w:r>
      <w:r w:rsidRPr="00FF2814">
        <w:rPr>
          <w:lang w:eastAsia="bg-BG"/>
        </w:rPr>
        <w:t>,</w:t>
      </w:r>
      <w:r w:rsidRPr="00FF2814">
        <w:rPr>
          <w:lang w:val="bg-BG" w:eastAsia="bg-BG"/>
        </w:rPr>
        <w:t xml:space="preserve"> </w:t>
      </w:r>
    </w:p>
    <w:p w:rsidR="00FF2814" w:rsidRPr="00FF2814" w:rsidRDefault="00FF2814" w:rsidP="00FF2814">
      <w:pPr>
        <w:spacing w:after="120"/>
        <w:ind w:firstLine="709"/>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на имуществото на РЦДО-гр.Хасково с технически средства и специализирани патрули</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1E60C8">
      <w:pPr>
        <w:numPr>
          <w:ilvl w:val="0"/>
          <w:numId w:val="38"/>
        </w:numPr>
        <w:jc w:val="center"/>
        <w:rPr>
          <w:lang w:eastAsia="bg-BG"/>
        </w:rPr>
      </w:pPr>
      <w:r w:rsidRPr="00FF2814">
        <w:rPr>
          <w:b/>
          <w:lang w:eastAsia="bg-BG"/>
        </w:rPr>
        <w:t xml:space="preserve"> </w:t>
      </w:r>
      <w:r w:rsidRPr="00FF2814">
        <w:rPr>
          <w:b/>
          <w:lang w:val="bg-BG" w:eastAsia="bg-BG"/>
        </w:rPr>
        <w:t>ПРЕДМЕТ НА ДОГОВОРА</w:t>
      </w:r>
    </w:p>
    <w:p w:rsidR="00FF2814" w:rsidRPr="00FF2814" w:rsidRDefault="00FF2814" w:rsidP="00FF2814">
      <w:pPr>
        <w:ind w:firstLine="709"/>
        <w:jc w:val="both"/>
        <w:rPr>
          <w:szCs w:val="20"/>
          <w:lang w:val="bg-BG" w:eastAsia="bg-BG"/>
        </w:rPr>
      </w:pPr>
      <w:r w:rsidRPr="00FF2814">
        <w:rPr>
          <w:szCs w:val="20"/>
          <w:lang w:val="bg-BG" w:eastAsia="bg-BG"/>
        </w:rPr>
        <w:lastRenderedPageBreak/>
        <w:tab/>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val="bg-BG" w:eastAsia="bg-BG"/>
        </w:rPr>
        <w:tab/>
      </w:r>
      <w:r w:rsidRPr="00FF2814">
        <w:rPr>
          <w:b/>
          <w:szCs w:val="20"/>
          <w:lang w:val="bg-BG" w:eastAsia="bg-BG"/>
        </w:rPr>
        <w:t xml:space="preserve"> </w:t>
      </w:r>
      <w:r w:rsidRPr="00FF2814">
        <w:rPr>
          <w:szCs w:val="20"/>
          <w:lang w:val="bg-BG" w:eastAsia="bg-BG"/>
        </w:rPr>
        <w:t>ВЪЗЛОЖИТЕЛЯТ възлага, а ИЗПЪЛНИТЕЛЯТ</w:t>
      </w:r>
      <w:r w:rsidRPr="00FF2814">
        <w:rPr>
          <w:b/>
          <w:szCs w:val="20"/>
          <w:lang w:val="bg-BG" w:eastAsia="bg-BG"/>
        </w:rPr>
        <w:t xml:space="preserve"> </w:t>
      </w:r>
      <w:r w:rsidRPr="00FF2814">
        <w:rPr>
          <w:szCs w:val="20"/>
          <w:lang w:val="bg-BG" w:eastAsia="bg-BG"/>
        </w:rPr>
        <w:t xml:space="preserve">се задължава да извършва охрана </w:t>
      </w:r>
      <w:r w:rsidRPr="00FF2814">
        <w:rPr>
          <w:lang w:val="bg-BG" w:eastAsia="bg-BG"/>
        </w:rPr>
        <w:t>с технически средства и специализирани патрули</w:t>
      </w:r>
      <w:r w:rsidRPr="00FF2814">
        <w:rPr>
          <w:szCs w:val="20"/>
          <w:lang w:val="bg-BG" w:eastAsia="bg-BG"/>
        </w:rPr>
        <w:t xml:space="preserve"> </w:t>
      </w:r>
      <w:r w:rsidRPr="00FF2814">
        <w:rPr>
          <w:lang w:val="bg-BG" w:eastAsia="bg-BG"/>
        </w:rPr>
        <w:t>на имуществото на РЦДО-гр.Хасково</w:t>
      </w:r>
      <w:r w:rsidRPr="00FF2814">
        <w:rPr>
          <w:szCs w:val="20"/>
          <w:lang w:val="bg-BG" w:eastAsia="bg-BG"/>
        </w:rPr>
        <w:t xml:space="preserve">, находящо се в Административна сграда в гр. Хасково, бул. “България” 168, съгласно Оферта на ИЗПЪЛНИТЕЛЯ - Приложение № 1, Техническа спецификация на ВЪЗЛОЖИТЕЛЯ -Приложение № 2 и Ценово предложение на ИЗПЪЛНИТЕЛЯ – Приложение № 3. </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lang w:val="bg-BG" w:eastAsia="bg-BG"/>
        </w:rPr>
      </w:pPr>
      <w:r w:rsidRPr="00FF2814">
        <w:rPr>
          <w:b/>
          <w:lang w:val="bg-BG" w:eastAsia="bg-BG"/>
        </w:rPr>
        <w:t xml:space="preserve">            </w:t>
      </w:r>
      <w:r w:rsidRPr="00FF2814">
        <w:rPr>
          <w:b/>
          <w:lang w:eastAsia="bg-BG"/>
        </w:rPr>
        <w:t>II.</w:t>
      </w:r>
      <w:r w:rsidRPr="00FF2814">
        <w:rPr>
          <w:b/>
          <w:lang w:val="bg-BG" w:eastAsia="bg-BG"/>
        </w:rPr>
        <w:t xml:space="preserve"> ЦЕНА И НАЧИН НА ПЛАЩАНЕ</w:t>
      </w:r>
    </w:p>
    <w:p w:rsidR="00FF2814" w:rsidRPr="00FF2814" w:rsidRDefault="00FF2814" w:rsidP="00FF2814">
      <w:pPr>
        <w:jc w:val="both"/>
        <w:rPr>
          <w:b/>
          <w:szCs w:val="20"/>
          <w:lang w:val="bg-BG" w:eastAsia="bg-BG"/>
        </w:rPr>
      </w:pP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p>
    <w:p w:rsidR="00FF2814" w:rsidRPr="00FF2814" w:rsidRDefault="00FF2814" w:rsidP="00FF2814">
      <w:pPr>
        <w:ind w:firstLine="709"/>
        <w:jc w:val="both"/>
        <w:rPr>
          <w:color w:val="000000"/>
          <w:szCs w:val="20"/>
          <w:lang w:val="bg-BG" w:eastAsia="bg-BG"/>
        </w:rPr>
      </w:pPr>
      <w:r w:rsidRPr="00FF2814">
        <w:rPr>
          <w:color w:val="000000"/>
          <w:lang w:val="bg-BG" w:eastAsia="bg-BG"/>
        </w:rPr>
        <w:t>Чл.2.</w:t>
      </w:r>
      <w:r w:rsidRPr="00FF2814">
        <w:rPr>
          <w:color w:val="000000"/>
          <w:lang w:eastAsia="bg-BG"/>
        </w:rPr>
        <w:t xml:space="preserve"> (1)</w:t>
      </w:r>
      <w:r w:rsidRPr="00FF2814">
        <w:rPr>
          <w:color w:val="000000"/>
          <w:lang w:val="bg-BG" w:eastAsia="bg-BG"/>
        </w:rPr>
        <w:t xml:space="preserve"> </w:t>
      </w:r>
      <w:r w:rsidRPr="00FF2814">
        <w:rPr>
          <w:szCs w:val="20"/>
          <w:lang w:val="bg-BG" w:eastAsia="bg-BG"/>
        </w:rPr>
        <w:t>ВЪЗЛОЖИТЕЛЯТ</w:t>
      </w:r>
      <w:r w:rsidRPr="00FF2814">
        <w:rPr>
          <w:color w:val="000000"/>
          <w:lang w:val="bg-BG" w:eastAsia="bg-BG"/>
        </w:rPr>
        <w:t xml:space="preserve"> чрез РЦДО-Хасково заплаща за изпълнението на предмета на договора по чл. 1, обща цена до </w:t>
      </w:r>
      <w:r w:rsidRPr="00FF2814">
        <w:rPr>
          <w:b/>
          <w:color w:val="000000"/>
          <w:lang w:val="bg-BG" w:eastAsia="bg-BG"/>
        </w:rPr>
        <w:t>2 000.00 лв. /две хиляди</w:t>
      </w:r>
      <w:r w:rsidRPr="00FF2814">
        <w:rPr>
          <w:b/>
          <w:color w:val="000000"/>
          <w:lang w:eastAsia="bg-BG"/>
        </w:rPr>
        <w:t xml:space="preserve"> </w:t>
      </w:r>
      <w:r w:rsidRPr="00FF2814">
        <w:rPr>
          <w:b/>
          <w:color w:val="000000"/>
          <w:lang w:val="bg-BG" w:eastAsia="bg-BG"/>
        </w:rPr>
        <w:t>лева/ без</w:t>
      </w:r>
      <w:r w:rsidRPr="00FF2814">
        <w:rPr>
          <w:color w:val="000000"/>
          <w:lang w:val="bg-BG" w:eastAsia="bg-BG"/>
        </w:rPr>
        <w:t xml:space="preserve"> </w:t>
      </w:r>
      <w:r w:rsidRPr="00FF2814">
        <w:rPr>
          <w:b/>
          <w:color w:val="000000"/>
          <w:lang w:val="bg-BG" w:eastAsia="bg-BG"/>
        </w:rPr>
        <w:t>ДДС</w:t>
      </w:r>
      <w:r w:rsidRPr="00FF2814">
        <w:rPr>
          <w:color w:val="000000"/>
          <w:lang w:val="bg-BG" w:eastAsia="bg-BG"/>
        </w:rPr>
        <w:t>, която включа следното:</w:t>
      </w:r>
      <w:r w:rsidRPr="00FF2814">
        <w:rPr>
          <w:color w:val="000000"/>
          <w:szCs w:val="20"/>
          <w:lang w:val="bg-BG" w:eastAsia="bg-BG"/>
        </w:rPr>
        <w:t xml:space="preserve">  </w:t>
      </w:r>
    </w:p>
    <w:p w:rsidR="00FF2814" w:rsidRPr="00FF2814" w:rsidRDefault="00FF2814" w:rsidP="00FF2814">
      <w:pPr>
        <w:ind w:right="-6" w:firstLine="709"/>
        <w:jc w:val="both"/>
        <w:rPr>
          <w:lang w:val="bg-BG" w:eastAsia="bg-BG"/>
        </w:rPr>
      </w:pPr>
      <w:r w:rsidRPr="00FF2814">
        <w:rPr>
          <w:color w:val="000000"/>
          <w:szCs w:val="20"/>
          <w:lang w:val="bg-BG" w:eastAsia="bg-BG"/>
        </w:rPr>
        <w:t>1. Месечната абонаментна такса за обекта е в размер на……..</w:t>
      </w:r>
      <w:r w:rsidRPr="00FF2814">
        <w:rPr>
          <w:b/>
          <w:color w:val="000000"/>
          <w:szCs w:val="20"/>
          <w:lang w:val="bg-BG" w:eastAsia="bg-BG"/>
        </w:rPr>
        <w:t xml:space="preserve"> лв.</w:t>
      </w:r>
      <w:r w:rsidRPr="00FF2814">
        <w:rPr>
          <w:color w:val="000000"/>
          <w:szCs w:val="20"/>
          <w:lang w:val="bg-BG" w:eastAsia="bg-BG"/>
        </w:rPr>
        <w:t xml:space="preserve"> /……….</w:t>
      </w:r>
      <w:r w:rsidRPr="00FF2814">
        <w:rPr>
          <w:b/>
          <w:color w:val="000000"/>
          <w:szCs w:val="20"/>
          <w:lang w:val="bg-BG" w:eastAsia="bg-BG"/>
        </w:rPr>
        <w:t xml:space="preserve"> лева/ без ДДС.</w:t>
      </w:r>
      <w:r w:rsidRPr="00FF2814">
        <w:rPr>
          <w:color w:val="000000"/>
          <w:szCs w:val="20"/>
          <w:lang w:val="bg-BG" w:eastAsia="bg-BG"/>
        </w:rPr>
        <w:t xml:space="preserve"> </w:t>
      </w:r>
      <w:r w:rsidRPr="00FF2814">
        <w:rPr>
          <w:szCs w:val="20"/>
          <w:lang w:val="bg-BG" w:eastAsia="bg-BG"/>
        </w:rPr>
        <w:t>Абонаментната такса се заплаща на тримесечие от ВЪЗЛОЖИТЕЛЯ чрез РЦДО - Хасково</w:t>
      </w:r>
      <w:r w:rsidRPr="00FF2814">
        <w:rPr>
          <w:lang w:val="bg-BG" w:eastAsia="bg-BG"/>
        </w:rPr>
        <w:t xml:space="preserve">, в срок до 30 /тридесет/ дни след представяне на фактура-оригинал от ИЗПЪЛНИТЕЛЯ. </w:t>
      </w:r>
    </w:p>
    <w:p w:rsidR="00FF2814" w:rsidRPr="00FF2814" w:rsidRDefault="00FF2814" w:rsidP="00FF2814">
      <w:pPr>
        <w:ind w:firstLine="709"/>
        <w:jc w:val="both"/>
        <w:rPr>
          <w:color w:val="000000"/>
          <w:lang w:val="bg-BG" w:eastAsia="bg-BG"/>
        </w:rPr>
      </w:pPr>
      <w:r w:rsidRPr="00FF2814">
        <w:rPr>
          <w:color w:val="000000"/>
          <w:lang w:val="bg-BG" w:eastAsia="bg-BG"/>
        </w:rPr>
        <w:t xml:space="preserve">2.  ремонтните работи, посочени в офертата на </w:t>
      </w:r>
      <w:r w:rsidRPr="00FF2814">
        <w:rPr>
          <w:caps/>
          <w:color w:val="000000"/>
          <w:lang w:val="bg-BG" w:eastAsia="bg-BG"/>
        </w:rPr>
        <w:t>Изпълнителя</w:t>
      </w:r>
      <w:r w:rsidRPr="00FF2814">
        <w:rPr>
          <w:color w:val="000000"/>
          <w:lang w:val="bg-BG" w:eastAsia="bg-BG"/>
        </w:rPr>
        <w:t xml:space="preserve"> /</w:t>
      </w:r>
      <w:r w:rsidRPr="00FF2814">
        <w:rPr>
          <w:color w:val="000000"/>
          <w:szCs w:val="20"/>
          <w:lang w:val="bg-BG" w:eastAsia="bg-BG"/>
        </w:rPr>
        <w:t xml:space="preserve">Приложение № 1/ </w:t>
      </w:r>
      <w:r w:rsidRPr="00FF2814">
        <w:rPr>
          <w:color w:val="000000"/>
          <w:lang w:val="bg-BG" w:eastAsia="bg-BG"/>
        </w:rPr>
        <w:t xml:space="preserve">се извършват </w:t>
      </w:r>
      <w:r w:rsidRPr="00FF2814">
        <w:rPr>
          <w:color w:val="000000"/>
          <w:lang w:eastAsia="bg-BG"/>
        </w:rPr>
        <w:t>след предварително съгласуване</w:t>
      </w:r>
      <w:r w:rsidRPr="00FF2814">
        <w:rPr>
          <w:color w:val="000000"/>
          <w:lang w:val="bg-BG" w:eastAsia="bg-BG"/>
        </w:rPr>
        <w:t xml:space="preserve"> с ВЪЗЛОЖИТЕЛЯ </w:t>
      </w:r>
      <w:r w:rsidRPr="00FF2814">
        <w:rPr>
          <w:color w:val="000000"/>
          <w:lang w:eastAsia="bg-BG"/>
        </w:rPr>
        <w:t xml:space="preserve">и </w:t>
      </w:r>
      <w:r w:rsidRPr="00FF2814">
        <w:rPr>
          <w:color w:val="000000"/>
          <w:lang w:val="bg-BG" w:eastAsia="bg-BG"/>
        </w:rPr>
        <w:t xml:space="preserve">се заплащат по цени, представени в Ценовото предложение на ИЗПЪЛНИТЕЛЯ, </w:t>
      </w:r>
      <w:r w:rsidRPr="00FF2814">
        <w:rPr>
          <w:lang w:val="bg-BG" w:eastAsia="bg-BG"/>
        </w:rPr>
        <w:t xml:space="preserve">до 30 /тридесет/ дни </w:t>
      </w:r>
      <w:r w:rsidRPr="00FF2814">
        <w:rPr>
          <w:color w:val="000000"/>
          <w:lang w:val="bg-BG" w:eastAsia="bg-BG"/>
        </w:rPr>
        <w:t xml:space="preserve">след </w:t>
      </w:r>
      <w:r w:rsidRPr="00FF2814">
        <w:rPr>
          <w:color w:val="000000"/>
          <w:lang w:eastAsia="bg-BG"/>
        </w:rPr>
        <w:t xml:space="preserve">представяне на подписан двустранен приемателно-предавателен протокол </w:t>
      </w:r>
      <w:r w:rsidRPr="00FF2814">
        <w:rPr>
          <w:color w:val="000000"/>
          <w:lang w:val="bg-BG" w:eastAsia="bg-BG"/>
        </w:rPr>
        <w:t xml:space="preserve">за извършени ремонтни дейности </w:t>
      </w:r>
      <w:r w:rsidRPr="00FF2814">
        <w:rPr>
          <w:color w:val="000000"/>
          <w:lang w:eastAsia="bg-BG"/>
        </w:rPr>
        <w:t>и</w:t>
      </w:r>
      <w:r w:rsidRPr="00FF2814">
        <w:rPr>
          <w:color w:val="000000"/>
          <w:lang w:val="bg-BG" w:eastAsia="bg-BG"/>
        </w:rPr>
        <w:t xml:space="preserve"> </w:t>
      </w:r>
      <w:r w:rsidRPr="00FF2814">
        <w:rPr>
          <w:color w:val="000000"/>
          <w:lang w:eastAsia="bg-BG"/>
        </w:rPr>
        <w:t>фактура</w:t>
      </w:r>
      <w:r w:rsidRPr="00FF2814">
        <w:rPr>
          <w:color w:val="000000"/>
          <w:lang w:val="bg-BG" w:eastAsia="bg-BG"/>
        </w:rPr>
        <w:t xml:space="preserve"> –</w:t>
      </w:r>
      <w:r w:rsidRPr="00FF2814">
        <w:rPr>
          <w:color w:val="000000"/>
          <w:lang w:eastAsia="bg-BG"/>
        </w:rPr>
        <w:t xml:space="preserve"> оригинал за стойността </w:t>
      </w:r>
      <w:r w:rsidRPr="00FF2814">
        <w:rPr>
          <w:color w:val="000000"/>
          <w:lang w:val="bg-BG" w:eastAsia="bg-BG"/>
        </w:rPr>
        <w:t>им</w:t>
      </w:r>
      <w:r w:rsidRPr="00FF2814">
        <w:rPr>
          <w:color w:val="000000"/>
          <w:lang w:eastAsia="bg-BG"/>
        </w:rPr>
        <w:t>.</w:t>
      </w:r>
    </w:p>
    <w:p w:rsidR="00FF2814" w:rsidRPr="00FF2814" w:rsidRDefault="00FF2814" w:rsidP="00FF2814">
      <w:pPr>
        <w:ind w:firstLine="709"/>
        <w:jc w:val="both"/>
        <w:rPr>
          <w:szCs w:val="20"/>
          <w:lang w:val="bg-BG" w:eastAsia="bg-BG"/>
        </w:rPr>
      </w:pPr>
      <w:r w:rsidRPr="00FF2814">
        <w:rPr>
          <w:szCs w:val="20"/>
          <w:lang w:val="bg-BG" w:eastAsia="bg-BG"/>
        </w:rPr>
        <w:t>Чл.3. Дължимата сума се заплаща от ВЪЗЛОЖИТЕЛЯ</w:t>
      </w:r>
      <w:r w:rsidRPr="00FF2814">
        <w:rPr>
          <w:b/>
          <w:szCs w:val="20"/>
          <w:lang w:val="bg-BG" w:eastAsia="bg-BG"/>
        </w:rPr>
        <w:t xml:space="preserve"> </w:t>
      </w:r>
      <w:r w:rsidRPr="00FF2814">
        <w:rPr>
          <w:szCs w:val="20"/>
          <w:lang w:val="bg-BG" w:eastAsia="bg-BG"/>
        </w:rPr>
        <w:t>чрез РЦДО – Хасково</w:t>
      </w:r>
      <w:r w:rsidRPr="00FF2814">
        <w:rPr>
          <w:b/>
          <w:szCs w:val="20"/>
          <w:lang w:val="bg-BG" w:eastAsia="bg-BG"/>
        </w:rPr>
        <w:t xml:space="preserve"> </w:t>
      </w:r>
      <w:r w:rsidRPr="00FF2814">
        <w:rPr>
          <w:szCs w:val="20"/>
          <w:lang w:val="bg-BG" w:eastAsia="bg-BG"/>
        </w:rPr>
        <w:t xml:space="preserve">по банковата сметка на ИЗПЪЛНИТЕЛЯ: </w:t>
      </w:r>
      <w:r w:rsidRPr="00FF2814">
        <w:rPr>
          <w:b/>
          <w:szCs w:val="20"/>
          <w:lang w:eastAsia="bg-BG"/>
        </w:rPr>
        <w:t>IBAN</w:t>
      </w:r>
      <w:r w:rsidRPr="00FF2814">
        <w:rPr>
          <w:b/>
          <w:szCs w:val="20"/>
          <w:lang w:val="bg-BG" w:eastAsia="bg-BG"/>
        </w:rPr>
        <w:t>:………………..</w:t>
      </w:r>
      <w:r w:rsidRPr="00FF2814">
        <w:rPr>
          <w:szCs w:val="20"/>
          <w:lang w:val="bg-BG" w:eastAsia="bg-BG"/>
        </w:rPr>
        <w:t>,</w:t>
      </w:r>
      <w:r w:rsidRPr="00FF2814">
        <w:rPr>
          <w:b/>
          <w:szCs w:val="20"/>
          <w:lang w:val="bg-BG" w:eastAsia="bg-BG"/>
        </w:rPr>
        <w:t xml:space="preserve"> </w:t>
      </w:r>
      <w:r w:rsidRPr="00FF2814">
        <w:rPr>
          <w:b/>
          <w:szCs w:val="20"/>
          <w:lang w:eastAsia="bg-BG"/>
        </w:rPr>
        <w:t>BIC</w:t>
      </w:r>
      <w:r w:rsidRPr="00FF2814">
        <w:rPr>
          <w:b/>
          <w:szCs w:val="20"/>
          <w:lang w:val="bg-BG" w:eastAsia="bg-BG"/>
        </w:rPr>
        <w:t>: …………….</w:t>
      </w:r>
      <w:r w:rsidRPr="00FF2814">
        <w:rPr>
          <w:szCs w:val="20"/>
          <w:lang w:val="bg-BG" w:eastAsia="bg-BG"/>
        </w:rPr>
        <w:t xml:space="preserve">, при банка: </w:t>
      </w:r>
      <w:r w:rsidRPr="00FF2814">
        <w:rPr>
          <w:b/>
          <w:szCs w:val="20"/>
          <w:lang w:val="bg-BG" w:eastAsia="bg-BG"/>
        </w:rPr>
        <w:t>“……………..”</w:t>
      </w:r>
      <w:r w:rsidRPr="00FF2814">
        <w:rPr>
          <w:szCs w:val="20"/>
          <w:lang w:val="bg-BG" w:eastAsia="bg-BG"/>
        </w:rPr>
        <w:t>, клон ……..</w:t>
      </w:r>
    </w:p>
    <w:p w:rsidR="00FF2814" w:rsidRPr="00FF2814" w:rsidRDefault="00FF2814" w:rsidP="00FF2814">
      <w:pPr>
        <w:ind w:left="709"/>
        <w:jc w:val="center"/>
        <w:rPr>
          <w:lang w:val="bg-BG" w:eastAsia="bg-BG"/>
        </w:rPr>
      </w:pPr>
      <w:r w:rsidRPr="00FF2814">
        <w:rPr>
          <w:b/>
          <w:lang w:eastAsia="bg-BG"/>
        </w:rPr>
        <w:t>III.</w:t>
      </w:r>
      <w:r w:rsidRPr="00FF2814">
        <w:rPr>
          <w:b/>
          <w:lang w:val="bg-BG" w:eastAsia="bg-BG"/>
        </w:rPr>
        <w:t>СРОК НА ДОГОВОРА</w:t>
      </w:r>
    </w:p>
    <w:p w:rsidR="00FF2814" w:rsidRPr="00FF2814" w:rsidRDefault="00FF2814" w:rsidP="00FF2814">
      <w:pPr>
        <w:ind w:firstLine="709"/>
        <w:jc w:val="both"/>
        <w:rPr>
          <w:b/>
          <w:szCs w:val="20"/>
          <w:lang w:val="bg-BG" w:eastAsia="bg-BG"/>
        </w:rPr>
      </w:pPr>
      <w:r w:rsidRPr="00FF2814">
        <w:rPr>
          <w:b/>
          <w:szCs w:val="20"/>
          <w:lang w:val="bg-BG" w:eastAsia="bg-BG"/>
        </w:rPr>
        <w:tab/>
      </w:r>
    </w:p>
    <w:p w:rsidR="00FF2814" w:rsidRPr="00FF2814" w:rsidRDefault="00FF2814" w:rsidP="00FF2814">
      <w:pPr>
        <w:ind w:firstLine="720"/>
        <w:jc w:val="both"/>
        <w:rPr>
          <w:color w:val="000000"/>
          <w:lang w:val="bg-BG" w:eastAsia="bg-BG"/>
        </w:rPr>
      </w:pPr>
      <w:r w:rsidRPr="00FF2814">
        <w:rPr>
          <w:szCs w:val="20"/>
          <w:lang w:val="bg-BG" w:eastAsia="bg-BG"/>
        </w:rPr>
        <w:t xml:space="preserve">Чл.4. </w:t>
      </w:r>
      <w:r w:rsidRPr="00FF2814">
        <w:rPr>
          <w:color w:val="000000"/>
          <w:lang w:val="bg-BG" w:eastAsia="bg-BG"/>
        </w:rPr>
        <w:t xml:space="preserve">Настоящият договор се сключва за срок от </w:t>
      </w:r>
      <w:r w:rsidRPr="00FF2814">
        <w:rPr>
          <w:color w:val="000000"/>
          <w:lang w:eastAsia="bg-BG"/>
        </w:rPr>
        <w:t>4</w:t>
      </w:r>
      <w:r w:rsidRPr="00FF2814">
        <w:rPr>
          <w:color w:val="000000"/>
          <w:lang w:val="bg-BG" w:eastAsia="bg-BG"/>
        </w:rPr>
        <w:t xml:space="preserve"> /четири/ години, считано от 21.12.2016 г.</w:t>
      </w:r>
    </w:p>
    <w:p w:rsidR="00FF2814" w:rsidRPr="00FF2814" w:rsidRDefault="00FF2814" w:rsidP="00FF2814">
      <w:pPr>
        <w:ind w:firstLine="720"/>
        <w:jc w:val="both"/>
        <w:rPr>
          <w:color w:val="000000"/>
          <w:lang w:val="bg-BG" w:eastAsia="bg-BG"/>
        </w:rPr>
      </w:pPr>
    </w:p>
    <w:p w:rsidR="00FF2814" w:rsidRPr="00FF2814" w:rsidRDefault="00FF2814" w:rsidP="00FF2814">
      <w:pPr>
        <w:ind w:firstLine="709"/>
        <w:jc w:val="center"/>
        <w:rPr>
          <w:b/>
          <w:lang w:val="bg-BG" w:eastAsia="bg-BG"/>
        </w:rPr>
      </w:pPr>
      <w:r w:rsidRPr="00FF2814">
        <w:rPr>
          <w:b/>
          <w:lang w:eastAsia="bg-BG"/>
        </w:rPr>
        <w:t>IV.ПРАВА И ЗАДЪЛЖЕНИЯ НА</w:t>
      </w:r>
      <w:r w:rsidRPr="00FF2814">
        <w:rPr>
          <w:b/>
          <w:lang w:val="bg-BG" w:eastAsia="bg-BG"/>
        </w:rPr>
        <w:t xml:space="preserve"> ИЗПЪЛНИТЕЛЯ</w:t>
      </w:r>
    </w:p>
    <w:p w:rsidR="00FF2814" w:rsidRPr="00FF2814" w:rsidRDefault="00FF2814" w:rsidP="00FF2814">
      <w:pPr>
        <w:ind w:firstLine="709"/>
        <w:jc w:val="both"/>
        <w:rPr>
          <w:b/>
          <w:szCs w:val="20"/>
          <w:lang w:val="bg-BG" w:eastAsia="bg-BG"/>
        </w:rPr>
      </w:pPr>
    </w:p>
    <w:p w:rsidR="00FF2814" w:rsidRPr="00FF2814" w:rsidRDefault="00FF2814" w:rsidP="00FF2814">
      <w:pPr>
        <w:ind w:firstLine="709"/>
        <w:jc w:val="both"/>
        <w:rPr>
          <w:szCs w:val="20"/>
          <w:lang w:val="bg-BG" w:eastAsia="bg-BG"/>
        </w:rPr>
      </w:pPr>
      <w:r w:rsidRPr="00FF2814">
        <w:rPr>
          <w:szCs w:val="20"/>
          <w:lang w:val="ru-RU" w:eastAsia="bg-BG"/>
        </w:rPr>
        <w:t>Чл.</w:t>
      </w:r>
      <w:r w:rsidRPr="00FF2814">
        <w:rPr>
          <w:szCs w:val="20"/>
          <w:lang w:eastAsia="bg-BG"/>
        </w:rPr>
        <w:t>5</w:t>
      </w:r>
      <w:r w:rsidRPr="00FF2814">
        <w:rPr>
          <w:szCs w:val="20"/>
          <w:lang w:val="ru-RU" w:eastAsia="bg-BG"/>
        </w:rPr>
        <w:t>.</w:t>
      </w:r>
      <w:r w:rsidRPr="00FF2814">
        <w:rPr>
          <w:szCs w:val="20"/>
          <w:lang w:val="bg-BG" w:eastAsia="bg-BG"/>
        </w:rPr>
        <w:tab/>
        <w:t xml:space="preserve"> (1)</w:t>
      </w:r>
      <w:r w:rsidRPr="00FF2814">
        <w:rPr>
          <w:szCs w:val="20"/>
          <w:lang w:val="bg-BG" w:eastAsia="bg-BG"/>
        </w:rPr>
        <w:tab/>
        <w:t>ИЗПЪЛНИТЕЛЯТ</w:t>
      </w:r>
      <w:r w:rsidRPr="00FF2814">
        <w:rPr>
          <w:szCs w:val="20"/>
          <w:lang w:val="ru-RU" w:eastAsia="bg-BG"/>
        </w:rPr>
        <w:t xml:space="preserve"> осъществява денонощна охрана, наблюдение, регистрация и </w:t>
      </w:r>
      <w:r w:rsidRPr="00FF2814">
        <w:rPr>
          <w:szCs w:val="20"/>
          <w:lang w:val="bg-BG" w:eastAsia="bg-BG"/>
        </w:rPr>
        <w:t>инспекция</w:t>
      </w:r>
      <w:r w:rsidRPr="00FF2814">
        <w:rPr>
          <w:szCs w:val="20"/>
          <w:lang w:val="ru-RU" w:eastAsia="bg-BG"/>
        </w:rPr>
        <w:t xml:space="preserve"> на сигнали, получени в дежурната му част</w:t>
      </w:r>
      <w:r w:rsidRPr="00FF2814">
        <w:rPr>
          <w:szCs w:val="20"/>
          <w:lang w:val="bg-BG" w:eastAsia="bg-BG"/>
        </w:rPr>
        <w:t>.</w:t>
      </w:r>
    </w:p>
    <w:p w:rsidR="00FF2814" w:rsidRPr="00FF2814" w:rsidRDefault="00FF2814" w:rsidP="00FF2814">
      <w:pPr>
        <w:ind w:firstLine="709"/>
        <w:jc w:val="both"/>
        <w:rPr>
          <w:szCs w:val="20"/>
          <w:lang w:val="bg-BG" w:eastAsia="bg-BG"/>
        </w:rPr>
      </w:pPr>
      <w:r w:rsidRPr="00FF2814">
        <w:rPr>
          <w:szCs w:val="20"/>
          <w:lang w:val="bg-BG" w:eastAsia="bg-BG"/>
        </w:rPr>
        <w:t>(2)</w:t>
      </w:r>
      <w:r w:rsidRPr="00FF2814">
        <w:rPr>
          <w:b/>
          <w:szCs w:val="20"/>
          <w:lang w:val="bg-BG" w:eastAsia="bg-BG"/>
        </w:rPr>
        <w:t xml:space="preserve"> </w:t>
      </w:r>
      <w:r w:rsidRPr="00FF2814">
        <w:rPr>
          <w:szCs w:val="20"/>
          <w:lang w:val="bg-BG" w:eastAsia="bg-BG"/>
        </w:rPr>
        <w:t>Охраната се извършва посредством монтираната сигнално-охранителна техника, собственост на РЦДО-Хасково, свързана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F2814" w:rsidRPr="00FF2814" w:rsidRDefault="00FF2814" w:rsidP="00FF2814">
      <w:pPr>
        <w:ind w:firstLine="709"/>
        <w:jc w:val="both"/>
        <w:rPr>
          <w:szCs w:val="20"/>
          <w:lang w:val="bg-BG" w:eastAsia="bg-BG"/>
        </w:rPr>
      </w:pPr>
      <w:r w:rsidRPr="00FF2814">
        <w:rPr>
          <w:szCs w:val="20"/>
          <w:lang w:val="bg-BG" w:eastAsia="bg-BG"/>
        </w:rPr>
        <w:t>Чл.</w:t>
      </w:r>
      <w:r w:rsidRPr="00FF2814">
        <w:rPr>
          <w:szCs w:val="20"/>
          <w:lang w:eastAsia="bg-BG"/>
        </w:rPr>
        <w:t>6</w:t>
      </w:r>
      <w:r w:rsidRPr="00FF2814">
        <w:rPr>
          <w:szCs w:val="20"/>
          <w:lang w:val="bg-BG" w:eastAsia="bg-BG"/>
        </w:rPr>
        <w:t>.</w:t>
      </w:r>
      <w:r w:rsidRPr="00FF2814">
        <w:rPr>
          <w:szCs w:val="20"/>
          <w:lang w:val="bg-BG" w:eastAsia="bg-BG"/>
        </w:rPr>
        <w:tab/>
        <w:t xml:space="preserve"> ИЗПЪЛНИТЕЛЯТ се задължава:</w:t>
      </w:r>
    </w:p>
    <w:p w:rsidR="00FF2814" w:rsidRPr="00FF2814" w:rsidRDefault="00FF2814" w:rsidP="00FF2814">
      <w:pPr>
        <w:ind w:firstLine="709"/>
        <w:jc w:val="both"/>
        <w:rPr>
          <w:szCs w:val="20"/>
          <w:lang w:val="bg-BG" w:eastAsia="bg-BG"/>
        </w:rPr>
      </w:pPr>
      <w:r w:rsidRPr="00FF2814">
        <w:rPr>
          <w:szCs w:val="20"/>
          <w:lang w:val="bg-BG" w:eastAsia="bg-BG"/>
        </w:rPr>
        <w:t>(1)</w:t>
      </w:r>
      <w:r w:rsidRPr="00FF2814">
        <w:rPr>
          <w:b/>
          <w:szCs w:val="20"/>
          <w:lang w:val="bg-BG" w:eastAsia="bg-BG"/>
        </w:rPr>
        <w:t xml:space="preserve"> </w:t>
      </w:r>
      <w:r w:rsidRPr="00FF2814">
        <w:rPr>
          <w:szCs w:val="20"/>
          <w:lang w:val="bg-BG" w:eastAsia="bg-BG"/>
        </w:rPr>
        <w:t xml:space="preserve">Да осигури свои служители на охранявания обект </w:t>
      </w:r>
      <w:r w:rsidRPr="00FF2814">
        <w:rPr>
          <w:szCs w:val="20"/>
          <w:lang w:val="bg-BG" w:eastAsia="bg-BG"/>
        </w:rPr>
        <w:tab/>
        <w:t xml:space="preserve">в срок до 8 /осем/ минути от момента на получаването на алармен сигнал;  </w:t>
      </w:r>
    </w:p>
    <w:p w:rsidR="00FF2814" w:rsidRPr="00FF2814" w:rsidRDefault="00FF2814" w:rsidP="00FF2814">
      <w:pPr>
        <w:ind w:firstLine="709"/>
        <w:jc w:val="both"/>
        <w:rPr>
          <w:szCs w:val="20"/>
          <w:lang w:val="bg-BG" w:eastAsia="bg-BG"/>
        </w:rPr>
      </w:pPr>
      <w:r w:rsidRPr="00FF2814">
        <w:rPr>
          <w:szCs w:val="20"/>
          <w:lang w:val="bg-BG" w:eastAsia="bg-BG"/>
        </w:rPr>
        <w:tab/>
        <w:t>(2)</w:t>
      </w:r>
      <w:r w:rsidRPr="00FF2814">
        <w:rPr>
          <w:b/>
          <w:szCs w:val="20"/>
          <w:lang w:val="bg-BG" w:eastAsia="bg-BG"/>
        </w:rPr>
        <w:tab/>
      </w:r>
      <w:r w:rsidRPr="00FF2814">
        <w:rPr>
          <w:b/>
          <w:szCs w:val="20"/>
          <w:lang w:val="bg-BG" w:eastAsia="bg-BG"/>
        </w:rPr>
        <w:tab/>
      </w:r>
      <w:r w:rsidRPr="00FF2814">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(3)</w:t>
      </w:r>
      <w:r w:rsidRPr="00FF2814">
        <w:rPr>
          <w:b/>
          <w:szCs w:val="20"/>
          <w:lang w:eastAsia="bg-BG"/>
        </w:rPr>
        <w:tab/>
      </w:r>
      <w:r w:rsidRPr="00FF2814">
        <w:rPr>
          <w:b/>
          <w:szCs w:val="20"/>
          <w:lang w:val="bg-BG" w:eastAsia="bg-BG"/>
        </w:rPr>
        <w:t xml:space="preserve"> </w:t>
      </w:r>
      <w:r w:rsidRPr="00FF2814">
        <w:rPr>
          <w:szCs w:val="20"/>
          <w:lang w:val="bg-BG" w:eastAsia="bg-BG"/>
        </w:rPr>
        <w:t>Да извършва техническо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 по своя преценка, гарантираща непрекъснатост и надеждна работа;За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val="bg-BG" w:eastAsia="bg-BG"/>
        </w:rPr>
        <w:t>4</w:t>
      </w:r>
      <w:r w:rsidRPr="00FF2814">
        <w:rPr>
          <w:szCs w:val="20"/>
          <w:lang w:eastAsia="bg-BG"/>
        </w:rPr>
        <w:t>)</w:t>
      </w:r>
      <w:r w:rsidRPr="00FF2814">
        <w:rPr>
          <w:szCs w:val="20"/>
          <w:lang w:val="bg-BG" w:eastAsia="bg-BG"/>
        </w:rPr>
        <w:t xml:space="preserve"> При откриване на повреда, времето за реакция и започване на работа по отстраняването да е до 2 /два/ часа от констатирането на повредата; След приключване на </w:t>
      </w:r>
      <w:r w:rsidRPr="00FF2814">
        <w:rPr>
          <w:szCs w:val="20"/>
          <w:lang w:val="bg-BG" w:eastAsia="bg-BG"/>
        </w:rPr>
        <w:lastRenderedPageBreak/>
        <w:t>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F2814">
        <w:rPr>
          <w:color w:val="000000"/>
          <w:lang w:eastAsia="bg-BG"/>
        </w:rPr>
        <w:t xml:space="preserve"> представя </w:t>
      </w:r>
      <w:r w:rsidRPr="00FF2814">
        <w:rPr>
          <w:color w:val="000000"/>
          <w:lang w:val="bg-BG" w:eastAsia="bg-BG"/>
        </w:rPr>
        <w:t xml:space="preserve">и </w:t>
      </w:r>
      <w:r w:rsidRPr="00FF2814">
        <w:rPr>
          <w:color w:val="000000"/>
          <w:lang w:eastAsia="bg-BG"/>
        </w:rPr>
        <w:t>фактура</w:t>
      </w:r>
      <w:r w:rsidRPr="00FF2814">
        <w:rPr>
          <w:color w:val="000000"/>
          <w:lang w:val="bg-BG" w:eastAsia="bg-BG"/>
        </w:rPr>
        <w:t>-</w:t>
      </w:r>
      <w:r w:rsidRPr="00FF2814">
        <w:rPr>
          <w:color w:val="000000"/>
          <w:lang w:eastAsia="bg-BG"/>
        </w:rPr>
        <w:t>оригинал за</w:t>
      </w:r>
      <w:r w:rsidRPr="00FF2814">
        <w:rPr>
          <w:color w:val="000000"/>
          <w:lang w:val="bg-BG" w:eastAsia="bg-BG"/>
        </w:rPr>
        <w:t xml:space="preserve"> извършения ремонт за</w:t>
      </w:r>
      <w:r w:rsidRPr="00FF2814">
        <w:rPr>
          <w:color w:val="000000"/>
          <w:lang w:eastAsia="bg-BG"/>
        </w:rPr>
        <w:t xml:space="preserve"> стойността на услугата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5</w:t>
      </w:r>
      <w:r w:rsidRPr="00FF2814">
        <w:rPr>
          <w:szCs w:val="20"/>
          <w:lang w:eastAsia="bg-BG"/>
        </w:rPr>
        <w:t>)</w:t>
      </w:r>
      <w:r w:rsidRPr="00FF2814">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6</w:t>
      </w:r>
      <w:r w:rsidRPr="00FF2814">
        <w:rPr>
          <w:szCs w:val="20"/>
          <w:lang w:eastAsia="bg-BG"/>
        </w:rPr>
        <w:t>)</w:t>
      </w:r>
      <w:r w:rsidRPr="00FF2814">
        <w:rPr>
          <w:szCs w:val="20"/>
          <w:lang w:val="bg-BG" w:eastAsia="bg-BG"/>
        </w:rPr>
        <w:t xml:space="preserve"> да уведоми незабавно ВЪЗЛОЖИТЕЛЯ</w:t>
      </w:r>
      <w:r w:rsidRPr="00FF2814">
        <w:rPr>
          <w:b/>
          <w:szCs w:val="20"/>
          <w:lang w:val="bg-BG" w:eastAsia="bg-BG"/>
        </w:rPr>
        <w:t xml:space="preserve"> </w:t>
      </w:r>
      <w:r w:rsidRPr="00FF2814">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7</w:t>
      </w:r>
      <w:r w:rsidRPr="00FF2814">
        <w:rPr>
          <w:szCs w:val="20"/>
          <w:lang w:eastAsia="bg-BG"/>
        </w:rPr>
        <w:t>)</w:t>
      </w:r>
      <w:r w:rsidRPr="00FF2814">
        <w:rPr>
          <w:lang w:eastAsia="bg-BG"/>
        </w:rPr>
        <w:t xml:space="preserve"> </w:t>
      </w:r>
      <w:r w:rsidRPr="00FF2814">
        <w:rPr>
          <w:lang w:val="bg-BG" w:eastAsia="bg-BG"/>
        </w:rPr>
        <w:t>Д</w:t>
      </w:r>
      <w:r w:rsidRPr="00FF2814">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F2814">
        <w:rPr>
          <w:lang w:val="bg-BG" w:eastAsia="bg-BG"/>
        </w:rPr>
        <w:t>П</w:t>
      </w:r>
      <w:r w:rsidRPr="00FF2814">
        <w:rPr>
          <w:szCs w:val="20"/>
          <w:lang w:val="bg-BG" w:eastAsia="bg-BG"/>
        </w:rPr>
        <w:t>ри необходимост се изготвя и подписва двустранен констативен протокол.</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8</w:t>
      </w:r>
      <w:r w:rsidRPr="00FF2814">
        <w:rPr>
          <w:szCs w:val="20"/>
          <w:lang w:eastAsia="bg-BG"/>
        </w:rPr>
        <w:t>)</w:t>
      </w:r>
      <w:r w:rsidRPr="00FF2814">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9</w:t>
      </w:r>
      <w:r w:rsidRPr="00FF2814">
        <w:rPr>
          <w:szCs w:val="20"/>
          <w:lang w:eastAsia="bg-BG"/>
        </w:rPr>
        <w:t>)</w:t>
      </w:r>
      <w:r w:rsidRPr="00FF2814">
        <w:rPr>
          <w:szCs w:val="20"/>
          <w:lang w:val="bg-BG" w:eastAsia="bg-BG"/>
        </w:rPr>
        <w:t xml:space="preserve"> при отклонение от предмета на договора, писмено трябва да съгласува своите действия с ВЪЗЛОЖИТЕЛЯ.</w:t>
      </w:r>
    </w:p>
    <w:p w:rsidR="00FF2814" w:rsidRPr="00FF2814" w:rsidRDefault="00FF2814" w:rsidP="00FF2814">
      <w:pPr>
        <w:ind w:firstLine="709"/>
        <w:jc w:val="both"/>
        <w:rPr>
          <w:szCs w:val="20"/>
          <w:lang w:val="bg-BG" w:eastAsia="bg-BG"/>
        </w:rPr>
      </w:pPr>
      <w:r w:rsidRPr="00FF2814">
        <w:rPr>
          <w:szCs w:val="20"/>
          <w:lang w:eastAsia="bg-BG"/>
        </w:rPr>
        <w:t>(</w:t>
      </w:r>
      <w:r w:rsidRPr="00FF2814">
        <w:rPr>
          <w:szCs w:val="20"/>
          <w:lang w:val="bg-BG" w:eastAsia="bg-BG"/>
        </w:rPr>
        <w:t>10</w:t>
      </w:r>
      <w:r w:rsidRPr="00FF2814">
        <w:rPr>
          <w:szCs w:val="20"/>
          <w:lang w:eastAsia="bg-BG"/>
        </w:rPr>
        <w:t>)</w:t>
      </w:r>
      <w:r w:rsidRPr="00FF2814">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F2814">
        <w:rPr>
          <w:szCs w:val="20"/>
          <w:lang w:eastAsia="bg-BG"/>
        </w:rPr>
        <w:t>EN</w:t>
      </w:r>
      <w:r w:rsidRPr="00FF2814">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F2814" w:rsidRPr="00FF2814" w:rsidRDefault="00FF2814" w:rsidP="00FF2814">
      <w:pPr>
        <w:ind w:firstLine="709"/>
        <w:jc w:val="both"/>
        <w:rPr>
          <w:szCs w:val="20"/>
          <w:lang w:eastAsia="bg-BG"/>
        </w:rPr>
      </w:pPr>
      <w:r w:rsidRPr="00FF2814">
        <w:rPr>
          <w:szCs w:val="20"/>
          <w:lang w:val="bg-BG" w:eastAsia="bg-BG"/>
        </w:rPr>
        <w:t xml:space="preserve">Чл. </w:t>
      </w:r>
      <w:r w:rsidRPr="00FF2814">
        <w:rPr>
          <w:szCs w:val="20"/>
          <w:lang w:eastAsia="bg-BG"/>
        </w:rPr>
        <w:t>7</w:t>
      </w:r>
      <w:r w:rsidRPr="00FF2814">
        <w:rPr>
          <w:szCs w:val="20"/>
          <w:lang w:val="bg-BG" w:eastAsia="bg-BG"/>
        </w:rPr>
        <w:t>.</w:t>
      </w:r>
      <w:r w:rsidRPr="00FF2814">
        <w:rPr>
          <w:b/>
          <w:szCs w:val="20"/>
          <w:lang w:val="bg-BG" w:eastAsia="bg-BG"/>
        </w:rPr>
        <w:tab/>
        <w:t xml:space="preserve"> </w:t>
      </w:r>
      <w:r w:rsidRPr="00FF2814">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за времето по чл. 3, ал. 1, р</w:t>
      </w:r>
      <w:r w:rsidRPr="00FF2814">
        <w:rPr>
          <w:szCs w:val="20"/>
          <w:lang w:eastAsia="bg-BG"/>
        </w:rPr>
        <w:t>азпечатка, съдържаща справка за получаваните текущи сигнали от обекта</w:t>
      </w:r>
      <w:r w:rsidRPr="00FF2814">
        <w:rPr>
          <w:szCs w:val="20"/>
          <w:lang w:val="bg-BG" w:eastAsia="bg-BG"/>
        </w:rPr>
        <w:t>.</w:t>
      </w:r>
    </w:p>
    <w:p w:rsidR="00FF2814" w:rsidRPr="00FF2814" w:rsidRDefault="00FF2814" w:rsidP="00FF2814">
      <w:pPr>
        <w:ind w:firstLine="709"/>
        <w:jc w:val="both"/>
        <w:rPr>
          <w:szCs w:val="20"/>
          <w:lang w:eastAsia="bg-BG"/>
        </w:rPr>
      </w:pPr>
      <w:r w:rsidRPr="00FF2814">
        <w:rPr>
          <w:szCs w:val="20"/>
          <w:lang w:eastAsia="bg-BG"/>
        </w:rPr>
        <w:t xml:space="preserve">Чл.8. (1)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ind w:firstLine="709"/>
        <w:jc w:val="both"/>
        <w:rPr>
          <w:szCs w:val="20"/>
          <w:lang w:eastAsia="bg-BG"/>
        </w:rPr>
      </w:pPr>
      <w:r w:rsidRPr="00FF2814">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ind w:firstLine="709"/>
        <w:jc w:val="both"/>
        <w:rPr>
          <w:szCs w:val="20"/>
          <w:lang w:eastAsia="bg-BG"/>
        </w:rPr>
      </w:pPr>
      <w:r w:rsidRPr="00FF2814">
        <w:rPr>
          <w:szCs w:val="20"/>
          <w:lang w:eastAsia="bg-BG"/>
        </w:rPr>
        <w:t xml:space="preserve">Чл.9.(1) Независимо от ползването на подизпълнители, отговорността за изпълнение на договора е на ИЗПЪЛНИТЕЛЯ. </w:t>
      </w:r>
    </w:p>
    <w:p w:rsidR="00FF2814" w:rsidRPr="00FF2814" w:rsidRDefault="00FF2814" w:rsidP="00FF2814">
      <w:pPr>
        <w:ind w:firstLine="709"/>
        <w:jc w:val="both"/>
        <w:rPr>
          <w:szCs w:val="20"/>
          <w:lang w:eastAsia="bg-BG"/>
        </w:rPr>
      </w:pPr>
      <w:r w:rsidRPr="00FF2814">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F2814" w:rsidRPr="00FF2814" w:rsidRDefault="00FF2814" w:rsidP="00FF2814">
      <w:pPr>
        <w:ind w:firstLine="709"/>
        <w:jc w:val="both"/>
        <w:rPr>
          <w:szCs w:val="20"/>
          <w:lang w:eastAsia="bg-BG"/>
        </w:rPr>
      </w:pPr>
      <w:r w:rsidRPr="00FF2814">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ind w:firstLine="709"/>
        <w:jc w:val="both"/>
        <w:rPr>
          <w:szCs w:val="20"/>
          <w:lang w:eastAsia="bg-BG"/>
        </w:rPr>
      </w:pPr>
      <w:r w:rsidRPr="00FF2814">
        <w:rPr>
          <w:szCs w:val="20"/>
          <w:lang w:eastAsia="bg-BG"/>
        </w:rPr>
        <w:t>1. за новия подизпълнител не са налице основанията за отстраняване в процедурата;</w:t>
      </w:r>
    </w:p>
    <w:p w:rsidR="00FF2814" w:rsidRPr="00FF2814" w:rsidRDefault="00FF2814" w:rsidP="00FF2814">
      <w:pPr>
        <w:ind w:firstLine="709"/>
        <w:jc w:val="both"/>
        <w:rPr>
          <w:szCs w:val="20"/>
          <w:lang w:eastAsia="bg-BG"/>
        </w:rPr>
      </w:pPr>
      <w:r w:rsidRPr="00FF2814">
        <w:rPr>
          <w:szCs w:val="20"/>
          <w:lang w:eastAsia="bg-BG"/>
        </w:rPr>
        <w:lastRenderedPageBreak/>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jc w:val="both"/>
        <w:rPr>
          <w:szCs w:val="20"/>
          <w:lang w:eastAsia="bg-BG"/>
        </w:rPr>
      </w:pPr>
      <w:r w:rsidRPr="00FF2814">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F2814" w:rsidRPr="00FF2814" w:rsidRDefault="00FF2814" w:rsidP="00FF2814">
      <w:pPr>
        <w:ind w:firstLine="709"/>
        <w:jc w:val="center"/>
        <w:rPr>
          <w:b/>
          <w:sz w:val="28"/>
          <w:szCs w:val="28"/>
          <w:lang w:val="bg-BG" w:eastAsia="bg-BG"/>
        </w:rPr>
      </w:pPr>
    </w:p>
    <w:p w:rsidR="00FF2814" w:rsidRPr="00FF2814" w:rsidRDefault="00FF2814" w:rsidP="00FF2814">
      <w:pPr>
        <w:ind w:firstLine="709"/>
        <w:jc w:val="center"/>
        <w:rPr>
          <w:b/>
          <w:lang w:val="bg-BG" w:eastAsia="bg-BG"/>
        </w:rPr>
      </w:pPr>
      <w:r w:rsidRPr="00FF2814">
        <w:rPr>
          <w:b/>
          <w:lang w:eastAsia="bg-BG"/>
        </w:rPr>
        <w:t>V.ПРАВА И ЗАДЪЛЖЕНИЯ НА</w:t>
      </w:r>
      <w:r w:rsidRPr="00FF2814">
        <w:rPr>
          <w:b/>
          <w:lang w:val="bg-BG" w:eastAsia="bg-BG"/>
        </w:rPr>
        <w:t xml:space="preserve"> ВЪЗЛОЖИТЕЛЯ</w:t>
      </w:r>
    </w:p>
    <w:p w:rsidR="00FF2814" w:rsidRPr="00FF2814" w:rsidRDefault="00FF2814" w:rsidP="00FF2814">
      <w:pPr>
        <w:ind w:firstLine="709"/>
        <w:jc w:val="both"/>
        <w:rPr>
          <w:szCs w:val="20"/>
          <w:lang w:val="bg-BG" w:eastAsia="bg-BG"/>
        </w:rPr>
      </w:pP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0</w:t>
      </w:r>
      <w:r w:rsidRPr="00FF2814">
        <w:rPr>
          <w:szCs w:val="20"/>
          <w:lang w:val="bg-BG" w:eastAsia="bg-BG"/>
        </w:rPr>
        <w:t>. ВЪЗЛОЖИТЕЛЯТ чрез РЦДО – Хасково осигурява възможност за ежемесечно инспектиране на обекта в присъствието на упълномощен за целта негов представител.</w:t>
      </w:r>
    </w:p>
    <w:p w:rsidR="00FF2814" w:rsidRPr="00FF2814" w:rsidRDefault="00FF2814" w:rsidP="00FF2814">
      <w:pPr>
        <w:ind w:firstLine="709"/>
        <w:jc w:val="both"/>
        <w:rPr>
          <w:szCs w:val="20"/>
          <w:lang w:val="bg-BG" w:eastAsia="bg-BG"/>
        </w:rPr>
      </w:pPr>
      <w:r w:rsidRPr="00FF2814">
        <w:rPr>
          <w:szCs w:val="20"/>
          <w:lang w:val="bg-BG" w:eastAsia="bg-BG"/>
        </w:rPr>
        <w:t>Чл. 1</w:t>
      </w:r>
      <w:r w:rsidRPr="00FF2814">
        <w:rPr>
          <w:szCs w:val="20"/>
          <w:lang w:eastAsia="bg-BG"/>
        </w:rPr>
        <w:t>1</w:t>
      </w:r>
      <w:r w:rsidRPr="00FF2814">
        <w:rPr>
          <w:szCs w:val="20"/>
          <w:lang w:val="bg-BG" w:eastAsia="bg-BG"/>
        </w:rPr>
        <w:t xml:space="preserve">. ВЪЗЛОЖИТЕЛЯТ </w:t>
      </w:r>
      <w:r w:rsidRPr="00FF2814">
        <w:rPr>
          <w:b/>
          <w:szCs w:val="20"/>
          <w:lang w:val="bg-BG" w:eastAsia="bg-BG"/>
        </w:rPr>
        <w:tab/>
      </w:r>
      <w:r w:rsidRPr="00FF2814">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F2814" w:rsidRPr="00FF2814" w:rsidRDefault="00FF2814" w:rsidP="00FF2814">
      <w:pPr>
        <w:ind w:firstLine="709"/>
        <w:jc w:val="both"/>
        <w:rPr>
          <w:szCs w:val="20"/>
          <w:lang w:val="bg-BG" w:eastAsia="bg-BG"/>
        </w:rPr>
      </w:pPr>
      <w:r w:rsidRPr="00FF2814">
        <w:rPr>
          <w:szCs w:val="20"/>
          <w:lang w:val="bg-BG" w:eastAsia="bg-BG"/>
        </w:rPr>
        <w:tab/>
        <w:t>Чл.1</w:t>
      </w:r>
      <w:r w:rsidRPr="00FF2814">
        <w:rPr>
          <w:szCs w:val="20"/>
          <w:lang w:eastAsia="bg-BG"/>
        </w:rPr>
        <w:t>2</w:t>
      </w:r>
      <w:r w:rsidRPr="00FF2814">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F2814" w:rsidRPr="00FF2814" w:rsidRDefault="00FF2814" w:rsidP="00FF2814">
      <w:pPr>
        <w:ind w:firstLine="709"/>
        <w:jc w:val="both"/>
        <w:rPr>
          <w:szCs w:val="20"/>
          <w:lang w:val="bg-BG" w:eastAsia="bg-BG"/>
        </w:rPr>
      </w:pPr>
      <w:r w:rsidRPr="00FF2814">
        <w:rPr>
          <w:szCs w:val="20"/>
          <w:lang w:val="bg-BG" w:eastAsia="bg-BG"/>
        </w:rPr>
        <w:tab/>
        <w:t>Чл. 1</w:t>
      </w:r>
      <w:r w:rsidRPr="00FF2814">
        <w:rPr>
          <w:szCs w:val="20"/>
          <w:lang w:eastAsia="bg-BG"/>
        </w:rPr>
        <w:t>3</w:t>
      </w:r>
      <w:r w:rsidRPr="00FF2814">
        <w:rPr>
          <w:szCs w:val="20"/>
          <w:lang w:val="bg-BG" w:eastAsia="bg-BG"/>
        </w:rPr>
        <w:t>.</w:t>
      </w:r>
      <w:r w:rsidRPr="00FF2814">
        <w:rPr>
          <w:b/>
          <w:szCs w:val="20"/>
          <w:lang w:val="bg-BG" w:eastAsia="bg-BG"/>
        </w:rPr>
        <w:tab/>
        <w:t xml:space="preserve"> </w:t>
      </w:r>
      <w:r w:rsidRPr="00FF2814">
        <w:rPr>
          <w:szCs w:val="20"/>
          <w:lang w:val="bg-BG" w:eastAsia="bg-BG"/>
        </w:rPr>
        <w:t xml:space="preserve">ВЪЗЛОЖИТЕЛЯТ трябва писмено да уведомява ИЗПЪЛНИТЕЛЯ: </w:t>
      </w:r>
    </w:p>
    <w:p w:rsidR="00FF2814" w:rsidRPr="00FF2814" w:rsidRDefault="00FF2814" w:rsidP="00FF2814">
      <w:pPr>
        <w:ind w:firstLine="709"/>
        <w:jc w:val="both"/>
        <w:rPr>
          <w:szCs w:val="20"/>
          <w:lang w:val="bg-BG" w:eastAsia="bg-BG"/>
        </w:rPr>
      </w:pPr>
      <w:r w:rsidRPr="00FF2814">
        <w:rPr>
          <w:szCs w:val="20"/>
          <w:lang w:val="bg-BG" w:eastAsia="bg-BG"/>
        </w:rPr>
        <w:tab/>
        <w:t>-</w:t>
      </w:r>
      <w:r w:rsidRPr="00FF2814">
        <w:rPr>
          <w:szCs w:val="20"/>
          <w:lang w:val="bg-BG" w:eastAsia="bg-BG"/>
        </w:rPr>
        <w:tab/>
        <w:t>при промяна на упълномощените представители, осигуряващи възможност за достъп до охранявания обект;</w:t>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r w:rsidRPr="00FF2814">
        <w:rPr>
          <w:szCs w:val="20"/>
          <w:lang w:val="bg-BG" w:eastAsia="bg-BG"/>
        </w:rPr>
        <w:tab/>
      </w:r>
    </w:p>
    <w:p w:rsidR="00FF2814" w:rsidRPr="00FF2814" w:rsidRDefault="00FF2814" w:rsidP="00FF2814">
      <w:pPr>
        <w:ind w:firstLine="709"/>
        <w:jc w:val="both"/>
        <w:rPr>
          <w:szCs w:val="20"/>
          <w:lang w:val="bg-BG" w:eastAsia="bg-BG"/>
        </w:rPr>
      </w:pPr>
      <w:r w:rsidRPr="00FF2814">
        <w:rPr>
          <w:szCs w:val="20"/>
          <w:lang w:val="bg-BG" w:eastAsia="bg-BG"/>
        </w:rPr>
        <w:tab/>
      </w:r>
      <w:r w:rsidRPr="00FF2814">
        <w:rPr>
          <w:szCs w:val="20"/>
          <w:lang w:eastAsia="bg-BG"/>
        </w:rPr>
        <w:t>-</w:t>
      </w:r>
      <w:r w:rsidRPr="00FF2814">
        <w:rPr>
          <w:szCs w:val="20"/>
          <w:lang w:eastAsia="bg-BG"/>
        </w:rPr>
        <w:tab/>
      </w:r>
      <w:r w:rsidRPr="00FF2814">
        <w:rPr>
          <w:szCs w:val="20"/>
          <w:lang w:val="bg-BG" w:eastAsia="bg-BG"/>
        </w:rPr>
        <w:t xml:space="preserve">7 (седем) дни предварително </w:t>
      </w:r>
      <w:r w:rsidRPr="00FF2814">
        <w:rPr>
          <w:szCs w:val="20"/>
          <w:lang w:eastAsia="bg-BG"/>
        </w:rPr>
        <w:t>при ремонт в охраняваните помещения;</w:t>
      </w:r>
    </w:p>
    <w:p w:rsidR="00FF2814" w:rsidRPr="00FF2814" w:rsidRDefault="00FF2814" w:rsidP="00FF2814">
      <w:pPr>
        <w:ind w:firstLine="709"/>
        <w:jc w:val="both"/>
        <w:rPr>
          <w:szCs w:val="20"/>
          <w:lang w:eastAsia="bg-BG"/>
        </w:rPr>
      </w:pPr>
      <w:r w:rsidRPr="00FF2814">
        <w:rPr>
          <w:szCs w:val="20"/>
          <w:lang w:eastAsia="bg-BG"/>
        </w:rPr>
        <w:t>Чл.</w:t>
      </w:r>
      <w:r w:rsidRPr="00FF2814">
        <w:rPr>
          <w:szCs w:val="20"/>
          <w:lang w:val="bg-BG" w:eastAsia="bg-BG"/>
        </w:rPr>
        <w:t xml:space="preserve"> 1</w:t>
      </w:r>
      <w:r w:rsidRPr="00FF2814">
        <w:rPr>
          <w:szCs w:val="20"/>
          <w:lang w:eastAsia="bg-BG"/>
        </w:rPr>
        <w:t>4.</w:t>
      </w:r>
      <w:r w:rsidRPr="00FF2814">
        <w:rPr>
          <w:szCs w:val="20"/>
          <w:lang w:val="bg-BG" w:eastAsia="bg-BG"/>
        </w:rPr>
        <w:t xml:space="preserve"> ВЪЗЛОЖИТЕЛЯТ чрез РЦДО – Хасково </w:t>
      </w:r>
      <w:r w:rsidRPr="00FF2814">
        <w:rPr>
          <w:szCs w:val="20"/>
          <w:lang w:eastAsia="bg-BG"/>
        </w:rPr>
        <w:t>заплаща на ИЗПЪЛНИТЕЛЯ договорен</w:t>
      </w:r>
      <w:r w:rsidRPr="00FF2814">
        <w:rPr>
          <w:szCs w:val="20"/>
          <w:lang w:val="bg-BG" w:eastAsia="bg-BG"/>
        </w:rPr>
        <w:t>ата</w:t>
      </w:r>
      <w:r w:rsidRPr="00FF2814">
        <w:rPr>
          <w:szCs w:val="20"/>
          <w:lang w:eastAsia="bg-BG"/>
        </w:rPr>
        <w:t xml:space="preserve"> </w:t>
      </w:r>
      <w:r w:rsidRPr="00FF2814">
        <w:rPr>
          <w:szCs w:val="20"/>
          <w:lang w:val="bg-BG" w:eastAsia="bg-BG"/>
        </w:rPr>
        <w:t xml:space="preserve">сума </w:t>
      </w:r>
      <w:r w:rsidRPr="00FF2814">
        <w:rPr>
          <w:szCs w:val="20"/>
          <w:lang w:eastAsia="bg-BG"/>
        </w:rPr>
        <w:t xml:space="preserve">в срок и по </w:t>
      </w:r>
      <w:r w:rsidRPr="00FF2814">
        <w:rPr>
          <w:szCs w:val="20"/>
          <w:lang w:val="bg-BG" w:eastAsia="bg-BG"/>
        </w:rPr>
        <w:t>уговорения</w:t>
      </w:r>
      <w:r w:rsidRPr="00FF2814">
        <w:rPr>
          <w:szCs w:val="20"/>
          <w:lang w:eastAsia="bg-BG"/>
        </w:rPr>
        <w:t xml:space="preserve"> начин.</w:t>
      </w:r>
    </w:p>
    <w:p w:rsidR="00FF2814" w:rsidRPr="00FF2814" w:rsidRDefault="00FF2814" w:rsidP="00FF2814">
      <w:pPr>
        <w:ind w:firstLine="709"/>
        <w:jc w:val="both"/>
        <w:rPr>
          <w:szCs w:val="20"/>
          <w:lang w:val="bg-BG" w:eastAsia="bg-BG"/>
        </w:rPr>
      </w:pPr>
      <w:r w:rsidRPr="00FF2814">
        <w:rPr>
          <w:szCs w:val="20"/>
          <w:lang w:eastAsia="bg-BG"/>
        </w:rPr>
        <w:tab/>
      </w:r>
      <w:r w:rsidRPr="00FF2814">
        <w:rPr>
          <w:szCs w:val="20"/>
          <w:lang w:val="ru-RU" w:eastAsia="bg-BG"/>
        </w:rPr>
        <w:t>Чл.</w:t>
      </w:r>
      <w:r w:rsidRPr="00FF2814">
        <w:rPr>
          <w:szCs w:val="20"/>
          <w:lang w:val="bg-BG" w:eastAsia="bg-BG"/>
        </w:rPr>
        <w:t xml:space="preserve"> </w:t>
      </w:r>
      <w:r w:rsidRPr="00FF2814">
        <w:rPr>
          <w:szCs w:val="20"/>
          <w:lang w:val="ru-RU" w:eastAsia="bg-BG"/>
        </w:rPr>
        <w:t>1</w:t>
      </w:r>
      <w:r w:rsidRPr="00FF2814">
        <w:rPr>
          <w:szCs w:val="20"/>
          <w:lang w:eastAsia="bg-BG"/>
        </w:rPr>
        <w:t>5</w:t>
      </w:r>
      <w:r w:rsidRPr="00FF2814">
        <w:rPr>
          <w:szCs w:val="20"/>
          <w:lang w:val="bg-BG" w:eastAsia="bg-BG"/>
        </w:rPr>
        <w:t xml:space="preserve">. </w:t>
      </w:r>
      <w:r w:rsidRPr="00FF2814">
        <w:rPr>
          <w:b/>
          <w:szCs w:val="20"/>
          <w:lang w:val="ru-RU" w:eastAsia="bg-BG"/>
        </w:rPr>
        <w:tab/>
      </w:r>
      <w:r w:rsidRPr="00FF2814">
        <w:rPr>
          <w:szCs w:val="20"/>
          <w:lang w:val="bg-BG" w:eastAsia="bg-BG"/>
        </w:rPr>
        <w:t>ВЪЗЛОЖИТЕЛЯТ се задължава д</w:t>
      </w:r>
      <w:r w:rsidRPr="00FF2814">
        <w:rPr>
          <w:szCs w:val="20"/>
          <w:lang w:val="ru-RU" w:eastAsia="bg-BG"/>
        </w:rPr>
        <w:t xml:space="preserve">а опазва в тайна условията и начина на осъществяване на техническата охрана. </w:t>
      </w:r>
    </w:p>
    <w:p w:rsidR="00FF2814" w:rsidRPr="00FF2814" w:rsidRDefault="00FF2814" w:rsidP="00FF2814">
      <w:pPr>
        <w:overflowPunct w:val="0"/>
        <w:ind w:firstLine="709"/>
        <w:jc w:val="center"/>
        <w:rPr>
          <w:b/>
          <w:bCs/>
          <w:caps/>
          <w:sz w:val="28"/>
          <w:szCs w:val="28"/>
          <w:lang w:val="ru-RU" w:eastAsia="bg-BG"/>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Чл.1</w:t>
      </w:r>
      <w:r w:rsidRPr="00FF2814">
        <w:rPr>
          <w:color w:val="000000"/>
          <w:lang w:eastAsia="bg-BG"/>
        </w:rPr>
        <w:t>6</w:t>
      </w:r>
      <w:r w:rsidRPr="00FF2814">
        <w:rPr>
          <w:color w:val="000000"/>
          <w:lang w:val="bg-BG" w:eastAsia="bg-BG"/>
        </w:rPr>
        <w:t>. (1) ИЗПЪЛНИТЕЛЯТ предоставя гаранция за изпълнението на договора.</w:t>
      </w:r>
    </w:p>
    <w:p w:rsidR="00FF2814" w:rsidRPr="00FF2814" w:rsidRDefault="00FF2814" w:rsidP="00FF2814">
      <w:pPr>
        <w:jc w:val="both"/>
        <w:rPr>
          <w:color w:val="000000"/>
          <w:lang w:eastAsia="bg-BG"/>
        </w:rPr>
      </w:pPr>
      <w:r w:rsidRPr="00FF2814">
        <w:rPr>
          <w:color w:val="000000"/>
          <w:lang w:eastAsia="bg-BG"/>
        </w:rPr>
        <w:t xml:space="preserve">           </w:t>
      </w:r>
      <w:r w:rsidRPr="00FF2814">
        <w:rPr>
          <w:color w:val="000000"/>
          <w:lang w:val="bg-BG" w:eastAsia="bg-BG"/>
        </w:rPr>
        <w:t>(2) 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2% от стойността, посочена в чл.2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color w:val="000000"/>
          <w:lang w:val="bg-BG" w:eastAsia="bg-BG"/>
        </w:rPr>
        <w:t>(</w:t>
      </w:r>
      <w:r w:rsidRPr="00FF2814">
        <w:rPr>
          <w:color w:val="000000"/>
          <w:lang w:eastAsia="bg-BG"/>
        </w:rPr>
        <w:t>3</w:t>
      </w:r>
      <w:r w:rsidRPr="00FF2814">
        <w:rPr>
          <w:color w:val="000000"/>
          <w:lang w:val="bg-BG" w:eastAsia="bg-BG"/>
        </w:rPr>
        <w:t>)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3. застраховка, която обезпечава изпълнението чрез покритие на отговорността на ИЗПЪЛНИТЕЛЯ.</w:t>
      </w:r>
    </w:p>
    <w:p w:rsidR="00FF2814" w:rsidRPr="00FF2814" w:rsidRDefault="00FF2814" w:rsidP="00FF2814">
      <w:pPr>
        <w:jc w:val="both"/>
        <w:rPr>
          <w:lang w:val="bg-BG" w:eastAsia="bg-BG"/>
        </w:rPr>
      </w:pPr>
      <w:r w:rsidRPr="00FF2814">
        <w:rPr>
          <w:lang w:eastAsia="bg-BG"/>
        </w:rPr>
        <w:t xml:space="preserve">          </w:t>
      </w:r>
      <w:r w:rsidRPr="00FF2814">
        <w:rPr>
          <w:lang w:val="bg-BG" w:eastAsia="bg-BG"/>
        </w:rPr>
        <w:t>(4) Гаранцията по т.1 или по т.2 може да се предостави от името на ИЗПЪЛНИТЕЛЯ за сметка на трето лице – гарант.</w:t>
      </w:r>
    </w:p>
    <w:p w:rsidR="00FF2814" w:rsidRPr="00FF2814" w:rsidRDefault="00FF2814" w:rsidP="00FF2814">
      <w:pPr>
        <w:jc w:val="both"/>
        <w:rPr>
          <w:lang w:val="bg-BG"/>
        </w:rPr>
      </w:pPr>
      <w:r w:rsidRPr="00FF2814">
        <w:rPr>
          <w:lang w:val="bg-BG"/>
        </w:rPr>
        <w:t xml:space="preserve">          Чл.</w:t>
      </w:r>
      <w:r w:rsidRPr="00FF2814">
        <w:t>17</w:t>
      </w:r>
      <w:r w:rsidRPr="00FF2814">
        <w:rPr>
          <w:lang w:val="bg-BG"/>
        </w:rPr>
        <w:t xml:space="preserve">. </w:t>
      </w:r>
      <w:r w:rsidRPr="00FF2814">
        <w:rPr>
          <w:color w:val="000000"/>
          <w:lang w:val="bg-BG" w:eastAsia="bg-BG"/>
        </w:rPr>
        <w:t xml:space="preserve">(1)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lang w:val="bg-BG"/>
        </w:rPr>
        <w:t>(4) При пълно неизпълнение на задълженията от страна на ИЗПЪЛНИТЕЛЯ, 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Чл.1</w:t>
      </w:r>
      <w:r w:rsidRPr="00FF2814">
        <w:rPr>
          <w:lang w:eastAsia="bg-BG"/>
        </w:rPr>
        <w:t>8.</w:t>
      </w:r>
      <w:r w:rsidRPr="00FF2814">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lastRenderedPageBreak/>
        <w:t xml:space="preserve">(2) </w:t>
      </w:r>
      <w:r w:rsidRPr="00FF2814">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 xml:space="preserve">(3) </w:t>
      </w:r>
      <w:r w:rsidRPr="00FF2814">
        <w:rPr>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F2814" w:rsidRPr="00FF2814" w:rsidRDefault="00FF2814" w:rsidP="00FF2814">
      <w:pPr>
        <w:overflowPunct w:val="0"/>
        <w:ind w:firstLine="709"/>
        <w:jc w:val="center"/>
        <w:rPr>
          <w:b/>
          <w:bCs/>
          <w:caps/>
          <w:lang w:val="bg-BG" w:eastAsia="bg-BG"/>
        </w:rPr>
      </w:pPr>
    </w:p>
    <w:p w:rsidR="00FF2814" w:rsidRPr="00FF2814" w:rsidRDefault="00FF2814" w:rsidP="00FF2814">
      <w:pPr>
        <w:overflowPunct w:val="0"/>
        <w:ind w:firstLine="709"/>
        <w:jc w:val="center"/>
        <w:rPr>
          <w:b/>
          <w:bCs/>
          <w:caps/>
          <w:lang w:val="ru-RU" w:eastAsia="bg-BG"/>
        </w:rPr>
      </w:pPr>
      <w:r w:rsidRPr="00FF2814">
        <w:rPr>
          <w:b/>
          <w:bCs/>
          <w:caps/>
          <w:lang w:eastAsia="bg-BG"/>
        </w:rPr>
        <w:t>VII.</w:t>
      </w:r>
      <w:r w:rsidRPr="00FF2814">
        <w:rPr>
          <w:b/>
          <w:bCs/>
          <w:caps/>
          <w:lang w:val="ru-RU" w:eastAsia="bg-BG"/>
        </w:rPr>
        <w:t>ОТГОВОРНОСТ.Санкции и неустойкИ</w:t>
      </w:r>
    </w:p>
    <w:p w:rsidR="00FF2814" w:rsidRPr="00FF2814" w:rsidRDefault="00FF2814" w:rsidP="00FF2814">
      <w:pPr>
        <w:jc w:val="both"/>
        <w:rPr>
          <w:caps/>
          <w:lang w:eastAsia="bg-BG"/>
        </w:rPr>
      </w:pPr>
      <w:r w:rsidRPr="00FF2814">
        <w:rPr>
          <w:caps/>
          <w:lang w:val="ru-RU" w:eastAsia="bg-BG"/>
        </w:rPr>
        <w:tab/>
      </w:r>
    </w:p>
    <w:p w:rsidR="00FF2814" w:rsidRPr="00FF2814" w:rsidRDefault="00FF2814" w:rsidP="00FF2814">
      <w:pPr>
        <w:ind w:firstLine="709"/>
        <w:jc w:val="both"/>
        <w:rPr>
          <w:lang w:val="bg-BG" w:eastAsia="bg-BG"/>
        </w:rPr>
      </w:pPr>
      <w:r w:rsidRPr="00FF2814">
        <w:rPr>
          <w:lang w:val="ru-RU" w:eastAsia="bg-BG"/>
        </w:rPr>
        <w:t>Чл.</w:t>
      </w:r>
      <w:r w:rsidRPr="00FF2814">
        <w:rPr>
          <w:lang w:eastAsia="bg-BG"/>
        </w:rPr>
        <w:t>18</w:t>
      </w:r>
      <w:r w:rsidRPr="00FF2814">
        <w:rPr>
          <w:lang w:val="ru-RU" w:eastAsia="bg-BG"/>
        </w:rPr>
        <w:t>.</w:t>
      </w:r>
      <w:r w:rsidRPr="00FF2814">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F2814" w:rsidRPr="00FF2814" w:rsidRDefault="00FF2814" w:rsidP="00FF2814">
      <w:pPr>
        <w:ind w:firstLine="709"/>
        <w:jc w:val="both"/>
        <w:rPr>
          <w:lang w:val="bg-BG" w:eastAsia="bg-BG"/>
        </w:rPr>
      </w:pPr>
      <w:r w:rsidRPr="00FF2814">
        <w:rPr>
          <w:lang w:val="bg-BG" w:eastAsia="bg-BG"/>
        </w:rPr>
        <w:t>Чл.</w:t>
      </w:r>
      <w:r w:rsidRPr="00FF2814">
        <w:rPr>
          <w:lang w:eastAsia="bg-BG"/>
        </w:rPr>
        <w:t>19</w:t>
      </w:r>
      <w:r w:rsidRPr="00FF2814">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F2814" w:rsidRPr="00FF2814" w:rsidRDefault="00FF2814" w:rsidP="00FF2814">
      <w:pPr>
        <w:ind w:firstLine="709"/>
        <w:jc w:val="both"/>
        <w:rPr>
          <w:sz w:val="20"/>
          <w:szCs w:val="20"/>
          <w:lang w:val="bg-BG" w:eastAsia="bg-BG"/>
        </w:rPr>
      </w:pPr>
      <w:r w:rsidRPr="00FF2814">
        <w:rPr>
          <w:szCs w:val="20"/>
          <w:lang w:val="bg-BG" w:eastAsia="bg-BG"/>
        </w:rPr>
        <w:t>Чл.20.  При забава в плащането, ВЪЗЛОЖИТЕЛЯТ</w:t>
      </w:r>
      <w:r w:rsidRPr="00FF2814">
        <w:rPr>
          <w:b/>
          <w:szCs w:val="20"/>
          <w:lang w:val="bg-BG" w:eastAsia="bg-BG"/>
        </w:rPr>
        <w:t xml:space="preserve"> </w:t>
      </w:r>
      <w:r w:rsidRPr="00FF2814">
        <w:rPr>
          <w:szCs w:val="20"/>
          <w:lang w:val="bg-BG" w:eastAsia="bg-BG"/>
        </w:rPr>
        <w:t>дължи на ИЗПЪЛНИТЕЛЯ неустойка в размер на 1 %  дневно върху стойността на неизпълнението,</w:t>
      </w:r>
      <w:r w:rsidRPr="00FF2814">
        <w:rPr>
          <w:lang w:val="bg-BG" w:eastAsia="bg-BG"/>
        </w:rPr>
        <w:t xml:space="preserve"> но не повече от 10% от стойността на договора.</w:t>
      </w:r>
    </w:p>
    <w:p w:rsidR="00FF2814" w:rsidRPr="00FF2814" w:rsidRDefault="00FF2814" w:rsidP="00FF2814">
      <w:pPr>
        <w:ind w:firstLine="709"/>
        <w:jc w:val="both"/>
        <w:rPr>
          <w:sz w:val="20"/>
          <w:szCs w:val="20"/>
          <w:lang w:val="bg-BG" w:eastAsia="bg-BG"/>
        </w:rPr>
      </w:pPr>
      <w:r w:rsidRPr="00FF2814">
        <w:rPr>
          <w:lang w:val="ru-RU" w:eastAsia="bg-BG"/>
        </w:rPr>
        <w:t>Чл.</w:t>
      </w:r>
      <w:r w:rsidRPr="00FF2814">
        <w:rPr>
          <w:lang w:val="bg-BG" w:eastAsia="bg-BG"/>
        </w:rPr>
        <w:t>21</w:t>
      </w:r>
      <w:r w:rsidRPr="00FF2814">
        <w:rPr>
          <w:lang w:val="ru-RU" w:eastAsia="bg-BG"/>
        </w:rPr>
        <w:t xml:space="preserve">. </w:t>
      </w:r>
      <w:r w:rsidRPr="00FF2814">
        <w:rPr>
          <w:lang w:val="bg-BG" w:eastAsia="bg-BG"/>
        </w:rPr>
        <w:t>Ако ИЗПЪЛНИТЕЛЯТ</w:t>
      </w:r>
      <w:r w:rsidRPr="00FF2814">
        <w:rPr>
          <w:b/>
          <w:lang w:val="bg-BG" w:eastAsia="bg-BG"/>
        </w:rPr>
        <w:t xml:space="preserve"> </w:t>
      </w:r>
      <w:r w:rsidRPr="00FF2814">
        <w:rPr>
          <w:lang w:val="bg-BG" w:eastAsia="bg-BG"/>
        </w:rPr>
        <w:t xml:space="preserve">не изпълни договорени дейности в установения по договора срок, размер или качество, същият дължи на </w:t>
      </w:r>
      <w:r w:rsidRPr="00FF2814">
        <w:rPr>
          <w:caps/>
          <w:lang w:val="bg-BG" w:eastAsia="bg-BG"/>
        </w:rPr>
        <w:t>Възложителя</w:t>
      </w:r>
      <w:r w:rsidRPr="00FF2814">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keepNext/>
        <w:keepLines/>
        <w:suppressAutoHyphens/>
        <w:spacing w:line="240" w:lineRule="atLeast"/>
        <w:jc w:val="center"/>
        <w:outlineLvl w:val="3"/>
        <w:rPr>
          <w:b/>
          <w:bCs/>
          <w:iCs/>
          <w:lang w:val="bg-BG" w:eastAsia="hi-IN" w:bidi="hi-IN"/>
        </w:rPr>
      </w:pPr>
      <w:r w:rsidRPr="00FF2814">
        <w:rPr>
          <w:b/>
          <w:bCs/>
          <w:iCs/>
          <w:lang w:eastAsia="hi-IN" w:bidi="hi-IN"/>
        </w:rPr>
        <w:t>VIII</w:t>
      </w:r>
      <w:r w:rsidRPr="00FF2814">
        <w:rPr>
          <w:b/>
          <w:bCs/>
          <w:iCs/>
          <w:lang w:val="bg-BG" w:eastAsia="hi-IN" w:bidi="hi-IN"/>
        </w:rPr>
        <w:t>. НЕПРЕОДОЛИМА СИЛА</w:t>
      </w:r>
    </w:p>
    <w:p w:rsidR="00FF2814" w:rsidRPr="00FF2814" w:rsidRDefault="00FF2814" w:rsidP="00FF2814">
      <w:pPr>
        <w:keepNext/>
        <w:keepLines/>
        <w:suppressAutoHyphens/>
        <w:spacing w:line="240" w:lineRule="atLeast"/>
        <w:jc w:val="center"/>
        <w:outlineLvl w:val="3"/>
        <w:rPr>
          <w:b/>
          <w:bCs/>
          <w:iCs/>
          <w:lang w:eastAsia="hi-IN" w:bidi="hi-IN"/>
        </w:rPr>
      </w:pPr>
    </w:p>
    <w:p w:rsidR="00FF2814" w:rsidRPr="00FF2814" w:rsidRDefault="00FF2814" w:rsidP="00FF2814">
      <w:pPr>
        <w:suppressAutoHyphens/>
        <w:spacing w:line="240" w:lineRule="atLeast"/>
        <w:ind w:firstLine="72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2. (1)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eastAsia="hi-IN" w:bidi="hi-IN"/>
        </w:rPr>
        <w:t xml:space="preserve"> </w:t>
      </w:r>
      <w:r w:rsidRPr="00FF2814">
        <w:rPr>
          <w:rFonts w:eastAsia="Arial"/>
          <w:lang w:val="bg-BG" w:eastAsia="hi-IN" w:bidi="hi-IN"/>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suppressAutoHyphens/>
        <w:jc w:val="both"/>
        <w:rPr>
          <w:rFonts w:eastAsia="Arial"/>
          <w:lang w:val="bg-BG" w:eastAsia="hi-IN" w:bidi="hi-IN"/>
        </w:rPr>
      </w:pPr>
      <w:r w:rsidRPr="00FF2814">
        <w:rPr>
          <w:rFonts w:eastAsia="Arial"/>
          <w:lang w:val="bg-BG" w:eastAsia="hi-IN" w:bidi="hi-IN"/>
        </w:rPr>
        <w:t xml:space="preserve">   </w:t>
      </w:r>
      <w:r w:rsidRPr="00FF2814">
        <w:rPr>
          <w:rFonts w:eastAsia="Arial"/>
          <w:lang w:val="bg-BG" w:eastAsia="hi-IN" w:bidi="hi-IN"/>
        </w:rPr>
        <w:tab/>
      </w:r>
      <w:r w:rsidRPr="00FF2814">
        <w:rPr>
          <w:rFonts w:eastAsia="Arial"/>
          <w:lang w:eastAsia="hi-IN" w:bidi="hi-IN"/>
        </w:rPr>
        <w:t xml:space="preserve">       </w:t>
      </w:r>
      <w:r w:rsidRPr="00FF2814">
        <w:rPr>
          <w:rFonts w:eastAsia="Arial"/>
          <w:lang w:val="bg-BG" w:eastAsia="hi-IN" w:bidi="hi-IN"/>
        </w:rPr>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(4) Ако страната е била в забава, не може да се позовава на непреодолима сила.</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3. При наличието на непреодолима сила, сроковете за изпълнение се увеличават със срока на спирането.</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4.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suppressAutoHyphens/>
        <w:ind w:firstLine="660"/>
        <w:jc w:val="both"/>
        <w:rPr>
          <w:rFonts w:eastAsia="Arial"/>
          <w:lang w:val="bg-BG" w:eastAsia="hi-IN" w:bidi="hi-IN"/>
        </w:rPr>
      </w:pPr>
      <w:r w:rsidRPr="00FF2814">
        <w:rPr>
          <w:rFonts w:eastAsia="Arial"/>
          <w:lang w:val="bg-BG" w:eastAsia="hi-IN" w:bidi="hi-IN"/>
        </w:rPr>
        <w:t>Чл.</w:t>
      </w:r>
      <w:r w:rsidRPr="00FF2814">
        <w:rPr>
          <w:rFonts w:eastAsia="Arial"/>
          <w:lang w:eastAsia="hi-IN" w:bidi="hi-IN"/>
        </w:rPr>
        <w:t>2</w:t>
      </w:r>
      <w:r w:rsidRPr="00FF2814">
        <w:rPr>
          <w:rFonts w:eastAsia="Arial"/>
          <w:lang w:val="bg-BG" w:eastAsia="hi-IN" w:bidi="hi-IN"/>
        </w:rPr>
        <w:t xml:space="preserve">5. Ако непреодолимата сила, съответно спирането, продължи повече от </w:t>
      </w:r>
      <w:r w:rsidRPr="00FF2814">
        <w:rPr>
          <w:rFonts w:eastAsia="Arial"/>
          <w:lang w:eastAsia="hi-IN" w:bidi="hi-IN"/>
        </w:rPr>
        <w:t>10</w:t>
      </w:r>
      <w:r w:rsidRPr="00FF2814">
        <w:rPr>
          <w:rFonts w:eastAsia="Arial"/>
          <w:lang w:val="bg-BG" w:eastAsia="hi-IN" w:bidi="hi-IN"/>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firstLine="709"/>
        <w:jc w:val="center"/>
        <w:rPr>
          <w:b/>
          <w:sz w:val="28"/>
          <w:szCs w:val="28"/>
          <w:lang w:val="bg-BG" w:eastAsia="bg-BG"/>
        </w:rPr>
      </w:pPr>
    </w:p>
    <w:p w:rsidR="00FF2814" w:rsidRPr="00FF2814" w:rsidRDefault="00FF2814" w:rsidP="00FF2814">
      <w:pPr>
        <w:jc w:val="center"/>
        <w:rPr>
          <w:b/>
        </w:rPr>
      </w:pPr>
      <w:r w:rsidRPr="00FF2814">
        <w:rPr>
          <w:b/>
        </w:rPr>
        <w:t>IX. 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t>Чл. 2</w:t>
      </w:r>
      <w:r w:rsidRPr="00FF2814">
        <w:rPr>
          <w:lang w:val="bg-BG"/>
        </w:rPr>
        <w:t>6</w:t>
      </w:r>
      <w:r w:rsidRPr="00FF2814">
        <w:t>.</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color w:val="000000"/>
        </w:rPr>
        <w:t>Чл. 2</w:t>
      </w:r>
      <w:r w:rsidRPr="00FF2814">
        <w:rPr>
          <w:color w:val="000000"/>
          <w:lang w:val="bg-BG"/>
        </w:rPr>
        <w:t>7</w:t>
      </w:r>
      <w:r w:rsidRPr="00FF2814">
        <w:rPr>
          <w:color w:val="000000"/>
        </w:rPr>
        <w:t xml:space="preserve">.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p>
    <w:p w:rsidR="00FF2814" w:rsidRPr="00FF2814" w:rsidRDefault="00FF2814" w:rsidP="00FF2814">
      <w:pPr>
        <w:ind w:firstLine="720"/>
        <w:jc w:val="both"/>
        <w:rPr>
          <w:lang w:val="bg-BG"/>
        </w:rPr>
      </w:pPr>
      <w:r w:rsidRPr="00FF2814">
        <w:t>Чл. 2</w:t>
      </w:r>
      <w:r w:rsidRPr="00FF2814">
        <w:rPr>
          <w:lang w:val="bg-BG"/>
        </w:rPr>
        <w:t>8</w:t>
      </w:r>
      <w:r w:rsidRPr="00FF2814">
        <w:t xml:space="preserve">.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t xml:space="preserve">Чл. </w:t>
      </w:r>
      <w:r w:rsidRPr="00FF2814">
        <w:rPr>
          <w:lang w:val="bg-BG"/>
        </w:rPr>
        <w:t>29</w:t>
      </w:r>
      <w:r w:rsidRPr="00FF2814">
        <w:t>.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p>
    <w:p w:rsidR="00FF2814" w:rsidRPr="00FF2814" w:rsidRDefault="00FF2814" w:rsidP="00FF2814">
      <w:pPr>
        <w:keepNext/>
        <w:ind w:firstLine="720"/>
        <w:jc w:val="both"/>
        <w:outlineLvl w:val="2"/>
        <w:rPr>
          <w:lang w:val="bg-BG"/>
        </w:rPr>
      </w:pPr>
      <w:r w:rsidRPr="00FF2814">
        <w:rPr>
          <w:lang w:val="bg-BG"/>
        </w:rPr>
        <w:t>Чл.</w:t>
      </w:r>
      <w:r w:rsidRPr="00FF2814">
        <w:t>3</w:t>
      </w:r>
      <w:r w:rsidRPr="00FF2814">
        <w:rPr>
          <w:lang w:val="bg-BG"/>
        </w:rPr>
        <w:t xml:space="preserve">0.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 w:rsidR="00FF2814" w:rsidRPr="00FF2814" w:rsidRDefault="00FF2814" w:rsidP="00FF2814">
      <w:pPr>
        <w:ind w:firstLine="709"/>
        <w:jc w:val="center"/>
        <w:rPr>
          <w:b/>
          <w:lang w:val="bg-BG" w:eastAsia="bg-BG"/>
        </w:rPr>
      </w:pPr>
      <w:r w:rsidRPr="00FF2814">
        <w:rPr>
          <w:b/>
          <w:lang w:eastAsia="bg-BG"/>
        </w:rPr>
        <w:t xml:space="preserve">X. </w:t>
      </w:r>
      <w:r w:rsidRPr="00FF2814">
        <w:rPr>
          <w:b/>
          <w:lang w:val="bg-BG" w:eastAsia="bg-BG"/>
        </w:rPr>
        <w:t>ДОПЪЛНИТЕЛНИ  УСЛОВИЯ</w:t>
      </w:r>
    </w:p>
    <w:p w:rsidR="00FF2814" w:rsidRPr="00FF2814" w:rsidRDefault="00FF2814" w:rsidP="00FF2814">
      <w:pPr>
        <w:ind w:firstLine="709"/>
        <w:jc w:val="center"/>
        <w:rPr>
          <w:b/>
          <w:lang w:val="bg-BG" w:eastAsia="bg-BG"/>
        </w:rPr>
      </w:pPr>
    </w:p>
    <w:p w:rsidR="00FF2814" w:rsidRPr="00FF2814" w:rsidRDefault="00FF2814" w:rsidP="00FF2814">
      <w:pPr>
        <w:ind w:firstLine="720"/>
        <w:jc w:val="both"/>
      </w:pPr>
      <w:r w:rsidRPr="00FF2814">
        <w:t>Чл. 3</w:t>
      </w:r>
      <w:r w:rsidRPr="00FF2814">
        <w:rPr>
          <w:lang w:val="bg-BG"/>
        </w:rPr>
        <w:t>1</w:t>
      </w:r>
      <w:r w:rsidRPr="00FF2814">
        <w:t xml:space="preserve">. (1) Всички съобщения между страните във връзка с този договор следва да бъдат в писмена форма за действителност. </w:t>
      </w:r>
    </w:p>
    <w:p w:rsidR="00FF2814" w:rsidRPr="00FF2814" w:rsidRDefault="00FF2814" w:rsidP="00FF2814">
      <w:pPr>
        <w:ind w:firstLine="708"/>
        <w:jc w:val="both"/>
      </w:pPr>
      <w:r w:rsidRPr="00FF2814">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F2814" w:rsidRPr="00FF2814" w:rsidRDefault="00FF2814" w:rsidP="00FF2814">
      <w:pPr>
        <w:ind w:firstLine="720"/>
        <w:jc w:val="both"/>
        <w:rPr>
          <w:color w:val="000000"/>
        </w:rPr>
      </w:pPr>
      <w:r w:rsidRPr="00FF2814">
        <w:rPr>
          <w:color w:val="000000"/>
        </w:rPr>
        <w:t>Чл. 3</w:t>
      </w:r>
      <w:r w:rsidRPr="00FF2814">
        <w:rPr>
          <w:color w:val="000000"/>
          <w:lang w:val="bg-BG"/>
        </w:rPr>
        <w:t>2</w:t>
      </w:r>
      <w:r w:rsidRPr="00FF2814">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F2814" w:rsidRPr="00FF2814" w:rsidRDefault="00FF2814" w:rsidP="00FF2814">
      <w:pPr>
        <w:ind w:firstLine="720"/>
        <w:jc w:val="both"/>
        <w:rPr>
          <w:color w:val="000000"/>
        </w:rPr>
      </w:pPr>
      <w:r w:rsidRPr="00FF2814">
        <w:rPr>
          <w:color w:val="000000"/>
        </w:rPr>
        <w:t>Чл. 3</w:t>
      </w:r>
      <w:r w:rsidRPr="00FF2814">
        <w:rPr>
          <w:color w:val="000000"/>
          <w:lang w:val="bg-BG"/>
        </w:rPr>
        <w:t>3</w:t>
      </w:r>
      <w:r w:rsidRPr="00FF2814">
        <w:rPr>
          <w:color w:val="000000"/>
        </w:rPr>
        <w:t>. За неуредените в договора въпроси се прилагат разпоредбите на действащото българско законодателство.</w:t>
      </w:r>
    </w:p>
    <w:p w:rsidR="00FF2814" w:rsidRPr="00FF2814" w:rsidRDefault="00FF2814" w:rsidP="00FF2814">
      <w:pPr>
        <w:ind w:firstLine="720"/>
        <w:jc w:val="both"/>
        <w:rPr>
          <w:color w:val="000000"/>
        </w:rPr>
      </w:pPr>
    </w:p>
    <w:p w:rsidR="00FF2814" w:rsidRPr="00FF2814" w:rsidRDefault="00FF2814" w:rsidP="00FF2814">
      <w:pPr>
        <w:ind w:firstLine="720"/>
        <w:jc w:val="both"/>
        <w:rPr>
          <w:szCs w:val="20"/>
          <w:lang w:val="bg-BG" w:eastAsia="bg-BG"/>
        </w:rPr>
      </w:pPr>
      <w:r w:rsidRPr="00FF2814">
        <w:rPr>
          <w:color w:val="000000"/>
          <w:spacing w:val="2"/>
          <w:lang w:val="bg-BG" w:eastAsia="bg-BG"/>
        </w:rPr>
        <w:t xml:space="preserve">Настоящият договор се състави и подписа в три еднообразни екземпляра, </w:t>
      </w:r>
      <w:r w:rsidRPr="00FF2814">
        <w:rPr>
          <w:color w:val="000000"/>
          <w:lang w:val="bg-BG" w:eastAsia="bg-BG"/>
        </w:rPr>
        <w:t>от които два за ВЪЗЛОЖИТЕЛЯ</w:t>
      </w:r>
      <w:r w:rsidRPr="00FF2814">
        <w:rPr>
          <w:b/>
          <w:bCs/>
          <w:color w:val="000000"/>
          <w:lang w:val="bg-BG" w:eastAsia="bg-BG"/>
        </w:rPr>
        <w:t xml:space="preserve"> </w:t>
      </w:r>
      <w:r w:rsidRPr="00FF2814">
        <w:rPr>
          <w:color w:val="000000"/>
          <w:lang w:val="bg-BG" w:eastAsia="bg-BG"/>
        </w:rPr>
        <w:t>и един за ИЗПЪЛНИТЕЛЯ.</w:t>
      </w:r>
    </w:p>
    <w:p w:rsidR="00FF2814" w:rsidRPr="00FF2814" w:rsidRDefault="00FF2814" w:rsidP="00FF2814">
      <w:pPr>
        <w:jc w:val="both"/>
        <w:rPr>
          <w:b/>
          <w:i/>
          <w:caps/>
          <w:lang w:val="bg-BG" w:eastAsia="bg-BG"/>
        </w:rPr>
      </w:pPr>
    </w:p>
    <w:p w:rsidR="00FF2814" w:rsidRPr="00FF2814" w:rsidRDefault="00FF2814" w:rsidP="00FF2814">
      <w:pPr>
        <w:jc w:val="both"/>
        <w:rPr>
          <w:b/>
          <w:i/>
          <w:caps/>
          <w:u w:val="single"/>
          <w:lang w:val="bg-BG" w:eastAsia="bg-BG"/>
        </w:rPr>
      </w:pPr>
    </w:p>
    <w:p w:rsidR="00FF2814" w:rsidRPr="00FF2814" w:rsidRDefault="00FF2814" w:rsidP="00FF2814">
      <w:pPr>
        <w:jc w:val="both"/>
        <w:rPr>
          <w:b/>
          <w:i/>
          <w:caps/>
          <w:u w:val="single"/>
          <w:lang w:val="bg-BG" w:eastAsia="bg-BG"/>
        </w:rPr>
      </w:pPr>
      <w:r w:rsidRPr="00FF2814">
        <w:rPr>
          <w:b/>
          <w:i/>
          <w:caps/>
          <w:u w:val="single"/>
          <w:lang w:val="bg-BG" w:eastAsia="bg-BG"/>
        </w:rPr>
        <w:t>ПриложениЯ:</w:t>
      </w:r>
    </w:p>
    <w:p w:rsidR="00FF2814" w:rsidRPr="00FF2814" w:rsidRDefault="00FF2814" w:rsidP="001E60C8">
      <w:pPr>
        <w:numPr>
          <w:ilvl w:val="0"/>
          <w:numId w:val="36"/>
        </w:numPr>
        <w:jc w:val="both"/>
        <w:rPr>
          <w:color w:val="000000"/>
          <w:sz w:val="20"/>
          <w:szCs w:val="20"/>
          <w:lang w:val="bg-BG" w:eastAsia="bg-BG"/>
        </w:rPr>
      </w:pPr>
      <w:r w:rsidRPr="00FF2814">
        <w:rPr>
          <w:color w:val="000000"/>
          <w:szCs w:val="20"/>
          <w:lang w:val="bg-BG" w:eastAsia="bg-BG"/>
        </w:rPr>
        <w:t>Оферта на ИЗПЪЛНИТЕЛЯ /Приложение № 1/</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Техническа спецификация на ВЪЗЛОЖИТЕЛЯ /Приложение № 2/</w:t>
      </w:r>
    </w:p>
    <w:p w:rsidR="00FF2814" w:rsidRPr="00FF2814" w:rsidRDefault="00FF2814" w:rsidP="001E60C8">
      <w:pPr>
        <w:numPr>
          <w:ilvl w:val="0"/>
          <w:numId w:val="36"/>
        </w:numPr>
        <w:jc w:val="both"/>
        <w:rPr>
          <w:color w:val="000000"/>
          <w:lang w:val="bg-BG" w:eastAsia="bg-BG"/>
        </w:rPr>
      </w:pPr>
      <w:r w:rsidRPr="00FF2814">
        <w:rPr>
          <w:color w:val="000000"/>
          <w:szCs w:val="20"/>
          <w:lang w:val="bg-BG" w:eastAsia="bg-BG"/>
        </w:rPr>
        <w:t>Ценово предложение на ИЗПЪЛНИТЕЛЯ /Приложение № 3/</w:t>
      </w:r>
    </w:p>
    <w:p w:rsidR="00FF2814" w:rsidRPr="00FF2814" w:rsidRDefault="00FF2814" w:rsidP="00FF2814">
      <w:pPr>
        <w:jc w:val="both"/>
        <w:rPr>
          <w:b/>
          <w:bCs/>
          <w:caps/>
          <w:lang w:val="bg-BG" w:eastAsia="bg-BG"/>
        </w:rPr>
      </w:pPr>
    </w:p>
    <w:p w:rsidR="00FF2814" w:rsidRPr="00FF2814" w:rsidRDefault="00FF2814" w:rsidP="00FF2814">
      <w:pPr>
        <w:jc w:val="both"/>
        <w:rPr>
          <w:b/>
          <w:bCs/>
          <w:caps/>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Default="00FF2814" w:rsidP="00FF2814">
      <w:pPr>
        <w:ind w:left="576"/>
        <w:jc w:val="both"/>
        <w:rPr>
          <w:b/>
          <w:bCs/>
          <w:caps/>
          <w:lang w:val="bg-BG" w:eastAsia="bg-BG"/>
        </w:rPr>
      </w:pPr>
    </w:p>
    <w:p w:rsidR="00FF2814" w:rsidRPr="00FF2814" w:rsidRDefault="00FF2814" w:rsidP="00FF2814">
      <w:pPr>
        <w:jc w:val="both"/>
        <w:rPr>
          <w:b/>
          <w:lang w:val="bg-BG" w:eastAsia="bg-BG"/>
        </w:rPr>
      </w:pPr>
    </w:p>
    <w:p w:rsidR="00FF2814" w:rsidRPr="00FF2814" w:rsidRDefault="00FF2814" w:rsidP="00FF2814">
      <w:pPr>
        <w:ind w:left="720" w:firstLine="720"/>
        <w:jc w:val="both"/>
        <w:rPr>
          <w:b/>
          <w:caps/>
          <w:sz w:val="28"/>
          <w:szCs w:val="28"/>
          <w:lang w:val="bg-BG" w:eastAsia="bg-BG"/>
        </w:rPr>
      </w:pPr>
    </w:p>
    <w:p w:rsidR="00FF2814" w:rsidRPr="00FF2814" w:rsidRDefault="00FF2814" w:rsidP="00FF2814">
      <w:pPr>
        <w:ind w:left="720" w:firstLine="720"/>
        <w:jc w:val="both"/>
        <w:rPr>
          <w:b/>
          <w:caps/>
          <w:sz w:val="28"/>
          <w:szCs w:val="28"/>
          <w:lang w:val="bg-BG" w:eastAsia="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t>ОБРАЗЕЦ № 8.5</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Default="00FF2814" w:rsidP="00FF2814">
      <w:pPr>
        <w:jc w:val="both"/>
        <w:rPr>
          <w:lang w:val="bg-BG"/>
        </w:rPr>
      </w:pPr>
      <w:r w:rsidRPr="003C4458">
        <w:t xml:space="preserve">Изпълнител: </w:t>
      </w:r>
      <w:r w:rsidRPr="003C4458">
        <w:rPr>
          <w:lang w:val="bg-BG"/>
        </w:rPr>
        <w:t>.................................................</w:t>
      </w:r>
    </w:p>
    <w:p w:rsidR="00FF2814" w:rsidRDefault="00FF2814" w:rsidP="00FF2814">
      <w:pPr>
        <w:jc w:val="both"/>
        <w:rPr>
          <w:lang w:val="bg-BG"/>
        </w:rPr>
      </w:pPr>
    </w:p>
    <w:p w:rsidR="00FF2814" w:rsidRPr="00FF2814" w:rsidRDefault="00FF2814" w:rsidP="00FF2814">
      <w:pPr>
        <w:spacing w:after="200" w:line="276" w:lineRule="auto"/>
        <w:ind w:left="284" w:right="402"/>
        <w:jc w:val="center"/>
        <w:rPr>
          <w:b/>
          <w:lang w:val="bg-BG" w:eastAsia="bg-BG"/>
        </w:rPr>
      </w:pPr>
    </w:p>
    <w:p w:rsidR="00FF2814" w:rsidRPr="00FF2814" w:rsidRDefault="00FF2814" w:rsidP="00FF2814">
      <w:pPr>
        <w:spacing w:after="200" w:line="276" w:lineRule="auto"/>
        <w:ind w:left="284" w:right="402"/>
        <w:jc w:val="center"/>
        <w:rPr>
          <w:b/>
          <w:sz w:val="28"/>
          <w:szCs w:val="28"/>
          <w:lang w:val="bg-BG" w:eastAsia="bg-BG"/>
        </w:rPr>
      </w:pPr>
      <w:r w:rsidRPr="00FF2814">
        <w:rPr>
          <w:b/>
          <w:sz w:val="28"/>
          <w:szCs w:val="28"/>
          <w:lang w:val="bg-BG" w:eastAsia="bg-BG"/>
        </w:rPr>
        <w:t>Д О Г О В О Р</w:t>
      </w:r>
    </w:p>
    <w:p w:rsidR="00FF2814" w:rsidRPr="00FF2814" w:rsidRDefault="00FF2814" w:rsidP="00FF2814">
      <w:pPr>
        <w:spacing w:after="200" w:line="276" w:lineRule="auto"/>
        <w:ind w:left="284" w:right="402"/>
        <w:jc w:val="center"/>
        <w:rPr>
          <w:b/>
          <w:lang w:val="bg-BG" w:eastAsia="bg-BG"/>
        </w:rPr>
      </w:pPr>
      <w:r w:rsidRPr="00FF2814">
        <w:rPr>
          <w:b/>
          <w:lang w:val="bg-BG" w:eastAsia="bg-BG"/>
        </w:rPr>
        <w:t xml:space="preserve"> №............</w:t>
      </w:r>
      <w:r w:rsidRPr="00FF2814">
        <w:rPr>
          <w:b/>
          <w:lang w:eastAsia="bg-BG"/>
        </w:rPr>
        <w:t>.</w:t>
      </w:r>
      <w:r w:rsidRPr="00FF2814">
        <w:rPr>
          <w:b/>
          <w:lang w:val="bg-BG" w:eastAsia="bg-BG"/>
        </w:rPr>
        <w:t>../2016 г.</w:t>
      </w:r>
    </w:p>
    <w:p w:rsidR="00FF2814" w:rsidRPr="00FF2814" w:rsidRDefault="00FF2814" w:rsidP="00FF2814">
      <w:pPr>
        <w:ind w:left="284" w:right="402" w:firstLine="567"/>
        <w:jc w:val="both"/>
        <w:rPr>
          <w:lang w:val="bg-BG"/>
        </w:rPr>
      </w:pPr>
      <w:r w:rsidRPr="00FF2814">
        <w:t xml:space="preserve">Днес, </w:t>
      </w:r>
      <w:r w:rsidRPr="00FF2814">
        <w:rPr>
          <w:lang w:val="bg-BG"/>
        </w:rPr>
        <w:t>...................</w:t>
      </w:r>
      <w:r w:rsidRPr="00FF2814">
        <w:t xml:space="preserve"> 201</w:t>
      </w:r>
      <w:r w:rsidRPr="00FF2814">
        <w:rPr>
          <w:lang w:val="bg-BG"/>
        </w:rPr>
        <w:t xml:space="preserve">6 </w:t>
      </w:r>
      <w:r w:rsidRPr="00FF2814">
        <w:t xml:space="preserve">г., в гр. София, между: </w:t>
      </w:r>
    </w:p>
    <w:p w:rsidR="00FF2814" w:rsidRPr="00FF2814" w:rsidRDefault="00FF2814" w:rsidP="00FF2814">
      <w:pPr>
        <w:ind w:left="284" w:right="402" w:firstLine="567"/>
        <w:jc w:val="both"/>
        <w:rPr>
          <w:lang w:val="bg-BG"/>
        </w:rPr>
      </w:pPr>
    </w:p>
    <w:p w:rsidR="00FF2814" w:rsidRPr="00FF2814" w:rsidRDefault="00FF2814" w:rsidP="00FF2814">
      <w:pPr>
        <w:widowControl w:val="0"/>
        <w:autoSpaceDE w:val="0"/>
        <w:autoSpaceDN w:val="0"/>
        <w:adjustRightInd w:val="0"/>
        <w:ind w:left="284" w:right="402" w:firstLine="567"/>
        <w:jc w:val="both"/>
        <w:rPr>
          <w:lang w:val="bg-BG" w:eastAsia="bg-BG"/>
        </w:rPr>
      </w:pPr>
      <w:r w:rsidRPr="00FF2814">
        <w:rPr>
          <w:b/>
          <w:caps/>
          <w:lang w:val="bg-BG" w:eastAsia="bg-BG"/>
        </w:rPr>
        <w:t>Университет за национално и световно стопанство</w:t>
      </w:r>
      <w:r w:rsidRPr="00FF2814">
        <w:rPr>
          <w:lang w:val="bg-BG" w:eastAsia="bg-BG"/>
        </w:rPr>
        <w:t xml:space="preserve">, гр. София, п.к. 1700, Студентски град “Христо Ботев” , </w:t>
      </w:r>
      <w:r w:rsidRPr="00FF2814">
        <w:rPr>
          <w:color w:val="000000"/>
          <w:lang w:val="bg-BG" w:eastAsia="bg-BG"/>
        </w:rPr>
        <w:t xml:space="preserve">ул. “Осми декември” </w:t>
      </w:r>
      <w:r w:rsidRPr="00FF2814">
        <w:rPr>
          <w:lang w:val="bg-BG" w:eastAsia="bg-BG"/>
        </w:rPr>
        <w:t xml:space="preserve">, ЕИК: 000 670 602, ИН по ДДС: BG000670602, представляван от Ректора </w:t>
      </w:r>
      <w:r>
        <w:rPr>
          <w:lang w:val="bg-BG" w:eastAsia="bg-BG"/>
        </w:rPr>
        <w:t xml:space="preserve">на УНСС </w:t>
      </w:r>
      <w:r w:rsidRPr="00FF2814">
        <w:rPr>
          <w:lang w:val="bg-BG" w:eastAsia="bg-BG"/>
        </w:rPr>
        <w:t xml:space="preserve">– </w:t>
      </w:r>
      <w:r>
        <w:rPr>
          <w:lang w:val="bg-BG" w:eastAsia="bg-BG"/>
        </w:rPr>
        <w:t>проф.д.ик.н. Стати Статев</w:t>
      </w:r>
      <w:r w:rsidRPr="00FF2814">
        <w:rPr>
          <w:lang w:val="bg-BG" w:eastAsia="bg-BG"/>
        </w:rPr>
        <w:t xml:space="preserve"> и</w:t>
      </w:r>
      <w:r w:rsidRPr="00FF2814">
        <w:rPr>
          <w:lang w:eastAsia="bg-BG"/>
        </w:rPr>
        <w:t xml:space="preserve"> </w:t>
      </w:r>
      <w:r w:rsidRPr="00FF2814">
        <w:rPr>
          <w:lang w:val="bg-BG" w:eastAsia="bg-BG"/>
        </w:rPr>
        <w:t xml:space="preserve">Директор на Директор „Финанси“ – Лидия Дончева, наречен по-долу </w:t>
      </w:r>
      <w:r w:rsidRPr="00FF2814">
        <w:rPr>
          <w:b/>
          <w:caps/>
          <w:lang w:val="bg-BG" w:eastAsia="bg-BG"/>
        </w:rPr>
        <w:t>Възложител</w:t>
      </w:r>
      <w:r w:rsidRPr="00FF2814">
        <w:rPr>
          <w:lang w:val="bg-BG" w:eastAsia="bg-BG"/>
        </w:rPr>
        <w:t xml:space="preserve"> от една страна</w:t>
      </w:r>
    </w:p>
    <w:p w:rsidR="00FF2814" w:rsidRPr="00FF2814" w:rsidRDefault="00FF2814" w:rsidP="00FF2814">
      <w:pPr>
        <w:widowControl w:val="0"/>
        <w:tabs>
          <w:tab w:val="right" w:pos="10065"/>
        </w:tabs>
        <w:autoSpaceDE w:val="0"/>
        <w:autoSpaceDN w:val="0"/>
        <w:adjustRightInd w:val="0"/>
        <w:ind w:left="284" w:right="402" w:firstLine="567"/>
        <w:jc w:val="both"/>
        <w:rPr>
          <w:lang w:val="bg-BG" w:eastAsia="bg-BG"/>
        </w:rPr>
      </w:pPr>
      <w:r w:rsidRPr="00FF2814">
        <w:rPr>
          <w:lang w:val="bg-BG" w:eastAsia="bg-BG"/>
        </w:rPr>
        <w:t>и</w:t>
      </w:r>
      <w:r w:rsidRPr="00FF2814">
        <w:rPr>
          <w:lang w:val="bg-BG" w:eastAsia="bg-BG"/>
        </w:rPr>
        <w:tab/>
      </w:r>
    </w:p>
    <w:p w:rsidR="00FF2814" w:rsidRPr="00FF2814" w:rsidRDefault="00FF2814" w:rsidP="00FF2814">
      <w:pPr>
        <w:widowControl w:val="0"/>
        <w:autoSpaceDE w:val="0"/>
        <w:autoSpaceDN w:val="0"/>
        <w:adjustRightInd w:val="0"/>
        <w:spacing w:before="3"/>
        <w:ind w:left="284" w:right="402" w:firstLine="567"/>
        <w:jc w:val="both"/>
        <w:rPr>
          <w:lang w:val="bg-BG" w:eastAsia="bg-BG"/>
        </w:rPr>
      </w:pPr>
      <w:r w:rsidRPr="00FF2814">
        <w:rPr>
          <w:b/>
          <w:bCs/>
          <w:spacing w:val="-1"/>
          <w:lang w:val="bg-BG" w:eastAsia="bg-BG"/>
        </w:rPr>
        <w:t>"……………………</w:t>
      </w:r>
      <w:r w:rsidRPr="00FF2814">
        <w:rPr>
          <w:b/>
          <w:bCs/>
          <w:lang w:val="bg-BG" w:eastAsia="bg-BG"/>
        </w:rPr>
        <w:t>"</w:t>
      </w:r>
      <w:r w:rsidRPr="00FF2814">
        <w:rPr>
          <w:b/>
          <w:bCs/>
          <w:spacing w:val="41"/>
          <w:lang w:val="bg-BG" w:eastAsia="bg-BG"/>
        </w:rPr>
        <w:t xml:space="preserve"> ………..</w:t>
      </w:r>
      <w:r w:rsidRPr="00FF2814">
        <w:rPr>
          <w:lang w:val="bg-BG" w:eastAsia="bg-BG"/>
        </w:rPr>
        <w:t xml:space="preserve">, гр…………, пк……….,  район ……….., бул. „………..“ № ….., ЕИК: ……………, ИН по ДДС: ……………., </w:t>
      </w:r>
      <w:r w:rsidRPr="00FF2814">
        <w:rPr>
          <w:lang w:eastAsia="bg-BG"/>
        </w:rPr>
        <w:t xml:space="preserve"> </w:t>
      </w:r>
      <w:r w:rsidRPr="00FF2814">
        <w:rPr>
          <w:lang w:val="bg-BG" w:eastAsia="bg-BG"/>
        </w:rPr>
        <w:t>предсталявано от</w:t>
      </w:r>
      <w:r w:rsidRPr="00FF2814">
        <w:rPr>
          <w:spacing w:val="-2"/>
          <w:lang w:val="bg-BG" w:eastAsia="bg-BG"/>
        </w:rPr>
        <w:t xml:space="preserve"> ………………..……………….</w:t>
      </w:r>
      <w:r w:rsidRPr="00FF2814">
        <w:rPr>
          <w:lang w:val="bg-BG" w:eastAsia="bg-BG"/>
        </w:rPr>
        <w:t>,</w:t>
      </w:r>
      <w:r w:rsidRPr="00FF2814">
        <w:rPr>
          <w:spacing w:val="-12"/>
          <w:lang w:val="bg-BG" w:eastAsia="bg-BG"/>
        </w:rPr>
        <w:t xml:space="preserve"> </w:t>
      </w:r>
      <w:r w:rsidRPr="00FF2814">
        <w:rPr>
          <w:lang w:val="bg-BG" w:eastAsia="bg-BG"/>
        </w:rPr>
        <w:t>наричано</w:t>
      </w:r>
      <w:r w:rsidRPr="00FF2814">
        <w:rPr>
          <w:spacing w:val="-9"/>
          <w:lang w:val="bg-BG" w:eastAsia="bg-BG"/>
        </w:rPr>
        <w:t xml:space="preserve"> </w:t>
      </w:r>
      <w:r w:rsidRPr="00FF2814">
        <w:rPr>
          <w:lang w:val="bg-BG" w:eastAsia="bg-BG"/>
        </w:rPr>
        <w:t>по</w:t>
      </w:r>
      <w:r w:rsidRPr="00FF2814">
        <w:rPr>
          <w:spacing w:val="1"/>
          <w:lang w:val="bg-BG" w:eastAsia="bg-BG"/>
        </w:rPr>
        <w:t>-</w:t>
      </w:r>
      <w:r w:rsidRPr="00FF2814">
        <w:rPr>
          <w:lang w:val="bg-BG" w:eastAsia="bg-BG"/>
        </w:rPr>
        <w:t xml:space="preserve">долу </w:t>
      </w:r>
      <w:r w:rsidRPr="00FF2814">
        <w:rPr>
          <w:b/>
          <w:lang w:val="bg-BG" w:eastAsia="bg-BG"/>
        </w:rPr>
        <w:t>ИЗПЪЛНИТЕЛ</w:t>
      </w:r>
      <w:r w:rsidRPr="00FF2814">
        <w:rPr>
          <w:lang w:val="bg-BG" w:eastAsia="bg-BG"/>
        </w:rPr>
        <w:t>,</w:t>
      </w:r>
    </w:p>
    <w:p w:rsidR="00FF2814" w:rsidRPr="00FF2814" w:rsidRDefault="00FF2814" w:rsidP="00FF2814">
      <w:pPr>
        <w:widowControl w:val="0"/>
        <w:autoSpaceDE w:val="0"/>
        <w:autoSpaceDN w:val="0"/>
        <w:adjustRightInd w:val="0"/>
        <w:spacing w:before="3"/>
        <w:ind w:left="284" w:right="402" w:firstLine="567"/>
        <w:jc w:val="both"/>
        <w:rPr>
          <w:spacing w:val="31"/>
          <w:lang w:val="bg-BG" w:eastAsia="bg-BG"/>
        </w:rPr>
      </w:pPr>
    </w:p>
    <w:p w:rsidR="00FF2814" w:rsidRPr="00FF2814" w:rsidRDefault="00FF2814" w:rsidP="00FF2814">
      <w:pPr>
        <w:widowControl w:val="0"/>
        <w:autoSpaceDE w:val="0"/>
        <w:autoSpaceDN w:val="0"/>
        <w:adjustRightInd w:val="0"/>
        <w:spacing w:before="3"/>
        <w:ind w:left="284" w:right="402" w:firstLine="567"/>
        <w:jc w:val="both"/>
        <w:rPr>
          <w:b/>
          <w:lang w:val="bg-BG" w:eastAsia="bg-BG"/>
        </w:rPr>
      </w:pPr>
      <w:r w:rsidRPr="00FF2814">
        <w:rPr>
          <w:b/>
          <w:lang w:eastAsia="bg-BG"/>
        </w:rPr>
        <w:t xml:space="preserve">на основание проведена открита процедура </w:t>
      </w:r>
      <w:r w:rsidRPr="00FF2814">
        <w:rPr>
          <w:b/>
          <w:lang w:val="bg-BG" w:eastAsia="bg-BG"/>
        </w:rPr>
        <w:t xml:space="preserve">по чл.18, ал.1, т.1 от ЗОП </w:t>
      </w:r>
      <w:r w:rsidRPr="00FF2814">
        <w:rPr>
          <w:b/>
          <w:lang w:eastAsia="bg-BG"/>
        </w:rPr>
        <w:t>за избор на изпълнител на обществена поръчка с предмет: “</w:t>
      </w:r>
      <w:r w:rsidRPr="00FF2814">
        <w:rPr>
          <w:b/>
          <w:lang w:val="bg-BG" w:eastAsia="bg-BG"/>
        </w:rPr>
        <w:t>Охрана със сигнално-охранителна техника /паник-бутон/ на УОБ-Равда</w:t>
      </w:r>
      <w:r w:rsidRPr="00FF2814">
        <w:rPr>
          <w:b/>
          <w:lang w:eastAsia="bg-BG"/>
        </w:rPr>
        <w:t>”, Решение на РС №…./……г.</w:t>
      </w:r>
      <w:r w:rsidRPr="00FF2814">
        <w:rPr>
          <w:b/>
          <w:lang w:val="bg-BG" w:eastAsia="bg-BG"/>
        </w:rPr>
        <w:t xml:space="preserve"> и</w:t>
      </w:r>
      <w:r w:rsidRPr="00FF2814">
        <w:rPr>
          <w:b/>
          <w:lang w:eastAsia="bg-BG"/>
        </w:rPr>
        <w:t xml:space="preserve"> Решение №…../……г. на Възложителя за определяне на Изпълнител на поръчката</w:t>
      </w:r>
      <w:r w:rsidRPr="00FF2814">
        <w:rPr>
          <w:b/>
          <w:lang w:val="bg-BG" w:eastAsia="bg-BG"/>
        </w:rPr>
        <w:t>,</w:t>
      </w:r>
      <w:r w:rsidRPr="00FF2814">
        <w:rPr>
          <w:b/>
          <w:lang w:eastAsia="bg-BG"/>
        </w:rPr>
        <w:t xml:space="preserve"> се сключи настоящият договор за следното:</w:t>
      </w:r>
    </w:p>
    <w:p w:rsidR="00FF2814" w:rsidRPr="00FF2814" w:rsidRDefault="00FF2814" w:rsidP="00FF2814">
      <w:pPr>
        <w:widowControl w:val="0"/>
        <w:autoSpaceDE w:val="0"/>
        <w:autoSpaceDN w:val="0"/>
        <w:adjustRightInd w:val="0"/>
        <w:spacing w:before="3"/>
        <w:ind w:left="284" w:right="402" w:firstLine="567"/>
        <w:jc w:val="both"/>
        <w:rPr>
          <w:lang w:val="bg-BG" w:eastAsia="bg-BG"/>
        </w:rPr>
      </w:pPr>
    </w:p>
    <w:p w:rsidR="00FF2814" w:rsidRPr="00FF2814" w:rsidRDefault="00FF2814" w:rsidP="001E60C8">
      <w:pPr>
        <w:widowControl w:val="0"/>
        <w:numPr>
          <w:ilvl w:val="0"/>
          <w:numId w:val="40"/>
        </w:numPr>
        <w:autoSpaceDE w:val="0"/>
        <w:autoSpaceDN w:val="0"/>
        <w:adjustRightInd w:val="0"/>
        <w:spacing w:after="200" w:line="276" w:lineRule="auto"/>
        <w:ind w:left="284" w:right="402" w:firstLine="0"/>
        <w:jc w:val="center"/>
        <w:rPr>
          <w:b/>
          <w:lang w:val="bg-BG" w:eastAsia="bg-BG"/>
        </w:rPr>
      </w:pPr>
      <w:r w:rsidRPr="00FF2814">
        <w:rPr>
          <w:b/>
          <w:bCs/>
          <w:lang w:val="bg-BG" w:eastAsia="bg-BG"/>
        </w:rPr>
        <w:t>ПРЕДМЕТ НА ДОГОВОРА</w:t>
      </w:r>
    </w:p>
    <w:p w:rsidR="00FF2814" w:rsidRPr="00FF2814" w:rsidRDefault="00FF2814" w:rsidP="00FF2814">
      <w:pPr>
        <w:widowControl w:val="0"/>
        <w:autoSpaceDE w:val="0"/>
        <w:autoSpaceDN w:val="0"/>
        <w:adjustRightInd w:val="0"/>
        <w:ind w:left="284" w:right="402"/>
        <w:jc w:val="both"/>
        <w:rPr>
          <w:b/>
          <w:bCs/>
          <w:lang w:val="bg-BG" w:eastAsia="bg-BG"/>
        </w:rPr>
      </w:pPr>
    </w:p>
    <w:p w:rsidR="00FF2814" w:rsidRPr="00FF2814" w:rsidRDefault="00FF2814" w:rsidP="001E60C8">
      <w:pPr>
        <w:numPr>
          <w:ilvl w:val="0"/>
          <w:numId w:val="39"/>
        </w:numPr>
        <w:spacing w:after="200" w:line="276" w:lineRule="auto"/>
        <w:ind w:left="284" w:right="402" w:firstLine="567"/>
        <w:jc w:val="both"/>
        <w:rPr>
          <w:lang w:val="bg-BG"/>
        </w:rPr>
      </w:pPr>
      <w:r w:rsidRPr="00FF2814">
        <w:rPr>
          <w:b/>
          <w:lang w:val="bg-BG"/>
        </w:rPr>
        <w:t xml:space="preserve">  Чл. 1. (1).</w:t>
      </w:r>
      <w:r w:rsidRPr="00FF2814">
        <w:rPr>
          <w:lang w:val="bg-BG"/>
        </w:rPr>
        <w:t xml:space="preserve"> </w:t>
      </w:r>
      <w:r w:rsidRPr="00FF2814">
        <w:rPr>
          <w:b/>
          <w:lang w:val="bg-BG"/>
        </w:rPr>
        <w:t>ВЪЗЛОЖИТЕЛЯТ</w:t>
      </w:r>
      <w:r w:rsidRPr="00FF2814">
        <w:rPr>
          <w:b/>
          <w:spacing w:val="32"/>
          <w:lang w:val="bg-BG"/>
        </w:rPr>
        <w:t xml:space="preserve"> </w:t>
      </w:r>
      <w:r w:rsidRPr="00FF2814">
        <w:rPr>
          <w:lang w:val="bg-BG"/>
        </w:rPr>
        <w:t>възлага,</w:t>
      </w:r>
      <w:r w:rsidRPr="00FF2814">
        <w:rPr>
          <w:spacing w:val="-10"/>
          <w:lang w:val="bg-BG"/>
        </w:rPr>
        <w:t xml:space="preserve"> </w:t>
      </w:r>
      <w:r w:rsidRPr="00FF2814">
        <w:rPr>
          <w:lang w:val="bg-BG"/>
        </w:rPr>
        <w:t>а</w:t>
      </w:r>
      <w:r w:rsidRPr="00FF2814">
        <w:rPr>
          <w:b/>
          <w:spacing w:val="-1"/>
          <w:lang w:val="bg-BG"/>
        </w:rPr>
        <w:t xml:space="preserve"> </w:t>
      </w:r>
      <w:r w:rsidRPr="00FF2814">
        <w:rPr>
          <w:b/>
          <w:lang w:val="bg-BG"/>
        </w:rPr>
        <w:t>ИЗПЪЛНИТЕЛЯТ</w:t>
      </w:r>
      <w:r w:rsidRPr="00FF2814">
        <w:rPr>
          <w:b/>
          <w:spacing w:val="32"/>
          <w:lang w:val="bg-BG"/>
        </w:rPr>
        <w:t xml:space="preserve"> </w:t>
      </w:r>
      <w:r w:rsidRPr="00FF2814">
        <w:rPr>
          <w:lang w:val="bg-BG"/>
        </w:rPr>
        <w:t>приема</w:t>
      </w:r>
      <w:r w:rsidRPr="00FF2814">
        <w:rPr>
          <w:spacing w:val="-8"/>
          <w:lang w:val="bg-BG"/>
        </w:rPr>
        <w:t xml:space="preserve"> </w:t>
      </w:r>
      <w:r w:rsidRPr="00FF2814">
        <w:rPr>
          <w:lang w:val="bg-BG"/>
        </w:rPr>
        <w:t>да</w:t>
      </w:r>
      <w:r w:rsidRPr="00FF2814">
        <w:rPr>
          <w:spacing w:val="-3"/>
          <w:lang w:val="bg-BG"/>
        </w:rPr>
        <w:t xml:space="preserve"> осъществява охрана със сигнално-охранителна техника /паник-бутон/ на обект </w:t>
      </w:r>
      <w:r w:rsidRPr="00FF2814">
        <w:rPr>
          <w:lang w:val="bg-BG"/>
        </w:rPr>
        <w:t xml:space="preserve"> „УОБ – с.Равда“ към УНСС, намиращ се в с. Равда, област Бургас, ул. “Черноморска” № 7, в съответствие с Оферта на </w:t>
      </w:r>
      <w:r w:rsidRPr="00FF2814">
        <w:rPr>
          <w:b/>
          <w:lang w:val="bg-BG"/>
        </w:rPr>
        <w:t>ИЗПЪЛНИТЕЛЯ</w:t>
      </w:r>
      <w:r w:rsidRPr="00FF2814">
        <w:rPr>
          <w:lang w:val="bg-BG"/>
        </w:rPr>
        <w:t xml:space="preserve"> /Приложение № 1/, Техническа спецификация за услуги на </w:t>
      </w:r>
      <w:r w:rsidRPr="00FF2814">
        <w:rPr>
          <w:b/>
          <w:lang w:val="bg-BG"/>
        </w:rPr>
        <w:t>ВЪЗЛОЖИТЕЛЯ</w:t>
      </w:r>
      <w:r w:rsidRPr="00FF2814">
        <w:rPr>
          <w:lang w:val="bg-BG"/>
        </w:rPr>
        <w:t xml:space="preserve"> /Приложение № 2/ и Ценово предложение на </w:t>
      </w:r>
      <w:r w:rsidRPr="00FF2814">
        <w:rPr>
          <w:b/>
          <w:lang w:val="bg-BG"/>
        </w:rPr>
        <w:t>ИЗПЪЛНИТЕЛЯ</w:t>
      </w:r>
      <w:r w:rsidRPr="00FF2814">
        <w:rPr>
          <w:lang w:val="bg-BG"/>
        </w:rPr>
        <w:t xml:space="preserve"> /Приложение № 3/, същите неразделна</w:t>
      </w:r>
      <w:r w:rsidRPr="00FF2814">
        <w:rPr>
          <w:spacing w:val="-12"/>
          <w:lang w:val="bg-BG"/>
        </w:rPr>
        <w:t xml:space="preserve"> </w:t>
      </w:r>
      <w:r w:rsidRPr="00FF2814">
        <w:rPr>
          <w:lang w:val="bg-BG"/>
        </w:rPr>
        <w:t>част</w:t>
      </w:r>
      <w:r w:rsidRPr="00FF2814">
        <w:rPr>
          <w:spacing w:val="-2"/>
          <w:lang w:val="bg-BG"/>
        </w:rPr>
        <w:t xml:space="preserve"> </w:t>
      </w:r>
      <w:r w:rsidRPr="00FF2814">
        <w:rPr>
          <w:lang w:val="bg-BG"/>
        </w:rPr>
        <w:t>от този</w:t>
      </w:r>
      <w:r w:rsidRPr="00FF2814">
        <w:rPr>
          <w:spacing w:val="-2"/>
          <w:lang w:val="bg-BG"/>
        </w:rPr>
        <w:t xml:space="preserve"> </w:t>
      </w:r>
      <w:r w:rsidRPr="00FF2814">
        <w:rPr>
          <w:lang w:val="bg-BG"/>
        </w:rPr>
        <w:t>договор.</w:t>
      </w:r>
    </w:p>
    <w:p w:rsidR="00FF2814" w:rsidRPr="00FF2814" w:rsidRDefault="00FF2814" w:rsidP="001E60C8">
      <w:pPr>
        <w:numPr>
          <w:ilvl w:val="0"/>
          <w:numId w:val="39"/>
        </w:numPr>
        <w:spacing w:after="200" w:line="276" w:lineRule="auto"/>
        <w:ind w:left="284" w:right="402" w:firstLine="567"/>
        <w:jc w:val="both"/>
        <w:rPr>
          <w:spacing w:val="-3"/>
          <w:lang w:val="bg-BG"/>
        </w:rPr>
      </w:pPr>
      <w:r w:rsidRPr="00FF2814">
        <w:rPr>
          <w:b/>
          <w:lang w:val="bg-BG"/>
        </w:rPr>
        <w:t>(2).</w:t>
      </w:r>
      <w:r w:rsidRPr="00FF2814">
        <w:rPr>
          <w:lang w:val="bg-BG"/>
        </w:rPr>
        <w:t xml:space="preserve"> Охрана по ал.1 се осъществява с охранителна техника, включваща</w:t>
      </w:r>
      <w:r w:rsidRPr="00FF2814">
        <w:rPr>
          <w:spacing w:val="-3"/>
          <w:lang w:val="bg-BG"/>
        </w:rPr>
        <w:t xml:space="preserve"> паник бутон, дистанционно управление, кабелна инсталация и ел.контакт.</w:t>
      </w:r>
    </w:p>
    <w:p w:rsidR="00FF2814" w:rsidRPr="00FF2814" w:rsidRDefault="00FF2814" w:rsidP="001E60C8">
      <w:pPr>
        <w:numPr>
          <w:ilvl w:val="0"/>
          <w:numId w:val="39"/>
        </w:numPr>
        <w:spacing w:after="200" w:line="276" w:lineRule="auto"/>
        <w:ind w:left="284" w:right="402" w:firstLine="567"/>
        <w:jc w:val="both"/>
        <w:rPr>
          <w:lang w:val="bg-BG"/>
        </w:rPr>
      </w:pPr>
      <w:r w:rsidRPr="00FF2814">
        <w:rPr>
          <w:lang w:val="bg-BG"/>
        </w:rPr>
        <w:t xml:space="preserve"> </w:t>
      </w:r>
    </w:p>
    <w:p w:rsidR="00FF2814" w:rsidRPr="00FF2814" w:rsidRDefault="00FF2814" w:rsidP="001E60C8">
      <w:pPr>
        <w:widowControl w:val="0"/>
        <w:numPr>
          <w:ilvl w:val="0"/>
          <w:numId w:val="40"/>
        </w:numPr>
        <w:autoSpaceDE w:val="0"/>
        <w:autoSpaceDN w:val="0"/>
        <w:adjustRightInd w:val="0"/>
        <w:spacing w:after="200" w:line="276" w:lineRule="auto"/>
        <w:ind w:left="284" w:right="402" w:firstLine="0"/>
        <w:jc w:val="center"/>
        <w:rPr>
          <w:b/>
          <w:lang w:val="bg-BG" w:eastAsia="bg-BG"/>
        </w:rPr>
      </w:pPr>
      <w:r w:rsidRPr="00FF2814">
        <w:rPr>
          <w:b/>
          <w:bCs/>
          <w:lang w:val="bg-BG" w:eastAsia="bg-BG"/>
        </w:rPr>
        <w:t>СРОК НА ДОГОВОРА</w:t>
      </w:r>
    </w:p>
    <w:p w:rsidR="00FF2814" w:rsidRPr="00FF2814" w:rsidRDefault="00FF2814" w:rsidP="00FF2814">
      <w:pPr>
        <w:widowControl w:val="0"/>
        <w:autoSpaceDE w:val="0"/>
        <w:autoSpaceDN w:val="0"/>
        <w:adjustRightInd w:val="0"/>
        <w:spacing w:before="2"/>
        <w:ind w:left="284" w:right="402"/>
        <w:jc w:val="both"/>
        <w:rPr>
          <w:lang w:val="bg-BG" w:eastAsia="bg-BG"/>
        </w:rPr>
      </w:pPr>
    </w:p>
    <w:p w:rsidR="00FF2814" w:rsidRPr="00FF2814" w:rsidRDefault="00FF2814" w:rsidP="00FF2814">
      <w:pPr>
        <w:widowControl w:val="0"/>
        <w:autoSpaceDE w:val="0"/>
        <w:autoSpaceDN w:val="0"/>
        <w:adjustRightInd w:val="0"/>
        <w:spacing w:before="1"/>
        <w:ind w:left="284" w:right="402" w:firstLine="709"/>
        <w:jc w:val="both"/>
        <w:rPr>
          <w:lang w:eastAsia="bg-BG"/>
        </w:rPr>
      </w:pPr>
      <w:r w:rsidRPr="00FF2814">
        <w:rPr>
          <w:b/>
          <w:bCs/>
          <w:lang w:val="bg-BG" w:eastAsia="bg-BG"/>
        </w:rPr>
        <w:t xml:space="preserve">Чл. 2. </w:t>
      </w:r>
      <w:r w:rsidRPr="00FF2814">
        <w:rPr>
          <w:lang w:val="bg-BG" w:eastAsia="bg-BG"/>
        </w:rPr>
        <w:t>Договорът</w:t>
      </w:r>
      <w:r w:rsidRPr="00FF2814">
        <w:rPr>
          <w:spacing w:val="-11"/>
          <w:lang w:val="bg-BG" w:eastAsia="bg-BG"/>
        </w:rPr>
        <w:t xml:space="preserve"> </w:t>
      </w:r>
      <w:r w:rsidRPr="00FF2814">
        <w:rPr>
          <w:lang w:val="bg-BG" w:eastAsia="bg-BG"/>
        </w:rPr>
        <w:t>се сключва</w:t>
      </w:r>
      <w:r w:rsidRPr="00FF2814">
        <w:rPr>
          <w:spacing w:val="-1"/>
          <w:lang w:val="bg-BG" w:eastAsia="bg-BG"/>
        </w:rPr>
        <w:t xml:space="preserve"> </w:t>
      </w:r>
      <w:r w:rsidRPr="00FF2814">
        <w:rPr>
          <w:lang w:val="bg-BG" w:eastAsia="bg-BG"/>
        </w:rPr>
        <w:t xml:space="preserve">за срок от 4 /четири/ години, считано от 11.05.2017 г. </w:t>
      </w:r>
    </w:p>
    <w:p w:rsidR="00FF2814" w:rsidRPr="00FF2814" w:rsidRDefault="00FF2814" w:rsidP="00FF2814">
      <w:pPr>
        <w:widowControl w:val="0"/>
        <w:autoSpaceDE w:val="0"/>
        <w:autoSpaceDN w:val="0"/>
        <w:adjustRightInd w:val="0"/>
        <w:spacing w:before="1"/>
        <w:ind w:left="284" w:right="402" w:firstLine="709"/>
        <w:jc w:val="both"/>
        <w:rPr>
          <w:lang w:eastAsia="bg-BG"/>
        </w:rPr>
      </w:pPr>
    </w:p>
    <w:p w:rsidR="00FF2814" w:rsidRPr="00FF2814" w:rsidRDefault="00FF2814" w:rsidP="00FF2814">
      <w:pPr>
        <w:spacing w:after="200" w:line="276" w:lineRule="auto"/>
        <w:ind w:left="284" w:right="402"/>
        <w:jc w:val="center"/>
        <w:rPr>
          <w:b/>
          <w:lang w:val="bg-BG" w:eastAsia="bg-BG"/>
        </w:rPr>
      </w:pPr>
      <w:r w:rsidRPr="00FF2814">
        <w:rPr>
          <w:b/>
          <w:lang w:eastAsia="bg-BG"/>
        </w:rPr>
        <w:t xml:space="preserve">III. </w:t>
      </w:r>
      <w:r w:rsidRPr="00FF2814">
        <w:rPr>
          <w:b/>
          <w:lang w:val="bg-BG" w:eastAsia="bg-BG"/>
        </w:rPr>
        <w:t>ЦЕНИ</w:t>
      </w:r>
      <w:r w:rsidRPr="00FF2814">
        <w:rPr>
          <w:b/>
          <w:lang w:eastAsia="bg-BG"/>
        </w:rPr>
        <w:t xml:space="preserve"> </w:t>
      </w:r>
      <w:r w:rsidRPr="00FF2814">
        <w:rPr>
          <w:b/>
          <w:lang w:val="bg-BG" w:eastAsia="bg-BG"/>
        </w:rPr>
        <w:t>И НАЧИН НА ПЛАЩАНЕ</w:t>
      </w:r>
    </w:p>
    <w:p w:rsidR="00FF2814" w:rsidRPr="00FF2814" w:rsidRDefault="00FF2814" w:rsidP="00FF2814">
      <w:pPr>
        <w:ind w:left="284" w:right="402" w:firstLine="709"/>
        <w:jc w:val="both"/>
        <w:rPr>
          <w:b/>
          <w:lang w:val="bg-BG" w:eastAsia="bg-BG"/>
        </w:rPr>
      </w:pPr>
      <w:r w:rsidRPr="00FF2814">
        <w:rPr>
          <w:b/>
          <w:lang w:val="bg-BG" w:eastAsia="bg-BG"/>
        </w:rPr>
        <w:t xml:space="preserve">Чл. 3. (1). </w:t>
      </w:r>
      <w:r w:rsidRPr="00FF2814">
        <w:rPr>
          <w:lang w:val="bg-BG" w:eastAsia="bg-BG"/>
        </w:rPr>
        <w:t>Общата стойност на договора е ……………</w:t>
      </w:r>
      <w:r w:rsidRPr="00FF2814">
        <w:rPr>
          <w:b/>
          <w:lang w:val="bg-BG" w:eastAsia="bg-BG"/>
        </w:rPr>
        <w:t xml:space="preserve"> лв. /…………. лева/, без включен ДДС. </w:t>
      </w:r>
    </w:p>
    <w:p w:rsidR="00FF2814" w:rsidRPr="00FF2814" w:rsidRDefault="00FF2814" w:rsidP="00FF2814">
      <w:pPr>
        <w:ind w:left="284" w:right="402" w:firstLine="709"/>
        <w:jc w:val="both"/>
        <w:rPr>
          <w:b/>
          <w:lang w:val="bg-BG" w:eastAsia="bg-BG"/>
        </w:rPr>
      </w:pPr>
      <w:r w:rsidRPr="00FF2814">
        <w:rPr>
          <w:b/>
          <w:lang w:val="bg-BG" w:eastAsia="bg-BG"/>
        </w:rPr>
        <w:t>(2).</w:t>
      </w:r>
      <w:r w:rsidRPr="00FF2814">
        <w:rPr>
          <w:lang w:val="bg-BG" w:eastAsia="bg-BG"/>
        </w:rPr>
        <w:t xml:space="preserve"> За изпълнение на възложеното в чл. 1, ал. 1, </w:t>
      </w:r>
      <w:r w:rsidRPr="00FF2814">
        <w:rPr>
          <w:b/>
          <w:lang w:val="bg-BG" w:eastAsia="bg-BG"/>
        </w:rPr>
        <w:t>ВЪЗЛОЖИТЕЛЯТ</w:t>
      </w:r>
      <w:r w:rsidRPr="00FF2814">
        <w:rPr>
          <w:lang w:val="bg-BG" w:eastAsia="bg-BG"/>
        </w:rPr>
        <w:t xml:space="preserve"> заплаща по банков път, по банковата сметка на</w:t>
      </w:r>
      <w:r w:rsidRPr="00FF2814">
        <w:rPr>
          <w:b/>
          <w:lang w:val="bg-BG" w:eastAsia="bg-BG"/>
        </w:rPr>
        <w:t xml:space="preserve"> ИЗПЪЛНИТЕЛЯ</w:t>
      </w:r>
      <w:r w:rsidRPr="00FF2814">
        <w:rPr>
          <w:lang w:val="bg-BG" w:eastAsia="bg-BG"/>
        </w:rPr>
        <w:t xml:space="preserve"> </w:t>
      </w:r>
      <w:r w:rsidRPr="00FF2814">
        <w:rPr>
          <w:b/>
          <w:lang w:val="bg-BG" w:eastAsia="bg-BG"/>
        </w:rPr>
        <w:t xml:space="preserve"> </w:t>
      </w:r>
      <w:r w:rsidRPr="00FF2814">
        <w:rPr>
          <w:lang w:val="bg-BG" w:eastAsia="bg-BG"/>
        </w:rPr>
        <w:t>месечна абонаментна такса  в размер на …….</w:t>
      </w:r>
      <w:r w:rsidRPr="00FF2814">
        <w:rPr>
          <w:b/>
          <w:lang w:val="bg-BG" w:eastAsia="bg-BG"/>
        </w:rPr>
        <w:t xml:space="preserve"> лв. /……….. лева/ без ДДС</w:t>
      </w:r>
      <w:r w:rsidRPr="00FF2814">
        <w:rPr>
          <w:lang w:val="bg-BG" w:eastAsia="bg-BG"/>
        </w:rPr>
        <w:t xml:space="preserve">. Таксата се заплаща за период не по-малко от три месеца, в срок до 3 /три/ дни преди изтичане на последния месец от тримесечието и представена фактура-оригинал от </w:t>
      </w:r>
      <w:r w:rsidRPr="00FF2814">
        <w:rPr>
          <w:b/>
          <w:lang w:val="bg-BG" w:eastAsia="bg-BG"/>
        </w:rPr>
        <w:t>ИЗПЪЛНИТЕЛЯ</w:t>
      </w:r>
      <w:r w:rsidRPr="00FF2814">
        <w:rPr>
          <w:lang w:val="bg-BG" w:eastAsia="bg-BG"/>
        </w:rPr>
        <w:t>.</w:t>
      </w:r>
      <w:r w:rsidRPr="00FF2814">
        <w:rPr>
          <w:b/>
          <w:lang w:val="bg-BG" w:eastAsia="bg-BG"/>
        </w:rPr>
        <w:t xml:space="preserve"> </w:t>
      </w:r>
    </w:p>
    <w:p w:rsidR="00FF2814" w:rsidRPr="00FF2814" w:rsidRDefault="00FF2814" w:rsidP="00FF2814">
      <w:pPr>
        <w:spacing w:after="200"/>
        <w:ind w:left="284" w:right="402" w:firstLine="709"/>
        <w:jc w:val="both"/>
        <w:rPr>
          <w:lang w:eastAsia="bg-BG"/>
        </w:rPr>
      </w:pPr>
      <w:r w:rsidRPr="00FF2814">
        <w:rPr>
          <w:b/>
          <w:lang w:val="bg-BG" w:eastAsia="bg-BG"/>
        </w:rPr>
        <w:t xml:space="preserve">(3). </w:t>
      </w:r>
      <w:r w:rsidRPr="00FF2814">
        <w:rPr>
          <w:lang w:val="bg-BG" w:eastAsia="bg-BG"/>
        </w:rPr>
        <w:t xml:space="preserve">В случай, че </w:t>
      </w:r>
      <w:r w:rsidRPr="00FF2814">
        <w:rPr>
          <w:b/>
          <w:lang w:val="bg-BG" w:eastAsia="bg-BG"/>
        </w:rPr>
        <w:t xml:space="preserve">ВЪЗЛОЖИТЕЛЯТ </w:t>
      </w:r>
      <w:r w:rsidRPr="00FF2814">
        <w:rPr>
          <w:lang w:val="bg-BG" w:eastAsia="bg-BG"/>
        </w:rPr>
        <w:t>заплати авансово абонаментната такса за 1 /една/ година, ползва отстъпка в размер на 5 %.</w:t>
      </w:r>
    </w:p>
    <w:p w:rsidR="00FF2814" w:rsidRPr="00FF2814" w:rsidRDefault="00FF2814" w:rsidP="00FF2814">
      <w:pPr>
        <w:widowControl w:val="0"/>
        <w:autoSpaceDE w:val="0"/>
        <w:autoSpaceDN w:val="0"/>
        <w:adjustRightInd w:val="0"/>
        <w:ind w:left="284" w:right="402"/>
        <w:jc w:val="center"/>
        <w:rPr>
          <w:b/>
          <w:bCs/>
          <w:lang w:val="bg-BG" w:eastAsia="bg-BG"/>
        </w:rPr>
      </w:pPr>
      <w:r w:rsidRPr="00FF2814">
        <w:rPr>
          <w:b/>
          <w:lang w:eastAsia="bg-BG"/>
        </w:rPr>
        <w:t xml:space="preserve">IV. </w:t>
      </w:r>
      <w:r w:rsidRPr="00FF2814">
        <w:rPr>
          <w:b/>
          <w:lang w:val="bg-BG" w:eastAsia="bg-BG"/>
        </w:rPr>
        <w:t>ПРАВА И ЗАДЪЛЖЕНИЯ НА ИЗПЪЛНИТЕЛЯ</w:t>
      </w:r>
    </w:p>
    <w:p w:rsidR="00FF2814" w:rsidRPr="00FF2814" w:rsidRDefault="00FF2814" w:rsidP="00FF2814">
      <w:pPr>
        <w:widowControl w:val="0"/>
        <w:autoSpaceDE w:val="0"/>
        <w:autoSpaceDN w:val="0"/>
        <w:adjustRightInd w:val="0"/>
        <w:spacing w:line="225" w:lineRule="exact"/>
        <w:ind w:left="284" w:right="402"/>
        <w:jc w:val="both"/>
        <w:rPr>
          <w:color w:val="13101D"/>
          <w:lang w:val="bg-BG" w:eastAsia="bg-BG"/>
        </w:rPr>
      </w:pPr>
    </w:p>
    <w:p w:rsidR="00FF2814" w:rsidRPr="00FF2814" w:rsidRDefault="00FF2814" w:rsidP="00FF2814">
      <w:pPr>
        <w:widowControl w:val="0"/>
        <w:autoSpaceDE w:val="0"/>
        <w:autoSpaceDN w:val="0"/>
        <w:adjustRightInd w:val="0"/>
        <w:ind w:left="284" w:right="402" w:firstLine="709"/>
        <w:jc w:val="both"/>
        <w:rPr>
          <w:b/>
          <w:color w:val="13101D"/>
          <w:lang w:val="bg-BG" w:eastAsia="bg-BG"/>
        </w:rPr>
      </w:pPr>
      <w:r w:rsidRPr="00FF2814">
        <w:rPr>
          <w:b/>
          <w:color w:val="13101D"/>
          <w:lang w:val="bg-BG" w:eastAsia="bg-BG"/>
        </w:rPr>
        <w:t xml:space="preserve">Чл.4. ИЗПЪЛНИТЕЛЯТ </w:t>
      </w:r>
      <w:r w:rsidRPr="00FF2814">
        <w:rPr>
          <w:color w:val="13101D"/>
          <w:lang w:val="bg-BG" w:eastAsia="bg-BG"/>
        </w:rPr>
        <w:t>се задължава</w:t>
      </w:r>
      <w:r w:rsidRPr="00FF2814">
        <w:rPr>
          <w:b/>
          <w:color w:val="13101D"/>
          <w:lang w:val="bg-BG" w:eastAsia="bg-BG"/>
        </w:rPr>
        <w:t>:</w:t>
      </w:r>
    </w:p>
    <w:p w:rsidR="00FF2814" w:rsidRPr="00FF2814" w:rsidRDefault="00FF2814" w:rsidP="001E60C8">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FF2814">
        <w:rPr>
          <w:color w:val="000000"/>
          <w:lang w:val="bg-BG" w:eastAsia="bg-BG"/>
        </w:rPr>
        <w:t>Да осъществява договорената охрана на обекта, като извършва контрол и предприема действия за проверка на получените сигнали за нарушения и предотвратяване на кражби, пожари и нападения в обекта, прави външни огледи на обекта за наличие на взлом или опити за проникване, в рамките на времето за реагиране.</w:t>
      </w:r>
    </w:p>
    <w:p w:rsidR="00FF2814" w:rsidRPr="00FF2814" w:rsidRDefault="00FF2814" w:rsidP="001E60C8">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FF2814">
        <w:rPr>
          <w:color w:val="000000"/>
          <w:lang w:val="bg-BG" w:eastAsia="bg-BG"/>
        </w:rPr>
        <w:t xml:space="preserve">Да осъществи реакция с патрул по сигнал от обекта в 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 </w:t>
      </w:r>
    </w:p>
    <w:p w:rsidR="00FF2814" w:rsidRPr="00FF2814" w:rsidRDefault="00FF2814" w:rsidP="00FF2814">
      <w:pPr>
        <w:widowControl w:val="0"/>
        <w:autoSpaceDE w:val="0"/>
        <w:autoSpaceDN w:val="0"/>
        <w:adjustRightInd w:val="0"/>
        <w:spacing w:before="4"/>
        <w:ind w:left="284" w:right="402" w:firstLine="709"/>
        <w:jc w:val="both"/>
        <w:rPr>
          <w:color w:val="13101D"/>
          <w:lang w:val="bg-BG" w:eastAsia="bg-BG"/>
        </w:rPr>
      </w:pPr>
      <w:r w:rsidRPr="00FF2814">
        <w:rPr>
          <w:b/>
          <w:color w:val="13101D"/>
          <w:lang w:val="bg-BG" w:eastAsia="bg-BG"/>
        </w:rPr>
        <w:t>3.</w:t>
      </w:r>
      <w:r w:rsidRPr="00FF2814">
        <w:rPr>
          <w:color w:val="13101D"/>
          <w:lang w:val="bg-BG" w:eastAsia="bg-BG"/>
        </w:rPr>
        <w:t xml:space="preserve"> Да дава препоръки на </w:t>
      </w:r>
      <w:r w:rsidRPr="00FF2814">
        <w:rPr>
          <w:b/>
          <w:color w:val="13101D"/>
          <w:lang w:val="bg-BG" w:eastAsia="bg-BG"/>
        </w:rPr>
        <w:t>ВЪЗЛОЖИТЕЛЯ</w:t>
      </w:r>
      <w:r w:rsidRPr="00FF2814">
        <w:rPr>
          <w:color w:val="13101D"/>
          <w:lang w:val="bg-BG" w:eastAsia="bg-BG"/>
        </w:rPr>
        <w:t xml:space="preserve"> при необходимост за допълнително физическо укрепване или усъвършенстване на техническата система за </w:t>
      </w:r>
      <w:r w:rsidRPr="00FF2814">
        <w:rPr>
          <w:color w:val="13101D"/>
          <w:lang w:val="bg-BG" w:eastAsia="bg-BG"/>
        </w:rPr>
        <w:lastRenderedPageBreak/>
        <w:t>повишаване надеждността на охраната.</w:t>
      </w: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4.</w:t>
      </w:r>
      <w:r w:rsidRPr="00FF2814">
        <w:rPr>
          <w:color w:val="13101D"/>
          <w:lang w:val="bg-BG" w:eastAsia="bg-BG"/>
        </w:rPr>
        <w:t xml:space="preserve"> Да определи длъжностно лице/лица, които да следят за изпълнение на договора, както и да оказват необходимото съдействие на </w:t>
      </w:r>
      <w:r w:rsidRPr="00FF2814">
        <w:rPr>
          <w:b/>
          <w:color w:val="13101D"/>
          <w:lang w:val="bg-BG" w:eastAsia="bg-BG"/>
        </w:rPr>
        <w:t xml:space="preserve">ВЪЗЛОЖИТЕЛЯ </w:t>
      </w:r>
      <w:r w:rsidRPr="00FF2814">
        <w:rPr>
          <w:color w:val="13101D"/>
          <w:lang w:val="bg-BG" w:eastAsia="bg-BG"/>
        </w:rPr>
        <w:t>във връзка с изпълнението му.</w:t>
      </w:r>
    </w:p>
    <w:p w:rsidR="00FF2814" w:rsidRPr="00FF2814" w:rsidRDefault="00FF2814" w:rsidP="00FF2814">
      <w:pPr>
        <w:widowControl w:val="0"/>
        <w:autoSpaceDE w:val="0"/>
        <w:autoSpaceDN w:val="0"/>
        <w:adjustRightInd w:val="0"/>
        <w:spacing w:before="4"/>
        <w:ind w:left="284" w:right="402" w:firstLine="709"/>
        <w:jc w:val="both"/>
        <w:rPr>
          <w:color w:val="000000"/>
          <w:lang w:eastAsia="bg-BG"/>
        </w:rPr>
      </w:pPr>
      <w:r w:rsidRPr="00FF2814">
        <w:rPr>
          <w:b/>
          <w:color w:val="000000"/>
          <w:lang w:val="bg-BG" w:eastAsia="bg-BG"/>
        </w:rPr>
        <w:t>Чл.5.</w:t>
      </w:r>
      <w:r w:rsidRPr="00FF2814">
        <w:rPr>
          <w:color w:val="000000"/>
          <w:lang w:val="bg-BG" w:eastAsia="bg-BG"/>
        </w:rPr>
        <w:t xml:space="preserve"> При точно и добросъвестно изпълнение на задълженията си по догорова, </w:t>
      </w:r>
      <w:r w:rsidRPr="00FF2814">
        <w:rPr>
          <w:b/>
          <w:color w:val="000000"/>
          <w:lang w:val="bg-BG" w:eastAsia="bg-BG"/>
        </w:rPr>
        <w:t>ИЗПЪЛНИТЕЛЯТ</w:t>
      </w:r>
      <w:r w:rsidRPr="00FF2814">
        <w:rPr>
          <w:color w:val="000000"/>
          <w:lang w:val="bg-BG" w:eastAsia="bg-BG"/>
        </w:rPr>
        <w:t xml:space="preserve"> има право да получи уговорената абонаментна такса.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Чл.</w:t>
      </w:r>
      <w:r w:rsidRPr="00FF2814">
        <w:rPr>
          <w:rFonts w:cs="Arial"/>
          <w:b/>
          <w:color w:val="000000"/>
          <w:lang w:eastAsia="bg-BG"/>
        </w:rPr>
        <w:t>6</w:t>
      </w:r>
      <w:r w:rsidRPr="00FF2814">
        <w:rPr>
          <w:rFonts w:cs="Arial"/>
          <w:b/>
          <w:color w:val="000000"/>
          <w:lang w:val="bg-BG" w:eastAsia="bg-BG"/>
        </w:rPr>
        <w:t xml:space="preserve">. </w:t>
      </w:r>
      <w:r w:rsidRPr="00FF2814">
        <w:rPr>
          <w:rFonts w:cs="Arial"/>
          <w:b/>
          <w:color w:val="000000"/>
          <w:lang w:eastAsia="bg-BG"/>
        </w:rPr>
        <w:t>(1)</w:t>
      </w:r>
      <w:r w:rsidRPr="00FF2814">
        <w:rPr>
          <w:rFonts w:cs="Arial"/>
          <w:color w:val="000000"/>
          <w:lang w:eastAsia="bg-BG"/>
        </w:rPr>
        <w:t xml:space="preserve"> </w:t>
      </w:r>
      <w:r w:rsidRPr="00FF2814">
        <w:rPr>
          <w:rFonts w:cs="Arial"/>
          <w:b/>
          <w:color w:val="000000"/>
          <w:lang w:val="bg-BG" w:eastAsia="bg-BG"/>
        </w:rPr>
        <w:t>ИЗПЪЛНИТЕЛЯТ</w:t>
      </w:r>
      <w:r w:rsidRPr="00FF2814">
        <w:rPr>
          <w:rFonts w:cs="Arial"/>
          <w:color w:val="000000"/>
          <w:lang w:val="bg-BG" w:eastAsia="bg-BG"/>
        </w:rPr>
        <w:t xml:space="preserve">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(2)</w:t>
      </w:r>
      <w:r w:rsidRPr="00FF2814">
        <w:rPr>
          <w:rFonts w:cs="Arial"/>
          <w:color w:val="000000"/>
          <w:lang w:val="bg-BG" w:eastAsia="bg-BG"/>
        </w:rPr>
        <w:t xml:space="preserve"> </w:t>
      </w:r>
      <w:r w:rsidRPr="00FF2814">
        <w:rPr>
          <w:rFonts w:cs="Arial"/>
          <w:b/>
          <w:color w:val="000000"/>
          <w:lang w:val="bg-BG" w:eastAsia="bg-BG"/>
        </w:rPr>
        <w:t>ИЗПЪЛНИТЕЛЯТ</w:t>
      </w:r>
      <w:r w:rsidRPr="00FF2814">
        <w:rPr>
          <w:rFonts w:cs="Arial"/>
          <w:color w:val="000000"/>
          <w:lang w:val="bg-B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FF2814">
        <w:rPr>
          <w:rFonts w:cs="Arial"/>
          <w:b/>
          <w:color w:val="000000"/>
          <w:lang w:val="bg-BG" w:eastAsia="bg-BG"/>
        </w:rPr>
        <w:t>ВЪЗЛОЖИТЕЛЯ</w:t>
      </w:r>
      <w:r w:rsidRPr="00FF2814">
        <w:rPr>
          <w:rFonts w:cs="Arial"/>
          <w:color w:val="000000"/>
          <w:lang w:val="bg-BG" w:eastAsia="bg-BG"/>
        </w:rPr>
        <w:t xml:space="preserve">, заедно с доказателства за изпълнение на условията по критериите за подбор или съответно на условията по ал.3, чл.18 от този договор.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Чл.</w:t>
      </w:r>
      <w:r w:rsidRPr="00FF2814">
        <w:rPr>
          <w:rFonts w:cs="Arial"/>
          <w:b/>
          <w:color w:val="000000"/>
          <w:lang w:eastAsia="bg-BG"/>
        </w:rPr>
        <w:t>7</w:t>
      </w:r>
      <w:r w:rsidRPr="00FF2814">
        <w:rPr>
          <w:rFonts w:cs="Arial"/>
          <w:b/>
          <w:color w:val="000000"/>
          <w:lang w:val="bg-BG" w:eastAsia="bg-BG"/>
        </w:rPr>
        <w:t>.(</w:t>
      </w:r>
      <w:r w:rsidRPr="00FF2814">
        <w:rPr>
          <w:rFonts w:cs="Arial"/>
          <w:b/>
          <w:color w:val="000000"/>
          <w:lang w:eastAsia="bg-BG"/>
        </w:rPr>
        <w:t>1</w:t>
      </w:r>
      <w:r w:rsidRPr="00FF2814">
        <w:rPr>
          <w:rFonts w:cs="Arial"/>
          <w:b/>
          <w:color w:val="000000"/>
          <w:lang w:val="bg-BG" w:eastAsia="bg-BG"/>
        </w:rPr>
        <w:t>)</w:t>
      </w:r>
      <w:r w:rsidRPr="00FF2814">
        <w:rPr>
          <w:rFonts w:cs="Arial"/>
          <w:color w:val="000000"/>
          <w:lang w:val="bg-BG" w:eastAsia="bg-BG"/>
        </w:rPr>
        <w:t xml:space="preserve"> Независимо от ползването на подизпълнители, отговорността за изпълнение на договора е на </w:t>
      </w:r>
      <w:r w:rsidRPr="00FF2814">
        <w:rPr>
          <w:rFonts w:cs="Arial"/>
          <w:b/>
          <w:color w:val="000000"/>
          <w:lang w:val="bg-BG" w:eastAsia="bg-BG"/>
        </w:rPr>
        <w:t>ИЗПЪЛНИТЕЛЯ</w:t>
      </w:r>
      <w:r w:rsidRPr="00FF2814">
        <w:rPr>
          <w:rFonts w:cs="Arial"/>
          <w:color w:val="000000"/>
          <w:lang w:val="bg-BG" w:eastAsia="bg-BG"/>
        </w:rPr>
        <w:t xml:space="preserve">. </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(2)</w:t>
      </w:r>
      <w:r w:rsidRPr="00FF2814">
        <w:rPr>
          <w:rFonts w:cs="Arial"/>
          <w:color w:val="000000"/>
          <w:lang w:val="bg-BG" w:eastAsia="bg-BG"/>
        </w:rPr>
        <w:t xml:space="preserve"> С</w:t>
      </w:r>
      <w:r w:rsidRPr="00FF2814">
        <w:rPr>
          <w:rFonts w:cs="Arial"/>
          <w:color w:val="000000"/>
          <w:lang w:eastAsia="bg-BG"/>
        </w:rPr>
        <w:t xml:space="preserve">лед сключване на договора и най-късно преди започване на изпълнението му, </w:t>
      </w:r>
      <w:r w:rsidRPr="00FF2814">
        <w:rPr>
          <w:rFonts w:cs="Arial"/>
          <w:b/>
          <w:color w:val="000000"/>
          <w:lang w:eastAsia="bg-BG"/>
        </w:rPr>
        <w:t>ИЗПЪЛНИТЕЛЯТ</w:t>
      </w:r>
      <w:r w:rsidRPr="00FF2814">
        <w:rPr>
          <w:rFonts w:cs="Arial"/>
          <w:color w:val="000000"/>
          <w:lang w:eastAsia="bg-BG"/>
        </w:rPr>
        <w:t xml:space="preserve"> уведомява </w:t>
      </w:r>
      <w:r w:rsidRPr="00FF2814">
        <w:rPr>
          <w:rFonts w:cs="Arial"/>
          <w:b/>
          <w:color w:val="000000"/>
          <w:lang w:val="bg-BG" w:eastAsia="bg-BG"/>
        </w:rPr>
        <w:t>ВЪЗЛОЖИТЕЛЯ</w:t>
      </w:r>
      <w:r w:rsidRPr="00FF2814">
        <w:rPr>
          <w:rFonts w:cs="Arial"/>
          <w:color w:val="000000"/>
          <w:lang w:eastAsia="bg-BG"/>
        </w:rPr>
        <w:t xml:space="preserve"> за името, данните за контакт и представителите на подизпълнителите, посочени в офертата. </w:t>
      </w:r>
      <w:r w:rsidRPr="00FF2814">
        <w:rPr>
          <w:rFonts w:cs="Arial"/>
          <w:b/>
          <w:color w:val="000000"/>
          <w:lang w:eastAsia="bg-BG"/>
        </w:rPr>
        <w:t>ИЗПЪЛНИТЕЛЯТ</w:t>
      </w:r>
      <w:r w:rsidRPr="00FF2814">
        <w:rPr>
          <w:rFonts w:cs="Arial"/>
          <w:color w:val="000000"/>
          <w:lang w:eastAsia="bg-BG"/>
        </w:rPr>
        <w:t xml:space="preserve"> уведомява </w:t>
      </w:r>
      <w:r w:rsidRPr="00FF2814">
        <w:rPr>
          <w:rFonts w:cs="Arial"/>
          <w:b/>
          <w:color w:val="000000"/>
          <w:lang w:val="bg-BG" w:eastAsia="bg-BG"/>
        </w:rPr>
        <w:t>ВЪЗЛОЖИТЕЛЯ</w:t>
      </w:r>
      <w:r w:rsidRPr="00FF2814">
        <w:rPr>
          <w:rFonts w:cs="Arial"/>
          <w:color w:val="000000"/>
          <w:lang w:eastAsia="bg-BG"/>
        </w:rPr>
        <w:t xml:space="preserve"> </w:t>
      </w:r>
      <w:r w:rsidRPr="00FF2814">
        <w:rPr>
          <w:rFonts w:cs="Arial"/>
          <w:color w:val="000000"/>
          <w:lang w:val="bg-BG" w:eastAsia="bg-BG"/>
        </w:rPr>
        <w:t xml:space="preserve">и </w:t>
      </w:r>
      <w:r w:rsidRPr="00FF2814">
        <w:rPr>
          <w:rFonts w:cs="Arial"/>
          <w:color w:val="000000"/>
          <w:lang w:eastAsia="bg-BG"/>
        </w:rPr>
        <w:t xml:space="preserve">за всякакви промени в предоставената информация в хода на изпълнението на </w:t>
      </w:r>
      <w:r w:rsidRPr="00FF2814">
        <w:rPr>
          <w:rFonts w:cs="Arial"/>
          <w:color w:val="000000"/>
          <w:lang w:val="bg-BG" w:eastAsia="bg-BG"/>
        </w:rPr>
        <w:t>договора.</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b/>
          <w:color w:val="000000"/>
          <w:lang w:val="bg-BG" w:eastAsia="bg-BG"/>
        </w:rPr>
        <w:t>(3)</w:t>
      </w:r>
      <w:r w:rsidRPr="00FF2814">
        <w:rPr>
          <w:rFonts w:cs="Arial"/>
          <w:color w:val="000000"/>
          <w:lang w:val="bg-B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color w:val="000000"/>
          <w:lang w:val="bg-BG" w:eastAsia="bg-BG"/>
        </w:rPr>
        <w:t>1. за новия подизпълнител не са налице основанията за отстраняване в процедурата;</w:t>
      </w:r>
    </w:p>
    <w:p w:rsidR="00FF2814" w:rsidRPr="00FF2814" w:rsidRDefault="00FF2814" w:rsidP="00FF2814">
      <w:pPr>
        <w:widowControl w:val="0"/>
        <w:autoSpaceDE w:val="0"/>
        <w:autoSpaceDN w:val="0"/>
        <w:adjustRightInd w:val="0"/>
        <w:spacing w:before="4"/>
        <w:ind w:left="284" w:right="402" w:firstLine="709"/>
        <w:jc w:val="both"/>
        <w:rPr>
          <w:rFonts w:cs="Arial"/>
          <w:color w:val="000000"/>
          <w:lang w:val="bg-BG" w:eastAsia="bg-BG"/>
        </w:rPr>
      </w:pPr>
      <w:r w:rsidRPr="00FF2814">
        <w:rPr>
          <w:rFonts w:cs="Arial"/>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F2814" w:rsidRPr="00FF2814" w:rsidRDefault="00FF2814" w:rsidP="00FF2814">
      <w:pPr>
        <w:widowControl w:val="0"/>
        <w:autoSpaceDE w:val="0"/>
        <w:autoSpaceDN w:val="0"/>
        <w:adjustRightInd w:val="0"/>
        <w:spacing w:before="4"/>
        <w:ind w:left="284" w:right="402"/>
        <w:jc w:val="both"/>
        <w:rPr>
          <w:rFonts w:cs="Arial"/>
          <w:color w:val="000000"/>
          <w:lang w:val="bg-BG" w:eastAsia="bg-BG"/>
        </w:rPr>
      </w:pPr>
      <w:r w:rsidRPr="00FF2814">
        <w:rPr>
          <w:rFonts w:cs="Arial"/>
          <w:color w:val="000000"/>
          <w:lang w:eastAsia="bg-BG"/>
        </w:rPr>
        <w:t xml:space="preserve">          </w:t>
      </w:r>
      <w:r w:rsidRPr="00FF2814">
        <w:rPr>
          <w:rFonts w:cs="Arial"/>
          <w:b/>
          <w:color w:val="000000"/>
          <w:lang w:val="bg-BG" w:eastAsia="bg-BG"/>
        </w:rPr>
        <w:t>(4)</w:t>
      </w:r>
      <w:r w:rsidRPr="00FF2814">
        <w:rPr>
          <w:rFonts w:cs="Arial"/>
          <w:color w:val="000000"/>
          <w:lang w:val="bg-BG" w:eastAsia="bg-BG"/>
        </w:rPr>
        <w:t xml:space="preserve"> При замяна или включване на подизпълнител, </w:t>
      </w:r>
      <w:r w:rsidRPr="00FF2814">
        <w:rPr>
          <w:rFonts w:cs="Arial"/>
          <w:b/>
          <w:color w:val="000000"/>
          <w:lang w:val="bg-BG" w:eastAsia="bg-BG"/>
        </w:rPr>
        <w:t>ИЗПЪЛНИТЕЛЯТ</w:t>
      </w:r>
      <w:r w:rsidRPr="00FF2814">
        <w:rPr>
          <w:rFonts w:cs="Arial"/>
          <w:color w:val="000000"/>
          <w:lang w:val="bg-BG" w:eastAsia="bg-BG"/>
        </w:rPr>
        <w:t xml:space="preserve"> представя на </w:t>
      </w:r>
      <w:r w:rsidRPr="00FF2814">
        <w:rPr>
          <w:rFonts w:cs="Arial"/>
          <w:b/>
          <w:color w:val="000000"/>
          <w:lang w:val="bg-BG" w:eastAsia="bg-BG"/>
        </w:rPr>
        <w:t>ВЪЗЛОЖИТЕЛЯ</w:t>
      </w:r>
      <w:r w:rsidRPr="00FF2814">
        <w:rPr>
          <w:rFonts w:cs="Arial"/>
          <w:color w:val="000000"/>
          <w:lang w:val="bg-BG" w:eastAsia="bg-BG"/>
        </w:rPr>
        <w:t xml:space="preserve"> всички документи, които доказват изпълнението на условията на закона.</w:t>
      </w:r>
      <w:r w:rsidRPr="00FF2814">
        <w:rPr>
          <w:rFonts w:cs="Arial"/>
          <w:color w:val="000000"/>
          <w:lang w:eastAsia="bg-BG"/>
        </w:rPr>
        <w:t xml:space="preserve"> </w:t>
      </w:r>
      <w:r w:rsidRPr="00FF2814">
        <w:rPr>
          <w:rFonts w:cs="Arial"/>
          <w:vanish/>
          <w:color w:val="000000"/>
          <w:lang w:val="bg-BG" w:eastAsia="bg-BG"/>
        </w:rPr>
        <w:t>    </w:t>
      </w:r>
    </w:p>
    <w:p w:rsidR="00FF2814" w:rsidRPr="00FF2814" w:rsidRDefault="00FF2814" w:rsidP="00FF2814">
      <w:pPr>
        <w:widowControl w:val="0"/>
        <w:autoSpaceDE w:val="0"/>
        <w:autoSpaceDN w:val="0"/>
        <w:adjustRightInd w:val="0"/>
        <w:spacing w:before="4"/>
        <w:ind w:left="284" w:right="402" w:firstLine="709"/>
        <w:jc w:val="both"/>
        <w:rPr>
          <w:color w:val="000000"/>
          <w:lang w:eastAsia="bg-BG"/>
        </w:rPr>
      </w:pPr>
    </w:p>
    <w:p w:rsidR="00FF2814" w:rsidRPr="00FF2814" w:rsidRDefault="00FF2814" w:rsidP="00FF2814">
      <w:pPr>
        <w:widowControl w:val="0"/>
        <w:autoSpaceDE w:val="0"/>
        <w:autoSpaceDN w:val="0"/>
        <w:adjustRightInd w:val="0"/>
        <w:ind w:left="284" w:right="402"/>
        <w:jc w:val="center"/>
        <w:rPr>
          <w:b/>
          <w:color w:val="13101D"/>
          <w:lang w:val="bg-BG" w:eastAsia="bg-BG"/>
        </w:rPr>
      </w:pPr>
      <w:r w:rsidRPr="00FF2814">
        <w:rPr>
          <w:b/>
          <w:caps/>
          <w:color w:val="13101D"/>
          <w:lang w:eastAsia="bg-BG"/>
        </w:rPr>
        <w:t xml:space="preserve">V. </w:t>
      </w:r>
      <w:r w:rsidRPr="00FF2814">
        <w:rPr>
          <w:b/>
          <w:caps/>
          <w:color w:val="13101D"/>
          <w:lang w:val="bg-BG" w:eastAsia="bg-BG"/>
        </w:rPr>
        <w:t>Права и Задължения на</w:t>
      </w:r>
      <w:r w:rsidRPr="00FF2814">
        <w:rPr>
          <w:b/>
          <w:color w:val="13101D"/>
          <w:lang w:val="bg-BG" w:eastAsia="bg-BG"/>
        </w:rPr>
        <w:t xml:space="preserve"> ВЪЗЛОЖИТЕЛЯ</w:t>
      </w:r>
    </w:p>
    <w:p w:rsidR="00FF2814" w:rsidRPr="00FF2814" w:rsidRDefault="00FF2814" w:rsidP="00FF2814">
      <w:pPr>
        <w:widowControl w:val="0"/>
        <w:autoSpaceDE w:val="0"/>
        <w:autoSpaceDN w:val="0"/>
        <w:adjustRightInd w:val="0"/>
        <w:ind w:left="284" w:right="402"/>
        <w:jc w:val="both"/>
        <w:rPr>
          <w:b/>
          <w:color w:val="13101D"/>
          <w:lang w:val="bg-BG" w:eastAsia="bg-BG"/>
        </w:rPr>
      </w:pP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 xml:space="preserve">Чл. </w:t>
      </w:r>
      <w:r w:rsidRPr="00FF2814">
        <w:rPr>
          <w:b/>
          <w:color w:val="13101D"/>
          <w:lang w:eastAsia="bg-BG"/>
        </w:rPr>
        <w:t>8</w:t>
      </w:r>
      <w:r w:rsidRPr="00FF2814">
        <w:rPr>
          <w:b/>
          <w:color w:val="13101D"/>
          <w:lang w:val="bg-BG" w:eastAsia="bg-BG"/>
        </w:rPr>
        <w:t xml:space="preserve">. ВЪЗЛОЖИТЕЛЯТ </w:t>
      </w:r>
      <w:r w:rsidRPr="00FF2814">
        <w:rPr>
          <w:color w:val="13101D"/>
          <w:lang w:val="bg-BG" w:eastAsia="bg-BG"/>
        </w:rPr>
        <w:t>има право да получи качествена услуга, съгласно условията и сроковете, предвидени в договора.</w:t>
      </w:r>
    </w:p>
    <w:p w:rsidR="00FF2814" w:rsidRPr="00FF2814" w:rsidRDefault="00FF2814" w:rsidP="00FF2814">
      <w:pPr>
        <w:widowControl w:val="0"/>
        <w:autoSpaceDE w:val="0"/>
        <w:autoSpaceDN w:val="0"/>
        <w:adjustRightInd w:val="0"/>
        <w:ind w:left="284" w:right="402" w:firstLine="709"/>
        <w:jc w:val="both"/>
        <w:rPr>
          <w:color w:val="13101D"/>
          <w:lang w:val="bg-BG" w:eastAsia="bg-BG"/>
        </w:rPr>
      </w:pPr>
      <w:r w:rsidRPr="00FF2814">
        <w:rPr>
          <w:b/>
          <w:color w:val="13101D"/>
          <w:lang w:val="bg-BG" w:eastAsia="bg-BG"/>
        </w:rPr>
        <w:t xml:space="preserve">Чл. </w:t>
      </w:r>
      <w:r w:rsidRPr="00FF2814">
        <w:rPr>
          <w:b/>
          <w:color w:val="13101D"/>
          <w:lang w:eastAsia="bg-BG"/>
        </w:rPr>
        <w:t>9</w:t>
      </w:r>
      <w:r w:rsidRPr="00FF2814">
        <w:rPr>
          <w:b/>
          <w:color w:val="13101D"/>
          <w:lang w:val="bg-BG" w:eastAsia="bg-BG"/>
        </w:rPr>
        <w:t>. ВЪЗЛОЖИТЕЛЯТ</w:t>
      </w:r>
      <w:r w:rsidRPr="00FF2814">
        <w:rPr>
          <w:color w:val="13101D"/>
          <w:lang w:val="bg-BG" w:eastAsia="bg-BG"/>
        </w:rPr>
        <w:t xml:space="preserve"> се задължава да заплаща на </w:t>
      </w:r>
      <w:r w:rsidRPr="00FF2814">
        <w:rPr>
          <w:b/>
          <w:color w:val="13101D"/>
          <w:lang w:val="bg-BG" w:eastAsia="bg-BG"/>
        </w:rPr>
        <w:t>ИЗПЪЛНИТЕЛЯ</w:t>
      </w:r>
      <w:r w:rsidRPr="00FF2814">
        <w:rPr>
          <w:color w:val="13101D"/>
          <w:lang w:val="bg-BG" w:eastAsia="bg-BG"/>
        </w:rPr>
        <w:t xml:space="preserve"> уговорената в чл. 3, ал. 2 абонаментна такса. </w:t>
      </w:r>
    </w:p>
    <w:p w:rsidR="00FF2814" w:rsidRPr="00FF2814" w:rsidRDefault="00FF2814" w:rsidP="00FF2814">
      <w:pPr>
        <w:widowControl w:val="0"/>
        <w:autoSpaceDE w:val="0"/>
        <w:autoSpaceDN w:val="0"/>
        <w:adjustRightInd w:val="0"/>
        <w:ind w:left="284" w:right="402"/>
        <w:jc w:val="both"/>
        <w:rPr>
          <w:color w:val="13101D"/>
          <w:lang w:val="bg-BG" w:eastAsia="bg-BG"/>
        </w:rPr>
      </w:pPr>
      <w:r w:rsidRPr="00FF2814">
        <w:rPr>
          <w:b/>
          <w:color w:val="13101D"/>
          <w:lang w:eastAsia="bg-BG"/>
        </w:rPr>
        <w:t xml:space="preserve">      </w:t>
      </w:r>
      <w:r w:rsidRPr="00FF2814">
        <w:rPr>
          <w:b/>
          <w:color w:val="13101D"/>
          <w:lang w:val="bg-BG" w:eastAsia="bg-BG"/>
        </w:rPr>
        <w:t>Чл.</w:t>
      </w:r>
      <w:r w:rsidRPr="00FF2814">
        <w:rPr>
          <w:b/>
          <w:color w:val="13101D"/>
          <w:lang w:eastAsia="bg-BG"/>
        </w:rPr>
        <w:t>10</w:t>
      </w:r>
      <w:r w:rsidRPr="00FF2814">
        <w:rPr>
          <w:b/>
          <w:color w:val="13101D"/>
          <w:lang w:val="bg-BG" w:eastAsia="bg-BG"/>
        </w:rPr>
        <w:t>.</w:t>
      </w:r>
      <w:r w:rsidRPr="00FF2814">
        <w:rPr>
          <w:color w:val="13101D"/>
          <w:lang w:val="bg-BG" w:eastAsia="bg-BG"/>
        </w:rPr>
        <w:t xml:space="preserve"> </w:t>
      </w:r>
      <w:r w:rsidRPr="00FF2814">
        <w:rPr>
          <w:b/>
          <w:color w:val="13101D"/>
          <w:lang w:val="bg-BG" w:eastAsia="bg-BG"/>
        </w:rPr>
        <w:t>ВЪЗЛОЖИТЕЛЯТ</w:t>
      </w:r>
      <w:r w:rsidRPr="00FF2814">
        <w:rPr>
          <w:color w:val="13101D"/>
          <w:lang w:val="bg-BG" w:eastAsia="bg-BG"/>
        </w:rPr>
        <w:t xml:space="preserve"> се задължава да осигури длъжностно лице/лица, които да следят за изпълнение на договора, както и да оказват необходимото съдействие на </w:t>
      </w:r>
      <w:r w:rsidRPr="00FF2814">
        <w:rPr>
          <w:b/>
          <w:color w:val="13101D"/>
          <w:lang w:val="bg-BG" w:eastAsia="bg-BG"/>
        </w:rPr>
        <w:t>ИЗПЪЛНИТЕЛЯ</w:t>
      </w:r>
      <w:r w:rsidRPr="00FF2814">
        <w:rPr>
          <w:color w:val="13101D"/>
          <w:lang w:val="bg-BG" w:eastAsia="bg-BG"/>
        </w:rPr>
        <w:t xml:space="preserve"> във връзка с изпълнението му. </w:t>
      </w:r>
    </w:p>
    <w:p w:rsidR="00FF2814" w:rsidRPr="00FF2814" w:rsidRDefault="00FF2814" w:rsidP="00FF2814">
      <w:pPr>
        <w:keepNext/>
        <w:jc w:val="both"/>
        <w:outlineLvl w:val="3"/>
        <w:rPr>
          <w:b/>
        </w:rPr>
      </w:pPr>
    </w:p>
    <w:p w:rsidR="00FF2814" w:rsidRPr="00FF2814" w:rsidRDefault="00FF2814" w:rsidP="00FF2814">
      <w:pPr>
        <w:widowControl w:val="0"/>
        <w:autoSpaceDE w:val="0"/>
        <w:autoSpaceDN w:val="0"/>
        <w:adjustRightInd w:val="0"/>
        <w:ind w:firstLine="709"/>
        <w:jc w:val="center"/>
        <w:rPr>
          <w:b/>
          <w:lang w:val="bg-BG" w:eastAsia="bg-BG"/>
        </w:rPr>
      </w:pPr>
      <w:r w:rsidRPr="00FF2814">
        <w:rPr>
          <w:b/>
          <w:lang w:val="bg-BG"/>
        </w:rPr>
        <w:t>V</w:t>
      </w:r>
      <w:r w:rsidRPr="00FF2814">
        <w:rPr>
          <w:b/>
        </w:rPr>
        <w:t>I</w:t>
      </w:r>
      <w:r w:rsidRPr="00FF2814">
        <w:rPr>
          <w:b/>
          <w:lang w:val="bg-BG"/>
        </w:rPr>
        <w:t xml:space="preserve">. </w:t>
      </w:r>
      <w:r w:rsidRPr="00FF2814">
        <w:rPr>
          <w:b/>
          <w:lang w:val="bg-BG" w:eastAsia="bg-BG"/>
        </w:rPr>
        <w:t>ГАРАНЦИЯ ЗА ИЗПЪЛНЕНИЕ</w:t>
      </w:r>
    </w:p>
    <w:p w:rsidR="00FF2814" w:rsidRPr="00FF2814" w:rsidRDefault="00FF2814" w:rsidP="00FF2814">
      <w:pPr>
        <w:widowControl w:val="0"/>
        <w:autoSpaceDE w:val="0"/>
        <w:autoSpaceDN w:val="0"/>
        <w:adjustRightInd w:val="0"/>
        <w:ind w:firstLine="709"/>
        <w:jc w:val="center"/>
        <w:rPr>
          <w:b/>
          <w:lang w:val="bg-BG" w:eastAsia="bg-BG"/>
        </w:rPr>
      </w:pPr>
    </w:p>
    <w:p w:rsidR="00FF2814" w:rsidRPr="00FF2814" w:rsidRDefault="00FF2814" w:rsidP="00FF2814">
      <w:pPr>
        <w:jc w:val="both"/>
        <w:rPr>
          <w:color w:val="000000"/>
          <w:lang w:val="bg-BG" w:eastAsia="bg-BG"/>
        </w:rPr>
      </w:pPr>
      <w:r w:rsidRPr="00FF2814">
        <w:rPr>
          <w:color w:val="000000"/>
          <w:lang w:val="bg-BG" w:eastAsia="bg-BG"/>
        </w:rPr>
        <w:t xml:space="preserve">        </w:t>
      </w:r>
      <w:r w:rsidRPr="00FF2814">
        <w:rPr>
          <w:color w:val="000000"/>
          <w:lang w:eastAsia="bg-BG"/>
        </w:rPr>
        <w:t xml:space="preserve"> </w:t>
      </w:r>
      <w:r w:rsidRPr="00FF2814">
        <w:rPr>
          <w:color w:val="000000"/>
          <w:lang w:val="bg-BG" w:eastAsia="bg-BG"/>
        </w:rPr>
        <w:t xml:space="preserve"> </w:t>
      </w:r>
      <w:r w:rsidRPr="00FF2814">
        <w:rPr>
          <w:b/>
          <w:color w:val="000000"/>
          <w:lang w:val="bg-BG" w:eastAsia="bg-BG"/>
        </w:rPr>
        <w:t>Чл.1</w:t>
      </w:r>
      <w:r w:rsidRPr="00FF2814">
        <w:rPr>
          <w:b/>
          <w:color w:val="000000"/>
          <w:lang w:eastAsia="bg-BG"/>
        </w:rPr>
        <w:t>1</w:t>
      </w:r>
      <w:r w:rsidRPr="00FF2814">
        <w:rPr>
          <w:b/>
          <w:color w:val="000000"/>
          <w:lang w:val="bg-BG" w:eastAsia="bg-BG"/>
        </w:rPr>
        <w:t>. (1)</w:t>
      </w:r>
      <w:r w:rsidRPr="00FF2814">
        <w:rPr>
          <w:color w:val="000000"/>
          <w:lang w:val="bg-BG" w:eastAsia="bg-BG"/>
        </w:rPr>
        <w:t xml:space="preserve"> </w:t>
      </w:r>
      <w:r w:rsidRPr="00FF2814">
        <w:rPr>
          <w:b/>
          <w:color w:val="000000"/>
          <w:lang w:val="bg-BG" w:eastAsia="bg-BG"/>
        </w:rPr>
        <w:t>ИЗПЪЛНИТЕЛЯТ</w:t>
      </w:r>
      <w:r w:rsidRPr="00FF2814">
        <w:rPr>
          <w:color w:val="000000"/>
          <w:lang w:val="bg-BG" w:eastAsia="bg-BG"/>
        </w:rPr>
        <w:t xml:space="preserve"> предоставя гаранция за изпълнението на договора.</w:t>
      </w:r>
    </w:p>
    <w:p w:rsidR="00FF2814" w:rsidRPr="00FF2814" w:rsidRDefault="00FF2814" w:rsidP="00FF2814">
      <w:pPr>
        <w:jc w:val="both"/>
        <w:rPr>
          <w:color w:val="000000"/>
          <w:lang w:eastAsia="bg-BG"/>
        </w:rPr>
      </w:pPr>
      <w:r w:rsidRPr="00FF2814">
        <w:rPr>
          <w:b/>
          <w:color w:val="000000"/>
          <w:lang w:eastAsia="bg-BG"/>
        </w:rPr>
        <w:t xml:space="preserve">           </w:t>
      </w:r>
      <w:r w:rsidRPr="00FF2814">
        <w:rPr>
          <w:b/>
          <w:color w:val="000000"/>
          <w:lang w:val="bg-BG" w:eastAsia="bg-BG"/>
        </w:rPr>
        <w:t xml:space="preserve">(2) </w:t>
      </w:r>
      <w:r w:rsidRPr="00FF2814">
        <w:rPr>
          <w:color w:val="000000"/>
          <w:lang w:val="bg-BG" w:eastAsia="bg-BG"/>
        </w:rPr>
        <w:t>Гаранцията, обезпечаваща изпълнението на договора е в размер</w:t>
      </w:r>
      <w:r w:rsidRPr="00FF2814">
        <w:rPr>
          <w:color w:val="FF0000"/>
          <w:lang w:val="bg-BG" w:eastAsia="bg-BG"/>
        </w:rPr>
        <w:t xml:space="preserve"> </w:t>
      </w:r>
      <w:r w:rsidRPr="00FF2814">
        <w:rPr>
          <w:lang w:val="bg-BG" w:eastAsia="bg-BG"/>
        </w:rPr>
        <w:t>на</w:t>
      </w:r>
      <w:r w:rsidRPr="00FF2814">
        <w:rPr>
          <w:color w:val="000000"/>
          <w:lang w:val="bg-BG" w:eastAsia="bg-BG"/>
        </w:rPr>
        <w:t xml:space="preserve"> ………… от стойността, посочена в чл.3 от този договор, без ДДС. </w:t>
      </w:r>
    </w:p>
    <w:p w:rsidR="00FF2814" w:rsidRPr="00FF2814" w:rsidRDefault="00FF2814" w:rsidP="00FF2814">
      <w:pPr>
        <w:jc w:val="both"/>
        <w:rPr>
          <w:color w:val="000000"/>
          <w:lang w:val="bg-BG" w:eastAsia="bg-BG"/>
        </w:rPr>
      </w:pPr>
      <w:r w:rsidRPr="00FF2814">
        <w:rPr>
          <w:color w:val="000000"/>
          <w:lang w:eastAsia="bg-BG"/>
        </w:rPr>
        <w:t xml:space="preserve">          </w:t>
      </w:r>
      <w:r w:rsidRPr="00FF2814">
        <w:rPr>
          <w:b/>
          <w:color w:val="000000"/>
          <w:lang w:val="bg-BG" w:eastAsia="bg-BG"/>
        </w:rPr>
        <w:t>(</w:t>
      </w:r>
      <w:r w:rsidRPr="00FF2814">
        <w:rPr>
          <w:b/>
          <w:color w:val="000000"/>
          <w:lang w:eastAsia="bg-BG"/>
        </w:rPr>
        <w:t>3</w:t>
      </w:r>
      <w:r w:rsidRPr="00FF2814">
        <w:rPr>
          <w:b/>
          <w:color w:val="000000"/>
          <w:lang w:val="bg-BG" w:eastAsia="bg-BG"/>
        </w:rPr>
        <w:t>)</w:t>
      </w:r>
      <w:r w:rsidRPr="00FF2814">
        <w:rPr>
          <w:color w:val="000000"/>
          <w:lang w:val="bg-BG" w:eastAsia="bg-BG"/>
        </w:rPr>
        <w:t xml:space="preserve"> Гаранциите се предоставят в една от следните форми:</w:t>
      </w:r>
    </w:p>
    <w:p w:rsidR="00FF2814" w:rsidRPr="00FF2814" w:rsidRDefault="00FF2814" w:rsidP="00FF2814">
      <w:pPr>
        <w:ind w:firstLine="990"/>
        <w:jc w:val="both"/>
        <w:rPr>
          <w:color w:val="000000"/>
          <w:lang w:val="bg-BG" w:eastAsia="bg-BG"/>
        </w:rPr>
      </w:pPr>
      <w:r w:rsidRPr="00FF2814">
        <w:rPr>
          <w:color w:val="000000"/>
          <w:lang w:val="bg-BG" w:eastAsia="bg-BG"/>
        </w:rPr>
        <w:t>1. парична сума;</w:t>
      </w:r>
    </w:p>
    <w:p w:rsidR="00FF2814" w:rsidRPr="00FF2814" w:rsidRDefault="00FF2814" w:rsidP="00FF2814">
      <w:pPr>
        <w:ind w:firstLine="990"/>
        <w:jc w:val="both"/>
        <w:rPr>
          <w:color w:val="000000"/>
          <w:lang w:val="bg-BG" w:eastAsia="bg-BG"/>
        </w:rPr>
      </w:pPr>
      <w:r w:rsidRPr="00FF2814">
        <w:rPr>
          <w:color w:val="000000"/>
          <w:lang w:val="bg-BG" w:eastAsia="bg-BG"/>
        </w:rPr>
        <w:lastRenderedPageBreak/>
        <w:t>2. банкова гаранция;</w:t>
      </w:r>
    </w:p>
    <w:p w:rsidR="00FF2814" w:rsidRPr="00FF2814" w:rsidRDefault="00FF2814" w:rsidP="00FF2814">
      <w:pPr>
        <w:ind w:firstLine="990"/>
        <w:jc w:val="both"/>
        <w:rPr>
          <w:color w:val="000000"/>
          <w:lang w:val="bg-BG" w:eastAsia="bg-BG"/>
        </w:rPr>
      </w:pPr>
      <w:r w:rsidRPr="00FF2814">
        <w:rPr>
          <w:color w:val="000000"/>
          <w:lang w:val="bg-BG" w:eastAsia="bg-BG"/>
        </w:rPr>
        <w:t xml:space="preserve">3. застраховка, която обезпечава изпълнението чрез покритие на отговорността на </w:t>
      </w:r>
      <w:r w:rsidRPr="00FF2814">
        <w:rPr>
          <w:b/>
          <w:color w:val="000000"/>
          <w:lang w:val="bg-BG" w:eastAsia="bg-BG"/>
        </w:rPr>
        <w:t>ИЗПЪЛНИТЕЛЯ</w:t>
      </w:r>
      <w:r w:rsidRPr="00FF2814">
        <w:rPr>
          <w:color w:val="000000"/>
          <w:lang w:val="bg-BG" w:eastAsia="bg-BG"/>
        </w:rPr>
        <w:t>.</w:t>
      </w:r>
    </w:p>
    <w:p w:rsidR="00FF2814" w:rsidRPr="00FF2814" w:rsidRDefault="00FF2814" w:rsidP="00FF2814">
      <w:pPr>
        <w:jc w:val="both"/>
        <w:rPr>
          <w:lang w:val="bg-BG" w:eastAsia="bg-BG"/>
        </w:rPr>
      </w:pPr>
      <w:r w:rsidRPr="00FF2814">
        <w:rPr>
          <w:b/>
          <w:lang w:eastAsia="bg-BG"/>
        </w:rPr>
        <w:t xml:space="preserve">          </w:t>
      </w:r>
      <w:r w:rsidRPr="00FF2814">
        <w:rPr>
          <w:b/>
          <w:lang w:val="bg-BG" w:eastAsia="bg-BG"/>
        </w:rPr>
        <w:t>(4)</w:t>
      </w:r>
      <w:r w:rsidRPr="00FF2814">
        <w:rPr>
          <w:lang w:val="bg-BG" w:eastAsia="bg-BG"/>
        </w:rPr>
        <w:t xml:space="preserve"> Гаранцията по т.1 или по т.2 може да се предостави от името на </w:t>
      </w:r>
      <w:r w:rsidRPr="00FF2814">
        <w:rPr>
          <w:b/>
          <w:lang w:val="bg-BG" w:eastAsia="bg-BG"/>
        </w:rPr>
        <w:t>ИЗПЪЛНИТЕЛЯ</w:t>
      </w:r>
      <w:r w:rsidRPr="00FF2814">
        <w:rPr>
          <w:lang w:val="bg-BG" w:eastAsia="bg-BG"/>
        </w:rPr>
        <w:t xml:space="preserve"> за сметка на трето лице – гарант.</w:t>
      </w:r>
    </w:p>
    <w:p w:rsidR="00FF2814" w:rsidRPr="00FF2814" w:rsidRDefault="00FF2814" w:rsidP="00FF2814">
      <w:pPr>
        <w:jc w:val="both"/>
        <w:rPr>
          <w:lang w:val="bg-BG"/>
        </w:rPr>
      </w:pPr>
      <w:r w:rsidRPr="00FF2814">
        <w:rPr>
          <w:lang w:val="bg-BG"/>
        </w:rPr>
        <w:t xml:space="preserve">           </w:t>
      </w:r>
      <w:r w:rsidRPr="00FF2814">
        <w:rPr>
          <w:b/>
          <w:lang w:val="bg-BG"/>
        </w:rPr>
        <w:t>Чл.</w:t>
      </w:r>
      <w:r w:rsidRPr="00FF2814">
        <w:rPr>
          <w:b/>
        </w:rPr>
        <w:t>1</w:t>
      </w:r>
      <w:r w:rsidRPr="00FF2814">
        <w:rPr>
          <w:b/>
          <w:lang w:val="bg-BG"/>
        </w:rPr>
        <w:t>2.</w:t>
      </w:r>
      <w:r w:rsidRPr="00FF2814">
        <w:rPr>
          <w:lang w:val="bg-BG"/>
        </w:rPr>
        <w:t xml:space="preserve"> </w:t>
      </w:r>
      <w:r w:rsidRPr="00FF2814">
        <w:rPr>
          <w:b/>
          <w:color w:val="000000"/>
          <w:lang w:val="bg-BG" w:eastAsia="bg-BG"/>
        </w:rPr>
        <w:t>(1)</w:t>
      </w:r>
      <w:r w:rsidRPr="00FF2814">
        <w:rPr>
          <w:color w:val="000000"/>
          <w:lang w:val="bg-BG" w:eastAsia="bg-BG"/>
        </w:rPr>
        <w:t xml:space="preserve"> </w:t>
      </w:r>
      <w:r w:rsidRPr="00FF2814">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F2814" w:rsidRPr="00FF2814" w:rsidRDefault="00FF2814" w:rsidP="00FF2814">
      <w:pPr>
        <w:ind w:firstLine="708"/>
        <w:jc w:val="both"/>
        <w:rPr>
          <w:lang w:val="bg-BG"/>
        </w:rPr>
      </w:pPr>
      <w:r w:rsidRPr="00FF2814">
        <w:rPr>
          <w:b/>
          <w:lang w:val="bg-BG"/>
        </w:rPr>
        <w:t>(2)</w:t>
      </w:r>
      <w:r w:rsidRPr="00FF2814">
        <w:rPr>
          <w:lang w:val="bg-BG"/>
        </w:rPr>
        <w:t xml:space="preserve"> </w:t>
      </w:r>
      <w:r w:rsidRPr="00FF2814">
        <w:rPr>
          <w:b/>
          <w:lang w:val="bg-BG"/>
        </w:rPr>
        <w:t>ВЪЗЛОЖИТЕЛЯТ</w:t>
      </w:r>
      <w:r w:rsidRPr="00FF2814">
        <w:rPr>
          <w:lang w:val="bg-BG"/>
        </w:rPr>
        <w:t xml:space="preserve"> не дължи лихва върху сумите, представени като гаранции за периода, през който средствата законно са престояли у него.</w:t>
      </w:r>
    </w:p>
    <w:p w:rsidR="00FF2814" w:rsidRPr="00FF2814" w:rsidRDefault="00FF2814" w:rsidP="00FF2814">
      <w:pPr>
        <w:ind w:firstLine="708"/>
        <w:jc w:val="both"/>
        <w:rPr>
          <w:lang w:val="bg-BG"/>
        </w:rPr>
      </w:pPr>
      <w:r w:rsidRPr="00FF2814">
        <w:rPr>
          <w:b/>
          <w:lang w:val="bg-BG"/>
        </w:rPr>
        <w:t>(3)</w:t>
      </w:r>
      <w:r w:rsidRPr="00FF2814">
        <w:rPr>
          <w:lang w:val="bg-BG"/>
        </w:rPr>
        <w:t xml:space="preserve"> </w:t>
      </w:r>
      <w:r w:rsidRPr="00FF2814">
        <w:rPr>
          <w:b/>
          <w:lang w:val="bg-BG"/>
        </w:rPr>
        <w:t>ВЪЗЛОЖИТЕЛЯТ</w:t>
      </w:r>
      <w:r w:rsidRPr="00FF2814">
        <w:rPr>
          <w:lang w:val="bg-BG"/>
        </w:rPr>
        <w:t xml:space="preserve"> връща на </w:t>
      </w:r>
      <w:r w:rsidRPr="00FF2814">
        <w:rPr>
          <w:b/>
          <w:lang w:val="bg-BG"/>
        </w:rPr>
        <w:t>ИЗПЪЛНИТЕЛЯ</w:t>
      </w:r>
      <w:r w:rsidRPr="00FF2814">
        <w:rPr>
          <w:lang w:val="bg-BG"/>
        </w:rPr>
        <w:t xml:space="preserve">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w:t>
      </w:r>
      <w:r w:rsidRPr="00FF2814">
        <w:rPr>
          <w:b/>
          <w:lang w:val="bg-BG"/>
        </w:rPr>
        <w:t xml:space="preserve">ИЗПЪЛНИТЕЛЯ </w:t>
      </w:r>
      <w:r w:rsidRPr="00FF2814">
        <w:rPr>
          <w:lang w:val="bg-BG"/>
        </w:rPr>
        <w:t>и след удостоверяване изпълнението на договора с двустранно подписан приемо-предавателен протокол.</w:t>
      </w:r>
    </w:p>
    <w:p w:rsidR="00FF2814" w:rsidRPr="00FF2814" w:rsidRDefault="00FF2814" w:rsidP="00FF2814">
      <w:pPr>
        <w:ind w:firstLine="720"/>
        <w:jc w:val="both"/>
        <w:rPr>
          <w:lang w:val="bg-BG"/>
        </w:rPr>
      </w:pPr>
      <w:r w:rsidRPr="00FF2814">
        <w:rPr>
          <w:b/>
          <w:lang w:val="bg-BG"/>
        </w:rPr>
        <w:t>(4)</w:t>
      </w:r>
      <w:r w:rsidRPr="00FF2814">
        <w:rPr>
          <w:lang w:val="bg-BG"/>
        </w:rPr>
        <w:t xml:space="preserve"> При пълно неизпълнение на задълженията от страна на </w:t>
      </w:r>
      <w:r w:rsidRPr="00FF2814">
        <w:rPr>
          <w:b/>
          <w:lang w:val="bg-BG"/>
        </w:rPr>
        <w:t>ИЗПЪЛНИТЕЛЯ</w:t>
      </w:r>
      <w:r w:rsidRPr="00FF2814">
        <w:rPr>
          <w:lang w:val="bg-BG"/>
        </w:rPr>
        <w:t xml:space="preserve">, </w:t>
      </w:r>
      <w:r w:rsidRPr="00FF2814">
        <w:rPr>
          <w:b/>
          <w:lang w:val="bg-BG"/>
        </w:rPr>
        <w:t>ВЪЗЛОЖИТЕЛЯТ</w:t>
      </w:r>
      <w:r w:rsidRPr="00FF2814">
        <w:rPr>
          <w:lang w:val="ru-RU"/>
        </w:rPr>
        <w:t xml:space="preserve"> </w:t>
      </w:r>
      <w:r w:rsidRPr="00FF2814">
        <w:rPr>
          <w:lang w:val="bg-BG"/>
        </w:rPr>
        <w:t>има право да получи като неустойка цялата гаранция.</w:t>
      </w:r>
    </w:p>
    <w:p w:rsidR="00FF2814" w:rsidRPr="00FF2814" w:rsidRDefault="00FF2814" w:rsidP="00FF2814">
      <w:pPr>
        <w:jc w:val="both"/>
        <w:rPr>
          <w:lang w:val="bg-BG"/>
        </w:rPr>
      </w:pPr>
      <w:r w:rsidRPr="00FF2814">
        <w:rPr>
          <w:lang w:val="bg-BG" w:eastAsia="bg-BG"/>
        </w:rPr>
        <w:t xml:space="preserve">           </w:t>
      </w:r>
      <w:r w:rsidRPr="00FF2814">
        <w:rPr>
          <w:b/>
          <w:lang w:val="bg-BG" w:eastAsia="bg-BG"/>
        </w:rPr>
        <w:t>Чл.</w:t>
      </w:r>
      <w:r w:rsidRPr="00FF2814">
        <w:rPr>
          <w:b/>
          <w:lang w:eastAsia="bg-BG"/>
        </w:rPr>
        <w:t>13</w:t>
      </w:r>
      <w:r w:rsidRPr="00FF2814">
        <w:rPr>
          <w:b/>
          <w:lang w:val="bg-BG" w:eastAsia="bg-BG"/>
        </w:rPr>
        <w:t xml:space="preserve"> (1)</w:t>
      </w:r>
      <w:r w:rsidRPr="00FF2814">
        <w:rPr>
          <w:lang w:val="bg-BG" w:eastAsia="bg-BG"/>
        </w:rPr>
        <w:t xml:space="preserve"> </w:t>
      </w:r>
      <w:r w:rsidRPr="00FF2814">
        <w:rPr>
          <w:b/>
          <w:lang w:val="bg-BG" w:eastAsia="bg-BG"/>
        </w:rPr>
        <w:t>ВЪЗЛОЖИТЕЛЯТ</w:t>
      </w:r>
      <w:r w:rsidRPr="00FF2814">
        <w:rPr>
          <w:lang w:val="bg-BG" w:eastAsia="bg-BG"/>
        </w:rPr>
        <w:t xml:space="preserve"> има право да усвои такава част от гаранцията, която покрива отговорността на </w:t>
      </w:r>
      <w:r w:rsidRPr="00FF2814">
        <w:rPr>
          <w:b/>
          <w:lang w:val="bg-BG" w:eastAsia="bg-BG"/>
        </w:rPr>
        <w:t>ИЗПЪЛНИТЕЛЯ</w:t>
      </w:r>
      <w:r w:rsidRPr="00FF2814">
        <w:rPr>
          <w:lang w:val="bg-BG" w:eastAsia="bg-BG"/>
        </w:rPr>
        <w:t xml:space="preserve"> за неизпълнението.</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b/>
          <w:lang w:val="bg-BG" w:eastAsia="bg-BG"/>
        </w:rPr>
        <w:t>(2)</w:t>
      </w:r>
      <w:r w:rsidRPr="00FF2814">
        <w:rPr>
          <w:lang w:val="bg-BG" w:eastAsia="bg-BG"/>
        </w:rPr>
        <w:t xml:space="preserve"> </w:t>
      </w:r>
      <w:r w:rsidRPr="00FF2814">
        <w:rPr>
          <w:color w:val="000000"/>
          <w:lang w:val="bg-BG" w:eastAsia="bg-BG"/>
        </w:rPr>
        <w:t xml:space="preserve">При едностранно прекратяване на договора от </w:t>
      </w:r>
      <w:r w:rsidRPr="00FF2814">
        <w:rPr>
          <w:b/>
          <w:color w:val="000000"/>
          <w:lang w:val="bg-BG" w:eastAsia="bg-BG"/>
        </w:rPr>
        <w:t>ВЪЗЛОЖИТЕЛЯ,</w:t>
      </w:r>
      <w:r w:rsidRPr="00FF2814">
        <w:rPr>
          <w:color w:val="000000"/>
          <w:lang w:val="bg-BG" w:eastAsia="bg-BG"/>
        </w:rPr>
        <w:t xml:space="preserve"> поради виновно неизпълнение на задължения на </w:t>
      </w:r>
      <w:r w:rsidRPr="00FF2814">
        <w:rPr>
          <w:b/>
          <w:color w:val="000000"/>
          <w:lang w:val="bg-BG" w:eastAsia="bg-BG"/>
        </w:rPr>
        <w:t>ИЗПЪЛНИТЕЛЯ</w:t>
      </w:r>
      <w:r w:rsidRPr="00FF2814">
        <w:rPr>
          <w:color w:val="000000"/>
          <w:lang w:val="bg-BG" w:eastAsia="bg-BG"/>
        </w:rPr>
        <w:t xml:space="preserve"> по договора, сумата от гаранцията се усвоява изцяло като обезщетение за прекратяване на договора.</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r w:rsidRPr="00FF2814">
        <w:rPr>
          <w:b/>
          <w:lang w:val="bg-BG" w:eastAsia="bg-BG"/>
        </w:rPr>
        <w:t>(3)</w:t>
      </w:r>
      <w:r w:rsidRPr="00FF2814">
        <w:rPr>
          <w:lang w:val="bg-BG" w:eastAsia="bg-BG"/>
        </w:rPr>
        <w:t xml:space="preserve"> </w:t>
      </w:r>
      <w:r w:rsidRPr="00FF2814">
        <w:rPr>
          <w:b/>
          <w:color w:val="000000"/>
          <w:lang w:val="bg-BG" w:eastAsia="bg-BG"/>
        </w:rPr>
        <w:t>ВЪЗЛОЖИТЕЛЯТ</w:t>
      </w:r>
      <w:r w:rsidRPr="00FF2814">
        <w:rPr>
          <w:lang w:val="bg-BG" w:eastAsia="bg-BG"/>
        </w:rPr>
        <w:t xml:space="preserve"> </w:t>
      </w:r>
      <w:r w:rsidRPr="00FF2814">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b/>
          <w:lang w:val="bg-BG" w:eastAsia="bg-BG"/>
        </w:rPr>
        <w:t>(4)</w:t>
      </w:r>
      <w:r w:rsidRPr="00FF2814">
        <w:rPr>
          <w:lang w:val="bg-BG" w:eastAsia="bg-BG"/>
        </w:rPr>
        <w:t xml:space="preserve"> В случай, че неизпълнението на задълженията по договора от страна на </w:t>
      </w:r>
      <w:r w:rsidRPr="00FF2814">
        <w:rPr>
          <w:b/>
          <w:lang w:val="bg-BG" w:eastAsia="bg-BG"/>
        </w:rPr>
        <w:t>ИЗПЪЛНИТЕЛЯ</w:t>
      </w:r>
      <w:r w:rsidRPr="00FF2814">
        <w:rPr>
          <w:lang w:val="bg-BG" w:eastAsia="bg-BG"/>
        </w:rPr>
        <w:t xml:space="preserve"> по стойност превишава размера на гаранцията, </w:t>
      </w:r>
      <w:r w:rsidRPr="00FF2814">
        <w:rPr>
          <w:b/>
          <w:lang w:val="bg-BG" w:eastAsia="bg-BG"/>
        </w:rPr>
        <w:t>ВЪЗЛОЖИТЕЛЯТ</w:t>
      </w:r>
      <w:r w:rsidRPr="00FF2814">
        <w:rPr>
          <w:lang w:val="bg-BG" w:eastAsia="bg-BG"/>
        </w:rPr>
        <w:t xml:space="preserve"> има право да търси обезщетение по общия ред. </w:t>
      </w:r>
    </w:p>
    <w:p w:rsidR="00FF2814" w:rsidRPr="00FF2814" w:rsidRDefault="00FF2814" w:rsidP="00FF2814">
      <w:pPr>
        <w:widowControl w:val="0"/>
        <w:tabs>
          <w:tab w:val="left" w:pos="709"/>
        </w:tabs>
        <w:autoSpaceDE w:val="0"/>
        <w:autoSpaceDN w:val="0"/>
        <w:adjustRightInd w:val="0"/>
        <w:ind w:firstLine="709"/>
        <w:jc w:val="both"/>
        <w:rPr>
          <w:lang w:val="bg-BG" w:eastAsia="bg-BG"/>
        </w:rPr>
      </w:pPr>
      <w:r w:rsidRPr="00FF2814">
        <w:rPr>
          <w:b/>
          <w:lang w:val="bg-BG" w:eastAsia="bg-BG"/>
        </w:rPr>
        <w:t xml:space="preserve">(5) </w:t>
      </w:r>
      <w:r w:rsidRPr="00FF2814">
        <w:rPr>
          <w:lang w:val="bg-BG" w:eastAsia="bg-BG"/>
        </w:rPr>
        <w:t xml:space="preserve">Гаранцията за изпълнение не се освобождава от </w:t>
      </w:r>
      <w:r w:rsidRPr="00FF2814">
        <w:rPr>
          <w:b/>
          <w:lang w:val="bg-BG" w:eastAsia="bg-BG"/>
        </w:rPr>
        <w:t>ВЪЗЛОЖИТЕЛЯ</w:t>
      </w:r>
      <w:r w:rsidRPr="00FF2814">
        <w:rPr>
          <w:lang w:val="bg-BG" w:eastAsia="bg-BG"/>
        </w:rPr>
        <w:t xml:space="preserve">, ако в процеса на изпълнение на договора е възникнал спор между страните, относно неизпълнение на задълженията на </w:t>
      </w:r>
      <w:r w:rsidRPr="00FF2814">
        <w:rPr>
          <w:b/>
          <w:lang w:val="bg-BG" w:eastAsia="bg-BG"/>
        </w:rPr>
        <w:t>ИЗПЪЛНИТЕЛЯ</w:t>
      </w:r>
      <w:r w:rsidRPr="00FF2814">
        <w:rPr>
          <w:lang w:val="bg-BG" w:eastAsia="bg-BG"/>
        </w:rPr>
        <w:t xml:space="preserve"> и въпросът е отнесен за решаване пред съд.При решаване на спора в полза на </w:t>
      </w:r>
      <w:r w:rsidRPr="00FF2814">
        <w:rPr>
          <w:b/>
          <w:lang w:val="bg-BG" w:eastAsia="bg-BG"/>
        </w:rPr>
        <w:t>ВЪЗЛОЖИТЕЛЯ</w:t>
      </w:r>
      <w:r w:rsidRPr="00FF2814">
        <w:rPr>
          <w:lang w:val="bg-BG" w:eastAsia="bg-BG"/>
        </w:rPr>
        <w:t>, той може да пристъпи към усвояване на гаранцията за изпълнение.</w:t>
      </w:r>
    </w:p>
    <w:p w:rsidR="00FF2814" w:rsidRPr="00FF2814" w:rsidRDefault="00FF2814" w:rsidP="00FF2814">
      <w:pPr>
        <w:widowControl w:val="0"/>
        <w:tabs>
          <w:tab w:val="left" w:pos="709"/>
        </w:tabs>
        <w:autoSpaceDE w:val="0"/>
        <w:autoSpaceDN w:val="0"/>
        <w:adjustRightInd w:val="0"/>
        <w:ind w:firstLine="709"/>
        <w:jc w:val="both"/>
        <w:rPr>
          <w:color w:val="000000"/>
          <w:lang w:val="bg-BG" w:eastAsia="bg-BG"/>
        </w:rPr>
      </w:pPr>
    </w:p>
    <w:p w:rsidR="00FF2814" w:rsidRPr="00FF2814" w:rsidRDefault="00FF2814" w:rsidP="00FF2814">
      <w:pPr>
        <w:keepNext/>
        <w:jc w:val="center"/>
        <w:outlineLvl w:val="3"/>
        <w:rPr>
          <w:b/>
          <w:lang w:val="bg-BG"/>
        </w:rPr>
      </w:pPr>
      <w:r w:rsidRPr="00FF2814">
        <w:rPr>
          <w:b/>
          <w:lang w:val="bg-BG"/>
        </w:rPr>
        <w:t>VІ. ОТГОВОРНОСТИ И НЕУСТОЙКИ</w:t>
      </w:r>
    </w:p>
    <w:p w:rsidR="00FF2814" w:rsidRPr="00FF2814" w:rsidRDefault="00FF2814" w:rsidP="00FF2814">
      <w:pPr>
        <w:ind w:firstLine="720"/>
        <w:jc w:val="both"/>
        <w:rPr>
          <w:lang w:val="bg-BG"/>
        </w:rPr>
      </w:pPr>
      <w:r w:rsidRPr="00FF2814">
        <w:rPr>
          <w:lang w:val="bg-BG"/>
        </w:rPr>
        <w:t xml:space="preserve"> </w:t>
      </w:r>
    </w:p>
    <w:p w:rsidR="00FF2814" w:rsidRPr="00FF2814" w:rsidRDefault="00FF2814" w:rsidP="00FF2814">
      <w:pPr>
        <w:ind w:left="284" w:right="402"/>
        <w:jc w:val="both"/>
        <w:rPr>
          <w:lang w:val="ru-RU"/>
        </w:rPr>
      </w:pPr>
      <w:r w:rsidRPr="00FF2814">
        <w:rPr>
          <w:b/>
          <w:lang w:val="ru-RU"/>
        </w:rPr>
        <w:t xml:space="preserve">       Чл.</w:t>
      </w:r>
      <w:r w:rsidRPr="00FF2814">
        <w:rPr>
          <w:b/>
        </w:rPr>
        <w:t>14</w:t>
      </w:r>
      <w:r w:rsidRPr="00FF2814">
        <w:rPr>
          <w:b/>
          <w:lang w:val="ru-RU"/>
        </w:rPr>
        <w:t>.</w:t>
      </w:r>
      <w:r w:rsidRPr="00FF2814">
        <w:rPr>
          <w:b/>
          <w:color w:val="13101D"/>
          <w:sz w:val="22"/>
          <w:szCs w:val="22"/>
          <w:lang w:val="bg-BG" w:eastAsia="bg-BG"/>
        </w:rPr>
        <w:t xml:space="preserve"> /1/ </w:t>
      </w:r>
      <w:r w:rsidRPr="00FF2814">
        <w:rPr>
          <w:lang w:val="ru-RU"/>
        </w:rPr>
        <w:t xml:space="preserve">При настъпили материални щети за </w:t>
      </w:r>
      <w:r w:rsidRPr="00FF2814">
        <w:rPr>
          <w:b/>
          <w:lang w:val="ru-RU"/>
        </w:rPr>
        <w:t>ВЪЗЛОЖИТЕЛЯ</w:t>
      </w:r>
      <w:r w:rsidRPr="00FF2814">
        <w:rPr>
          <w:lang w:val="ru-RU"/>
        </w:rPr>
        <w:t xml:space="preserve"> в резултат на незаконно проникване в обекта и/или неизпълнение на задълженията по договора от страна на </w:t>
      </w:r>
      <w:r w:rsidRPr="00FF2814">
        <w:rPr>
          <w:b/>
          <w:lang w:val="ru-RU"/>
        </w:rPr>
        <w:t>ИЗПЪЛНИТЕЛЯ</w:t>
      </w:r>
      <w:r w:rsidRPr="00FF2814">
        <w:rPr>
          <w:lang w:val="ru-RU"/>
        </w:rPr>
        <w:t xml:space="preserve">, последният отговаря до размера на таксата за охрана, платена за текущата календарна година до момента на събитието. </w:t>
      </w:r>
    </w:p>
    <w:p w:rsidR="00FF2814" w:rsidRPr="00FF2814" w:rsidRDefault="00FF2814" w:rsidP="00FF2814">
      <w:pPr>
        <w:ind w:left="284" w:right="402" w:firstLine="709"/>
        <w:jc w:val="both"/>
        <w:rPr>
          <w:lang w:val="ru-RU"/>
        </w:rPr>
      </w:pPr>
      <w:r w:rsidRPr="00FF2814">
        <w:rPr>
          <w:lang w:val="ru-RU"/>
        </w:rPr>
        <w:t xml:space="preserve">/2/ Ако </w:t>
      </w:r>
      <w:r w:rsidRPr="00FF2814">
        <w:rPr>
          <w:b/>
          <w:lang w:val="ru-RU"/>
        </w:rPr>
        <w:t>ИЗПЪЛНИТЕЛЯТ</w:t>
      </w:r>
      <w:r w:rsidRPr="00FF2814">
        <w:rPr>
          <w:lang w:val="ru-RU"/>
        </w:rPr>
        <w:t xml:space="preserve"> не изпълни договорени дейности в установения по договора срок, размер или качество, същият дължи на ВЪЗЛОЖИТЕЛЯ неустойка в размер на 1 %  от стойността на неизпълнението за всеки просрочен ден, но не повече от 10% от стойността на договора.</w:t>
      </w:r>
    </w:p>
    <w:p w:rsidR="00FF2814" w:rsidRPr="00FF2814" w:rsidRDefault="00FF2814" w:rsidP="00FF2814">
      <w:pPr>
        <w:ind w:left="284" w:right="402" w:firstLine="720"/>
        <w:jc w:val="both"/>
        <w:rPr>
          <w:lang w:val="ru-RU"/>
        </w:rPr>
      </w:pPr>
      <w:r w:rsidRPr="00FF2814">
        <w:rPr>
          <w:b/>
          <w:lang w:val="ru-RU"/>
        </w:rPr>
        <w:t>Чл.1</w:t>
      </w:r>
      <w:r w:rsidRPr="00FF2814">
        <w:rPr>
          <w:b/>
        </w:rPr>
        <w:t>5</w:t>
      </w:r>
      <w:r w:rsidRPr="00FF2814">
        <w:rPr>
          <w:b/>
          <w:lang w:val="ru-RU"/>
        </w:rPr>
        <w:t>.</w:t>
      </w:r>
      <w:r w:rsidRPr="00FF2814">
        <w:rPr>
          <w:lang w:val="ru-RU"/>
        </w:rPr>
        <w:t xml:space="preserve"> При забавено плащане от страна на </w:t>
      </w:r>
      <w:r w:rsidRPr="00FF2814">
        <w:rPr>
          <w:b/>
          <w:lang w:val="ru-RU"/>
        </w:rPr>
        <w:t>ВЪЗЛОЖИТЕЛЯ</w:t>
      </w:r>
      <w:r w:rsidRPr="00FF2814">
        <w:rPr>
          <w:lang w:val="ru-RU"/>
        </w:rPr>
        <w:t xml:space="preserve">, същият дължи неустойка в размер на 1%  от стойността на забавеното плащане дневно, но не повече от 10 % от стойността на договора.  </w:t>
      </w:r>
    </w:p>
    <w:p w:rsidR="00FF2814" w:rsidRPr="00FF2814" w:rsidRDefault="00FF2814" w:rsidP="00FF2814">
      <w:pPr>
        <w:ind w:left="284" w:right="402" w:firstLine="720"/>
        <w:jc w:val="both"/>
        <w:rPr>
          <w:lang w:val="bg-BG"/>
        </w:rPr>
      </w:pPr>
      <w:r w:rsidRPr="00FF2814">
        <w:rPr>
          <w:b/>
          <w:lang w:val="ru-RU"/>
        </w:rPr>
        <w:t>Чл.1</w:t>
      </w:r>
      <w:r w:rsidRPr="00FF2814">
        <w:rPr>
          <w:b/>
        </w:rPr>
        <w:t>6</w:t>
      </w:r>
      <w:r w:rsidRPr="00FF2814">
        <w:rPr>
          <w:b/>
          <w:lang w:val="ru-RU"/>
        </w:rPr>
        <w:t>.</w:t>
      </w:r>
      <w:r w:rsidRPr="00FF2814">
        <w:rPr>
          <w:lang w:val="ru-RU"/>
        </w:rPr>
        <w:t xml:space="preserve"> При прекратяване на договора по вина на </w:t>
      </w:r>
      <w:r w:rsidRPr="00FF2814">
        <w:rPr>
          <w:b/>
          <w:caps/>
          <w:lang w:val="bg-BG"/>
        </w:rPr>
        <w:t>Изпълнителя</w:t>
      </w:r>
      <w:r w:rsidRPr="00FF2814">
        <w:rPr>
          <w:b/>
          <w:lang w:val="ru-RU"/>
        </w:rPr>
        <w:t xml:space="preserve">, </w:t>
      </w:r>
      <w:r w:rsidRPr="00FF2814">
        <w:rPr>
          <w:b/>
          <w:caps/>
          <w:lang w:val="bg-BG"/>
        </w:rPr>
        <w:t>Възложителят</w:t>
      </w:r>
      <w:r w:rsidRPr="00FF2814">
        <w:rPr>
          <w:lang w:val="ru-RU"/>
        </w:rPr>
        <w:t xml:space="preserve"> има право да получи неустойка, в размер на 20 % от стойността на договора. </w:t>
      </w:r>
      <w:r w:rsidRPr="00FF2814">
        <w:rPr>
          <w:lang w:val="bg-BG"/>
        </w:rPr>
        <w:t xml:space="preserve">Плащането на неустойка не лишава </w:t>
      </w:r>
      <w:r w:rsidRPr="00FF2814">
        <w:rPr>
          <w:b/>
          <w:caps/>
          <w:lang w:val="bg-BG"/>
        </w:rPr>
        <w:t>Възложителя</w:t>
      </w:r>
      <w:r w:rsidRPr="00FF2814">
        <w:rPr>
          <w:lang w:val="bg-BG"/>
        </w:rPr>
        <w:t xml:space="preserve"> от правото да търси обезщетение за претърпени имуществени вреди над нейния размер.</w:t>
      </w:r>
    </w:p>
    <w:p w:rsidR="00FF2814" w:rsidRPr="00FF2814" w:rsidRDefault="00FF2814" w:rsidP="00FF2814">
      <w:pPr>
        <w:ind w:left="284" w:right="402" w:firstLine="720"/>
        <w:jc w:val="both"/>
        <w:rPr>
          <w:lang w:val="bg-BG"/>
        </w:rPr>
      </w:pPr>
    </w:p>
    <w:p w:rsidR="00FF2814" w:rsidRPr="00FF2814" w:rsidRDefault="00FF2814" w:rsidP="00FF2814">
      <w:pPr>
        <w:ind w:left="284" w:right="402" w:firstLine="720"/>
        <w:jc w:val="center"/>
        <w:rPr>
          <w:b/>
          <w:bCs/>
          <w:iCs/>
          <w:lang w:val="bg-BG"/>
        </w:rPr>
      </w:pPr>
      <w:r w:rsidRPr="00FF2814">
        <w:rPr>
          <w:b/>
          <w:bCs/>
          <w:iCs/>
        </w:rPr>
        <w:t>VIII</w:t>
      </w:r>
      <w:r w:rsidRPr="00FF2814">
        <w:rPr>
          <w:b/>
          <w:bCs/>
          <w:iCs/>
          <w:lang w:val="bg-BG"/>
        </w:rPr>
        <w:t>. НЕПРЕОДОЛИМА СИЛА</w:t>
      </w:r>
    </w:p>
    <w:p w:rsidR="00FF2814" w:rsidRPr="00FF2814" w:rsidRDefault="00FF2814" w:rsidP="00FF2814">
      <w:pPr>
        <w:ind w:left="284" w:right="402" w:firstLine="720"/>
        <w:jc w:val="center"/>
        <w:rPr>
          <w:b/>
          <w:bCs/>
          <w:iCs/>
        </w:rPr>
      </w:pPr>
    </w:p>
    <w:p w:rsidR="00FF2814" w:rsidRPr="00FF2814" w:rsidRDefault="00FF2814" w:rsidP="00FF2814">
      <w:pPr>
        <w:ind w:left="284" w:right="402" w:firstLine="720"/>
        <w:jc w:val="both"/>
        <w:rPr>
          <w:lang w:val="bg-BG"/>
        </w:rPr>
      </w:pPr>
      <w:r w:rsidRPr="00FF2814">
        <w:rPr>
          <w:b/>
          <w:lang w:val="bg-BG"/>
        </w:rPr>
        <w:t>Чл.</w:t>
      </w:r>
      <w:r w:rsidRPr="00FF2814">
        <w:rPr>
          <w:b/>
        </w:rPr>
        <w:t>17</w:t>
      </w:r>
      <w:r w:rsidRPr="00FF2814">
        <w:rPr>
          <w:b/>
          <w:lang w:val="bg-BG"/>
        </w:rPr>
        <w:t>. (1)</w:t>
      </w:r>
      <w:r w:rsidRPr="00FF2814">
        <w:rPr>
          <w:lang w:val="bg-BG"/>
        </w:rPr>
        <w:t xml:space="preserve"> Страните по договора не дължат обезщетение за претърпени вреди и пропуснати ползи, ако те са причинени в резултат на непреодолима сила.</w:t>
      </w:r>
    </w:p>
    <w:p w:rsidR="00FF2814" w:rsidRPr="00FF2814" w:rsidRDefault="00FF2814" w:rsidP="00FF2814">
      <w:pPr>
        <w:ind w:left="284" w:right="402" w:firstLine="720"/>
        <w:jc w:val="both"/>
        <w:rPr>
          <w:lang w:val="bg-BG"/>
        </w:rPr>
      </w:pPr>
      <w:r w:rsidRPr="00FF2814">
        <w:rPr>
          <w:b/>
          <w:lang w:val="bg-BG"/>
        </w:rPr>
        <w:t>(2)</w:t>
      </w:r>
      <w:r w:rsidRPr="00FF2814">
        <w:rPr>
          <w:lang w:val="bg-BG"/>
        </w:rPr>
        <w:t xml:space="preserve">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F2814" w:rsidRPr="00FF2814" w:rsidRDefault="00FF2814" w:rsidP="00FF2814">
      <w:pPr>
        <w:ind w:left="284" w:right="402" w:firstLine="720"/>
        <w:jc w:val="both"/>
        <w:rPr>
          <w:lang w:val="bg-BG"/>
        </w:rPr>
      </w:pPr>
      <w:r w:rsidRPr="00FF2814">
        <w:rPr>
          <w:b/>
          <w:lang w:val="bg-BG"/>
        </w:rPr>
        <w:t>(3)</w:t>
      </w:r>
      <w:r w:rsidRPr="00FF2814">
        <w:rPr>
          <w:lang w:val="bg-BG"/>
        </w:rPr>
        <w:t xml:space="preserve"> Не е налице непреодолима сила, ако съответното събитие е в следствие на неположена грижа от страна на </w:t>
      </w:r>
      <w:r w:rsidRPr="00FF2814">
        <w:rPr>
          <w:b/>
          <w:lang w:val="bg-BG"/>
        </w:rPr>
        <w:t xml:space="preserve">ИЗПЪЛНИТЕЛЯ </w:t>
      </w:r>
      <w:r w:rsidRPr="00FF2814">
        <w:rPr>
          <w:lang w:val="bg-BG"/>
        </w:rPr>
        <w:t>или при полагане на дължима грижа, то може да бъде преодоляно.</w:t>
      </w:r>
    </w:p>
    <w:p w:rsidR="00FF2814" w:rsidRPr="00FF2814" w:rsidRDefault="00FF2814" w:rsidP="00FF2814">
      <w:pPr>
        <w:ind w:left="284" w:right="402" w:firstLine="720"/>
        <w:jc w:val="both"/>
        <w:rPr>
          <w:lang w:val="bg-BG"/>
        </w:rPr>
      </w:pPr>
      <w:r w:rsidRPr="00FF2814">
        <w:rPr>
          <w:b/>
          <w:lang w:val="bg-BG"/>
        </w:rPr>
        <w:t>(4)</w:t>
      </w:r>
      <w:r w:rsidRPr="00FF2814">
        <w:rPr>
          <w:lang w:val="bg-BG"/>
        </w:rPr>
        <w:t xml:space="preserve"> Ако страната е била в забава, не може да се позовава на непреодолима сила.</w:t>
      </w:r>
    </w:p>
    <w:p w:rsidR="00FF2814" w:rsidRPr="00FF2814" w:rsidRDefault="00FF2814" w:rsidP="00FF2814">
      <w:pPr>
        <w:ind w:left="284" w:right="402" w:firstLine="720"/>
        <w:jc w:val="both"/>
        <w:rPr>
          <w:lang w:val="bg-BG"/>
        </w:rPr>
      </w:pPr>
      <w:r w:rsidRPr="00FF2814">
        <w:rPr>
          <w:b/>
          <w:lang w:val="bg-BG"/>
        </w:rPr>
        <w:t>Чл.</w:t>
      </w:r>
      <w:r w:rsidRPr="00FF2814">
        <w:rPr>
          <w:b/>
        </w:rPr>
        <w:t>18</w:t>
      </w:r>
      <w:r w:rsidRPr="00FF2814">
        <w:rPr>
          <w:b/>
          <w:lang w:val="bg-BG"/>
        </w:rPr>
        <w:t>.</w:t>
      </w:r>
      <w:r w:rsidRPr="00FF2814">
        <w:rPr>
          <w:lang w:val="bg-BG"/>
        </w:rPr>
        <w:t xml:space="preserve"> При наличието на непреодолима сила, сроковете за изпълнение се увеличават със срока на спирането.</w:t>
      </w:r>
    </w:p>
    <w:p w:rsidR="00FF2814" w:rsidRPr="00FF2814" w:rsidRDefault="00FF2814" w:rsidP="00FF2814">
      <w:pPr>
        <w:ind w:left="284" w:right="402" w:firstLine="720"/>
        <w:jc w:val="both"/>
        <w:rPr>
          <w:lang w:val="bg-BG"/>
        </w:rPr>
      </w:pPr>
      <w:r w:rsidRPr="00FF2814">
        <w:rPr>
          <w:b/>
          <w:lang w:val="bg-BG"/>
        </w:rPr>
        <w:t>Чл.</w:t>
      </w:r>
      <w:r w:rsidRPr="00FF2814">
        <w:rPr>
          <w:b/>
        </w:rPr>
        <w:t>19</w:t>
      </w:r>
      <w:r w:rsidRPr="00FF2814">
        <w:rPr>
          <w:b/>
          <w:lang w:val="bg-BG"/>
        </w:rPr>
        <w:t xml:space="preserve">. </w:t>
      </w:r>
      <w:r w:rsidRPr="00FF2814">
        <w:rPr>
          <w:lang w:val="bg-BG"/>
        </w:rPr>
        <w:t xml:space="preserve">За възникването и преустановяването на непреодолимата сила, </w:t>
      </w:r>
      <w:r w:rsidRPr="00FF2814">
        <w:rPr>
          <w:b/>
          <w:lang w:val="bg-BG"/>
        </w:rPr>
        <w:t>ИЗПЪЛНИТЕЛЯТ</w:t>
      </w:r>
      <w:r w:rsidRPr="00FF2814">
        <w:rPr>
          <w:lang w:val="bg-BG"/>
        </w:rPr>
        <w:t xml:space="preserve"> е длъжен в тридневен срок писмено да уведоми </w:t>
      </w:r>
      <w:r w:rsidRPr="00FF2814">
        <w:rPr>
          <w:b/>
          <w:lang w:val="bg-BG"/>
        </w:rPr>
        <w:t>ВЪЗЛОЖИТЕЛЯ</w:t>
      </w:r>
      <w:r w:rsidRPr="00FF2814">
        <w:rPr>
          <w:lang w:val="bg-BG"/>
        </w:rPr>
        <w:t xml:space="preserve">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FF2814" w:rsidRPr="00FF2814" w:rsidRDefault="00FF2814" w:rsidP="00FF2814">
      <w:pPr>
        <w:ind w:left="284" w:right="402" w:firstLine="720"/>
        <w:jc w:val="both"/>
        <w:rPr>
          <w:lang w:val="bg-BG"/>
        </w:rPr>
      </w:pPr>
      <w:r w:rsidRPr="00FF2814">
        <w:rPr>
          <w:b/>
          <w:lang w:val="bg-BG"/>
        </w:rPr>
        <w:t>Чл.</w:t>
      </w:r>
      <w:r w:rsidRPr="00FF2814">
        <w:rPr>
          <w:b/>
        </w:rPr>
        <w:t>20</w:t>
      </w:r>
      <w:r w:rsidRPr="00FF2814">
        <w:rPr>
          <w:b/>
          <w:lang w:val="bg-BG"/>
        </w:rPr>
        <w:t>.</w:t>
      </w:r>
      <w:r w:rsidRPr="00FF2814">
        <w:rPr>
          <w:lang w:val="bg-BG"/>
        </w:rPr>
        <w:t xml:space="preserve"> Ако непреодолимата сила, съответно спирането, продължи повече от </w:t>
      </w:r>
      <w:r w:rsidRPr="00FF2814">
        <w:t>10</w:t>
      </w:r>
      <w:r w:rsidRPr="00FF2814">
        <w:rPr>
          <w:lang w:val="bg-BG"/>
        </w:rPr>
        <w:t xml:space="preserve">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FF2814" w:rsidRPr="00FF2814" w:rsidRDefault="00FF2814" w:rsidP="00FF2814">
      <w:pPr>
        <w:ind w:left="284" w:right="402" w:firstLine="720"/>
        <w:jc w:val="both"/>
        <w:rPr>
          <w:lang w:val="ru-RU"/>
        </w:rPr>
      </w:pPr>
    </w:p>
    <w:p w:rsidR="00FF2814" w:rsidRPr="00FF2814" w:rsidRDefault="00FF2814" w:rsidP="00FF2814">
      <w:pPr>
        <w:jc w:val="center"/>
        <w:rPr>
          <w:b/>
        </w:rPr>
      </w:pPr>
      <w:r w:rsidRPr="00FF2814">
        <w:rPr>
          <w:b/>
          <w:lang w:val="bg-BG"/>
        </w:rPr>
        <w:t>VІІ.</w:t>
      </w:r>
      <w:r w:rsidRPr="00FF2814">
        <w:rPr>
          <w:b/>
        </w:rPr>
        <w:t>ИЗМЕНЕНИ</w:t>
      </w:r>
      <w:r w:rsidRPr="00FF2814">
        <w:rPr>
          <w:b/>
          <w:lang w:val="bg-BG"/>
        </w:rPr>
        <w:t>Е</w:t>
      </w:r>
      <w:r w:rsidRPr="00FF2814">
        <w:rPr>
          <w:b/>
        </w:rPr>
        <w:t xml:space="preserve"> И ПРЕКРАТЯВАНЕ НА ДОГОВОРА</w:t>
      </w:r>
    </w:p>
    <w:p w:rsidR="00FF2814" w:rsidRPr="00FF2814" w:rsidRDefault="00FF2814" w:rsidP="00FF2814">
      <w:pPr>
        <w:jc w:val="center"/>
        <w:rPr>
          <w:b/>
        </w:rPr>
      </w:pPr>
    </w:p>
    <w:p w:rsidR="00FF2814" w:rsidRPr="00FF2814" w:rsidRDefault="00FF2814" w:rsidP="00FF2814">
      <w:pPr>
        <w:ind w:firstLine="720"/>
        <w:jc w:val="both"/>
        <w:rPr>
          <w:color w:val="000000"/>
        </w:rPr>
      </w:pPr>
      <w:r w:rsidRPr="00FF2814">
        <w:rPr>
          <w:b/>
        </w:rPr>
        <w:t>Чл. 21</w:t>
      </w:r>
      <w:r w:rsidRPr="00FF2814">
        <w:t xml:space="preserve">. </w:t>
      </w:r>
      <w:r w:rsidRPr="00FF2814">
        <w:rPr>
          <w:lang w:val="bg-BG"/>
        </w:rPr>
        <w:t>Договорът</w:t>
      </w:r>
      <w:r w:rsidRPr="00FF2814">
        <w:rPr>
          <w:color w:val="000000"/>
        </w:rPr>
        <w:t xml:space="preserve"> подлежи на промяна</w:t>
      </w:r>
      <w:r w:rsidRPr="00FF2814">
        <w:rPr>
          <w:color w:val="000000"/>
          <w:lang w:val="bg-BG"/>
        </w:rPr>
        <w:t>, съгласно чл.116</w:t>
      </w:r>
      <w:r w:rsidRPr="00FF2814">
        <w:rPr>
          <w:color w:val="000000"/>
        </w:rPr>
        <w:t xml:space="preserve"> от ЗОП. </w:t>
      </w:r>
    </w:p>
    <w:p w:rsidR="00FF2814" w:rsidRPr="00FF2814" w:rsidRDefault="00FF2814" w:rsidP="00FF2814">
      <w:pPr>
        <w:ind w:firstLine="720"/>
        <w:jc w:val="both"/>
        <w:rPr>
          <w:lang w:val="bg-BG"/>
        </w:rPr>
      </w:pPr>
      <w:r w:rsidRPr="00FF2814">
        <w:rPr>
          <w:b/>
          <w:color w:val="000000"/>
        </w:rPr>
        <w:t>Чл. 22</w:t>
      </w:r>
      <w:r w:rsidRPr="00FF2814">
        <w:rPr>
          <w:color w:val="000000"/>
        </w:rPr>
        <w:t xml:space="preserve">. </w:t>
      </w:r>
      <w:r w:rsidRPr="00FF2814">
        <w:t>В случай на непреодолима сила, ако изпълнението на договорните задължения се окаже невъзможно</w:t>
      </w:r>
      <w:r w:rsidRPr="00FF2814">
        <w:rPr>
          <w:lang w:val="bg-BG"/>
        </w:rPr>
        <w:t>,</w:t>
      </w:r>
      <w:r w:rsidRPr="00FF2814">
        <w:t xml:space="preserve"> то всяка страна има право да прекрати Договора.</w:t>
      </w:r>
    </w:p>
    <w:p w:rsidR="00FF2814" w:rsidRPr="00FF2814" w:rsidRDefault="00FF2814" w:rsidP="00FF2814">
      <w:pPr>
        <w:ind w:firstLine="720"/>
        <w:jc w:val="both"/>
        <w:rPr>
          <w:lang w:val="bg-BG"/>
        </w:rPr>
      </w:pPr>
      <w:r w:rsidRPr="00FF2814">
        <w:rPr>
          <w:b/>
        </w:rPr>
        <w:t>Чл. 23.</w:t>
      </w:r>
      <w:r w:rsidRPr="00FF2814">
        <w:t xml:space="preserve"> </w:t>
      </w:r>
      <w:r w:rsidRPr="00FF2814">
        <w:rPr>
          <w:lang w:val="bg-BG"/>
        </w:rPr>
        <w:t>Договорът се прекратява в случаите на чл.118 от ЗОП.</w:t>
      </w:r>
    </w:p>
    <w:p w:rsidR="00FF2814" w:rsidRPr="00FF2814" w:rsidRDefault="00FF2814" w:rsidP="00FF2814">
      <w:pPr>
        <w:ind w:firstLine="720"/>
        <w:jc w:val="both"/>
      </w:pPr>
      <w:r w:rsidRPr="00FF2814">
        <w:rPr>
          <w:b/>
        </w:rPr>
        <w:t>Чл. 24.</w:t>
      </w:r>
      <w:r w:rsidRPr="00FF2814">
        <w:t xml:space="preserve"> Договорът се прекратява</w:t>
      </w:r>
      <w:r w:rsidRPr="00FF2814">
        <w:rPr>
          <w:lang w:val="bg-BG"/>
        </w:rPr>
        <w:t xml:space="preserve"> и</w:t>
      </w:r>
      <w:r w:rsidRPr="00FF2814">
        <w:t>:</w:t>
      </w:r>
    </w:p>
    <w:p w:rsidR="00FF2814" w:rsidRPr="00FF2814" w:rsidRDefault="00FF2814" w:rsidP="00FF2814">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F2814">
        <w:rPr>
          <w:lang w:val="bg-BG"/>
        </w:rPr>
        <w:t xml:space="preserve">            </w:t>
      </w:r>
      <w:r w:rsidRPr="00FF2814">
        <w:t xml:space="preserve">а) </w:t>
      </w:r>
      <w:r w:rsidRPr="00FF2814">
        <w:rPr>
          <w:color w:val="000000"/>
          <w:spacing w:val="3"/>
          <w:lang w:eastAsia="bg-BG"/>
        </w:rPr>
        <w:t>по взаимно съгласие на страните</w:t>
      </w:r>
      <w:r w:rsidRPr="00FF2814">
        <w:rPr>
          <w:color w:val="000000"/>
          <w:spacing w:val="3"/>
          <w:lang w:val="bg-BG" w:eastAsia="bg-BG"/>
        </w:rPr>
        <w:t>,</w:t>
      </w:r>
      <w:r w:rsidRPr="00FF2814">
        <w:rPr>
          <w:color w:val="000000"/>
          <w:spacing w:val="3"/>
          <w:lang w:eastAsia="bg-BG"/>
        </w:rPr>
        <w:t xml:space="preserve"> изразено в писмена форма;</w:t>
      </w:r>
    </w:p>
    <w:p w:rsidR="00FF2814" w:rsidRPr="00FF2814" w:rsidRDefault="00FF2814" w:rsidP="00FF2814">
      <w:pPr>
        <w:ind w:firstLine="708"/>
        <w:jc w:val="both"/>
      </w:pPr>
      <w:r w:rsidRPr="00FF2814">
        <w:t>б) с изтичане срока на договора;</w:t>
      </w:r>
    </w:p>
    <w:p w:rsidR="00FF2814" w:rsidRPr="00FF2814" w:rsidRDefault="00FF2814" w:rsidP="00FF2814">
      <w:pPr>
        <w:ind w:firstLine="708"/>
        <w:jc w:val="both"/>
      </w:pPr>
      <w:r w:rsidRPr="00FF2814">
        <w:rPr>
          <w:lang w:val="bg-BG"/>
        </w:rPr>
        <w:t>в</w:t>
      </w:r>
      <w:r w:rsidRPr="00FF2814">
        <w:t>)</w:t>
      </w:r>
      <w:r w:rsidRPr="00FF2814">
        <w:rPr>
          <w:lang w:val="bg-BG"/>
        </w:rPr>
        <w:t xml:space="preserve"> </w:t>
      </w:r>
      <w:r w:rsidRPr="00FF2814">
        <w:t>с изчерпване на финансовите средства по чл. 2, ал. 1 от договора;</w:t>
      </w:r>
    </w:p>
    <w:p w:rsidR="00FF2814" w:rsidRPr="00FF2814" w:rsidRDefault="00FF2814" w:rsidP="00FF2814">
      <w:pPr>
        <w:ind w:firstLine="708"/>
        <w:jc w:val="both"/>
        <w:rPr>
          <w:lang w:val="bg-BG"/>
        </w:rPr>
      </w:pPr>
      <w:r w:rsidRPr="00FF2814">
        <w:rPr>
          <w:lang w:val="bg-BG"/>
        </w:rPr>
        <w:t>г</w:t>
      </w:r>
      <w:r w:rsidRPr="00FF2814">
        <w:t>) едностранно от изправната страна, при неизпълнение на задълженията по този договор</w:t>
      </w:r>
      <w:r w:rsidRPr="00FF2814">
        <w:rPr>
          <w:lang w:val="bg-BG"/>
        </w:rPr>
        <w:t>,</w:t>
      </w:r>
      <w:r w:rsidRPr="00FF2814">
        <w:t xml:space="preserve"> с </w:t>
      </w:r>
      <w:r w:rsidRPr="00FF2814">
        <w:rPr>
          <w:lang w:val="bg-BG"/>
        </w:rPr>
        <w:t xml:space="preserve">едномесечно </w:t>
      </w:r>
      <w:r w:rsidRPr="00FF2814">
        <w:t>писмено предизвестие, считано от датата на получаването</w:t>
      </w:r>
      <w:r w:rsidRPr="00FF2814">
        <w:rPr>
          <w:lang w:val="bg-BG"/>
        </w:rPr>
        <w:t>;</w:t>
      </w:r>
    </w:p>
    <w:p w:rsidR="00FF2814" w:rsidRPr="00FF2814" w:rsidRDefault="00FF2814" w:rsidP="00FF2814">
      <w:pPr>
        <w:ind w:firstLine="708"/>
        <w:jc w:val="both"/>
        <w:rPr>
          <w:lang w:val="bg-BG"/>
        </w:rPr>
      </w:pPr>
      <w:r w:rsidRPr="00FF2814">
        <w:rPr>
          <w:lang w:val="bg-BG"/>
        </w:rPr>
        <w:t>д</w:t>
      </w:r>
      <w:r w:rsidRPr="00FF2814">
        <w:t>)</w:t>
      </w:r>
      <w:r w:rsidRPr="00FF2814">
        <w:rPr>
          <w:lang w:val="bg-BG"/>
        </w:rPr>
        <w:t xml:space="preserve"> </w:t>
      </w:r>
      <w:r w:rsidRPr="00FF2814">
        <w:t>едностранно от ВЪЗЛОЖИТЕЛЯ с едномесечно предизвестие</w:t>
      </w:r>
      <w:r w:rsidRPr="00FF2814">
        <w:rPr>
          <w:lang w:val="bg-BG"/>
        </w:rPr>
        <w:t>;</w:t>
      </w:r>
    </w:p>
    <w:p w:rsidR="00FF2814" w:rsidRPr="00FF2814" w:rsidRDefault="00FF2814" w:rsidP="00FF2814">
      <w:pPr>
        <w:keepNext/>
        <w:ind w:firstLine="720"/>
        <w:jc w:val="both"/>
        <w:outlineLvl w:val="2"/>
        <w:rPr>
          <w:lang w:val="bg-BG"/>
        </w:rPr>
      </w:pPr>
      <w:r w:rsidRPr="00FF2814">
        <w:rPr>
          <w:b/>
          <w:lang w:val="bg-BG"/>
        </w:rPr>
        <w:t xml:space="preserve">Чл. </w:t>
      </w:r>
      <w:r w:rsidRPr="00FF2814">
        <w:rPr>
          <w:b/>
        </w:rPr>
        <w:t>25</w:t>
      </w:r>
      <w:r w:rsidRPr="00FF2814">
        <w:rPr>
          <w:lang w:val="bg-BG"/>
        </w:rPr>
        <w:t xml:space="preserve">. </w:t>
      </w:r>
      <w:r w:rsidRPr="00FF2814">
        <w:rPr>
          <w:caps/>
          <w:lang w:val="bg-BG"/>
        </w:rPr>
        <w:t>Възложителят</w:t>
      </w:r>
      <w:r w:rsidRPr="00FF2814">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F2814" w:rsidRPr="00FF2814" w:rsidRDefault="00FF2814" w:rsidP="00FF2814">
      <w:pPr>
        <w:keepNext/>
        <w:ind w:left="426" w:right="402" w:firstLine="567"/>
        <w:jc w:val="center"/>
        <w:outlineLvl w:val="3"/>
        <w:rPr>
          <w:b/>
          <w:lang w:val="bg-BG"/>
        </w:rPr>
      </w:pPr>
      <w:r w:rsidRPr="00FF2814">
        <w:rPr>
          <w:b/>
          <w:lang w:val="bg-BG"/>
        </w:rPr>
        <w:t>VІІІ. ДРУГИ УСЛОВИЯ</w:t>
      </w:r>
    </w:p>
    <w:p w:rsidR="00FF2814" w:rsidRPr="00FF2814" w:rsidRDefault="00FF2814" w:rsidP="00FF2814">
      <w:pPr>
        <w:ind w:left="426" w:right="402" w:firstLine="567"/>
        <w:jc w:val="both"/>
        <w:rPr>
          <w:lang w:val="bg-BG"/>
        </w:rPr>
      </w:pPr>
      <w:r w:rsidRPr="00FF2814">
        <w:rPr>
          <w:lang w:val="bg-BG"/>
        </w:rPr>
        <w:t xml:space="preserve"> </w:t>
      </w:r>
    </w:p>
    <w:p w:rsidR="00FF2814" w:rsidRPr="00FF2814" w:rsidRDefault="00FF2814" w:rsidP="00FF2814">
      <w:pPr>
        <w:ind w:left="426" w:right="402"/>
        <w:jc w:val="both"/>
        <w:rPr>
          <w:lang w:val="bg-BG"/>
        </w:rPr>
      </w:pPr>
      <w:r w:rsidRPr="00FF2814">
        <w:rPr>
          <w:b/>
        </w:rPr>
        <w:t xml:space="preserve">    </w:t>
      </w:r>
      <w:r w:rsidRPr="00FF2814">
        <w:rPr>
          <w:b/>
          <w:lang w:val="bg-BG"/>
        </w:rPr>
        <w:t>Чл.</w:t>
      </w:r>
      <w:r w:rsidRPr="00FF2814">
        <w:rPr>
          <w:b/>
        </w:rPr>
        <w:t>26</w:t>
      </w:r>
      <w:r w:rsidRPr="00FF2814">
        <w:rPr>
          <w:b/>
          <w:lang w:val="bg-BG"/>
        </w:rPr>
        <w:t>.</w:t>
      </w:r>
      <w:r w:rsidRPr="00FF2814">
        <w:rPr>
          <w:lang w:val="bg-BG"/>
        </w:rPr>
        <w:t xml:space="preserve"> Страните си оказват взаимно сътрудничество при изпълнение на поетите задължения.</w:t>
      </w:r>
    </w:p>
    <w:p w:rsidR="00FF2814" w:rsidRPr="00FF2814" w:rsidRDefault="00FF2814" w:rsidP="00FF2814">
      <w:pPr>
        <w:ind w:left="426" w:right="402"/>
        <w:jc w:val="both"/>
        <w:rPr>
          <w:lang w:val="bg-BG"/>
        </w:rPr>
      </w:pPr>
      <w:r w:rsidRPr="00FF2814">
        <w:rPr>
          <w:b/>
        </w:rPr>
        <w:t xml:space="preserve">    </w:t>
      </w:r>
      <w:r w:rsidRPr="00FF2814">
        <w:rPr>
          <w:b/>
          <w:lang w:val="bg-BG"/>
        </w:rPr>
        <w:t xml:space="preserve">Чл. </w:t>
      </w:r>
      <w:r w:rsidRPr="00FF2814">
        <w:rPr>
          <w:b/>
        </w:rPr>
        <w:t>27</w:t>
      </w:r>
      <w:r w:rsidRPr="00FF2814">
        <w:rPr>
          <w:b/>
          <w:lang w:val="bg-BG"/>
        </w:rPr>
        <w:t>.</w:t>
      </w:r>
      <w:r w:rsidRPr="00FF2814">
        <w:rPr>
          <w:lang w:val="bg-BG"/>
        </w:rPr>
        <w:t xml:space="preserve"> Двете страни се задължават да не разгласяват данни, станали им известни по повод сключването и изпълнението на настоящия договор.</w:t>
      </w:r>
    </w:p>
    <w:p w:rsidR="00FF2814" w:rsidRPr="00FF2814" w:rsidRDefault="00FF2814" w:rsidP="00FF2814">
      <w:pPr>
        <w:ind w:left="426" w:right="402" w:firstLine="567"/>
        <w:jc w:val="both"/>
        <w:rPr>
          <w:lang w:val="bg-BG"/>
        </w:rPr>
      </w:pPr>
      <w:r w:rsidRPr="00FF2814">
        <w:rPr>
          <w:b/>
          <w:lang w:val="bg-BG"/>
        </w:rPr>
        <w:t xml:space="preserve">Чл. </w:t>
      </w:r>
      <w:r w:rsidRPr="00FF2814">
        <w:rPr>
          <w:b/>
        </w:rPr>
        <w:t>28</w:t>
      </w:r>
      <w:r w:rsidRPr="00FF2814">
        <w:rPr>
          <w:b/>
          <w:lang w:val="bg-BG"/>
        </w:rPr>
        <w:t>.</w:t>
      </w:r>
      <w:r w:rsidRPr="00FF2814">
        <w:rPr>
          <w:lang w:val="bg-BG"/>
        </w:rPr>
        <w:t xml:space="preserve"> Всички съобщения и уведомления между страните по този договор ще бъдат в писмена форма за действителност.</w:t>
      </w:r>
    </w:p>
    <w:p w:rsidR="00FF2814" w:rsidRPr="00FF2814" w:rsidRDefault="00FF2814" w:rsidP="00FF2814">
      <w:pPr>
        <w:ind w:left="283" w:right="402"/>
        <w:jc w:val="both"/>
        <w:rPr>
          <w:lang w:val="bg-BG" w:eastAsia="bg-BG"/>
        </w:rPr>
      </w:pPr>
      <w:r w:rsidRPr="00FF2814">
        <w:rPr>
          <w:b/>
          <w:lang w:val="bg-BG"/>
        </w:rPr>
        <w:lastRenderedPageBreak/>
        <w:t xml:space="preserve">          Чл. </w:t>
      </w:r>
      <w:r w:rsidRPr="00FF2814">
        <w:rPr>
          <w:b/>
        </w:rPr>
        <w:t>29</w:t>
      </w:r>
      <w:r w:rsidRPr="00FF2814">
        <w:rPr>
          <w:lang w:val="bg-BG"/>
        </w:rPr>
        <w:t xml:space="preserve">. </w:t>
      </w:r>
      <w:r w:rsidRPr="00FF2814">
        <w:rPr>
          <w:lang w:val="bg-BG" w:eastAsia="bg-BG"/>
        </w:rPr>
        <w:t xml:space="preserve"> Страните решават възникналите между тях спорове по взаимно съгласие, а ако </w:t>
      </w:r>
    </w:p>
    <w:p w:rsidR="00FF2814" w:rsidRPr="00FF2814" w:rsidRDefault="00FF2814" w:rsidP="00FF2814">
      <w:pPr>
        <w:ind w:left="283" w:right="402"/>
        <w:jc w:val="both"/>
        <w:rPr>
          <w:lang w:val="bg-BG" w:eastAsia="bg-BG"/>
        </w:rPr>
      </w:pPr>
      <w:r w:rsidRPr="00FF2814">
        <w:rPr>
          <w:lang w:val="bg-BG" w:eastAsia="bg-BG"/>
        </w:rPr>
        <w:t xml:space="preserve">  това е невъзможно – по съдебен ред.</w:t>
      </w:r>
    </w:p>
    <w:p w:rsidR="00FF2814" w:rsidRPr="00FF2814" w:rsidRDefault="00FF2814" w:rsidP="00FF2814">
      <w:pPr>
        <w:spacing w:after="200" w:line="276" w:lineRule="auto"/>
        <w:ind w:left="426" w:right="402"/>
        <w:jc w:val="both"/>
        <w:rPr>
          <w:lang w:val="bg-BG" w:eastAsia="bg-BG"/>
        </w:rPr>
      </w:pPr>
      <w:r w:rsidRPr="00FF2814">
        <w:rPr>
          <w:lang w:val="bg-BG" w:eastAsia="bg-BG"/>
        </w:rPr>
        <w:tab/>
        <w:t xml:space="preserve">    </w:t>
      </w:r>
      <w:r w:rsidRPr="00FF2814">
        <w:rPr>
          <w:b/>
          <w:lang w:val="bg-BG" w:eastAsia="bg-BG"/>
        </w:rPr>
        <w:t>Чл.</w:t>
      </w:r>
      <w:r w:rsidRPr="00FF2814">
        <w:rPr>
          <w:b/>
          <w:lang w:eastAsia="bg-BG"/>
        </w:rPr>
        <w:t>30</w:t>
      </w:r>
      <w:r w:rsidRPr="00FF2814">
        <w:rPr>
          <w:b/>
          <w:lang w:val="bg-BG" w:eastAsia="bg-BG"/>
        </w:rPr>
        <w:t>.</w:t>
      </w:r>
      <w:r w:rsidRPr="00FF2814">
        <w:rPr>
          <w:lang w:val="bg-BG" w:eastAsia="bg-BG"/>
        </w:rPr>
        <w:t xml:space="preserve"> За неуредени от настоящия договор въпроси се прилагат разпоредбите на действащото българско законодателство.</w:t>
      </w:r>
    </w:p>
    <w:p w:rsidR="00FF2814" w:rsidRPr="00FF2814" w:rsidRDefault="00FF2814" w:rsidP="00FF2814">
      <w:pPr>
        <w:ind w:left="426" w:right="402" w:firstLine="567"/>
        <w:jc w:val="both"/>
        <w:rPr>
          <w:lang w:val="bg-BG"/>
        </w:rPr>
      </w:pPr>
      <w:r w:rsidRPr="00FF2814">
        <w:rPr>
          <w:lang w:val="bg-BG"/>
        </w:rPr>
        <w:t xml:space="preserve">Настоящият договор се състави и подписа в три еднообразни екземпляра, от които два за </w:t>
      </w:r>
      <w:r w:rsidRPr="00FF2814">
        <w:rPr>
          <w:b/>
          <w:lang w:val="bg-BG"/>
        </w:rPr>
        <w:t>ВЪЗЛОЖИТЕЛЯ</w:t>
      </w:r>
      <w:r w:rsidRPr="00FF2814">
        <w:rPr>
          <w:lang w:val="bg-BG"/>
        </w:rPr>
        <w:t xml:space="preserve">  и един за </w:t>
      </w:r>
      <w:r w:rsidRPr="00FF2814">
        <w:rPr>
          <w:b/>
          <w:lang w:val="bg-BG"/>
        </w:rPr>
        <w:t>ИЗПЪЛНИТЕЛЯ</w:t>
      </w:r>
      <w:r w:rsidRPr="00FF2814">
        <w:rPr>
          <w:lang w:val="bg-BG"/>
        </w:rPr>
        <w:t>.</w:t>
      </w:r>
    </w:p>
    <w:p w:rsidR="00FF2814" w:rsidRPr="00FF2814" w:rsidRDefault="00FF2814" w:rsidP="00FF2814">
      <w:pPr>
        <w:widowControl w:val="0"/>
        <w:autoSpaceDE w:val="0"/>
        <w:autoSpaceDN w:val="0"/>
        <w:adjustRightInd w:val="0"/>
        <w:ind w:left="284" w:right="402"/>
        <w:jc w:val="both"/>
        <w:rPr>
          <w:color w:val="000000"/>
          <w:lang w:val="bg-BG" w:eastAsia="bg-BG"/>
        </w:rPr>
      </w:pPr>
    </w:p>
    <w:p w:rsidR="00FF2814" w:rsidRPr="00FF2814" w:rsidRDefault="00FF2814" w:rsidP="00FF2814">
      <w:pPr>
        <w:widowControl w:val="0"/>
        <w:autoSpaceDE w:val="0"/>
        <w:autoSpaceDN w:val="0"/>
        <w:adjustRightInd w:val="0"/>
        <w:ind w:left="284" w:right="402"/>
        <w:jc w:val="both"/>
        <w:rPr>
          <w:color w:val="000000"/>
          <w:lang w:val="bg-BG" w:eastAsia="bg-BG"/>
        </w:rPr>
      </w:pPr>
      <w:r w:rsidRPr="00FF2814">
        <w:rPr>
          <w:caps/>
          <w:lang w:val="bg-BG" w:eastAsia="bg-BG"/>
        </w:rPr>
        <w:tab/>
        <w:t>Приложения:</w:t>
      </w:r>
    </w:p>
    <w:p w:rsidR="00FF2814" w:rsidRPr="00FF2814" w:rsidRDefault="00FF2814" w:rsidP="00FF2814">
      <w:pPr>
        <w:ind w:left="284" w:right="402"/>
        <w:jc w:val="both"/>
        <w:rPr>
          <w:lang w:val="bg-BG" w:eastAsia="bg-BG"/>
        </w:rPr>
      </w:pPr>
      <w:r w:rsidRPr="00FF2814">
        <w:rPr>
          <w:lang w:val="bg-BG" w:eastAsia="bg-BG"/>
        </w:rPr>
        <w:tab/>
        <w:t>1. Оферта на Изпълнителя /Приложение № 1/</w:t>
      </w:r>
    </w:p>
    <w:p w:rsidR="00FF2814" w:rsidRPr="00FF2814" w:rsidRDefault="00FF2814" w:rsidP="00FF2814">
      <w:pPr>
        <w:ind w:left="284" w:right="402"/>
        <w:jc w:val="both"/>
        <w:rPr>
          <w:lang w:val="bg-BG" w:eastAsia="bg-BG"/>
        </w:rPr>
      </w:pPr>
      <w:r w:rsidRPr="00FF2814">
        <w:rPr>
          <w:lang w:val="bg-BG" w:eastAsia="bg-BG"/>
        </w:rPr>
        <w:tab/>
        <w:t>2. Техническа спецификация за услуги на Възложителя /Приложение № 2/</w:t>
      </w:r>
    </w:p>
    <w:p w:rsidR="00FF2814" w:rsidRPr="00FF2814" w:rsidRDefault="00FF2814" w:rsidP="00FF2814">
      <w:pPr>
        <w:ind w:left="284" w:right="402"/>
        <w:jc w:val="both"/>
        <w:rPr>
          <w:lang w:val="bg-BG" w:eastAsia="bg-BG"/>
        </w:rPr>
      </w:pPr>
      <w:r w:rsidRPr="00FF2814">
        <w:rPr>
          <w:lang w:val="bg-BG" w:eastAsia="bg-BG"/>
        </w:rPr>
        <w:t xml:space="preserve">      3. Ценово предложение на Изпълнителя /Приложение № 3/</w:t>
      </w:r>
    </w:p>
    <w:p w:rsidR="00FF2814" w:rsidRPr="00FF2814" w:rsidRDefault="00FF2814" w:rsidP="00FF2814">
      <w:pPr>
        <w:ind w:left="284" w:right="402"/>
        <w:jc w:val="both"/>
        <w:rPr>
          <w:lang w:val="bg-BG" w:eastAsia="bg-BG"/>
        </w:rPr>
      </w:pPr>
    </w:p>
    <w:p w:rsidR="00FF2814" w:rsidRPr="003C4458" w:rsidRDefault="00FF2814" w:rsidP="00FF2814">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FF2814" w:rsidRPr="003C4458" w:rsidRDefault="00FF2814" w:rsidP="00FF2814">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FF2814" w:rsidRPr="003C4458" w:rsidRDefault="00FF2814" w:rsidP="00FF2814">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FF2814" w:rsidRPr="003C4458" w:rsidRDefault="00FF2814" w:rsidP="00FF2814">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FF2814" w:rsidRPr="003C4458" w:rsidRDefault="00FF2814" w:rsidP="00FF2814">
      <w:pPr>
        <w:jc w:val="both"/>
        <w:rPr>
          <w:b/>
          <w:caps/>
          <w:lang w:val="bg-BG"/>
        </w:rPr>
      </w:pPr>
    </w:p>
    <w:p w:rsidR="00FF2814" w:rsidRPr="003C4458" w:rsidRDefault="00FF2814" w:rsidP="00FF2814">
      <w:pPr>
        <w:jc w:val="both"/>
        <w:rPr>
          <w:b/>
          <w:caps/>
          <w:lang w:val="ru-RU"/>
        </w:rPr>
      </w:pPr>
      <w:r w:rsidRPr="003C4458">
        <w:rPr>
          <w:b/>
          <w:caps/>
          <w:lang w:val="ru-RU"/>
        </w:rPr>
        <w:t>ДИРЕКТОР ДИРЕКЦИЯ «ФИНАНСИ»:</w:t>
      </w:r>
    </w:p>
    <w:p w:rsidR="00FF2814" w:rsidRPr="003C4458" w:rsidRDefault="00FF2814" w:rsidP="00FF2814">
      <w:pPr>
        <w:jc w:val="both"/>
        <w:rPr>
          <w:b/>
          <w:caps/>
          <w:lang w:val="ru-RU"/>
        </w:rPr>
      </w:pPr>
    </w:p>
    <w:p w:rsidR="00FF2814" w:rsidRPr="003C4458" w:rsidRDefault="00FF2814" w:rsidP="00FF2814">
      <w:pPr>
        <w:ind w:left="720" w:firstLine="720"/>
        <w:jc w:val="both"/>
        <w:rPr>
          <w:b/>
          <w:lang w:val="ru-RU"/>
        </w:rPr>
      </w:pPr>
      <w:r w:rsidRPr="003C4458">
        <w:rPr>
          <w:b/>
          <w:lang w:val="ru-RU"/>
        </w:rPr>
        <w:t xml:space="preserve">                                    /Лидия Дончева/</w:t>
      </w:r>
    </w:p>
    <w:p w:rsidR="00FF2814" w:rsidRDefault="00FF2814" w:rsidP="00FF2814">
      <w:pPr>
        <w:ind w:left="576"/>
        <w:jc w:val="both"/>
        <w:rPr>
          <w:b/>
          <w:bCs/>
          <w:caps/>
          <w:lang w:val="bg-BG" w:eastAsia="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FF2814" w:rsidRPr="00FF2814" w:rsidRDefault="00FF2814" w:rsidP="00FF2814">
      <w:pPr>
        <w:shd w:val="clear" w:color="auto" w:fill="FFFFFF"/>
        <w:spacing w:line="276" w:lineRule="auto"/>
        <w:ind w:left="6480" w:firstLine="720"/>
        <w:jc w:val="right"/>
        <w:outlineLvl w:val="0"/>
        <w:rPr>
          <w:b/>
          <w:lang w:val="bg-BG"/>
        </w:rPr>
      </w:pPr>
      <w:r>
        <w:rPr>
          <w:b/>
          <w:lang w:val="bg-BG"/>
        </w:rPr>
        <w:t>ОБРАЗЕЦ № 8.6</w:t>
      </w:r>
      <w:r w:rsidRPr="003C4458">
        <w:rPr>
          <w:b/>
          <w:lang w:val="bg-BG"/>
        </w:rPr>
        <w:t>.</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i/>
          <w:lang w:val="bg-BG" w:eastAsia="bg-BG"/>
        </w:rPr>
        <w:t>Рег. №.............../2016г.</w:t>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sidRPr="00FF2814">
        <w:rPr>
          <w:b/>
          <w:szCs w:val="20"/>
          <w:lang w:val="bg-BG" w:eastAsia="bg-BG"/>
        </w:rPr>
        <w:tab/>
      </w:r>
      <w:r>
        <w:rPr>
          <w:b/>
          <w:szCs w:val="20"/>
          <w:lang w:val="bg-BG" w:eastAsia="bg-BG"/>
        </w:rPr>
        <w:tab/>
      </w:r>
      <w:r>
        <w:rPr>
          <w:b/>
          <w:szCs w:val="20"/>
          <w:lang w:val="bg-BG" w:eastAsia="bg-BG"/>
        </w:rPr>
        <w:tab/>
      </w:r>
      <w:r>
        <w:rPr>
          <w:b/>
          <w:szCs w:val="20"/>
          <w:lang w:val="bg-BG" w:eastAsia="bg-BG"/>
        </w:rPr>
        <w:tab/>
      </w:r>
    </w:p>
    <w:p w:rsidR="00FF2814" w:rsidRPr="003C4458" w:rsidRDefault="00FF2814" w:rsidP="00FF2814">
      <w:pPr>
        <w:jc w:val="both"/>
      </w:pPr>
      <w:r w:rsidRPr="003C4458">
        <w:rPr>
          <w:lang w:val="bg-BG"/>
        </w:rPr>
        <w:t xml:space="preserve">Възложител: Университет за национално и световно стопанство, гр. </w:t>
      </w:r>
      <w:r w:rsidRPr="003C4458">
        <w:t>София</w:t>
      </w:r>
    </w:p>
    <w:p w:rsidR="00FF2814" w:rsidRDefault="00FF2814" w:rsidP="00FF2814">
      <w:pPr>
        <w:jc w:val="both"/>
        <w:rPr>
          <w:lang w:val="bg-BG"/>
        </w:rPr>
      </w:pPr>
      <w:r w:rsidRPr="003C4458">
        <w:t xml:space="preserve">Изпълнител: </w:t>
      </w:r>
      <w:r w:rsidRPr="003C4458">
        <w:rPr>
          <w:lang w:val="bg-BG"/>
        </w:rPr>
        <w:t>.................................................</w:t>
      </w:r>
    </w:p>
    <w:p w:rsidR="00B33E8B" w:rsidRDefault="00B33E8B" w:rsidP="00FF2814">
      <w:pPr>
        <w:jc w:val="both"/>
        <w:rPr>
          <w:lang w:val="bg-BG"/>
        </w:rPr>
      </w:pPr>
    </w:p>
    <w:p w:rsidR="00B33E8B" w:rsidRPr="00FF2814" w:rsidRDefault="00B33E8B" w:rsidP="00B33E8B">
      <w:pPr>
        <w:spacing w:after="200" w:line="276" w:lineRule="auto"/>
        <w:ind w:left="284" w:right="402"/>
        <w:jc w:val="center"/>
        <w:rPr>
          <w:b/>
          <w:sz w:val="28"/>
          <w:szCs w:val="28"/>
          <w:lang w:val="bg-BG" w:eastAsia="bg-BG"/>
        </w:rPr>
      </w:pPr>
      <w:r w:rsidRPr="00FF2814">
        <w:rPr>
          <w:b/>
          <w:sz w:val="28"/>
          <w:szCs w:val="28"/>
          <w:lang w:val="bg-BG" w:eastAsia="bg-BG"/>
        </w:rPr>
        <w:t>Д О Г О В О Р</w:t>
      </w:r>
    </w:p>
    <w:p w:rsidR="00B33E8B" w:rsidRPr="00FF2814" w:rsidRDefault="00B33E8B" w:rsidP="00B33E8B">
      <w:pPr>
        <w:spacing w:after="200" w:line="276" w:lineRule="auto"/>
        <w:ind w:left="284" w:right="402"/>
        <w:jc w:val="center"/>
        <w:rPr>
          <w:b/>
          <w:lang w:val="bg-BG" w:eastAsia="bg-BG"/>
        </w:rPr>
      </w:pPr>
      <w:r w:rsidRPr="00FF2814">
        <w:rPr>
          <w:b/>
          <w:lang w:val="bg-BG" w:eastAsia="bg-BG"/>
        </w:rPr>
        <w:t xml:space="preserve"> №............</w:t>
      </w:r>
      <w:r w:rsidRPr="00FF2814">
        <w:rPr>
          <w:b/>
          <w:lang w:eastAsia="bg-BG"/>
        </w:rPr>
        <w:t>.</w:t>
      </w:r>
      <w:r w:rsidRPr="00FF2814">
        <w:rPr>
          <w:b/>
          <w:lang w:val="bg-BG" w:eastAsia="bg-BG"/>
        </w:rPr>
        <w:t>../2016 г.</w:t>
      </w:r>
    </w:p>
    <w:p w:rsidR="00B33E8B" w:rsidRPr="00FF2814" w:rsidRDefault="00B33E8B" w:rsidP="00B33E8B">
      <w:pPr>
        <w:ind w:left="284" w:right="402" w:firstLine="567"/>
        <w:jc w:val="both"/>
        <w:rPr>
          <w:lang w:val="bg-BG"/>
        </w:rPr>
      </w:pPr>
      <w:r w:rsidRPr="00FF2814">
        <w:t xml:space="preserve">Днес, </w:t>
      </w:r>
      <w:r w:rsidRPr="00FF2814">
        <w:rPr>
          <w:lang w:val="bg-BG"/>
        </w:rPr>
        <w:t>...................</w:t>
      </w:r>
      <w:r w:rsidRPr="00FF2814">
        <w:t xml:space="preserve"> 201</w:t>
      </w:r>
      <w:r w:rsidRPr="00FF2814">
        <w:rPr>
          <w:lang w:val="bg-BG"/>
        </w:rPr>
        <w:t xml:space="preserve">6 </w:t>
      </w:r>
      <w:r w:rsidRPr="00FF2814">
        <w:t xml:space="preserve">г., в гр. София, между: </w:t>
      </w:r>
    </w:p>
    <w:p w:rsidR="00B33E8B" w:rsidRPr="00FF2814" w:rsidRDefault="00B33E8B" w:rsidP="00B33E8B">
      <w:pPr>
        <w:ind w:left="284" w:right="402" w:firstLine="567"/>
        <w:jc w:val="both"/>
        <w:rPr>
          <w:lang w:val="bg-BG"/>
        </w:rPr>
      </w:pPr>
    </w:p>
    <w:p w:rsidR="00B33E8B" w:rsidRPr="00FF2814" w:rsidRDefault="00B33E8B" w:rsidP="00B33E8B">
      <w:pPr>
        <w:widowControl w:val="0"/>
        <w:autoSpaceDE w:val="0"/>
        <w:autoSpaceDN w:val="0"/>
        <w:adjustRightInd w:val="0"/>
        <w:ind w:left="284" w:right="402" w:firstLine="567"/>
        <w:jc w:val="both"/>
        <w:rPr>
          <w:lang w:val="bg-BG" w:eastAsia="bg-BG"/>
        </w:rPr>
      </w:pPr>
      <w:r w:rsidRPr="00FF2814">
        <w:rPr>
          <w:b/>
          <w:caps/>
          <w:lang w:val="bg-BG" w:eastAsia="bg-BG"/>
        </w:rPr>
        <w:t>Университет за национално и световно стопанство</w:t>
      </w:r>
      <w:r w:rsidRPr="00FF2814">
        <w:rPr>
          <w:lang w:val="bg-BG" w:eastAsia="bg-BG"/>
        </w:rPr>
        <w:t xml:space="preserve">, гр. София, п.к. 1700, Студентски град “Христо Ботев” , </w:t>
      </w:r>
      <w:r w:rsidRPr="00FF2814">
        <w:rPr>
          <w:color w:val="000000"/>
          <w:lang w:val="bg-BG" w:eastAsia="bg-BG"/>
        </w:rPr>
        <w:t xml:space="preserve">ул. “Осми декември” </w:t>
      </w:r>
      <w:r w:rsidRPr="00FF2814">
        <w:rPr>
          <w:lang w:val="bg-BG" w:eastAsia="bg-BG"/>
        </w:rPr>
        <w:t xml:space="preserve">, ЕИК: 000 670 602, ИН по ДДС: BG000670602, представляван от Ректора </w:t>
      </w:r>
      <w:r>
        <w:rPr>
          <w:lang w:val="bg-BG" w:eastAsia="bg-BG"/>
        </w:rPr>
        <w:t xml:space="preserve">на УНСС </w:t>
      </w:r>
      <w:r w:rsidRPr="00FF2814">
        <w:rPr>
          <w:lang w:val="bg-BG" w:eastAsia="bg-BG"/>
        </w:rPr>
        <w:t xml:space="preserve">– </w:t>
      </w:r>
      <w:r>
        <w:rPr>
          <w:lang w:val="bg-BG" w:eastAsia="bg-BG"/>
        </w:rPr>
        <w:t>проф.д.ик.н. Стати Статев</w:t>
      </w:r>
      <w:r w:rsidRPr="00FF2814">
        <w:rPr>
          <w:lang w:val="bg-BG" w:eastAsia="bg-BG"/>
        </w:rPr>
        <w:t xml:space="preserve"> и</w:t>
      </w:r>
      <w:r w:rsidRPr="00FF2814">
        <w:rPr>
          <w:lang w:eastAsia="bg-BG"/>
        </w:rPr>
        <w:t xml:space="preserve"> </w:t>
      </w:r>
      <w:r w:rsidRPr="00FF2814">
        <w:rPr>
          <w:lang w:val="bg-BG" w:eastAsia="bg-BG"/>
        </w:rPr>
        <w:t xml:space="preserve">Директор на Директор „Финанси“ – Лидия Дончева, наречен по-долу </w:t>
      </w:r>
      <w:r w:rsidRPr="00FF2814">
        <w:rPr>
          <w:b/>
          <w:caps/>
          <w:lang w:val="bg-BG" w:eastAsia="bg-BG"/>
        </w:rPr>
        <w:t>Възложител</w:t>
      </w:r>
      <w:r w:rsidRPr="00FF2814">
        <w:rPr>
          <w:lang w:val="bg-BG" w:eastAsia="bg-BG"/>
        </w:rPr>
        <w:t xml:space="preserve"> от една страна</w:t>
      </w:r>
    </w:p>
    <w:p w:rsidR="00B33E8B" w:rsidRPr="00FF2814" w:rsidRDefault="00B33E8B" w:rsidP="00B33E8B">
      <w:pPr>
        <w:widowControl w:val="0"/>
        <w:tabs>
          <w:tab w:val="right" w:pos="10065"/>
        </w:tabs>
        <w:autoSpaceDE w:val="0"/>
        <w:autoSpaceDN w:val="0"/>
        <w:adjustRightInd w:val="0"/>
        <w:ind w:left="284" w:right="402" w:firstLine="567"/>
        <w:jc w:val="both"/>
        <w:rPr>
          <w:lang w:val="bg-BG" w:eastAsia="bg-BG"/>
        </w:rPr>
      </w:pPr>
      <w:r w:rsidRPr="00FF2814">
        <w:rPr>
          <w:lang w:val="bg-BG" w:eastAsia="bg-BG"/>
        </w:rPr>
        <w:t>и</w:t>
      </w:r>
      <w:r w:rsidRPr="00FF2814">
        <w:rPr>
          <w:lang w:val="bg-BG" w:eastAsia="bg-BG"/>
        </w:rPr>
        <w:tab/>
      </w:r>
    </w:p>
    <w:p w:rsidR="00B33E8B" w:rsidRPr="00FF2814" w:rsidRDefault="00B33E8B" w:rsidP="00B33E8B">
      <w:pPr>
        <w:widowControl w:val="0"/>
        <w:autoSpaceDE w:val="0"/>
        <w:autoSpaceDN w:val="0"/>
        <w:adjustRightInd w:val="0"/>
        <w:spacing w:before="3"/>
        <w:ind w:left="284" w:right="402" w:firstLine="567"/>
        <w:jc w:val="both"/>
        <w:rPr>
          <w:lang w:val="bg-BG" w:eastAsia="bg-BG"/>
        </w:rPr>
      </w:pPr>
      <w:r w:rsidRPr="00FF2814">
        <w:rPr>
          <w:b/>
          <w:bCs/>
          <w:spacing w:val="-1"/>
          <w:lang w:val="bg-BG" w:eastAsia="bg-BG"/>
        </w:rPr>
        <w:t>"……………………</w:t>
      </w:r>
      <w:r w:rsidRPr="00FF2814">
        <w:rPr>
          <w:b/>
          <w:bCs/>
          <w:lang w:val="bg-BG" w:eastAsia="bg-BG"/>
        </w:rPr>
        <w:t>"</w:t>
      </w:r>
      <w:r w:rsidRPr="00FF2814">
        <w:rPr>
          <w:b/>
          <w:bCs/>
          <w:spacing w:val="41"/>
          <w:lang w:val="bg-BG" w:eastAsia="bg-BG"/>
        </w:rPr>
        <w:t xml:space="preserve"> ………..</w:t>
      </w:r>
      <w:r w:rsidRPr="00FF2814">
        <w:rPr>
          <w:lang w:val="bg-BG" w:eastAsia="bg-BG"/>
        </w:rPr>
        <w:t xml:space="preserve">, гр…………, пк……….,  район ……….., бул. „………..“ № ….., ЕИК: ……………, ИН по ДДС: ……………., </w:t>
      </w:r>
      <w:r w:rsidRPr="00FF2814">
        <w:rPr>
          <w:lang w:eastAsia="bg-BG"/>
        </w:rPr>
        <w:t xml:space="preserve"> </w:t>
      </w:r>
      <w:r w:rsidRPr="00FF2814">
        <w:rPr>
          <w:lang w:val="bg-BG" w:eastAsia="bg-BG"/>
        </w:rPr>
        <w:t>предсталявано от</w:t>
      </w:r>
      <w:r w:rsidRPr="00FF2814">
        <w:rPr>
          <w:spacing w:val="-2"/>
          <w:lang w:val="bg-BG" w:eastAsia="bg-BG"/>
        </w:rPr>
        <w:t xml:space="preserve"> ………………..……………….</w:t>
      </w:r>
      <w:r w:rsidRPr="00FF2814">
        <w:rPr>
          <w:lang w:val="bg-BG" w:eastAsia="bg-BG"/>
        </w:rPr>
        <w:t>,</w:t>
      </w:r>
      <w:r w:rsidRPr="00FF2814">
        <w:rPr>
          <w:spacing w:val="-12"/>
          <w:lang w:val="bg-BG" w:eastAsia="bg-BG"/>
        </w:rPr>
        <w:t xml:space="preserve"> </w:t>
      </w:r>
      <w:r w:rsidRPr="00FF2814">
        <w:rPr>
          <w:lang w:val="bg-BG" w:eastAsia="bg-BG"/>
        </w:rPr>
        <w:t>наричано</w:t>
      </w:r>
      <w:r w:rsidRPr="00FF2814">
        <w:rPr>
          <w:spacing w:val="-9"/>
          <w:lang w:val="bg-BG" w:eastAsia="bg-BG"/>
        </w:rPr>
        <w:t xml:space="preserve"> </w:t>
      </w:r>
      <w:r w:rsidRPr="00FF2814">
        <w:rPr>
          <w:lang w:val="bg-BG" w:eastAsia="bg-BG"/>
        </w:rPr>
        <w:t>по</w:t>
      </w:r>
      <w:r w:rsidRPr="00FF2814">
        <w:rPr>
          <w:spacing w:val="1"/>
          <w:lang w:val="bg-BG" w:eastAsia="bg-BG"/>
        </w:rPr>
        <w:t>-</w:t>
      </w:r>
      <w:r w:rsidRPr="00FF2814">
        <w:rPr>
          <w:lang w:val="bg-BG" w:eastAsia="bg-BG"/>
        </w:rPr>
        <w:t xml:space="preserve">долу </w:t>
      </w:r>
      <w:r w:rsidRPr="00FF2814">
        <w:rPr>
          <w:b/>
          <w:lang w:val="bg-BG" w:eastAsia="bg-BG"/>
        </w:rPr>
        <w:t>ИЗПЪЛНИТЕЛ</w:t>
      </w:r>
      <w:r w:rsidRPr="00FF2814">
        <w:rPr>
          <w:lang w:val="bg-BG" w:eastAsia="bg-BG"/>
        </w:rPr>
        <w:t>,</w:t>
      </w:r>
    </w:p>
    <w:p w:rsidR="00B33E8B" w:rsidRDefault="00B33E8B" w:rsidP="00FF2814">
      <w:pPr>
        <w:jc w:val="both"/>
        <w:rPr>
          <w:lang w:val="bg-BG"/>
        </w:rPr>
      </w:pPr>
    </w:p>
    <w:p w:rsidR="00B33E8B" w:rsidRPr="00B33E8B" w:rsidRDefault="00B33E8B" w:rsidP="00B33E8B">
      <w:pPr>
        <w:spacing w:line="240" w:lineRule="atLeast"/>
        <w:ind w:firstLine="720"/>
        <w:jc w:val="both"/>
        <w:rPr>
          <w:b/>
          <w:color w:val="000000"/>
          <w:lang w:val="bg-BG" w:eastAsia="bg-BG" w:bidi="he-IL"/>
        </w:rPr>
      </w:pPr>
      <w:r w:rsidRPr="00B33E8B">
        <w:rPr>
          <w:b/>
          <w:lang w:val="bg-BG" w:eastAsia="bg-BG"/>
        </w:rPr>
        <w:t>на основание проведена открита процедура по чл.18, ал.1, т.1 от ЗОП за избор на изпълнител на обществена поръчка с предмет: “Транспорт и охрана на ценни пратки за нуждите на Регионален център за дистанционно обучение гр.Хасково”, Решение на РС №…./……г. и Решение №…../……г. на Възложителя за определяне на Изпълнител на поръчката, се сключи настоящият договор за следното:</w:t>
      </w:r>
    </w:p>
    <w:p w:rsidR="00B33E8B" w:rsidRDefault="00B33E8B" w:rsidP="00FF2814">
      <w:pPr>
        <w:jc w:val="both"/>
        <w:rPr>
          <w:lang w:val="bg-BG"/>
        </w:rPr>
      </w:pPr>
    </w:p>
    <w:p w:rsidR="00B33E8B" w:rsidRDefault="00B33E8B" w:rsidP="00FF2814">
      <w:pPr>
        <w:jc w:val="both"/>
        <w:rPr>
          <w:lang w:val="bg-BG"/>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color w:val="000000"/>
          <w:lang w:eastAsia="bg-BG" w:bidi="he-IL"/>
        </w:rPr>
        <w:t>I</w:t>
      </w:r>
      <w:r w:rsidRPr="00B33E8B">
        <w:rPr>
          <w:b/>
          <w:color w:val="000000"/>
          <w:lang w:val="bg-BG" w:eastAsia="bg-BG" w:bidi="he-IL"/>
        </w:rPr>
        <w:t xml:space="preserve"> . ПРЕДМЕТ НА ДОГОВОРА</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jc w:val="both"/>
        <w:rPr>
          <w:color w:val="000000"/>
          <w:lang w:val="bg-BG" w:eastAsia="bg-BG" w:bidi="he-IL"/>
        </w:rPr>
      </w:pPr>
      <w:r w:rsidRPr="00B33E8B">
        <w:rPr>
          <w:color w:val="000000"/>
          <w:lang w:val="bg-BG" w:eastAsia="bg-BG" w:bidi="he-IL"/>
        </w:rPr>
        <w:t xml:space="preserve"> </w:t>
      </w:r>
      <w:r>
        <w:rPr>
          <w:color w:val="000000"/>
          <w:lang w:val="bg-BG" w:eastAsia="bg-BG" w:bidi="he-IL"/>
        </w:rPr>
        <w:tab/>
      </w:r>
      <w:r w:rsidRPr="00B33E8B">
        <w:rPr>
          <w:b/>
          <w:color w:val="000000"/>
          <w:lang w:val="bg-BG" w:eastAsia="bg-BG" w:bidi="he-IL"/>
        </w:rPr>
        <w:t>Чл. 1.</w:t>
      </w:r>
      <w:r w:rsidRPr="00B33E8B">
        <w:rPr>
          <w:color w:val="000000"/>
          <w:lang w:val="bg-BG" w:eastAsia="bg-BG" w:bidi="he-IL"/>
        </w:rPr>
        <w:t xml:space="preserve"> /1/ ВЪЗЛОЖИТЕЛЯТ въ</w:t>
      </w:r>
      <w:r w:rsidRPr="00B33E8B">
        <w:rPr>
          <w:color w:val="292929"/>
          <w:lang w:val="bg-BG" w:eastAsia="bg-BG" w:bidi="he-IL"/>
        </w:rPr>
        <w:t>з</w:t>
      </w:r>
      <w:r w:rsidRPr="00B33E8B">
        <w:rPr>
          <w:color w:val="151515"/>
          <w:lang w:val="bg-BG" w:eastAsia="bg-BG" w:bidi="he-IL"/>
        </w:rPr>
        <w:t>л</w:t>
      </w:r>
      <w:r w:rsidRPr="00B33E8B">
        <w:rPr>
          <w:color w:val="000000"/>
          <w:lang w:val="bg-BG" w:eastAsia="bg-BG" w:bidi="he-IL"/>
        </w:rPr>
        <w:t>ага</w:t>
      </w:r>
      <w:r w:rsidRPr="00B33E8B">
        <w:rPr>
          <w:color w:val="151515"/>
          <w:lang w:val="bg-BG" w:eastAsia="bg-BG" w:bidi="he-IL"/>
        </w:rPr>
        <w:t xml:space="preserve">, </w:t>
      </w:r>
      <w:r w:rsidRPr="00B33E8B">
        <w:rPr>
          <w:color w:val="000000"/>
          <w:lang w:val="bg-BG" w:eastAsia="bg-BG" w:bidi="he-IL"/>
        </w:rPr>
        <w:t xml:space="preserve">а ИЗПЪЛНИТЕЛЯТ се </w:t>
      </w:r>
      <w:r w:rsidRPr="00B33E8B">
        <w:rPr>
          <w:color w:val="151515"/>
          <w:lang w:val="bg-BG" w:eastAsia="bg-BG" w:bidi="he-IL"/>
        </w:rPr>
        <w:t>з</w:t>
      </w:r>
      <w:r w:rsidRPr="00B33E8B">
        <w:rPr>
          <w:color w:val="000000"/>
          <w:lang w:val="bg-BG" w:eastAsia="bg-BG" w:bidi="he-IL"/>
        </w:rPr>
        <w:t>а</w:t>
      </w:r>
      <w:r w:rsidRPr="00B33E8B">
        <w:rPr>
          <w:color w:val="292929"/>
          <w:lang w:val="bg-BG" w:eastAsia="bg-BG" w:bidi="he-IL"/>
        </w:rPr>
        <w:t>д</w:t>
      </w:r>
      <w:r w:rsidRPr="00B33E8B">
        <w:rPr>
          <w:color w:val="000000"/>
          <w:lang w:val="bg-BG" w:eastAsia="bg-BG" w:bidi="he-IL"/>
        </w:rPr>
        <w:t>ъ</w:t>
      </w:r>
      <w:r w:rsidRPr="00B33E8B">
        <w:rPr>
          <w:color w:val="151515"/>
          <w:lang w:val="bg-BG" w:eastAsia="bg-BG" w:bidi="he-IL"/>
        </w:rPr>
        <w:t>л</w:t>
      </w:r>
      <w:r w:rsidRPr="00B33E8B">
        <w:rPr>
          <w:color w:val="000000"/>
          <w:lang w:val="bg-BG" w:eastAsia="bg-BG" w:bidi="he-IL"/>
        </w:rPr>
        <w:t xml:space="preserve">жава, при </w:t>
      </w:r>
      <w:r w:rsidRPr="00B33E8B">
        <w:rPr>
          <w:color w:val="151515"/>
          <w:lang w:val="bg-BG" w:eastAsia="bg-BG" w:bidi="he-IL"/>
        </w:rPr>
        <w:t>у</w:t>
      </w:r>
      <w:r w:rsidRPr="00B33E8B">
        <w:rPr>
          <w:color w:val="000000"/>
          <w:lang w:val="bg-BG" w:eastAsia="bg-BG" w:bidi="he-IL"/>
        </w:rPr>
        <w:t xml:space="preserve">словията на този </w:t>
      </w:r>
      <w:r w:rsidRPr="00B33E8B">
        <w:rPr>
          <w:color w:val="292929"/>
          <w:lang w:val="bg-BG" w:eastAsia="bg-BG" w:bidi="he-IL"/>
        </w:rPr>
        <w:t>д</w:t>
      </w:r>
      <w:r w:rsidRPr="00B33E8B">
        <w:rPr>
          <w:color w:val="000000"/>
          <w:lang w:val="bg-BG" w:eastAsia="bg-BG" w:bidi="he-IL"/>
        </w:rPr>
        <w:t xml:space="preserve">оговор, </w:t>
      </w:r>
      <w:r w:rsidRPr="00B33E8B">
        <w:rPr>
          <w:color w:val="151515"/>
          <w:lang w:val="bg-BG" w:eastAsia="bg-BG" w:bidi="he-IL"/>
        </w:rPr>
        <w:t>д</w:t>
      </w:r>
      <w:r w:rsidRPr="00B33E8B">
        <w:rPr>
          <w:color w:val="000000"/>
          <w:lang w:val="bg-BG" w:eastAsia="bg-BG" w:bidi="he-IL"/>
        </w:rPr>
        <w:t xml:space="preserve">а осъществява </w:t>
      </w:r>
      <w:r w:rsidRPr="00B33E8B">
        <w:rPr>
          <w:color w:val="151515"/>
          <w:lang w:val="bg-BG" w:eastAsia="bg-BG" w:bidi="he-IL"/>
        </w:rPr>
        <w:t>т</w:t>
      </w:r>
      <w:r w:rsidRPr="00B33E8B">
        <w:rPr>
          <w:color w:val="000000"/>
          <w:lang w:val="bg-BG" w:eastAsia="bg-BG" w:bidi="he-IL"/>
        </w:rPr>
        <w:t>ранспорт и охрана на ценни пратки за нуждите на РЦДО гр.Хасково, бу</w:t>
      </w:r>
      <w:r w:rsidRPr="00B33E8B">
        <w:rPr>
          <w:color w:val="292929"/>
          <w:lang w:val="bg-BG" w:eastAsia="bg-BG" w:bidi="he-IL"/>
        </w:rPr>
        <w:t>л</w:t>
      </w:r>
      <w:r w:rsidRPr="00B33E8B">
        <w:rPr>
          <w:color w:val="000000"/>
          <w:lang w:val="bg-BG" w:eastAsia="bg-BG" w:bidi="he-IL"/>
        </w:rPr>
        <w:t>. „Бъ</w:t>
      </w:r>
      <w:r w:rsidRPr="00B33E8B">
        <w:rPr>
          <w:color w:val="151515"/>
          <w:lang w:val="bg-BG" w:eastAsia="bg-BG" w:bidi="he-IL"/>
        </w:rPr>
        <w:t>л</w:t>
      </w:r>
      <w:r w:rsidRPr="00B33E8B">
        <w:rPr>
          <w:color w:val="000000"/>
          <w:lang w:val="bg-BG" w:eastAsia="bg-BG" w:bidi="he-IL"/>
        </w:rPr>
        <w:t xml:space="preserve">гария“ №168, ЕИК: 0006706021576, предварително заявени от последното, до/от клонове на банки в рамките на гр.Хасково, с които РЦДО има сключен </w:t>
      </w:r>
      <w:r w:rsidRPr="00B33E8B">
        <w:rPr>
          <w:color w:val="000000"/>
          <w:lang w:val="bg-BG" w:eastAsia="bg-BG" w:bidi="he-IL"/>
        </w:rPr>
        <w:lastRenderedPageBreak/>
        <w:t>договор за предоставяне на финансови услуги</w:t>
      </w:r>
      <w:r w:rsidRPr="00B33E8B">
        <w:rPr>
          <w:color w:val="151515"/>
          <w:lang w:val="bg-BG" w:eastAsia="bg-BG" w:bidi="he-IL"/>
        </w:rPr>
        <w:t xml:space="preserve">, </w:t>
      </w:r>
      <w:r w:rsidRPr="00B33E8B">
        <w:rPr>
          <w:color w:val="000000"/>
          <w:lang w:val="bg-BG" w:eastAsia="bg-BG" w:bidi="he-IL"/>
        </w:rPr>
        <w:t>срещ</w:t>
      </w:r>
      <w:r w:rsidRPr="00B33E8B">
        <w:rPr>
          <w:color w:val="292929"/>
          <w:lang w:val="bg-BG" w:eastAsia="bg-BG" w:bidi="he-IL"/>
        </w:rPr>
        <w:t xml:space="preserve">у </w:t>
      </w:r>
      <w:r w:rsidRPr="00B33E8B">
        <w:rPr>
          <w:color w:val="000000"/>
          <w:lang w:val="bg-BG" w:eastAsia="bg-BG" w:bidi="he-IL"/>
        </w:rPr>
        <w:t>въ</w:t>
      </w:r>
      <w:r w:rsidRPr="00B33E8B">
        <w:rPr>
          <w:color w:val="292929"/>
          <w:lang w:val="bg-BG" w:eastAsia="bg-BG" w:bidi="he-IL"/>
        </w:rPr>
        <w:t>з</w:t>
      </w:r>
      <w:r w:rsidRPr="00B33E8B">
        <w:rPr>
          <w:color w:val="000000"/>
          <w:lang w:val="bg-BG" w:eastAsia="bg-BG" w:bidi="he-IL"/>
        </w:rPr>
        <w:t>награж</w:t>
      </w:r>
      <w:r w:rsidRPr="00B33E8B">
        <w:rPr>
          <w:color w:val="151515"/>
          <w:lang w:val="bg-BG" w:eastAsia="bg-BG" w:bidi="he-IL"/>
        </w:rPr>
        <w:t>д</w:t>
      </w:r>
      <w:r w:rsidRPr="00B33E8B">
        <w:rPr>
          <w:color w:val="000000"/>
          <w:lang w:val="bg-BG" w:eastAsia="bg-BG" w:bidi="he-IL"/>
        </w:rPr>
        <w:t>ение, п</w:t>
      </w:r>
      <w:r w:rsidRPr="00B33E8B">
        <w:rPr>
          <w:color w:val="151515"/>
          <w:lang w:val="bg-BG" w:eastAsia="bg-BG" w:bidi="he-IL"/>
        </w:rPr>
        <w:t xml:space="preserve">о </w:t>
      </w:r>
      <w:r w:rsidRPr="00B33E8B">
        <w:rPr>
          <w:color w:val="000000"/>
          <w:lang w:val="bg-BG" w:eastAsia="bg-BG" w:bidi="he-IL"/>
        </w:rPr>
        <w:t>пр</w:t>
      </w:r>
      <w:r w:rsidRPr="00B33E8B">
        <w:rPr>
          <w:color w:val="151515"/>
          <w:lang w:val="bg-BG" w:eastAsia="bg-BG" w:bidi="he-IL"/>
        </w:rPr>
        <w:t>е</w:t>
      </w:r>
      <w:r w:rsidRPr="00B33E8B">
        <w:rPr>
          <w:color w:val="292929"/>
          <w:lang w:val="bg-BG" w:eastAsia="bg-BG" w:bidi="he-IL"/>
        </w:rPr>
        <w:t>д</w:t>
      </w:r>
      <w:r w:rsidRPr="00B33E8B">
        <w:rPr>
          <w:color w:val="000000"/>
          <w:lang w:val="bg-BG" w:eastAsia="bg-BG" w:bidi="he-IL"/>
        </w:rPr>
        <w:t xml:space="preserve">варително </w:t>
      </w:r>
      <w:r w:rsidRPr="00B33E8B">
        <w:rPr>
          <w:color w:val="151515"/>
          <w:lang w:val="bg-BG" w:eastAsia="bg-BG" w:bidi="he-IL"/>
        </w:rPr>
        <w:t>у</w:t>
      </w:r>
      <w:r w:rsidRPr="00B33E8B">
        <w:rPr>
          <w:color w:val="000000"/>
          <w:lang w:val="bg-BG" w:eastAsia="bg-BG" w:bidi="he-IL"/>
        </w:rPr>
        <w:t xml:space="preserve">точнени маршрути. </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/2/ </w:t>
      </w:r>
      <w:r w:rsidRPr="00B33E8B">
        <w:rPr>
          <w:color w:val="000000"/>
          <w:lang w:val="bg-BG" w:eastAsia="bg-BG" w:bidi="he-IL"/>
        </w:rPr>
        <w:t xml:space="preserve">Услугата по ал.1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B33E8B">
        <w:rPr>
          <w:color w:val="000000"/>
          <w:lang w:eastAsia="bg-BG" w:bidi="he-IL"/>
        </w:rPr>
        <w:t>I</w:t>
      </w:r>
      <w:r w:rsidRPr="00B33E8B">
        <w:rPr>
          <w:color w:val="000000"/>
          <w:lang w:val="bg-BG" w:eastAsia="bg-BG" w:bidi="he-IL"/>
        </w:rPr>
        <w:t>-121 от 24.06.2004 г. за реда за организиране охраната при транспортиране на ценни пратки и товари.</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3/ </w:t>
      </w:r>
      <w:r w:rsidRPr="00B33E8B">
        <w:rPr>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 xml:space="preserve"> 4/ </w:t>
      </w:r>
      <w:r w:rsidRPr="00B33E8B">
        <w:rPr>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B33E8B" w:rsidRPr="00B33E8B" w:rsidRDefault="00B33E8B" w:rsidP="00B33E8B">
      <w:pPr>
        <w:widowControl w:val="0"/>
        <w:autoSpaceDE w:val="0"/>
        <w:autoSpaceDN w:val="0"/>
        <w:adjustRightInd w:val="0"/>
        <w:spacing w:line="230" w:lineRule="exact"/>
        <w:jc w:val="both"/>
        <w:rPr>
          <w:lang w:val="bg-BG" w:eastAsia="bg-BG" w:bidi="he-IL"/>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color w:val="000000"/>
          <w:lang w:eastAsia="bg-BG" w:bidi="he-IL"/>
        </w:rPr>
        <w:t>II.</w:t>
      </w:r>
      <w:r w:rsidRPr="00B33E8B">
        <w:rPr>
          <w:b/>
          <w:color w:val="000000"/>
          <w:lang w:val="bg-BG" w:eastAsia="bg-BG" w:bidi="he-IL"/>
        </w:rPr>
        <w:t xml:space="preserve"> ЦЕНИ И НАЧИН НА ПЛАЩАНЕ</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ind w:firstLine="720"/>
        <w:jc w:val="both"/>
        <w:rPr>
          <w:color w:val="000000"/>
          <w:lang w:eastAsia="bg-BG" w:bidi="he-IL"/>
        </w:rPr>
      </w:pPr>
      <w:r w:rsidRPr="00B33E8B">
        <w:rPr>
          <w:b/>
          <w:color w:val="000000"/>
          <w:lang w:val="bg-BG" w:eastAsia="bg-BG" w:bidi="he-IL"/>
        </w:rPr>
        <w:t>Чл.2.</w:t>
      </w:r>
      <w:r w:rsidRPr="00B33E8B">
        <w:rPr>
          <w:color w:val="000000"/>
          <w:lang w:val="bg-BG" w:eastAsia="bg-BG" w:bidi="he-IL"/>
        </w:rPr>
        <w:t xml:space="preserve"> ВЪЗЛОЖИТЕЛЯТ </w:t>
      </w:r>
      <w:r w:rsidRPr="00B33E8B">
        <w:rPr>
          <w:color w:val="151515"/>
          <w:lang w:val="bg-BG" w:eastAsia="bg-BG" w:bidi="he-IL"/>
        </w:rPr>
        <w:t>за</w:t>
      </w:r>
      <w:r w:rsidRPr="00B33E8B">
        <w:rPr>
          <w:color w:val="000000"/>
          <w:lang w:val="bg-BG" w:eastAsia="bg-BG" w:bidi="he-IL"/>
        </w:rPr>
        <w:t>п</w:t>
      </w:r>
      <w:r w:rsidRPr="00B33E8B">
        <w:rPr>
          <w:color w:val="151515"/>
          <w:lang w:val="bg-BG" w:eastAsia="bg-BG" w:bidi="he-IL"/>
        </w:rPr>
        <w:t>л</w:t>
      </w:r>
      <w:r w:rsidRPr="00B33E8B">
        <w:rPr>
          <w:color w:val="000000"/>
          <w:lang w:val="bg-BG" w:eastAsia="bg-BG" w:bidi="he-IL"/>
        </w:rPr>
        <w:t>аща на ИЗПЪЛНИТ</w:t>
      </w:r>
      <w:r w:rsidRPr="00B33E8B">
        <w:rPr>
          <w:color w:val="151515"/>
          <w:lang w:val="bg-BG" w:eastAsia="bg-BG" w:bidi="he-IL"/>
        </w:rPr>
        <w:t>Е</w:t>
      </w:r>
      <w:r w:rsidRPr="00B33E8B">
        <w:rPr>
          <w:color w:val="000000"/>
          <w:lang w:val="bg-BG" w:eastAsia="bg-BG" w:bidi="he-IL"/>
        </w:rPr>
        <w:t>ЛЯ чр</w:t>
      </w:r>
      <w:r w:rsidRPr="00B33E8B">
        <w:rPr>
          <w:color w:val="151515"/>
          <w:lang w:val="bg-BG" w:eastAsia="bg-BG" w:bidi="he-IL"/>
        </w:rPr>
        <w:t xml:space="preserve">ез </w:t>
      </w:r>
      <w:r w:rsidRPr="00B33E8B">
        <w:rPr>
          <w:color w:val="000000"/>
          <w:lang w:val="bg-BG" w:eastAsia="bg-BG" w:bidi="he-IL"/>
        </w:rPr>
        <w:t xml:space="preserve">Регионален център </w:t>
      </w:r>
      <w:r w:rsidRPr="00B33E8B">
        <w:rPr>
          <w:color w:val="151515"/>
          <w:lang w:val="bg-BG" w:eastAsia="bg-BG" w:bidi="he-IL"/>
        </w:rPr>
        <w:t>з</w:t>
      </w:r>
      <w:r w:rsidRPr="00B33E8B">
        <w:rPr>
          <w:color w:val="000000"/>
          <w:lang w:val="bg-BG" w:eastAsia="bg-BG" w:bidi="he-IL"/>
        </w:rPr>
        <w:t xml:space="preserve">а </w:t>
      </w:r>
      <w:r w:rsidRPr="00B33E8B">
        <w:rPr>
          <w:color w:val="292929"/>
          <w:lang w:val="bg-BG" w:eastAsia="bg-BG" w:bidi="he-IL"/>
        </w:rPr>
        <w:t>д</w:t>
      </w:r>
      <w:r w:rsidRPr="00B33E8B">
        <w:rPr>
          <w:color w:val="000000"/>
          <w:lang w:val="bg-BG" w:eastAsia="bg-BG" w:bidi="he-IL"/>
        </w:rPr>
        <w:t>истанционно об</w:t>
      </w:r>
      <w:r w:rsidRPr="00B33E8B">
        <w:rPr>
          <w:color w:val="151515"/>
          <w:lang w:val="bg-BG" w:eastAsia="bg-BG" w:bidi="he-IL"/>
        </w:rPr>
        <w:t>у</w:t>
      </w:r>
      <w:r w:rsidRPr="00B33E8B">
        <w:rPr>
          <w:color w:val="000000"/>
          <w:lang w:val="bg-BG" w:eastAsia="bg-BG" w:bidi="he-IL"/>
        </w:rPr>
        <w:t>чение с адрес гр</w:t>
      </w:r>
      <w:r w:rsidRPr="00B33E8B">
        <w:rPr>
          <w:color w:val="151515"/>
          <w:lang w:val="bg-BG" w:eastAsia="bg-BG" w:bidi="he-IL"/>
        </w:rPr>
        <w:t xml:space="preserve">. </w:t>
      </w:r>
      <w:r w:rsidRPr="00B33E8B">
        <w:rPr>
          <w:color w:val="000000"/>
          <w:lang w:val="bg-BG" w:eastAsia="bg-BG" w:bidi="he-IL"/>
        </w:rPr>
        <w:t>Хасково</w:t>
      </w:r>
      <w:r w:rsidRPr="00B33E8B">
        <w:rPr>
          <w:color w:val="292929"/>
          <w:lang w:val="bg-BG" w:eastAsia="bg-BG" w:bidi="he-IL"/>
        </w:rPr>
        <w:t xml:space="preserve">, </w:t>
      </w:r>
      <w:r w:rsidRPr="00B33E8B">
        <w:rPr>
          <w:color w:val="000000"/>
          <w:lang w:val="bg-BG" w:eastAsia="bg-BG" w:bidi="he-IL"/>
        </w:rPr>
        <w:t>бул. “България“ № 168</w:t>
      </w:r>
      <w:r w:rsidRPr="00B33E8B">
        <w:rPr>
          <w:color w:val="151515"/>
          <w:lang w:val="bg-BG" w:eastAsia="bg-BG" w:bidi="he-IL"/>
        </w:rPr>
        <w:t xml:space="preserve">, </w:t>
      </w:r>
      <w:r w:rsidRPr="00B33E8B">
        <w:rPr>
          <w:color w:val="000000"/>
          <w:lang w:val="bg-BG" w:eastAsia="bg-BG" w:bidi="he-IL"/>
        </w:rPr>
        <w:t xml:space="preserve">ЕИК: 0006706021576 </w:t>
      </w:r>
      <w:r w:rsidRPr="00B33E8B">
        <w:rPr>
          <w:color w:val="151515"/>
          <w:lang w:val="bg-BG" w:eastAsia="bg-BG" w:bidi="he-IL"/>
        </w:rPr>
        <w:t>з</w:t>
      </w:r>
      <w:r w:rsidRPr="00B33E8B">
        <w:rPr>
          <w:color w:val="000000"/>
          <w:lang w:val="bg-BG" w:eastAsia="bg-BG" w:bidi="he-IL"/>
        </w:rPr>
        <w:t>а всяка заявена и изпълнена поръчка, въ</w:t>
      </w:r>
      <w:r w:rsidRPr="00B33E8B">
        <w:rPr>
          <w:color w:val="151515"/>
          <w:lang w:val="bg-BG" w:eastAsia="bg-BG" w:bidi="he-IL"/>
        </w:rPr>
        <w:t>з</w:t>
      </w:r>
      <w:r w:rsidRPr="00B33E8B">
        <w:rPr>
          <w:color w:val="000000"/>
          <w:lang w:val="bg-BG" w:eastAsia="bg-BG" w:bidi="he-IL"/>
        </w:rPr>
        <w:t>награж</w:t>
      </w:r>
      <w:r w:rsidRPr="00B33E8B">
        <w:rPr>
          <w:color w:val="292929"/>
          <w:lang w:val="bg-BG" w:eastAsia="bg-BG" w:bidi="he-IL"/>
        </w:rPr>
        <w:t>д</w:t>
      </w:r>
      <w:r w:rsidRPr="00B33E8B">
        <w:rPr>
          <w:color w:val="000000"/>
          <w:lang w:val="bg-BG" w:eastAsia="bg-BG" w:bidi="he-IL"/>
        </w:rPr>
        <w:t>ение в размер на ………..</w:t>
      </w:r>
      <w:r w:rsidRPr="00B33E8B">
        <w:rPr>
          <w:color w:val="151515"/>
          <w:lang w:val="bg-BG" w:eastAsia="bg-BG" w:bidi="he-IL"/>
        </w:rPr>
        <w:t>лв</w:t>
      </w:r>
      <w:r w:rsidRPr="00B33E8B">
        <w:rPr>
          <w:color w:val="292929"/>
          <w:lang w:val="bg-BG" w:eastAsia="bg-BG" w:bidi="he-IL"/>
        </w:rPr>
        <w:t>./……………………..лева/ б</w:t>
      </w:r>
      <w:r w:rsidRPr="00B33E8B">
        <w:rPr>
          <w:color w:val="000000"/>
          <w:lang w:val="bg-BG" w:eastAsia="bg-BG" w:bidi="he-IL"/>
        </w:rPr>
        <w:t>е</w:t>
      </w:r>
      <w:r w:rsidRPr="00B33E8B">
        <w:rPr>
          <w:color w:val="292929"/>
          <w:lang w:val="bg-BG" w:eastAsia="bg-BG" w:bidi="he-IL"/>
        </w:rPr>
        <w:t xml:space="preserve">з </w:t>
      </w:r>
      <w:r w:rsidRPr="00B33E8B">
        <w:rPr>
          <w:color w:val="000000"/>
          <w:lang w:val="bg-BG" w:eastAsia="bg-BG" w:bidi="he-IL"/>
        </w:rPr>
        <w:t>ДДС за 1 /е</w:t>
      </w:r>
      <w:r w:rsidRPr="00B33E8B">
        <w:rPr>
          <w:color w:val="151515"/>
          <w:lang w:val="bg-BG" w:eastAsia="bg-BG" w:bidi="he-IL"/>
        </w:rPr>
        <w:t>д</w:t>
      </w:r>
      <w:r w:rsidRPr="00B33E8B">
        <w:rPr>
          <w:color w:val="000000"/>
          <w:lang w:val="bg-BG" w:eastAsia="bg-BG" w:bidi="he-IL"/>
        </w:rPr>
        <w:t>н</w:t>
      </w:r>
      <w:r w:rsidRPr="00B33E8B">
        <w:rPr>
          <w:color w:val="151515"/>
          <w:lang w:val="bg-BG" w:eastAsia="bg-BG" w:bidi="he-IL"/>
        </w:rPr>
        <w:t>о/</w:t>
      </w:r>
      <w:r w:rsidRPr="00B33E8B">
        <w:rPr>
          <w:color w:val="787878"/>
          <w:lang w:val="bg-BG" w:eastAsia="bg-BG" w:bidi="he-IL"/>
        </w:rPr>
        <w:t>/</w:t>
      </w:r>
      <w:r w:rsidRPr="00B33E8B">
        <w:rPr>
          <w:color w:val="000000"/>
          <w:lang w:val="bg-BG" w:eastAsia="bg-BG" w:bidi="he-IL"/>
        </w:rPr>
        <w:t>инкасиране и</w:t>
      </w:r>
      <w:r w:rsidRPr="00B33E8B">
        <w:rPr>
          <w:color w:val="151515"/>
          <w:lang w:val="bg-BG" w:eastAsia="bg-BG" w:bidi="he-IL"/>
        </w:rPr>
        <w:t>л</w:t>
      </w:r>
      <w:r w:rsidRPr="00B33E8B">
        <w:rPr>
          <w:color w:val="000000"/>
          <w:lang w:val="bg-BG" w:eastAsia="bg-BG" w:bidi="he-IL"/>
        </w:rPr>
        <w:t>и общата стойност за срока на договора е до …………….. лв. (…………………………….. лева) без ДДС</w:t>
      </w:r>
      <w:r w:rsidRPr="00B33E8B">
        <w:rPr>
          <w:color w:val="151515"/>
          <w:lang w:val="bg-BG" w:eastAsia="bg-BG" w:bidi="he-IL"/>
        </w:rPr>
        <w:t xml:space="preserve">.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Чл.3.</w:t>
      </w:r>
      <w:r w:rsidRPr="00B33E8B">
        <w:rPr>
          <w:color w:val="000000"/>
          <w:lang w:val="bg-BG" w:eastAsia="bg-BG" w:bidi="he-IL"/>
        </w:rPr>
        <w:t xml:space="preserve"> ВЪЗЛОЖИТ</w:t>
      </w:r>
      <w:r w:rsidRPr="00B33E8B">
        <w:rPr>
          <w:color w:val="151515"/>
          <w:lang w:val="bg-BG" w:eastAsia="bg-BG" w:bidi="he-IL"/>
        </w:rPr>
        <w:t>Е</w:t>
      </w:r>
      <w:r w:rsidRPr="00B33E8B">
        <w:rPr>
          <w:color w:val="000000"/>
          <w:lang w:val="bg-BG" w:eastAsia="bg-BG" w:bidi="he-IL"/>
        </w:rPr>
        <w:t xml:space="preserve">ЛЯТ чрез РЦДО – Хасково </w:t>
      </w:r>
      <w:r w:rsidRPr="00B33E8B">
        <w:rPr>
          <w:color w:val="151515"/>
          <w:lang w:val="bg-BG" w:eastAsia="bg-BG" w:bidi="he-IL"/>
        </w:rPr>
        <w:t>з</w:t>
      </w:r>
      <w:r w:rsidRPr="00B33E8B">
        <w:rPr>
          <w:color w:val="000000"/>
          <w:lang w:val="bg-BG" w:eastAsia="bg-BG" w:bidi="he-IL"/>
        </w:rPr>
        <w:t>аплаща възнаграждението по банков път по банковата сметка на ИЗПЪЛНИТЕЛЯ, ве</w:t>
      </w:r>
      <w:r w:rsidRPr="00B33E8B">
        <w:rPr>
          <w:color w:val="151515"/>
          <w:lang w:val="bg-BG" w:eastAsia="bg-BG" w:bidi="he-IL"/>
        </w:rPr>
        <w:t>д</w:t>
      </w:r>
      <w:r w:rsidRPr="00B33E8B">
        <w:rPr>
          <w:color w:val="000000"/>
          <w:lang w:val="bg-BG" w:eastAsia="bg-BG" w:bidi="he-IL"/>
        </w:rPr>
        <w:t xml:space="preserve">нъж месечно, в срок до 30 /тридесет/ дни след представена оригинална фактура от ИЗПЪЛНИТЕЛЯ и подписан от страните протокол, удостоверяващ извършената услуга по изпълнените заявки. </w:t>
      </w:r>
    </w:p>
    <w:p w:rsidR="00B33E8B" w:rsidRPr="00B33E8B" w:rsidRDefault="00B33E8B" w:rsidP="00B33E8B">
      <w:pPr>
        <w:widowControl w:val="0"/>
        <w:autoSpaceDE w:val="0"/>
        <w:autoSpaceDN w:val="0"/>
        <w:adjustRightInd w:val="0"/>
        <w:spacing w:before="249" w:line="1" w:lineRule="exact"/>
        <w:jc w:val="both"/>
        <w:rPr>
          <w:lang w:val="bg-BG" w:eastAsia="bg-BG"/>
        </w:rPr>
      </w:pPr>
    </w:p>
    <w:p w:rsidR="00B33E8B" w:rsidRPr="00B33E8B" w:rsidRDefault="00B33E8B" w:rsidP="00B33E8B">
      <w:pPr>
        <w:widowControl w:val="0"/>
        <w:autoSpaceDE w:val="0"/>
        <w:autoSpaceDN w:val="0"/>
        <w:adjustRightInd w:val="0"/>
        <w:spacing w:line="225" w:lineRule="exact"/>
        <w:rPr>
          <w:b/>
          <w:bCs/>
          <w:color w:val="000000"/>
          <w:lang w:val="bg-BG" w:eastAsia="bg-BG" w:bidi="he-IL"/>
        </w:rPr>
      </w:pPr>
      <w:r w:rsidRPr="00B33E8B">
        <w:rPr>
          <w:b/>
          <w:color w:val="000000"/>
          <w:w w:val="109"/>
          <w:lang w:val="bg-BG" w:eastAsia="bg-BG" w:bidi="he-IL"/>
        </w:rPr>
        <w:t xml:space="preserve">                              </w:t>
      </w:r>
      <w:r w:rsidRPr="00B33E8B">
        <w:rPr>
          <w:b/>
          <w:color w:val="000000"/>
          <w:lang w:eastAsia="bg-BG" w:bidi="he-IL"/>
        </w:rPr>
        <w:t>III</w:t>
      </w:r>
      <w:r w:rsidRPr="00B33E8B">
        <w:rPr>
          <w:b/>
          <w:color w:val="000000"/>
          <w:w w:val="109"/>
          <w:lang w:val="bg-BG" w:eastAsia="bg-BG" w:bidi="he-IL"/>
        </w:rPr>
        <w:t>.</w:t>
      </w:r>
      <w:r w:rsidRPr="00B33E8B">
        <w:rPr>
          <w:color w:val="000000"/>
          <w:w w:val="109"/>
          <w:lang w:val="bg-BG" w:eastAsia="bg-BG" w:bidi="he-IL"/>
        </w:rPr>
        <w:t xml:space="preserve"> </w:t>
      </w:r>
      <w:r w:rsidRPr="00B33E8B">
        <w:rPr>
          <w:b/>
          <w:bCs/>
          <w:color w:val="000000"/>
          <w:lang w:val="bg-BG" w:eastAsia="bg-BG" w:bidi="he-IL"/>
        </w:rPr>
        <w:t>СРОК НА ДОГОВОРА</w:t>
      </w:r>
    </w:p>
    <w:p w:rsidR="00B33E8B" w:rsidRPr="00B33E8B" w:rsidRDefault="00B33E8B" w:rsidP="00B33E8B">
      <w:pPr>
        <w:widowControl w:val="0"/>
        <w:autoSpaceDE w:val="0"/>
        <w:autoSpaceDN w:val="0"/>
        <w:adjustRightInd w:val="0"/>
        <w:spacing w:line="225" w:lineRule="exact"/>
        <w:jc w:val="both"/>
        <w:rPr>
          <w:b/>
          <w:bCs/>
          <w:color w:val="000000"/>
          <w:lang w:val="bg-BG" w:eastAsia="bg-BG" w:bidi="he-IL"/>
        </w:rPr>
      </w:pP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 xml:space="preserve">Чл.4. </w:t>
      </w:r>
      <w:r w:rsidRPr="00B33E8B">
        <w:rPr>
          <w:color w:val="000000"/>
          <w:lang w:val="bg-BG" w:eastAsia="bg-BG"/>
        </w:rPr>
        <w:t xml:space="preserve">Настоящият договор се сключва за срок от 5 /пет/ години и влиза в сила от </w:t>
      </w:r>
    </w:p>
    <w:p w:rsidR="00B33E8B" w:rsidRPr="00B33E8B" w:rsidRDefault="00B33E8B" w:rsidP="00B33E8B">
      <w:pPr>
        <w:widowControl w:val="0"/>
        <w:autoSpaceDE w:val="0"/>
        <w:autoSpaceDN w:val="0"/>
        <w:adjustRightInd w:val="0"/>
        <w:spacing w:line="259" w:lineRule="exact"/>
        <w:jc w:val="both"/>
        <w:rPr>
          <w:color w:val="000000"/>
          <w:lang w:val="bg-BG" w:eastAsia="bg-BG"/>
        </w:rPr>
      </w:pPr>
      <w:r w:rsidRPr="00B33E8B">
        <w:rPr>
          <w:color w:val="000000"/>
          <w:lang w:val="bg-BG" w:eastAsia="bg-BG"/>
        </w:rPr>
        <w:t xml:space="preserve">18.12.2016 г. </w:t>
      </w:r>
    </w:p>
    <w:p w:rsidR="00B33E8B" w:rsidRPr="00B33E8B" w:rsidRDefault="00B33E8B" w:rsidP="00B33E8B">
      <w:pPr>
        <w:widowControl w:val="0"/>
        <w:autoSpaceDE w:val="0"/>
        <w:autoSpaceDN w:val="0"/>
        <w:adjustRightInd w:val="0"/>
        <w:spacing w:line="264" w:lineRule="exact"/>
        <w:jc w:val="both"/>
        <w:rPr>
          <w:lang w:val="bg-BG" w:eastAsia="bg-BG" w:bidi="he-IL"/>
        </w:rPr>
      </w:pPr>
    </w:p>
    <w:p w:rsidR="00B33E8B" w:rsidRPr="00B33E8B" w:rsidRDefault="00B33E8B" w:rsidP="00B33E8B">
      <w:pPr>
        <w:widowControl w:val="0"/>
        <w:autoSpaceDE w:val="0"/>
        <w:autoSpaceDN w:val="0"/>
        <w:adjustRightInd w:val="0"/>
        <w:spacing w:line="225" w:lineRule="exact"/>
        <w:jc w:val="center"/>
        <w:rPr>
          <w:b/>
          <w:color w:val="000000"/>
          <w:lang w:val="bg-BG" w:eastAsia="bg-BG" w:bidi="he-IL"/>
        </w:rPr>
      </w:pPr>
      <w:r w:rsidRPr="00B33E8B">
        <w:rPr>
          <w:b/>
          <w:color w:val="000000"/>
          <w:lang w:val="bg-BG" w:eastAsia="bg-BG" w:bidi="he-IL"/>
        </w:rPr>
        <w:t>IV</w:t>
      </w:r>
      <w:r w:rsidRPr="00B33E8B">
        <w:rPr>
          <w:b/>
          <w:color w:val="000000"/>
          <w:lang w:eastAsia="bg-BG" w:bidi="he-IL"/>
        </w:rPr>
        <w:t>.</w:t>
      </w:r>
      <w:r w:rsidRPr="00B33E8B">
        <w:rPr>
          <w:b/>
          <w:color w:val="000000"/>
          <w:lang w:val="bg-BG" w:eastAsia="bg-BG" w:bidi="he-IL"/>
        </w:rPr>
        <w:t xml:space="preserve"> ПРАВА И ЗАДЪЛЖЕНИЯ НА ВЪЗЛОЖИТЕЛЯ</w:t>
      </w:r>
    </w:p>
    <w:p w:rsidR="00B33E8B" w:rsidRPr="00B33E8B" w:rsidRDefault="00B33E8B" w:rsidP="00B33E8B">
      <w:pPr>
        <w:widowControl w:val="0"/>
        <w:autoSpaceDE w:val="0"/>
        <w:autoSpaceDN w:val="0"/>
        <w:adjustRightInd w:val="0"/>
        <w:spacing w:line="225"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30" w:lineRule="exact"/>
        <w:ind w:firstLine="720"/>
        <w:jc w:val="both"/>
        <w:rPr>
          <w:color w:val="000000"/>
          <w:lang w:val="bg-BG" w:eastAsia="bg-BG" w:bidi="he-IL"/>
        </w:rPr>
      </w:pPr>
      <w:r w:rsidRPr="00B33E8B">
        <w:rPr>
          <w:b/>
          <w:color w:val="000000"/>
          <w:lang w:val="bg-BG" w:eastAsia="bg-BG" w:bidi="he-IL"/>
        </w:rPr>
        <w:t>Чл.5.</w:t>
      </w:r>
      <w:r w:rsidRPr="00B33E8B">
        <w:rPr>
          <w:color w:val="000000"/>
          <w:lang w:val="bg-BG" w:eastAsia="bg-BG" w:bidi="he-IL"/>
        </w:rPr>
        <w:t xml:space="preserve"> ВЪЗЛОЖИТЕЛЯТ чрез РЦДО – Хасково е </w:t>
      </w:r>
      <w:r w:rsidRPr="00B33E8B">
        <w:rPr>
          <w:color w:val="151515"/>
          <w:lang w:val="bg-BG" w:eastAsia="bg-BG" w:bidi="he-IL"/>
        </w:rPr>
        <w:t>дл</w:t>
      </w:r>
      <w:r w:rsidRPr="00B33E8B">
        <w:rPr>
          <w:color w:val="000000"/>
          <w:lang w:val="bg-BG" w:eastAsia="bg-BG" w:bidi="he-IL"/>
        </w:rPr>
        <w:t>ъжен да подготви ценните пратки за експе</w:t>
      </w:r>
      <w:r w:rsidRPr="00B33E8B">
        <w:rPr>
          <w:color w:val="151515"/>
          <w:lang w:val="bg-BG" w:eastAsia="bg-BG" w:bidi="he-IL"/>
        </w:rPr>
        <w:t>д</w:t>
      </w:r>
      <w:r w:rsidRPr="00B33E8B">
        <w:rPr>
          <w:color w:val="000000"/>
          <w:lang w:val="bg-BG" w:eastAsia="bg-BG" w:bidi="he-IL"/>
        </w:rPr>
        <w:t>иция</w:t>
      </w:r>
      <w:r w:rsidRPr="00B33E8B">
        <w:rPr>
          <w:color w:val="151515"/>
          <w:lang w:val="bg-BG" w:eastAsia="bg-BG" w:bidi="he-IL"/>
        </w:rPr>
        <w:t xml:space="preserve">, </w:t>
      </w:r>
      <w:r w:rsidRPr="00B33E8B">
        <w:rPr>
          <w:color w:val="000000"/>
          <w:lang w:val="bg-BG" w:eastAsia="bg-BG" w:bidi="he-IL"/>
        </w:rPr>
        <w:t>като ги оформи,</w:t>
      </w:r>
      <w:r w:rsidRPr="00B33E8B">
        <w:rPr>
          <w:color w:val="151515"/>
          <w:lang w:val="bg-BG" w:eastAsia="bg-BG" w:bidi="he-IL"/>
        </w:rPr>
        <w:t xml:space="preserve"> </w:t>
      </w:r>
      <w:r w:rsidRPr="00B33E8B">
        <w:rPr>
          <w:color w:val="000000"/>
          <w:lang w:val="bg-BG" w:eastAsia="bg-BG" w:bidi="he-IL"/>
        </w:rPr>
        <w:t>опише</w:t>
      </w:r>
      <w:r w:rsidRPr="00B33E8B">
        <w:rPr>
          <w:color w:val="444444"/>
          <w:lang w:val="bg-BG" w:eastAsia="bg-BG" w:bidi="he-IL"/>
        </w:rPr>
        <w:t xml:space="preserve">, </w:t>
      </w:r>
      <w:r w:rsidRPr="00B33E8B">
        <w:rPr>
          <w:color w:val="000000"/>
          <w:lang w:val="bg-BG" w:eastAsia="bg-BG" w:bidi="he-IL"/>
        </w:rPr>
        <w:t>постави в инкасова торба и пломбира последната</w:t>
      </w:r>
      <w:r w:rsidRPr="00B33E8B">
        <w:rPr>
          <w:color w:val="292929"/>
          <w:lang w:val="bg-BG" w:eastAsia="bg-BG" w:bidi="he-IL"/>
        </w:rPr>
        <w:t xml:space="preserve">, да я </w:t>
      </w:r>
      <w:r w:rsidRPr="00B33E8B">
        <w:rPr>
          <w:color w:val="000000"/>
          <w:lang w:val="bg-BG" w:eastAsia="bg-BG" w:bidi="he-IL"/>
        </w:rPr>
        <w:t>пре</w:t>
      </w:r>
      <w:r w:rsidRPr="00B33E8B">
        <w:rPr>
          <w:color w:val="292929"/>
          <w:lang w:val="bg-BG" w:eastAsia="bg-BG" w:bidi="he-IL"/>
        </w:rPr>
        <w:t>д</w:t>
      </w:r>
      <w:r w:rsidRPr="00B33E8B">
        <w:rPr>
          <w:color w:val="000000"/>
          <w:lang w:val="bg-BG" w:eastAsia="bg-BG" w:bidi="he-IL"/>
        </w:rPr>
        <w:t>а</w:t>
      </w:r>
      <w:r w:rsidRPr="00B33E8B">
        <w:rPr>
          <w:color w:val="292929"/>
          <w:lang w:val="bg-BG" w:eastAsia="bg-BG" w:bidi="he-IL"/>
        </w:rPr>
        <w:t>д</w:t>
      </w:r>
      <w:r w:rsidRPr="00B33E8B">
        <w:rPr>
          <w:color w:val="000000"/>
          <w:lang w:val="bg-BG" w:eastAsia="bg-BG" w:bidi="he-IL"/>
        </w:rPr>
        <w:t>е на ИЗПЪЛНИТЕЛЯ, съгласно разпоре</w:t>
      </w:r>
      <w:r w:rsidRPr="00B33E8B">
        <w:rPr>
          <w:color w:val="292929"/>
          <w:lang w:val="bg-BG" w:eastAsia="bg-BG" w:bidi="he-IL"/>
        </w:rPr>
        <w:t>д</w:t>
      </w:r>
      <w:r w:rsidRPr="00B33E8B">
        <w:rPr>
          <w:color w:val="000000"/>
          <w:lang w:val="bg-BG" w:eastAsia="bg-BG" w:bidi="he-IL"/>
        </w:rPr>
        <w:t xml:space="preserve">бите на </w:t>
      </w:r>
      <w:r w:rsidRPr="00B33E8B">
        <w:rPr>
          <w:color w:val="292929"/>
          <w:lang w:val="bg-BG" w:eastAsia="bg-BG" w:bidi="he-IL"/>
        </w:rPr>
        <w:t>д</w:t>
      </w:r>
      <w:r w:rsidRPr="00B33E8B">
        <w:rPr>
          <w:color w:val="000000"/>
          <w:lang w:val="bg-BG" w:eastAsia="bg-BG" w:bidi="he-IL"/>
        </w:rPr>
        <w:t xml:space="preserve">ействащото </w:t>
      </w:r>
      <w:r w:rsidRPr="00B33E8B">
        <w:rPr>
          <w:color w:val="151515"/>
          <w:lang w:val="bg-BG" w:eastAsia="bg-BG" w:bidi="he-IL"/>
        </w:rPr>
        <w:t>з</w:t>
      </w:r>
      <w:r w:rsidRPr="00B33E8B">
        <w:rPr>
          <w:color w:val="000000"/>
          <w:lang w:val="bg-BG" w:eastAsia="bg-BG" w:bidi="he-IL"/>
        </w:rPr>
        <w:t>аконо</w:t>
      </w:r>
      <w:r w:rsidRPr="00B33E8B">
        <w:rPr>
          <w:color w:val="292929"/>
          <w:lang w:val="bg-BG" w:eastAsia="bg-BG" w:bidi="he-IL"/>
        </w:rPr>
        <w:t>д</w:t>
      </w:r>
      <w:r w:rsidRPr="00B33E8B">
        <w:rPr>
          <w:color w:val="000000"/>
          <w:lang w:val="bg-BG" w:eastAsia="bg-BG" w:bidi="he-IL"/>
        </w:rPr>
        <w:t>ат</w:t>
      </w:r>
      <w:r w:rsidRPr="00B33E8B">
        <w:rPr>
          <w:color w:val="151515"/>
          <w:lang w:val="bg-BG" w:eastAsia="bg-BG" w:bidi="he-IL"/>
        </w:rPr>
        <w:t>е</w:t>
      </w:r>
      <w:r w:rsidRPr="00B33E8B">
        <w:rPr>
          <w:color w:val="292929"/>
          <w:lang w:val="bg-BG" w:eastAsia="bg-BG" w:bidi="he-IL"/>
        </w:rPr>
        <w:t>л</w:t>
      </w:r>
      <w:r w:rsidRPr="00B33E8B">
        <w:rPr>
          <w:color w:val="000000"/>
          <w:lang w:val="bg-BG" w:eastAsia="bg-BG" w:bidi="he-IL"/>
        </w:rPr>
        <w:t xml:space="preserve">ство и правилата </w:t>
      </w:r>
      <w:r w:rsidRPr="00B33E8B">
        <w:rPr>
          <w:color w:val="292929"/>
          <w:lang w:val="bg-BG" w:eastAsia="bg-BG" w:bidi="he-IL"/>
        </w:rPr>
        <w:t>з</w:t>
      </w:r>
      <w:r w:rsidRPr="00B33E8B">
        <w:rPr>
          <w:color w:val="000000"/>
          <w:lang w:val="bg-BG" w:eastAsia="bg-BG" w:bidi="he-IL"/>
        </w:rPr>
        <w:t>а инкас</w:t>
      </w:r>
      <w:r w:rsidRPr="00B33E8B">
        <w:rPr>
          <w:color w:val="151515"/>
          <w:lang w:val="bg-BG" w:eastAsia="bg-BG" w:bidi="he-IL"/>
        </w:rPr>
        <w:t>о</w:t>
      </w:r>
      <w:r w:rsidRPr="00B33E8B">
        <w:rPr>
          <w:color w:val="000000"/>
          <w:lang w:val="bg-BG" w:eastAsia="bg-BG" w:bidi="he-IL"/>
        </w:rPr>
        <w:t xml:space="preserve">ва </w:t>
      </w:r>
      <w:r w:rsidRPr="00B33E8B">
        <w:rPr>
          <w:color w:val="292929"/>
          <w:lang w:val="bg-BG" w:eastAsia="bg-BG" w:bidi="he-IL"/>
        </w:rPr>
        <w:t>д</w:t>
      </w:r>
      <w:r w:rsidRPr="00B33E8B">
        <w:rPr>
          <w:color w:val="000000"/>
          <w:lang w:val="bg-BG" w:eastAsia="bg-BG" w:bidi="he-IL"/>
        </w:rPr>
        <w:t xml:space="preserve">ейност.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Чл.6.</w:t>
      </w:r>
      <w:r w:rsidRPr="00B33E8B">
        <w:rPr>
          <w:color w:val="000000"/>
          <w:lang w:val="bg-BG" w:eastAsia="bg-BG" w:bidi="he-IL"/>
        </w:rPr>
        <w:t xml:space="preserve"> ВЪЗЛОЖИТЕЛЯТ чрез РЦДО – Хасково </w:t>
      </w:r>
      <w:r w:rsidRPr="00B33E8B">
        <w:rPr>
          <w:color w:val="151515"/>
          <w:lang w:val="bg-BG" w:eastAsia="bg-BG" w:bidi="he-IL"/>
        </w:rPr>
        <w:t>з</w:t>
      </w:r>
      <w:r w:rsidRPr="00B33E8B">
        <w:rPr>
          <w:color w:val="000000"/>
          <w:lang w:val="bg-BG" w:eastAsia="bg-BG" w:bidi="he-IL"/>
        </w:rPr>
        <w:t xml:space="preserve">аявява на ИЗПЪЛНИТЕЛЯ </w:t>
      </w:r>
      <w:r w:rsidRPr="00B33E8B">
        <w:rPr>
          <w:color w:val="292929"/>
          <w:lang w:val="bg-BG" w:eastAsia="bg-BG" w:bidi="he-IL"/>
        </w:rPr>
        <w:t>д</w:t>
      </w:r>
      <w:r w:rsidRPr="00B33E8B">
        <w:rPr>
          <w:color w:val="000000"/>
          <w:lang w:val="bg-BG" w:eastAsia="bg-BG" w:bidi="he-IL"/>
        </w:rPr>
        <w:t>о 16 часа на пре</w:t>
      </w:r>
      <w:r w:rsidRPr="00B33E8B">
        <w:rPr>
          <w:color w:val="292929"/>
          <w:lang w:val="bg-BG" w:eastAsia="bg-BG" w:bidi="he-IL"/>
        </w:rPr>
        <w:t>д</w:t>
      </w:r>
      <w:r w:rsidRPr="00B33E8B">
        <w:rPr>
          <w:color w:val="000000"/>
          <w:lang w:val="bg-BG" w:eastAsia="bg-BG" w:bidi="he-IL"/>
        </w:rPr>
        <w:t>хо</w:t>
      </w:r>
      <w:r w:rsidRPr="00B33E8B">
        <w:rPr>
          <w:color w:val="292929"/>
          <w:lang w:val="bg-BG" w:eastAsia="bg-BG" w:bidi="he-IL"/>
        </w:rPr>
        <w:t>д</w:t>
      </w:r>
      <w:r w:rsidRPr="00B33E8B">
        <w:rPr>
          <w:color w:val="000000"/>
          <w:lang w:val="bg-BG" w:eastAsia="bg-BG" w:bidi="he-IL"/>
        </w:rPr>
        <w:t xml:space="preserve">ния </w:t>
      </w:r>
      <w:r w:rsidRPr="00B33E8B">
        <w:rPr>
          <w:color w:val="292929"/>
          <w:lang w:val="bg-BG" w:eastAsia="bg-BG" w:bidi="he-IL"/>
        </w:rPr>
        <w:t>д</w:t>
      </w:r>
      <w:r w:rsidRPr="00B33E8B">
        <w:rPr>
          <w:color w:val="000000"/>
          <w:lang w:val="bg-BG" w:eastAsia="bg-BG" w:bidi="he-IL"/>
        </w:rPr>
        <w:t>ен ценната пратка, коя</w:t>
      </w:r>
      <w:r w:rsidRPr="00B33E8B">
        <w:rPr>
          <w:color w:val="151515"/>
          <w:lang w:val="bg-BG" w:eastAsia="bg-BG" w:bidi="he-IL"/>
        </w:rPr>
        <w:t xml:space="preserve">то </w:t>
      </w:r>
      <w:r w:rsidRPr="00B33E8B">
        <w:rPr>
          <w:color w:val="000000"/>
          <w:lang w:val="bg-BG" w:eastAsia="bg-BG" w:bidi="he-IL"/>
        </w:rPr>
        <w:t>с</w:t>
      </w:r>
      <w:r w:rsidRPr="00B33E8B">
        <w:rPr>
          <w:color w:val="151515"/>
          <w:lang w:val="bg-BG" w:eastAsia="bg-BG" w:bidi="he-IL"/>
        </w:rPr>
        <w:t>ле</w:t>
      </w:r>
      <w:r w:rsidRPr="00B33E8B">
        <w:rPr>
          <w:color w:val="444444"/>
          <w:lang w:val="bg-BG" w:eastAsia="bg-BG" w:bidi="he-IL"/>
        </w:rPr>
        <w:t>д</w:t>
      </w:r>
      <w:r w:rsidRPr="00B33E8B">
        <w:rPr>
          <w:color w:val="000000"/>
          <w:lang w:val="bg-BG" w:eastAsia="bg-BG" w:bidi="he-IL"/>
        </w:rPr>
        <w:t xml:space="preserve">ва </w:t>
      </w:r>
      <w:r w:rsidRPr="00B33E8B">
        <w:rPr>
          <w:color w:val="151515"/>
          <w:lang w:val="bg-BG" w:eastAsia="bg-BG" w:bidi="he-IL"/>
        </w:rPr>
        <w:t>д</w:t>
      </w:r>
      <w:r w:rsidRPr="00B33E8B">
        <w:rPr>
          <w:color w:val="000000"/>
          <w:lang w:val="bg-BG" w:eastAsia="bg-BG" w:bidi="he-IL"/>
        </w:rPr>
        <w:t>а се трансп</w:t>
      </w:r>
      <w:r w:rsidRPr="00B33E8B">
        <w:rPr>
          <w:color w:val="151515"/>
          <w:lang w:val="bg-BG" w:eastAsia="bg-BG" w:bidi="he-IL"/>
        </w:rPr>
        <w:t>о</w:t>
      </w:r>
      <w:r w:rsidRPr="00B33E8B">
        <w:rPr>
          <w:color w:val="000000"/>
          <w:lang w:val="bg-BG" w:eastAsia="bg-BG" w:bidi="he-IL"/>
        </w:rPr>
        <w:t xml:space="preserve">ртира. </w:t>
      </w:r>
    </w:p>
    <w:p w:rsidR="00B33E8B" w:rsidRPr="00B33E8B" w:rsidRDefault="00B33E8B" w:rsidP="00B33E8B">
      <w:pPr>
        <w:widowControl w:val="0"/>
        <w:autoSpaceDE w:val="0"/>
        <w:autoSpaceDN w:val="0"/>
        <w:adjustRightInd w:val="0"/>
        <w:spacing w:before="4" w:line="1" w:lineRule="exact"/>
        <w:jc w:val="both"/>
        <w:rPr>
          <w:lang w:val="bg-BG" w:eastAsia="bg-BG" w:bidi="he-IL"/>
        </w:rPr>
      </w:pP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Чл.7.</w:t>
      </w:r>
      <w:r w:rsidRPr="00B33E8B">
        <w:rPr>
          <w:color w:val="000000"/>
          <w:lang w:val="bg-BG" w:eastAsia="bg-BG" w:bidi="he-IL"/>
        </w:rPr>
        <w:t xml:space="preserve"> ВЪЗЛОЖИТЕЛЯТ чрез РЦДО – Хасково пр</w:t>
      </w:r>
      <w:r w:rsidRPr="00B33E8B">
        <w:rPr>
          <w:color w:val="151515"/>
          <w:lang w:val="bg-BG" w:eastAsia="bg-BG" w:bidi="he-IL"/>
        </w:rPr>
        <w:t>е</w:t>
      </w:r>
      <w:r w:rsidRPr="00B33E8B">
        <w:rPr>
          <w:color w:val="292929"/>
          <w:lang w:val="bg-BG" w:eastAsia="bg-BG" w:bidi="he-IL"/>
        </w:rPr>
        <w:t>д</w:t>
      </w:r>
      <w:r w:rsidRPr="00B33E8B">
        <w:rPr>
          <w:color w:val="151515"/>
          <w:lang w:val="bg-BG" w:eastAsia="bg-BG" w:bidi="he-IL"/>
        </w:rPr>
        <w:t>о</w:t>
      </w:r>
      <w:r w:rsidRPr="00B33E8B">
        <w:rPr>
          <w:color w:val="000000"/>
          <w:lang w:val="bg-BG" w:eastAsia="bg-BG" w:bidi="he-IL"/>
        </w:rPr>
        <w:t>ставя на ИЗПЪЛНИТ</w:t>
      </w:r>
      <w:r w:rsidRPr="00B33E8B">
        <w:rPr>
          <w:color w:val="151515"/>
          <w:lang w:val="bg-BG" w:eastAsia="bg-BG" w:bidi="he-IL"/>
        </w:rPr>
        <w:t>Е</w:t>
      </w:r>
      <w:r w:rsidRPr="00B33E8B">
        <w:rPr>
          <w:color w:val="000000"/>
          <w:lang w:val="bg-BG" w:eastAsia="bg-BG" w:bidi="he-IL"/>
        </w:rPr>
        <w:t>ЛЯ списък с местопо</w:t>
      </w:r>
      <w:r w:rsidRPr="00B33E8B">
        <w:rPr>
          <w:color w:val="151515"/>
          <w:lang w:val="bg-BG" w:eastAsia="bg-BG" w:bidi="he-IL"/>
        </w:rPr>
        <w:t>л</w:t>
      </w:r>
      <w:r w:rsidRPr="00B33E8B">
        <w:rPr>
          <w:color w:val="000000"/>
          <w:lang w:val="bg-BG" w:eastAsia="bg-BG" w:bidi="he-IL"/>
        </w:rPr>
        <w:t>ожение</w:t>
      </w:r>
      <w:r w:rsidRPr="00B33E8B">
        <w:rPr>
          <w:color w:val="151515"/>
          <w:lang w:val="bg-BG" w:eastAsia="bg-BG" w:bidi="he-IL"/>
        </w:rPr>
        <w:t>т</w:t>
      </w:r>
      <w:r w:rsidRPr="00B33E8B">
        <w:rPr>
          <w:color w:val="000000"/>
          <w:lang w:val="bg-BG" w:eastAsia="bg-BG" w:bidi="he-IL"/>
        </w:rPr>
        <w:t>о на обектите</w:t>
      </w:r>
      <w:r w:rsidRPr="00B33E8B">
        <w:rPr>
          <w:color w:val="292929"/>
          <w:lang w:val="bg-BG" w:eastAsia="bg-BG" w:bidi="he-IL"/>
        </w:rPr>
        <w:t xml:space="preserve">, до </w:t>
      </w:r>
      <w:r w:rsidRPr="00B33E8B">
        <w:rPr>
          <w:color w:val="000000"/>
          <w:lang w:val="bg-BG" w:eastAsia="bg-BG" w:bidi="he-IL"/>
        </w:rPr>
        <w:t>кои</w:t>
      </w:r>
      <w:r w:rsidRPr="00B33E8B">
        <w:rPr>
          <w:color w:val="151515"/>
          <w:lang w:val="bg-BG" w:eastAsia="bg-BG" w:bidi="he-IL"/>
        </w:rPr>
        <w:t>т</w:t>
      </w:r>
      <w:r w:rsidRPr="00B33E8B">
        <w:rPr>
          <w:color w:val="000000"/>
          <w:lang w:val="bg-BG" w:eastAsia="bg-BG" w:bidi="he-IL"/>
        </w:rPr>
        <w:t>о ще се и</w:t>
      </w:r>
      <w:r w:rsidRPr="00B33E8B">
        <w:rPr>
          <w:color w:val="151515"/>
          <w:lang w:val="bg-BG" w:eastAsia="bg-BG" w:bidi="he-IL"/>
        </w:rPr>
        <w:t>з</w:t>
      </w:r>
      <w:r w:rsidRPr="00B33E8B">
        <w:rPr>
          <w:color w:val="000000"/>
          <w:lang w:val="bg-BG" w:eastAsia="bg-BG" w:bidi="he-IL"/>
        </w:rPr>
        <w:t xml:space="preserve">вършва </w:t>
      </w:r>
      <w:r w:rsidRPr="00B33E8B">
        <w:rPr>
          <w:color w:val="151515"/>
          <w:lang w:val="bg-BG" w:eastAsia="bg-BG" w:bidi="he-IL"/>
        </w:rPr>
        <w:t>т</w:t>
      </w:r>
      <w:r w:rsidRPr="00B33E8B">
        <w:rPr>
          <w:color w:val="000000"/>
          <w:lang w:val="bg-BG" w:eastAsia="bg-BG" w:bidi="he-IL"/>
        </w:rPr>
        <w:t>ранспортирането на ценни</w:t>
      </w:r>
      <w:r w:rsidRPr="00B33E8B">
        <w:rPr>
          <w:color w:val="151515"/>
          <w:lang w:val="bg-BG" w:eastAsia="bg-BG" w:bidi="he-IL"/>
        </w:rPr>
        <w:t xml:space="preserve">те </w:t>
      </w:r>
      <w:r w:rsidRPr="00B33E8B">
        <w:rPr>
          <w:color w:val="000000"/>
          <w:lang w:val="bg-BG" w:eastAsia="bg-BG" w:bidi="he-IL"/>
        </w:rPr>
        <w:t>пра</w:t>
      </w:r>
      <w:r w:rsidRPr="00B33E8B">
        <w:rPr>
          <w:color w:val="151515"/>
          <w:lang w:val="bg-BG" w:eastAsia="bg-BG" w:bidi="he-IL"/>
        </w:rPr>
        <w:t>т</w:t>
      </w:r>
      <w:r w:rsidRPr="00B33E8B">
        <w:rPr>
          <w:color w:val="000000"/>
          <w:lang w:val="bg-BG" w:eastAsia="bg-BG" w:bidi="he-IL"/>
        </w:rPr>
        <w:t xml:space="preserve">ки. </w:t>
      </w: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Чл.8.</w:t>
      </w:r>
      <w:r w:rsidRPr="00B33E8B">
        <w:rPr>
          <w:color w:val="000000"/>
          <w:lang w:val="bg-BG" w:eastAsia="bg-BG" w:bidi="he-IL"/>
        </w:rPr>
        <w:t xml:space="preserve"> ВЪЗЛОЖИТ</w:t>
      </w:r>
      <w:r w:rsidRPr="00B33E8B">
        <w:rPr>
          <w:color w:val="151515"/>
          <w:lang w:val="bg-BG" w:eastAsia="bg-BG" w:bidi="he-IL"/>
        </w:rPr>
        <w:t>ЕЛ</w:t>
      </w:r>
      <w:r w:rsidRPr="00B33E8B">
        <w:rPr>
          <w:color w:val="000000"/>
          <w:lang w:val="bg-BG" w:eastAsia="bg-BG" w:bidi="he-IL"/>
        </w:rPr>
        <w:t>Я</w:t>
      </w:r>
      <w:r w:rsidRPr="00B33E8B">
        <w:rPr>
          <w:color w:val="151515"/>
          <w:lang w:val="bg-BG" w:eastAsia="bg-BG" w:bidi="he-IL"/>
        </w:rPr>
        <w:t xml:space="preserve">Т </w:t>
      </w:r>
      <w:r w:rsidRPr="00B33E8B">
        <w:rPr>
          <w:color w:val="000000"/>
          <w:lang w:val="bg-BG" w:eastAsia="bg-BG" w:bidi="he-IL"/>
        </w:rPr>
        <w:t xml:space="preserve">чрез РЦДО – Хасково е </w:t>
      </w:r>
      <w:r w:rsidRPr="00B33E8B">
        <w:rPr>
          <w:color w:val="292929"/>
          <w:lang w:val="bg-BG" w:eastAsia="bg-BG" w:bidi="he-IL"/>
        </w:rPr>
        <w:t>д</w:t>
      </w:r>
      <w:r w:rsidRPr="00B33E8B">
        <w:rPr>
          <w:color w:val="151515"/>
          <w:lang w:val="bg-BG" w:eastAsia="bg-BG" w:bidi="he-IL"/>
        </w:rPr>
        <w:t>л</w:t>
      </w:r>
      <w:r w:rsidRPr="00B33E8B">
        <w:rPr>
          <w:color w:val="000000"/>
          <w:lang w:val="bg-BG" w:eastAsia="bg-BG" w:bidi="he-IL"/>
        </w:rPr>
        <w:t>ъжен да осиг</w:t>
      </w:r>
      <w:r w:rsidRPr="00B33E8B">
        <w:rPr>
          <w:color w:val="292929"/>
          <w:lang w:val="bg-BG" w:eastAsia="bg-BG" w:bidi="he-IL"/>
        </w:rPr>
        <w:t>у</w:t>
      </w:r>
      <w:r w:rsidRPr="00B33E8B">
        <w:rPr>
          <w:color w:val="000000"/>
          <w:lang w:val="bg-BG" w:eastAsia="bg-BG" w:bidi="he-IL"/>
        </w:rPr>
        <w:t>рява място пре</w:t>
      </w:r>
      <w:r w:rsidRPr="00B33E8B">
        <w:rPr>
          <w:color w:val="151515"/>
          <w:lang w:val="bg-BG" w:eastAsia="bg-BG" w:bidi="he-IL"/>
        </w:rPr>
        <w:t xml:space="preserve">д </w:t>
      </w:r>
      <w:r w:rsidRPr="00B33E8B">
        <w:rPr>
          <w:color w:val="000000"/>
          <w:lang w:val="bg-BG" w:eastAsia="bg-BG" w:bidi="he-IL"/>
        </w:rPr>
        <w:t xml:space="preserve">обекта </w:t>
      </w:r>
      <w:r w:rsidRPr="00B33E8B">
        <w:rPr>
          <w:color w:val="292929"/>
          <w:lang w:val="bg-BG" w:eastAsia="bg-BG" w:bidi="he-IL"/>
        </w:rPr>
        <w:t>з</w:t>
      </w:r>
      <w:r w:rsidRPr="00B33E8B">
        <w:rPr>
          <w:color w:val="000000"/>
          <w:lang w:val="bg-BG" w:eastAsia="bg-BG" w:bidi="he-IL"/>
        </w:rPr>
        <w:t>а сво</w:t>
      </w:r>
      <w:r w:rsidRPr="00B33E8B">
        <w:rPr>
          <w:color w:val="151515"/>
          <w:lang w:val="bg-BG" w:eastAsia="bg-BG" w:bidi="he-IL"/>
        </w:rPr>
        <w:t>бод</w:t>
      </w:r>
      <w:r w:rsidRPr="00B33E8B">
        <w:rPr>
          <w:color w:val="000000"/>
          <w:lang w:val="bg-BG" w:eastAsia="bg-BG" w:bidi="he-IL"/>
        </w:rPr>
        <w:t>ен и бе</w:t>
      </w:r>
      <w:r w:rsidRPr="00B33E8B">
        <w:rPr>
          <w:color w:val="151515"/>
          <w:lang w:val="bg-BG" w:eastAsia="bg-BG" w:bidi="he-IL"/>
        </w:rPr>
        <w:t>з</w:t>
      </w:r>
      <w:r w:rsidRPr="00B33E8B">
        <w:rPr>
          <w:color w:val="000000"/>
          <w:lang w:val="bg-BG" w:eastAsia="bg-BG" w:bidi="he-IL"/>
        </w:rPr>
        <w:t xml:space="preserve">препятствен </w:t>
      </w:r>
      <w:r w:rsidRPr="00B33E8B">
        <w:rPr>
          <w:color w:val="292929"/>
          <w:lang w:val="bg-BG" w:eastAsia="bg-BG" w:bidi="he-IL"/>
        </w:rPr>
        <w:t>д</w:t>
      </w:r>
      <w:r w:rsidRPr="00B33E8B">
        <w:rPr>
          <w:color w:val="000000"/>
          <w:lang w:val="bg-BG" w:eastAsia="bg-BG" w:bidi="he-IL"/>
        </w:rPr>
        <w:t>о</w:t>
      </w:r>
      <w:r w:rsidRPr="00B33E8B">
        <w:rPr>
          <w:color w:val="151515"/>
          <w:lang w:val="bg-BG" w:eastAsia="bg-BG" w:bidi="he-IL"/>
        </w:rPr>
        <w:t>с</w:t>
      </w:r>
      <w:r w:rsidRPr="00B33E8B">
        <w:rPr>
          <w:color w:val="000000"/>
          <w:lang w:val="bg-BG" w:eastAsia="bg-BG" w:bidi="he-IL"/>
        </w:rPr>
        <w:t xml:space="preserve">тъп и спиране на брониран автомобил. </w:t>
      </w:r>
    </w:p>
    <w:p w:rsidR="00B33E8B" w:rsidRPr="00B33E8B" w:rsidRDefault="00B33E8B" w:rsidP="00B33E8B">
      <w:pPr>
        <w:widowControl w:val="0"/>
        <w:autoSpaceDE w:val="0"/>
        <w:autoSpaceDN w:val="0"/>
        <w:adjustRightInd w:val="0"/>
        <w:spacing w:before="19" w:line="1" w:lineRule="exact"/>
        <w:jc w:val="both"/>
        <w:rPr>
          <w:lang w:val="bg-BG" w:eastAsia="bg-BG" w:bidi="he-IL"/>
        </w:rPr>
      </w:pPr>
    </w:p>
    <w:p w:rsidR="00B33E8B" w:rsidRPr="00B33E8B" w:rsidRDefault="00B33E8B" w:rsidP="00B33E8B">
      <w:pPr>
        <w:widowControl w:val="0"/>
        <w:autoSpaceDE w:val="0"/>
        <w:autoSpaceDN w:val="0"/>
        <w:adjustRightInd w:val="0"/>
        <w:spacing w:line="254" w:lineRule="exact"/>
        <w:ind w:firstLine="720"/>
        <w:jc w:val="both"/>
        <w:rPr>
          <w:color w:val="292929"/>
          <w:lang w:val="bg-BG" w:eastAsia="bg-BG" w:bidi="he-IL"/>
        </w:rPr>
      </w:pPr>
      <w:r w:rsidRPr="00B33E8B">
        <w:rPr>
          <w:b/>
          <w:color w:val="000000"/>
          <w:lang w:val="bg-BG" w:eastAsia="bg-BG" w:bidi="he-IL"/>
        </w:rPr>
        <w:t>Чл. 9</w:t>
      </w:r>
      <w:r w:rsidRPr="00B33E8B">
        <w:rPr>
          <w:b/>
          <w:color w:val="000000"/>
          <w:w w:val="129"/>
          <w:lang w:val="bg-BG" w:eastAsia="bg-BG" w:bidi="he-IL"/>
        </w:rPr>
        <w:t>.</w:t>
      </w:r>
      <w:r w:rsidRPr="00B33E8B">
        <w:rPr>
          <w:color w:val="000000"/>
          <w:w w:val="129"/>
          <w:lang w:val="bg-BG" w:eastAsia="bg-BG" w:bidi="he-IL"/>
        </w:rPr>
        <w:t xml:space="preserve"> </w:t>
      </w:r>
      <w:r w:rsidRPr="00B33E8B">
        <w:rPr>
          <w:color w:val="000000"/>
          <w:lang w:val="bg-BG" w:eastAsia="bg-BG" w:bidi="he-IL"/>
        </w:rPr>
        <w:t>ВЪЗЛОЖИТ</w:t>
      </w:r>
      <w:r w:rsidRPr="00B33E8B">
        <w:rPr>
          <w:color w:val="151515"/>
          <w:lang w:val="bg-BG" w:eastAsia="bg-BG" w:bidi="he-IL"/>
        </w:rPr>
        <w:t>Е</w:t>
      </w:r>
      <w:r w:rsidRPr="00B33E8B">
        <w:rPr>
          <w:color w:val="000000"/>
          <w:lang w:val="bg-BG" w:eastAsia="bg-BG" w:bidi="he-IL"/>
        </w:rPr>
        <w:t xml:space="preserve">ЛЯТ чрез РЦДО – Хасково е </w:t>
      </w:r>
      <w:r w:rsidRPr="00B33E8B">
        <w:rPr>
          <w:color w:val="151515"/>
          <w:lang w:val="bg-BG" w:eastAsia="bg-BG" w:bidi="he-IL"/>
        </w:rPr>
        <w:t>д</w:t>
      </w:r>
      <w:r w:rsidRPr="00B33E8B">
        <w:rPr>
          <w:color w:val="000000"/>
          <w:lang w:val="bg-BG" w:eastAsia="bg-BG" w:bidi="he-IL"/>
        </w:rPr>
        <w:t xml:space="preserve">лъжен </w:t>
      </w:r>
      <w:r w:rsidRPr="00B33E8B">
        <w:rPr>
          <w:color w:val="151515"/>
          <w:lang w:val="bg-BG" w:eastAsia="bg-BG" w:bidi="he-IL"/>
        </w:rPr>
        <w:t>д</w:t>
      </w:r>
      <w:r w:rsidRPr="00B33E8B">
        <w:rPr>
          <w:color w:val="000000"/>
          <w:lang w:val="bg-BG" w:eastAsia="bg-BG" w:bidi="he-IL"/>
        </w:rPr>
        <w:t xml:space="preserve">а </w:t>
      </w:r>
      <w:r w:rsidRPr="00B33E8B">
        <w:rPr>
          <w:color w:val="151515"/>
          <w:lang w:val="bg-BG" w:eastAsia="bg-BG" w:bidi="he-IL"/>
        </w:rPr>
        <w:t>з</w:t>
      </w:r>
      <w:r w:rsidRPr="00B33E8B">
        <w:rPr>
          <w:color w:val="000000"/>
          <w:lang w:val="bg-BG" w:eastAsia="bg-BG" w:bidi="he-IL"/>
        </w:rPr>
        <w:t>аплаща р</w:t>
      </w:r>
      <w:r w:rsidRPr="00B33E8B">
        <w:rPr>
          <w:color w:val="151515"/>
          <w:lang w:val="bg-BG" w:eastAsia="bg-BG" w:bidi="he-IL"/>
        </w:rPr>
        <w:t>е</w:t>
      </w:r>
      <w:r w:rsidRPr="00B33E8B">
        <w:rPr>
          <w:color w:val="292929"/>
          <w:lang w:val="bg-BG" w:eastAsia="bg-BG" w:bidi="he-IL"/>
        </w:rPr>
        <w:t>д</w:t>
      </w:r>
      <w:r w:rsidRPr="00B33E8B">
        <w:rPr>
          <w:color w:val="000000"/>
          <w:lang w:val="bg-BG" w:eastAsia="bg-BG" w:bidi="he-IL"/>
        </w:rPr>
        <w:t xml:space="preserve">овно и в срок </w:t>
      </w:r>
      <w:r w:rsidRPr="00B33E8B">
        <w:rPr>
          <w:color w:val="151515"/>
          <w:lang w:val="bg-BG" w:eastAsia="bg-BG" w:bidi="he-IL"/>
        </w:rPr>
        <w:t>д</w:t>
      </w:r>
      <w:r w:rsidRPr="00B33E8B">
        <w:rPr>
          <w:color w:val="000000"/>
          <w:lang w:val="bg-BG" w:eastAsia="bg-BG" w:bidi="he-IL"/>
        </w:rPr>
        <w:t>ъ</w:t>
      </w:r>
      <w:r w:rsidRPr="00B33E8B">
        <w:rPr>
          <w:color w:val="151515"/>
          <w:lang w:val="bg-BG" w:eastAsia="bg-BG" w:bidi="he-IL"/>
        </w:rPr>
        <w:t>л</w:t>
      </w:r>
      <w:r w:rsidRPr="00B33E8B">
        <w:rPr>
          <w:color w:val="000000"/>
          <w:lang w:val="bg-BG" w:eastAsia="bg-BG" w:bidi="he-IL"/>
        </w:rPr>
        <w:t>жим</w:t>
      </w:r>
      <w:r w:rsidRPr="00B33E8B">
        <w:rPr>
          <w:color w:val="151515"/>
          <w:lang w:val="bg-BG" w:eastAsia="bg-BG" w:bidi="he-IL"/>
        </w:rPr>
        <w:t>о</w:t>
      </w:r>
      <w:r w:rsidRPr="00B33E8B">
        <w:rPr>
          <w:color w:val="000000"/>
          <w:lang w:val="bg-BG" w:eastAsia="bg-BG" w:bidi="he-IL"/>
        </w:rPr>
        <w:t>то въ</w:t>
      </w:r>
      <w:r w:rsidRPr="00B33E8B">
        <w:rPr>
          <w:color w:val="292929"/>
          <w:lang w:val="bg-BG" w:eastAsia="bg-BG" w:bidi="he-IL"/>
        </w:rPr>
        <w:t>з</w:t>
      </w:r>
      <w:r w:rsidRPr="00B33E8B">
        <w:rPr>
          <w:color w:val="000000"/>
          <w:lang w:val="bg-BG" w:eastAsia="bg-BG" w:bidi="he-IL"/>
        </w:rPr>
        <w:t>награждение</w:t>
      </w:r>
      <w:r w:rsidRPr="00B33E8B">
        <w:rPr>
          <w:color w:val="292929"/>
          <w:lang w:val="bg-BG" w:eastAsia="bg-BG" w:bidi="he-IL"/>
        </w:rPr>
        <w:t xml:space="preserve">. </w:t>
      </w: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bidi="he-IL"/>
        </w:rPr>
      </w:pPr>
      <w:r w:rsidRPr="00B33E8B">
        <w:rPr>
          <w:b/>
          <w:color w:val="000000"/>
          <w:lang w:val="bg-BG" w:eastAsia="bg-BG" w:bidi="he-IL"/>
        </w:rPr>
        <w:t>Чл. 10.</w:t>
      </w:r>
      <w:r w:rsidRPr="00B33E8B">
        <w:rPr>
          <w:color w:val="000000"/>
          <w:lang w:val="bg-BG" w:eastAsia="bg-BG" w:bidi="he-IL"/>
        </w:rPr>
        <w:t xml:space="preserve"> При необхо</w:t>
      </w:r>
      <w:r w:rsidRPr="00B33E8B">
        <w:rPr>
          <w:color w:val="292929"/>
          <w:lang w:val="bg-BG" w:eastAsia="bg-BG" w:bidi="he-IL"/>
        </w:rPr>
        <w:t>д</w:t>
      </w:r>
      <w:r w:rsidRPr="00B33E8B">
        <w:rPr>
          <w:color w:val="000000"/>
          <w:lang w:val="bg-BG" w:eastAsia="bg-BG" w:bidi="he-IL"/>
        </w:rPr>
        <w:t xml:space="preserve">имост, ВЪЗЛОЖИТЕЛЯТ чрез РЦДО – Хасково има право </w:t>
      </w:r>
      <w:r w:rsidRPr="00B33E8B">
        <w:rPr>
          <w:color w:val="151515"/>
          <w:lang w:val="bg-BG" w:eastAsia="bg-BG" w:bidi="he-IL"/>
        </w:rPr>
        <w:t>д</w:t>
      </w:r>
      <w:r w:rsidRPr="00B33E8B">
        <w:rPr>
          <w:color w:val="000000"/>
          <w:lang w:val="bg-BG" w:eastAsia="bg-BG" w:bidi="he-IL"/>
        </w:rPr>
        <w:t>а по</w:t>
      </w:r>
      <w:r w:rsidRPr="00B33E8B">
        <w:rPr>
          <w:color w:val="151515"/>
          <w:lang w:val="bg-BG" w:eastAsia="bg-BG" w:bidi="he-IL"/>
        </w:rPr>
        <w:t>с</w:t>
      </w:r>
      <w:r w:rsidRPr="00B33E8B">
        <w:rPr>
          <w:color w:val="000000"/>
          <w:lang w:val="bg-BG" w:eastAsia="bg-BG" w:bidi="he-IL"/>
        </w:rPr>
        <w:t>очи час</w:t>
      </w:r>
      <w:r w:rsidRPr="00B33E8B">
        <w:rPr>
          <w:color w:val="292929"/>
          <w:lang w:val="bg-BG" w:eastAsia="bg-BG" w:bidi="he-IL"/>
        </w:rPr>
        <w:t xml:space="preserve">, </w:t>
      </w:r>
      <w:r w:rsidRPr="00B33E8B">
        <w:rPr>
          <w:color w:val="000000"/>
          <w:lang w:val="bg-BG" w:eastAsia="bg-BG" w:bidi="he-IL"/>
        </w:rPr>
        <w:t>до който ценната пратка сле</w:t>
      </w:r>
      <w:r w:rsidRPr="00B33E8B">
        <w:rPr>
          <w:color w:val="292929"/>
          <w:lang w:val="bg-BG" w:eastAsia="bg-BG" w:bidi="he-IL"/>
        </w:rPr>
        <w:t>д</w:t>
      </w:r>
      <w:r w:rsidRPr="00B33E8B">
        <w:rPr>
          <w:color w:val="000000"/>
          <w:lang w:val="bg-BG" w:eastAsia="bg-BG" w:bidi="he-IL"/>
        </w:rPr>
        <w:t xml:space="preserve">ва </w:t>
      </w:r>
      <w:r w:rsidRPr="00B33E8B">
        <w:rPr>
          <w:color w:val="292929"/>
          <w:lang w:val="bg-BG" w:eastAsia="bg-BG" w:bidi="he-IL"/>
        </w:rPr>
        <w:t>д</w:t>
      </w:r>
      <w:r w:rsidRPr="00B33E8B">
        <w:rPr>
          <w:color w:val="000000"/>
          <w:lang w:val="bg-BG" w:eastAsia="bg-BG" w:bidi="he-IL"/>
        </w:rPr>
        <w:t xml:space="preserve">а </w:t>
      </w:r>
      <w:r w:rsidRPr="00B33E8B">
        <w:rPr>
          <w:color w:val="151515"/>
          <w:lang w:val="bg-BG" w:eastAsia="bg-BG" w:bidi="he-IL"/>
        </w:rPr>
        <w:t>бъ</w:t>
      </w:r>
      <w:r w:rsidRPr="00B33E8B">
        <w:rPr>
          <w:color w:val="292929"/>
          <w:lang w:val="bg-BG" w:eastAsia="bg-BG" w:bidi="he-IL"/>
        </w:rPr>
        <w:t>д</w:t>
      </w:r>
      <w:r w:rsidRPr="00B33E8B">
        <w:rPr>
          <w:color w:val="000000"/>
          <w:lang w:val="bg-BG" w:eastAsia="bg-BG" w:bidi="he-IL"/>
        </w:rPr>
        <w:t xml:space="preserve">е </w:t>
      </w:r>
      <w:r w:rsidRPr="00B33E8B">
        <w:rPr>
          <w:color w:val="151515"/>
          <w:lang w:val="bg-BG" w:eastAsia="bg-BG" w:bidi="he-IL"/>
        </w:rPr>
        <w:t>д</w:t>
      </w:r>
      <w:r w:rsidRPr="00B33E8B">
        <w:rPr>
          <w:color w:val="000000"/>
          <w:lang w:val="bg-BG" w:eastAsia="bg-BG" w:bidi="he-IL"/>
        </w:rPr>
        <w:t>оставена от ИЗПЪЛНИТЕЛЯ. Ако после</w:t>
      </w:r>
      <w:r w:rsidRPr="00B33E8B">
        <w:rPr>
          <w:color w:val="292929"/>
          <w:lang w:val="bg-BG" w:eastAsia="bg-BG" w:bidi="he-IL"/>
        </w:rPr>
        <w:t>д</w:t>
      </w:r>
      <w:r w:rsidRPr="00B33E8B">
        <w:rPr>
          <w:color w:val="000000"/>
          <w:lang w:val="bg-BG" w:eastAsia="bg-BG" w:bidi="he-IL"/>
        </w:rPr>
        <w:t>ният приеме часа</w:t>
      </w:r>
      <w:r w:rsidRPr="00B33E8B">
        <w:rPr>
          <w:color w:val="151515"/>
          <w:lang w:val="bg-BG" w:eastAsia="bg-BG" w:bidi="he-IL"/>
        </w:rPr>
        <w:t xml:space="preserve">, </w:t>
      </w:r>
      <w:r w:rsidRPr="00B33E8B">
        <w:rPr>
          <w:color w:val="000000"/>
          <w:lang w:val="bg-BG" w:eastAsia="bg-BG" w:bidi="he-IL"/>
        </w:rPr>
        <w:t>т</w:t>
      </w:r>
      <w:r w:rsidRPr="00B33E8B">
        <w:rPr>
          <w:color w:val="151515"/>
          <w:lang w:val="bg-BG" w:eastAsia="bg-BG" w:bidi="he-IL"/>
        </w:rPr>
        <w:t>о</w:t>
      </w:r>
      <w:r w:rsidRPr="00B33E8B">
        <w:rPr>
          <w:color w:val="000000"/>
          <w:lang w:val="bg-BG" w:eastAsia="bg-BG" w:bidi="he-IL"/>
        </w:rPr>
        <w:t xml:space="preserve">й става задължителен </w:t>
      </w:r>
      <w:r w:rsidRPr="00B33E8B">
        <w:rPr>
          <w:color w:val="292929"/>
          <w:lang w:val="bg-BG" w:eastAsia="bg-BG" w:bidi="he-IL"/>
        </w:rPr>
        <w:t>з</w:t>
      </w:r>
      <w:r w:rsidRPr="00B33E8B">
        <w:rPr>
          <w:color w:val="000000"/>
          <w:lang w:val="bg-BG" w:eastAsia="bg-BG" w:bidi="he-IL"/>
        </w:rPr>
        <w:t>а страните за изпълн</w:t>
      </w:r>
      <w:r w:rsidRPr="00B33E8B">
        <w:rPr>
          <w:color w:val="151515"/>
          <w:lang w:val="bg-BG" w:eastAsia="bg-BG" w:bidi="he-IL"/>
        </w:rPr>
        <w:t>е</w:t>
      </w:r>
      <w:r w:rsidRPr="00B33E8B">
        <w:rPr>
          <w:color w:val="000000"/>
          <w:lang w:val="bg-BG" w:eastAsia="bg-BG" w:bidi="he-IL"/>
        </w:rPr>
        <w:t xml:space="preserve">ние на конкретната заявка. </w:t>
      </w:r>
    </w:p>
    <w:p w:rsidR="00B33E8B" w:rsidRPr="00B33E8B" w:rsidRDefault="00B33E8B" w:rsidP="00B33E8B">
      <w:pPr>
        <w:widowControl w:val="0"/>
        <w:autoSpaceDE w:val="0"/>
        <w:autoSpaceDN w:val="0"/>
        <w:adjustRightInd w:val="0"/>
        <w:spacing w:before="206" w:line="1" w:lineRule="exact"/>
        <w:jc w:val="both"/>
        <w:rPr>
          <w:lang w:val="bg-BG" w:eastAsia="bg-BG" w:bidi="he-IL"/>
        </w:rPr>
      </w:pP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r w:rsidRPr="00B33E8B">
        <w:rPr>
          <w:b/>
          <w:bCs/>
          <w:color w:val="000000"/>
          <w:lang w:eastAsia="bg-BG"/>
        </w:rPr>
        <w:t>V</w:t>
      </w:r>
      <w:r w:rsidRPr="00B33E8B">
        <w:rPr>
          <w:b/>
          <w:color w:val="000000"/>
          <w:lang w:val="bg-BG" w:eastAsia="bg-BG" w:bidi="he-IL"/>
        </w:rPr>
        <w:t>. ПРАВА И ЗАДЪЛЖЕНИЯ НА ИЗПЪЛНИТЕЛЯ</w:t>
      </w:r>
    </w:p>
    <w:p w:rsidR="00B33E8B" w:rsidRPr="00B33E8B" w:rsidRDefault="00B33E8B" w:rsidP="00B33E8B">
      <w:pPr>
        <w:widowControl w:val="0"/>
        <w:autoSpaceDE w:val="0"/>
        <w:autoSpaceDN w:val="0"/>
        <w:adjustRightInd w:val="0"/>
        <w:spacing w:line="220" w:lineRule="exact"/>
        <w:jc w:val="center"/>
        <w:rPr>
          <w:b/>
          <w:color w:val="000000"/>
          <w:lang w:val="bg-BG" w:eastAsia="bg-BG" w:bidi="he-IL"/>
        </w:rPr>
      </w:pPr>
    </w:p>
    <w:p w:rsidR="00B33E8B" w:rsidRPr="00B33E8B" w:rsidRDefault="00B33E8B" w:rsidP="00B33E8B">
      <w:pPr>
        <w:widowControl w:val="0"/>
        <w:autoSpaceDE w:val="0"/>
        <w:autoSpaceDN w:val="0"/>
        <w:adjustRightInd w:val="0"/>
        <w:spacing w:line="264" w:lineRule="exact"/>
        <w:ind w:firstLine="720"/>
        <w:jc w:val="both"/>
        <w:rPr>
          <w:color w:val="000000"/>
          <w:lang w:val="bg-BG" w:eastAsia="bg-BG" w:bidi="he-IL"/>
        </w:rPr>
      </w:pPr>
      <w:r w:rsidRPr="00B33E8B">
        <w:rPr>
          <w:b/>
          <w:color w:val="000000"/>
          <w:lang w:val="bg-BG" w:eastAsia="bg-BG" w:bidi="he-IL"/>
        </w:rPr>
        <w:t>Чл. 11.</w:t>
      </w:r>
      <w:r w:rsidRPr="00B33E8B">
        <w:rPr>
          <w:color w:val="000000"/>
          <w:lang w:val="bg-BG" w:eastAsia="bg-BG" w:bidi="he-IL"/>
        </w:rPr>
        <w:t xml:space="preserve"> ИЗПЪЛНИТЕЛЯТ се задължава да приема, доставя и предава със свои служители и съответния специализиран транспорт и охрана, ценните  пратки на ВЪЗЛОЖИТЕЛЯ, съгласно заявките на последния. </w:t>
      </w:r>
    </w:p>
    <w:p w:rsidR="00B33E8B" w:rsidRPr="00B33E8B" w:rsidRDefault="00B33E8B" w:rsidP="00B33E8B">
      <w:pPr>
        <w:widowControl w:val="0"/>
        <w:autoSpaceDE w:val="0"/>
        <w:autoSpaceDN w:val="0"/>
        <w:adjustRightInd w:val="0"/>
        <w:spacing w:line="264" w:lineRule="exact"/>
        <w:ind w:firstLine="720"/>
        <w:rPr>
          <w:color w:val="000000"/>
          <w:lang w:val="bg-BG" w:eastAsia="bg-BG"/>
        </w:rPr>
      </w:pPr>
      <w:r w:rsidRPr="00B33E8B">
        <w:rPr>
          <w:b/>
          <w:color w:val="000000"/>
          <w:lang w:val="bg-BG" w:eastAsia="bg-BG" w:bidi="he-IL"/>
        </w:rPr>
        <w:t>Чл. 12.</w:t>
      </w:r>
      <w:r w:rsidRPr="00B33E8B">
        <w:rPr>
          <w:color w:val="000000"/>
          <w:lang w:val="bg-BG" w:eastAsia="bg-BG" w:bidi="he-IL"/>
        </w:rPr>
        <w:t xml:space="preserve"> </w:t>
      </w:r>
      <w:r w:rsidRPr="00B33E8B">
        <w:rPr>
          <w:color w:val="000000"/>
          <w:lang w:val="bg-BG" w:eastAsia="bg-BG"/>
        </w:rPr>
        <w:t xml:space="preserve">ИЗПЪЛНИТЕЛЯТ извършва транспорта и охраната на ценните пратки, </w:t>
      </w:r>
      <w:r w:rsidRPr="00B33E8B">
        <w:rPr>
          <w:color w:val="000000"/>
          <w:lang w:val="bg-BG" w:eastAsia="bg-BG"/>
        </w:rPr>
        <w:lastRenderedPageBreak/>
        <w:t>съгласно разпоредбите на действащото законодателство и правилата за инкасова дейност.</w:t>
      </w:r>
    </w:p>
    <w:p w:rsidR="00B33E8B" w:rsidRPr="00B33E8B" w:rsidRDefault="00B33E8B" w:rsidP="00B33E8B">
      <w:pPr>
        <w:widowControl w:val="0"/>
        <w:tabs>
          <w:tab w:val="left" w:pos="9540"/>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Чл.13. </w:t>
      </w:r>
      <w:r w:rsidRPr="00B33E8B">
        <w:rPr>
          <w:color w:val="000000"/>
          <w:lang w:val="bg-BG" w:eastAsia="bg-BG"/>
        </w:rPr>
        <w:t xml:space="preserve">ИЗПЪЛНИТЕЛЯТ се задължава да извършва транспортирането и предаването на възложените ценни пратки в сроковете, заявени от ВЪЗЛОЖИТЕЛЯ  и уговорени от </w:t>
      </w:r>
    </w:p>
    <w:p w:rsidR="00B33E8B" w:rsidRPr="00B33E8B" w:rsidRDefault="00B33E8B" w:rsidP="00B33E8B">
      <w:pPr>
        <w:widowControl w:val="0"/>
        <w:tabs>
          <w:tab w:val="left" w:pos="9781"/>
          <w:tab w:val="left" w:pos="9923"/>
        </w:tabs>
        <w:autoSpaceDE w:val="0"/>
        <w:autoSpaceDN w:val="0"/>
        <w:adjustRightInd w:val="0"/>
        <w:spacing w:line="259" w:lineRule="exact"/>
        <w:rPr>
          <w:color w:val="000000"/>
          <w:lang w:val="bg-BG" w:eastAsia="bg-BG"/>
        </w:rPr>
      </w:pPr>
      <w:r w:rsidRPr="00B33E8B">
        <w:rPr>
          <w:color w:val="000000"/>
          <w:lang w:val="bg-BG" w:eastAsia="bg-BG"/>
        </w:rPr>
        <w:t>страните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Чл.14. </w:t>
      </w:r>
      <w:r w:rsidRPr="00B33E8B">
        <w:rPr>
          <w:color w:val="000000"/>
          <w:lang w:val="bg-BG" w:eastAsia="bg-BG"/>
        </w:rPr>
        <w:t>ИЗПЪЛНИТЕЛЯТ предоставя на ВЪЗЛОЖИТЕЛЯ списък с данните на неговите оторизирани служители, които могат да получават и предават ценните пратки.</w:t>
      </w:r>
    </w:p>
    <w:p w:rsidR="00B33E8B" w:rsidRPr="00B33E8B" w:rsidRDefault="00B33E8B" w:rsidP="00B33E8B">
      <w:pPr>
        <w:widowControl w:val="0"/>
        <w:tabs>
          <w:tab w:val="left" w:pos="9072"/>
        </w:tabs>
        <w:autoSpaceDE w:val="0"/>
        <w:autoSpaceDN w:val="0"/>
        <w:adjustRightInd w:val="0"/>
        <w:spacing w:before="4" w:line="1" w:lineRule="exact"/>
        <w:rPr>
          <w:lang w:val="bg-BG" w:eastAsia="bg-BG"/>
        </w:rPr>
      </w:pP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Pr>
          <w:b/>
          <w:bCs/>
          <w:color w:val="000000"/>
          <w:lang w:val="bg-BG" w:eastAsia="bg-BG"/>
        </w:rPr>
        <w:t xml:space="preserve">         </w:t>
      </w:r>
      <w:r w:rsidRPr="00B33E8B">
        <w:rPr>
          <w:b/>
          <w:bCs/>
          <w:color w:val="000000"/>
          <w:lang w:val="bg-BG" w:eastAsia="bg-BG"/>
        </w:rPr>
        <w:t xml:space="preserve">Чл.15. </w:t>
      </w:r>
      <w:r w:rsidRPr="00B33E8B">
        <w:rPr>
          <w:color w:val="000000"/>
          <w:lang w:val="bg-BG" w:eastAsia="bg-BG"/>
        </w:rPr>
        <w:t xml:space="preserve">ИЗПЪЛНИТЕЛЯТ отговаря за целостта на инкасовите торби и пломбите. При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sidRPr="00B33E8B">
        <w:rPr>
          <w:color w:val="000000"/>
          <w:lang w:val="bg-BG" w:eastAsia="bg-BG"/>
        </w:rPr>
        <w:t xml:space="preserve">нарушаване на целостта на ценната пратка или недоставянето й, ИЗПЪЛНИТЕЛЯТ носи </w:t>
      </w:r>
    </w:p>
    <w:p w:rsidR="00B33E8B" w:rsidRPr="00B33E8B" w:rsidRDefault="00B33E8B" w:rsidP="00B33E8B">
      <w:pPr>
        <w:widowControl w:val="0"/>
        <w:tabs>
          <w:tab w:val="left" w:pos="9072"/>
        </w:tabs>
        <w:autoSpaceDE w:val="0"/>
        <w:autoSpaceDN w:val="0"/>
        <w:adjustRightInd w:val="0"/>
        <w:spacing w:line="259" w:lineRule="exact"/>
        <w:rPr>
          <w:color w:val="000000"/>
          <w:lang w:val="bg-BG" w:eastAsia="bg-BG"/>
        </w:rPr>
      </w:pPr>
      <w:r w:rsidRPr="00B33E8B">
        <w:rPr>
          <w:color w:val="000000"/>
          <w:lang w:val="bg-BG" w:eastAsia="bg-BG"/>
        </w:rPr>
        <w:t>пълна имуществена отговорност, съгласно действащото законодателство.</w:t>
      </w:r>
    </w:p>
    <w:p w:rsidR="00B33E8B" w:rsidRPr="00B33E8B" w:rsidRDefault="00B33E8B" w:rsidP="00B33E8B">
      <w:pPr>
        <w:widowControl w:val="0"/>
        <w:tabs>
          <w:tab w:val="left" w:pos="9072"/>
        </w:tabs>
        <w:autoSpaceDE w:val="0"/>
        <w:autoSpaceDN w:val="0"/>
        <w:adjustRightInd w:val="0"/>
        <w:spacing w:line="264" w:lineRule="exact"/>
        <w:jc w:val="both"/>
        <w:rPr>
          <w:color w:val="000000"/>
          <w:lang w:val="bg-BG" w:eastAsia="bg-BG"/>
        </w:rPr>
      </w:pPr>
      <w:r>
        <w:rPr>
          <w:b/>
          <w:bCs/>
          <w:color w:val="000000"/>
          <w:lang w:val="bg-BG" w:eastAsia="bg-BG"/>
        </w:rPr>
        <w:t xml:space="preserve">         </w:t>
      </w:r>
      <w:r w:rsidRPr="00B33E8B">
        <w:rPr>
          <w:b/>
          <w:bCs/>
          <w:color w:val="000000"/>
          <w:lang w:val="bg-BG" w:eastAsia="bg-BG"/>
        </w:rPr>
        <w:t>Чл.</w:t>
      </w:r>
      <w:r w:rsidRPr="00B33E8B">
        <w:rPr>
          <w:b/>
          <w:color w:val="000000"/>
          <w:lang w:val="bg-BG" w:eastAsia="bg-BG"/>
        </w:rPr>
        <w:t>16</w:t>
      </w:r>
      <w:r w:rsidRPr="00B33E8B">
        <w:rPr>
          <w:color w:val="000000"/>
          <w:lang w:val="bg-BG" w:eastAsia="bg-BG"/>
        </w:rPr>
        <w:t>. Служителите-охранители на ИЗПЪЛНИТЕЛЯ следва да са осигурени с лична идентификационна карта, отличителен знак или униформено облекло;огнестрелно оръжие с необходими боеприпаси; балистични противокуршумни жилетки; носима радиостанция и мобилен телефон;противогаз;белезници и помощни средства, съгласно чл.34 от ЗЧОД.</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 xml:space="preserve">Чл.17. </w:t>
      </w:r>
      <w:r w:rsidRPr="00B33E8B">
        <w:rPr>
          <w:bCs/>
          <w:color w:val="000000"/>
          <w:lang w:val="bg-BG" w:eastAsia="bg-BG"/>
        </w:rPr>
        <w:t>ИЗПЪЛНИТЕЛЯТ</w:t>
      </w:r>
      <w:r w:rsidRPr="00B33E8B">
        <w:rPr>
          <w:b/>
          <w:bCs/>
          <w:color w:val="000000"/>
          <w:lang w:val="bg-BG" w:eastAsia="bg-BG"/>
        </w:rPr>
        <w:t xml:space="preserve"> </w:t>
      </w:r>
      <w:r w:rsidRPr="00B33E8B">
        <w:rPr>
          <w:bCs/>
          <w:color w:val="000000"/>
          <w:lang w:val="bg-BG" w:eastAsia="bg-BG"/>
        </w:rPr>
        <w:t>да осъществява услугата изцяло със свои  служители-охранители и ръководители на охранителна дейност, подбрани,инструктирани и обучени, съгласно нормативните изисквания на ЗЧОД. При неизпълнение на задълженията на ИЗПЪЛНИТЕЛЯ по този договор, от което са последвали щети за ВЪЗЛОЖИТЕЛЯ, ИЗПЪЛНИТЕЛЯТ отговаря за качествените характеристики на своите служители. Позоваването на недостатъци на охранителите не е обстоятелство, освобождаващо ИЗПЪЛНИТЕЛЯ от имуществена отговорност за претърпените от ВЪЗЛОЖИТЕЛЯ щети;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 xml:space="preserve">Чл.18. </w:t>
      </w:r>
      <w:r w:rsidRPr="00B33E8B">
        <w:rPr>
          <w:bCs/>
          <w:color w:val="000000"/>
          <w:lang w:val="bg-BG" w:eastAsia="bg-BG"/>
        </w:rPr>
        <w:t>ИЗПЪЛНИТЕЛЯТ</w:t>
      </w:r>
      <w:r w:rsidRPr="00B33E8B">
        <w:rPr>
          <w:b/>
          <w:bCs/>
          <w:color w:val="000000"/>
          <w:lang w:val="bg-BG" w:eastAsia="bg-BG"/>
        </w:rPr>
        <w:t xml:space="preserve"> </w:t>
      </w:r>
      <w:r w:rsidRPr="00B33E8B">
        <w:rPr>
          <w:bCs/>
          <w:color w:val="000000"/>
          <w:lang w:val="bg-BG" w:eastAsia="bg-BG"/>
        </w:rPr>
        <w:t>задължително да притежава валиден лиценз за охрана на ценни пратки и товари за периода на действие на договора, съгласно чл.4, ал.1 от ЗЧОД.</w:t>
      </w:r>
    </w:p>
    <w:p w:rsidR="00B33E8B" w:rsidRPr="00B33E8B" w:rsidRDefault="00B33E8B" w:rsidP="00B33E8B">
      <w:pPr>
        <w:widowControl w:val="0"/>
        <w:tabs>
          <w:tab w:val="left" w:pos="9072"/>
        </w:tabs>
        <w:autoSpaceDE w:val="0"/>
        <w:autoSpaceDN w:val="0"/>
        <w:adjustRightInd w:val="0"/>
        <w:spacing w:line="264" w:lineRule="exact"/>
        <w:jc w:val="both"/>
        <w:rPr>
          <w:color w:val="000000"/>
          <w:lang w:val="bg-BG" w:eastAsia="bg-BG"/>
        </w:rPr>
      </w:pPr>
      <w:r>
        <w:rPr>
          <w:b/>
          <w:bCs/>
          <w:color w:val="000000"/>
          <w:lang w:val="bg-BG" w:eastAsia="bg-BG"/>
        </w:rPr>
        <w:t xml:space="preserve">           </w:t>
      </w:r>
      <w:r w:rsidRPr="00B33E8B">
        <w:rPr>
          <w:b/>
          <w:bCs/>
          <w:color w:val="000000"/>
          <w:lang w:val="bg-BG" w:eastAsia="bg-BG"/>
        </w:rPr>
        <w:t xml:space="preserve">Чл.19. </w:t>
      </w:r>
      <w:r w:rsidRPr="00B33E8B">
        <w:rPr>
          <w:color w:val="000000"/>
          <w:lang w:val="bg-BG" w:eastAsia="bg-BG"/>
        </w:rPr>
        <w:t>ИЗПЪЛНИТЕЛЯТ има право редовно да получава договореното възнаграждение.</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20</w:t>
      </w:r>
      <w:r w:rsidRPr="00B33E8B">
        <w:rPr>
          <w:b/>
          <w:bCs/>
          <w:color w:val="000000"/>
          <w:lang w:val="bg-BG" w:eastAsia="bg-BG"/>
        </w:rPr>
        <w:t>.</w:t>
      </w:r>
      <w:r w:rsidRPr="00B33E8B">
        <w:rPr>
          <w:b/>
          <w:bCs/>
          <w:color w:val="000000"/>
          <w:lang w:eastAsia="bg-BG"/>
        </w:rPr>
        <w:t xml:space="preserve"> </w:t>
      </w:r>
      <w:r w:rsidRPr="00B33E8B">
        <w:rPr>
          <w:bCs/>
          <w:color w:val="000000"/>
          <w:lang w:val="bg-BG" w:eastAsia="bg-BG"/>
        </w:rPr>
        <w:t xml:space="preserve">(1) ИЗПЪЛНИТЕЛЯТ има право да сключва договори за подизпълнение с лица, които е посочил предварително в офертата си и е представил доказателства за поетите от тях задължения.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21</w:t>
      </w:r>
      <w:r w:rsidRPr="00B33E8B">
        <w:rPr>
          <w:bCs/>
          <w:color w:val="000000"/>
          <w:lang w:val="bg-BG" w:eastAsia="bg-BG"/>
        </w:rPr>
        <w:t>.</w:t>
      </w:r>
      <w:r w:rsidRPr="00B33E8B">
        <w:rPr>
          <w:bCs/>
          <w:color w:val="000000"/>
          <w:lang w:eastAsia="bg-BG"/>
        </w:rPr>
        <w:t xml:space="preserve"> </w:t>
      </w:r>
      <w:r w:rsidRPr="00B33E8B">
        <w:rPr>
          <w:bCs/>
          <w:color w:val="000000"/>
          <w:lang w:val="bg-BG" w:eastAsia="bg-BG"/>
        </w:rPr>
        <w:t>(1)</w:t>
      </w:r>
      <w:r w:rsidRPr="00B33E8B">
        <w:rPr>
          <w:b/>
          <w:bCs/>
          <w:color w:val="000000"/>
          <w:lang w:val="bg-BG" w:eastAsia="bg-BG"/>
        </w:rPr>
        <w:t xml:space="preserve"> </w:t>
      </w:r>
      <w:r w:rsidRPr="00B33E8B">
        <w:rPr>
          <w:bCs/>
          <w:color w:val="000000"/>
          <w:lang w:val="bg-BG" w:eastAsia="bg-BG"/>
        </w:rPr>
        <w:t xml:space="preserve">Независимо от ползването на подизпълнители, отговорността за изпълнение на договора е на ИЗПЪЛНИТЕЛЯ.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1. за новия подизпълнител не са налице основанията за отстраняване в процедурата;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eastAsia="bg-BG"/>
        </w:rPr>
        <w:t xml:space="preserve"> </w:t>
      </w:r>
      <w:r w:rsidRPr="00B33E8B">
        <w:rPr>
          <w:bCs/>
          <w:color w:val="00000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VI. ГАРАНЦИЯ ЗА ИЗПЪЛНЕНИЕ</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sidRPr="00B33E8B">
        <w:rPr>
          <w:b/>
          <w:bCs/>
          <w:color w:val="000000"/>
          <w:lang w:eastAsia="bg-BG"/>
        </w:rPr>
        <w:t>22</w:t>
      </w:r>
      <w:r w:rsidRPr="00B33E8B">
        <w:rPr>
          <w:bCs/>
          <w:color w:val="000000"/>
          <w:lang w:val="bg-BG" w:eastAsia="bg-BG"/>
        </w:rPr>
        <w:t>. (1) ИЗПЪЛНИТЕЛЯТ предоставя гаранция за изпълнението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Гаранцията, обезпечаваща изпълнението на договора е в размер на 2% от стойността, посочена в чл.2 от този договор, без ДДС.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Гаранциите се предоставят в една от следните форми: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1. парична сума;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lastRenderedPageBreak/>
        <w:t xml:space="preserve">         2. банкова гаранция;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застраховка, която обезпечава изпълнението чрез покритие на отговорността на ИЗПЪЛНИТЕЛЯ.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Гаранцията по т.1 или по т.2 може да се предостави от името на ИЗПЪЛНИТЕЛЯ за сметка на трето лице – гарант.</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Чл.2</w:t>
      </w:r>
      <w:r w:rsidRPr="00B33E8B">
        <w:rPr>
          <w:b/>
          <w:bCs/>
          <w:color w:val="000000"/>
          <w:lang w:eastAsia="bg-BG"/>
        </w:rPr>
        <w:t>3</w:t>
      </w:r>
      <w:r w:rsidRPr="00B33E8B">
        <w:rPr>
          <w:b/>
          <w:bCs/>
          <w:color w:val="000000"/>
          <w:lang w:val="bg-BG" w:eastAsia="bg-BG"/>
        </w:rPr>
        <w:t>.</w:t>
      </w:r>
      <w:r w:rsidRPr="00B33E8B">
        <w:rPr>
          <w:bCs/>
          <w:color w:val="000000"/>
          <w:lang w:val="bg-BG" w:eastAsia="bg-BG"/>
        </w:rPr>
        <w:t xml:space="preserve"> (1) Документ за внесена гаранция се представя при подписване на настоящия договор и се задържа за срока на изпълнение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ВЪЗЛОЖИТЕЛЯТ не дължи лихва върху сумите, представени като гаранции за периода, през който средствата законно са престояли у него.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B33E8B" w:rsidRPr="00B33E8B" w:rsidRDefault="00B33E8B" w:rsidP="00B33E8B">
      <w:pPr>
        <w:widowControl w:val="0"/>
        <w:autoSpaceDE w:val="0"/>
        <w:autoSpaceDN w:val="0"/>
        <w:adjustRightInd w:val="0"/>
        <w:spacing w:line="259" w:lineRule="exact"/>
        <w:jc w:val="both"/>
        <w:rPr>
          <w:bCs/>
          <w:color w:val="000000"/>
          <w:lang w:eastAsia="bg-BG"/>
        </w:rPr>
      </w:pPr>
      <w:r w:rsidRPr="00B33E8B">
        <w:rPr>
          <w:bCs/>
          <w:color w:val="000000"/>
          <w:lang w:val="bg-BG" w:eastAsia="bg-BG"/>
        </w:rPr>
        <w:t xml:space="preserve">        (4) При пълно неизпълнение на задълженията от страна на ИЗПЪЛНИТЕЛЯ, ВЪЗЛОЖИТЕЛЯТ има право да получи като неустойка цялата гаранция.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Pr>
          <w:b/>
          <w:bCs/>
          <w:color w:val="000000"/>
          <w:lang w:val="bg-BG" w:eastAsia="bg-BG"/>
        </w:rPr>
        <w:t xml:space="preserve">        </w:t>
      </w:r>
      <w:r w:rsidRPr="00B33E8B">
        <w:rPr>
          <w:b/>
          <w:bCs/>
          <w:color w:val="000000"/>
          <w:lang w:val="bg-BG" w:eastAsia="bg-BG"/>
        </w:rPr>
        <w:t>Чл.</w:t>
      </w:r>
      <w:r>
        <w:rPr>
          <w:b/>
          <w:bCs/>
          <w:color w:val="000000"/>
          <w:lang w:val="bg-BG" w:eastAsia="bg-BG"/>
        </w:rPr>
        <w:t>24</w:t>
      </w:r>
      <w:r w:rsidRPr="00B33E8B">
        <w:rPr>
          <w:b/>
          <w:bCs/>
          <w:color w:val="000000"/>
          <w:lang w:val="bg-BG" w:eastAsia="bg-BG"/>
        </w:rPr>
        <w:t xml:space="preserve"> (1)</w:t>
      </w:r>
      <w:r w:rsidRPr="00B33E8B">
        <w:rPr>
          <w:bCs/>
          <w:color w:val="000000"/>
          <w:lang w:val="bg-BG" w:eastAsia="bg-BG"/>
        </w:rPr>
        <w:t xml:space="preserve"> ВЪЗЛОЖИТЕЛЯТ има право да усвои такава част от гаранцията, която покрива отговорността на ИЗПЪЛНИТЕЛЯ за неизпълнението.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ВЪЗЛОЖИТЕЛЯТ 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VII. ОТГОВОРНОСТИ. НЕУСТОЙКИ</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Pr>
          <w:b/>
          <w:bCs/>
          <w:color w:val="000000"/>
          <w:lang w:eastAsia="bg-BG"/>
        </w:rPr>
        <w:t>2</w:t>
      </w:r>
      <w:r>
        <w:rPr>
          <w:b/>
          <w:bCs/>
          <w:color w:val="000000"/>
          <w:lang w:val="bg-BG" w:eastAsia="bg-BG"/>
        </w:rPr>
        <w:t>5</w:t>
      </w:r>
      <w:r w:rsidRPr="00B33E8B">
        <w:rPr>
          <w:b/>
          <w:bCs/>
          <w:color w:val="000000"/>
          <w:lang w:val="bg-BG" w:eastAsia="bg-BG"/>
        </w:rPr>
        <w:t>.(</w:t>
      </w:r>
      <w:r w:rsidRPr="00B33E8B">
        <w:rPr>
          <w:bCs/>
          <w:color w:val="000000"/>
          <w:lang w:val="bg-BG" w:eastAsia="bg-BG"/>
        </w:rPr>
        <w:t xml:space="preserve">1) ИЗПЪЛНИТЕЛЯТ носи пълна имуществена отговорност, ако ВЪЗЛОЖИТЕЛЯТ понесе материални щети, по време на изпълнението на настоящия договор. </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При неспазване условията по договора, ИЗПЪЛНИТЕЛЯТ изплаща обезщетение в размер на реално претърпените от ВЪЗЛОЖИТЕЛЯ щети.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(3)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Обезщетенията и неустойките по този раздел, се заплащат в седемдневен срок от ИЗПЪЛНИТЕЛЯ, след получаване на писмена покана от ВЪЗЛОЖИТЕЛЯ.</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(5)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6</w:t>
      </w:r>
      <w:r w:rsidRPr="00B33E8B">
        <w:rPr>
          <w:bCs/>
          <w:color w:val="000000"/>
          <w:lang w:val="bg-BG" w:eastAsia="bg-BG"/>
        </w:rPr>
        <w:t>. Неизправната страна по този договор дължи на изправната обезщетение за пропуснати ползи и вреди от неизпълнение или забава.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eastAsia="bg-BG"/>
        </w:rPr>
        <w:t>VIII</w:t>
      </w:r>
      <w:r w:rsidRPr="00B33E8B">
        <w:rPr>
          <w:b/>
          <w:bCs/>
          <w:color w:val="000000"/>
          <w:lang w:val="bg-BG" w:eastAsia="bg-BG"/>
        </w:rPr>
        <w:t>. НЕПРЕОДОЛИМА СИЛА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7</w:t>
      </w:r>
      <w:r w:rsidRPr="00B33E8B">
        <w:rPr>
          <w:b/>
          <w:bCs/>
          <w:color w:val="000000"/>
          <w:lang w:val="bg-BG" w:eastAsia="bg-BG"/>
        </w:rPr>
        <w:t>.</w:t>
      </w:r>
      <w:r w:rsidRPr="00B33E8B">
        <w:rPr>
          <w:bCs/>
          <w:color w:val="000000"/>
          <w:lang w:val="bg-BG" w:eastAsia="bg-BG"/>
        </w:rPr>
        <w:t xml:space="preserve"> (1) Страните по договора не дължат обезщетение за претърпени вреди и </w:t>
      </w:r>
      <w:r w:rsidRPr="00B33E8B">
        <w:rPr>
          <w:bCs/>
          <w:color w:val="000000"/>
          <w:lang w:val="bg-BG" w:eastAsia="bg-BG"/>
        </w:rPr>
        <w:lastRenderedPageBreak/>
        <w:t>пропуснати ползи, ако те са причинени в резултат на непреодолима сила.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w:t>
      </w:r>
      <w:r w:rsidRPr="00B33E8B">
        <w:rPr>
          <w:bCs/>
          <w:color w:val="000000"/>
          <w:lang w:val="bg-BG" w:eastAsia="bg-BG"/>
        </w:rPr>
        <w:tab/>
        <w:t>(3) Не е налице непреодолима сила, ако съответното събитие е в следствие на неположена грижа от страна на ИЗПЪЛНИТЕЛЯ или при полагане на дължима грижа, то може да бъде преодоляно.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(4) Ако страната е била в забава, не може да се позовава на непреодолима сила.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2</w:t>
      </w:r>
      <w:r>
        <w:rPr>
          <w:b/>
          <w:bCs/>
          <w:color w:val="000000"/>
          <w:lang w:val="bg-BG" w:eastAsia="bg-BG"/>
        </w:rPr>
        <w:t>8</w:t>
      </w:r>
      <w:r w:rsidRPr="00B33E8B">
        <w:rPr>
          <w:bCs/>
          <w:color w:val="000000"/>
          <w:lang w:val="bg-BG" w:eastAsia="bg-BG"/>
        </w:rPr>
        <w:t>. При наличието на непреодолима сила, сроковете за изпълнение се увеличават със срока на спирането.</w:t>
      </w:r>
    </w:p>
    <w:p w:rsidR="00B33E8B" w:rsidRPr="00B33E8B" w:rsidRDefault="00B33E8B" w:rsidP="00B33E8B">
      <w:pPr>
        <w:widowControl w:val="0"/>
        <w:autoSpaceDE w:val="0"/>
        <w:autoSpaceDN w:val="0"/>
        <w:adjustRightInd w:val="0"/>
        <w:spacing w:line="259" w:lineRule="exact"/>
        <w:ind w:firstLine="720"/>
        <w:jc w:val="both"/>
        <w:rPr>
          <w:bCs/>
          <w:color w:val="000000"/>
          <w:lang w:eastAsia="bg-BG"/>
        </w:rPr>
      </w:pPr>
      <w:r w:rsidRPr="00B33E8B">
        <w:rPr>
          <w:b/>
          <w:bCs/>
          <w:color w:val="000000"/>
          <w:lang w:val="bg-BG" w:eastAsia="bg-BG"/>
        </w:rPr>
        <w:t>Чл.</w:t>
      </w:r>
      <w:r w:rsidRPr="00B33E8B">
        <w:rPr>
          <w:b/>
          <w:bCs/>
          <w:color w:val="000000"/>
          <w:lang w:eastAsia="bg-BG"/>
        </w:rPr>
        <w:t>2</w:t>
      </w:r>
      <w:r>
        <w:rPr>
          <w:b/>
          <w:bCs/>
          <w:color w:val="000000"/>
          <w:lang w:val="bg-BG" w:eastAsia="bg-BG"/>
        </w:rPr>
        <w:t>9</w:t>
      </w:r>
      <w:r w:rsidRPr="00B33E8B">
        <w:rPr>
          <w:bCs/>
          <w:color w:val="000000"/>
          <w:lang w:val="bg-BG" w:eastAsia="bg-BG"/>
        </w:rPr>
        <w:t>. За възникването и преустановяването на непреодолимата сила, ИЗПЪЛНИТЕЛЯТ е длъжен в тридневен срок писмено да уведоми ВЪЗЛОЖИТЕЛЯ в какво се състои непреодолимата сила и какви са възможните последици от нея. При неуведомяване се дължи обезщетение за настъпилите от това вреди.</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Pr>
          <w:b/>
          <w:bCs/>
          <w:color w:val="000000"/>
          <w:lang w:val="bg-BG" w:eastAsia="bg-BG"/>
        </w:rPr>
        <w:t>30</w:t>
      </w:r>
      <w:r w:rsidRPr="00B33E8B">
        <w:rPr>
          <w:b/>
          <w:bCs/>
          <w:color w:val="000000"/>
          <w:lang w:val="bg-BG" w:eastAsia="bg-BG"/>
        </w:rPr>
        <w:t>.</w:t>
      </w:r>
      <w:r w:rsidRPr="00B33E8B">
        <w:rPr>
          <w:bCs/>
          <w:color w:val="000000"/>
          <w:lang w:val="bg-BG" w:eastAsia="bg-BG"/>
        </w:rPr>
        <w:t xml:space="preserve"> Ако непреодолимата сила, съответно спирането, продължи повече от 10 /десет/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eastAsia="bg-BG"/>
        </w:rPr>
        <w:t>I</w:t>
      </w:r>
      <w:r w:rsidRPr="00B33E8B">
        <w:rPr>
          <w:b/>
          <w:bCs/>
          <w:color w:val="000000"/>
          <w:lang w:val="bg-BG" w:eastAsia="bg-BG"/>
        </w:rPr>
        <w:t>X. КОНФИДЕНЦИАЛНОСТ</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1</w:t>
      </w:r>
      <w:r w:rsidRPr="00B33E8B">
        <w:rPr>
          <w:bCs/>
          <w:color w:val="000000"/>
          <w:lang w:val="bg-BG" w:eastAsia="bg-BG"/>
        </w:rPr>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2</w:t>
      </w:r>
      <w:r w:rsidRPr="00B33E8B">
        <w:rPr>
          <w:bCs/>
          <w:color w:val="000000"/>
          <w:lang w:val="bg-BG" w:eastAsia="bg-BG"/>
        </w:rPr>
        <w:t>. ИЗПЪЛНИТЕЛЯТ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jc w:val="center"/>
        <w:rPr>
          <w:b/>
          <w:bCs/>
          <w:color w:val="000000"/>
          <w:lang w:val="bg-BG" w:eastAsia="bg-BG"/>
        </w:rPr>
      </w:pPr>
      <w:r w:rsidRPr="00B33E8B">
        <w:rPr>
          <w:b/>
          <w:bCs/>
          <w:color w:val="000000"/>
          <w:lang w:val="bg-BG" w:eastAsia="bg-BG"/>
        </w:rPr>
        <w:t>X. ИЗМЕНЕНИЕ И ПРЕКРАТЯВАНЕ НА ДОГОВОРА</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3</w:t>
      </w:r>
      <w:r w:rsidRPr="00B33E8B">
        <w:rPr>
          <w:bCs/>
          <w:color w:val="000000"/>
          <w:lang w:val="bg-BG" w:eastAsia="bg-BG"/>
        </w:rPr>
        <w:t xml:space="preserve">. (1) Договорът може да се изменя, съгласно чл.116 от ЗОП. </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3</w:t>
      </w:r>
      <w:r>
        <w:rPr>
          <w:b/>
          <w:bCs/>
          <w:color w:val="000000"/>
          <w:lang w:val="bg-BG" w:eastAsia="bg-BG"/>
        </w:rPr>
        <w:t>4</w:t>
      </w:r>
      <w:r w:rsidRPr="00B33E8B">
        <w:rPr>
          <w:bCs/>
          <w:color w:val="000000"/>
          <w:lang w:val="bg-BG" w:eastAsia="bg-BG"/>
        </w:rPr>
        <w:t>. В случай на непреодолима сила, ако изпълнението на договорните задължения се окаже невъзможно, то всяка страна има право да прекрати Договора.</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5</w:t>
      </w:r>
      <w:r w:rsidRPr="00B33E8B">
        <w:rPr>
          <w:bCs/>
          <w:color w:val="000000"/>
          <w:lang w:val="bg-BG" w:eastAsia="bg-BG"/>
        </w:rPr>
        <w:t>. Договорът се прекратява в случаите на чл.118 от ЗОП.</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 xml:space="preserve">Чл. </w:t>
      </w:r>
      <w:r w:rsidRPr="00B33E8B">
        <w:rPr>
          <w:b/>
          <w:bCs/>
          <w:color w:val="000000"/>
          <w:lang w:eastAsia="bg-BG"/>
        </w:rPr>
        <w:t>3</w:t>
      </w:r>
      <w:r>
        <w:rPr>
          <w:b/>
          <w:bCs/>
          <w:color w:val="000000"/>
          <w:lang w:val="bg-BG" w:eastAsia="bg-BG"/>
        </w:rPr>
        <w:t>6</w:t>
      </w:r>
      <w:r w:rsidRPr="00B33E8B">
        <w:rPr>
          <w:bCs/>
          <w:color w:val="000000"/>
          <w:lang w:val="bg-BG" w:eastAsia="bg-BG"/>
        </w:rPr>
        <w:t>. Договорът се прекратява и:</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а) по взаимно съгласие на страните, изразено в писмена форма;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б) с изтичане срока на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в) с изчерпване на финансовите средства по чл. 2 от договора;</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г) едностранно от изправната страна, при неизпълнение на задълженията по този договор, с едномесечно писмено предизвестие, считано от датата на получаването;</w:t>
      </w:r>
    </w:p>
    <w:p w:rsidR="00B33E8B" w:rsidRPr="00B33E8B" w:rsidRDefault="00B33E8B" w:rsidP="00B33E8B">
      <w:pPr>
        <w:widowControl w:val="0"/>
        <w:autoSpaceDE w:val="0"/>
        <w:autoSpaceDN w:val="0"/>
        <w:adjustRightInd w:val="0"/>
        <w:spacing w:line="259" w:lineRule="exact"/>
        <w:jc w:val="both"/>
        <w:rPr>
          <w:bCs/>
          <w:color w:val="000000"/>
          <w:lang w:val="bg-BG" w:eastAsia="bg-BG"/>
        </w:rPr>
      </w:pPr>
      <w:r w:rsidRPr="00B33E8B">
        <w:rPr>
          <w:bCs/>
          <w:color w:val="000000"/>
          <w:lang w:val="bg-BG" w:eastAsia="bg-BG"/>
        </w:rPr>
        <w:t xml:space="preserve">        д) едностранно от ВЪЗЛОЖИТЕЛЯ, с едномесечно предизвестие.</w:t>
      </w:r>
    </w:p>
    <w:p w:rsidR="00B33E8B" w:rsidRPr="00B33E8B" w:rsidRDefault="00B33E8B" w:rsidP="00B33E8B">
      <w:pPr>
        <w:widowControl w:val="0"/>
        <w:autoSpaceDE w:val="0"/>
        <w:autoSpaceDN w:val="0"/>
        <w:adjustRightInd w:val="0"/>
        <w:spacing w:line="259" w:lineRule="exact"/>
        <w:ind w:firstLine="720"/>
        <w:jc w:val="both"/>
        <w:rPr>
          <w:bCs/>
          <w:color w:val="000000"/>
          <w:lang w:val="bg-BG" w:eastAsia="bg-BG"/>
        </w:rPr>
      </w:pPr>
      <w:r w:rsidRPr="00B33E8B">
        <w:rPr>
          <w:b/>
          <w:bCs/>
          <w:color w:val="000000"/>
          <w:lang w:val="bg-BG" w:eastAsia="bg-BG"/>
        </w:rPr>
        <w:t>Чл.</w:t>
      </w:r>
      <w:r w:rsidRPr="00B33E8B">
        <w:rPr>
          <w:b/>
          <w:bCs/>
          <w:color w:val="000000"/>
          <w:lang w:eastAsia="bg-BG"/>
        </w:rPr>
        <w:t>3</w:t>
      </w:r>
      <w:r>
        <w:rPr>
          <w:b/>
          <w:bCs/>
          <w:color w:val="000000"/>
          <w:lang w:val="bg-BG" w:eastAsia="bg-BG"/>
        </w:rPr>
        <w:t>7</w:t>
      </w:r>
      <w:r w:rsidRPr="00B33E8B">
        <w:rPr>
          <w:bCs/>
          <w:color w:val="000000"/>
          <w:lang w:val="bg-BG" w:eastAsia="bg-BG"/>
        </w:rPr>
        <w:t xml:space="preserve">. ВЪЗЛОЖИТЕЛЯТ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33E8B" w:rsidRPr="00B33E8B" w:rsidRDefault="00B33E8B" w:rsidP="00B33E8B">
      <w:pPr>
        <w:widowControl w:val="0"/>
        <w:autoSpaceDE w:val="0"/>
        <w:autoSpaceDN w:val="0"/>
        <w:adjustRightInd w:val="0"/>
        <w:spacing w:line="259" w:lineRule="exact"/>
        <w:jc w:val="both"/>
        <w:rPr>
          <w:b/>
          <w:bCs/>
          <w:color w:val="000000"/>
          <w:lang w:val="bg-BG" w:eastAsia="bg-BG"/>
        </w:rPr>
      </w:pPr>
    </w:p>
    <w:p w:rsidR="00B33E8B" w:rsidRPr="00B33E8B" w:rsidRDefault="00B33E8B" w:rsidP="00B33E8B">
      <w:pPr>
        <w:widowControl w:val="0"/>
        <w:autoSpaceDE w:val="0"/>
        <w:autoSpaceDN w:val="0"/>
        <w:adjustRightInd w:val="0"/>
        <w:spacing w:before="244" w:line="1" w:lineRule="exact"/>
        <w:jc w:val="center"/>
        <w:rPr>
          <w:lang w:val="bg-BG" w:eastAsia="bg-BG"/>
        </w:rPr>
      </w:pPr>
    </w:p>
    <w:p w:rsidR="00B33E8B" w:rsidRPr="00B33E8B" w:rsidRDefault="00B33E8B" w:rsidP="00B33E8B">
      <w:pPr>
        <w:widowControl w:val="0"/>
        <w:autoSpaceDE w:val="0"/>
        <w:autoSpaceDN w:val="0"/>
        <w:adjustRightInd w:val="0"/>
        <w:spacing w:line="230" w:lineRule="exact"/>
        <w:rPr>
          <w:b/>
          <w:bCs/>
          <w:color w:val="000000"/>
          <w:lang w:val="bg-BG" w:eastAsia="bg-BG"/>
        </w:rPr>
      </w:pPr>
      <w:r w:rsidRPr="00B33E8B">
        <w:rPr>
          <w:b/>
          <w:bCs/>
          <w:color w:val="000000"/>
          <w:lang w:val="bg-BG" w:eastAsia="bg-BG"/>
        </w:rPr>
        <w:t xml:space="preserve">                         </w:t>
      </w:r>
      <w:r w:rsidRPr="00B33E8B">
        <w:rPr>
          <w:b/>
          <w:bCs/>
          <w:color w:val="000000"/>
          <w:lang w:eastAsia="bg-BG"/>
        </w:rPr>
        <w:t>XI</w:t>
      </w:r>
      <w:r w:rsidRPr="00B33E8B">
        <w:rPr>
          <w:b/>
          <w:bCs/>
          <w:color w:val="000000"/>
          <w:lang w:val="bg-BG" w:eastAsia="bg-BG"/>
        </w:rPr>
        <w:t xml:space="preserve"> . ДОПЪЛНИТЕЛНИ РАЗПОРЕДБИ</w:t>
      </w:r>
    </w:p>
    <w:p w:rsidR="00B33E8B" w:rsidRPr="00B33E8B" w:rsidRDefault="00B33E8B" w:rsidP="00B33E8B">
      <w:pPr>
        <w:widowControl w:val="0"/>
        <w:autoSpaceDE w:val="0"/>
        <w:autoSpaceDN w:val="0"/>
        <w:adjustRightInd w:val="0"/>
        <w:spacing w:line="230" w:lineRule="exact"/>
        <w:rPr>
          <w:b/>
          <w:bCs/>
          <w:color w:val="000000"/>
          <w:lang w:val="bg-BG" w:eastAsia="bg-BG"/>
        </w:rPr>
      </w:pPr>
    </w:p>
    <w:p w:rsidR="00B33E8B" w:rsidRPr="00B33E8B" w:rsidRDefault="00B33E8B" w:rsidP="00B33E8B">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 xml:space="preserve">Чл. </w:t>
      </w:r>
      <w:r>
        <w:rPr>
          <w:b/>
          <w:bCs/>
          <w:color w:val="000000"/>
          <w:lang w:eastAsia="bg-BG"/>
        </w:rPr>
        <w:t>3</w:t>
      </w:r>
      <w:r>
        <w:rPr>
          <w:b/>
          <w:bCs/>
          <w:color w:val="000000"/>
          <w:lang w:val="bg-BG" w:eastAsia="bg-BG"/>
        </w:rPr>
        <w:t>8</w:t>
      </w:r>
      <w:r w:rsidRPr="00B33E8B">
        <w:rPr>
          <w:b/>
          <w:bCs/>
          <w:color w:val="000000"/>
          <w:lang w:val="bg-BG" w:eastAsia="bg-BG"/>
        </w:rPr>
        <w:t xml:space="preserve">. </w:t>
      </w:r>
      <w:r w:rsidRPr="00B33E8B">
        <w:rPr>
          <w:color w:val="000000"/>
          <w:lang w:val="bg-BG" w:eastAsia="bg-BG"/>
        </w:rPr>
        <w:t xml:space="preserve">Служителите и упълномощените лица от страните, които ще контактуват  помежду си във връзка с изпълнението на този договор, се определят в списък и следва да се познават лично.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33E8B" w:rsidP="00B708C6">
      <w:pPr>
        <w:widowControl w:val="0"/>
        <w:autoSpaceDE w:val="0"/>
        <w:autoSpaceDN w:val="0"/>
        <w:adjustRightInd w:val="0"/>
        <w:spacing w:line="259" w:lineRule="exact"/>
        <w:ind w:firstLine="720"/>
        <w:jc w:val="both"/>
        <w:rPr>
          <w:color w:val="000000"/>
          <w:lang w:val="bg-BG" w:eastAsia="bg-BG"/>
        </w:rPr>
      </w:pPr>
      <w:r w:rsidRPr="00B33E8B">
        <w:rPr>
          <w:b/>
          <w:bCs/>
          <w:color w:val="000000"/>
          <w:lang w:val="bg-BG" w:eastAsia="bg-BG"/>
        </w:rPr>
        <w:t>Чл.</w:t>
      </w:r>
      <w:r>
        <w:rPr>
          <w:b/>
          <w:bCs/>
          <w:color w:val="000000"/>
          <w:lang w:eastAsia="bg-BG"/>
        </w:rPr>
        <w:t>3</w:t>
      </w:r>
      <w:r>
        <w:rPr>
          <w:b/>
          <w:bCs/>
          <w:color w:val="000000"/>
          <w:lang w:val="bg-BG" w:eastAsia="bg-BG"/>
        </w:rPr>
        <w:t>9</w:t>
      </w:r>
      <w:r w:rsidRPr="00B33E8B">
        <w:rPr>
          <w:b/>
          <w:bCs/>
          <w:color w:val="000000"/>
          <w:lang w:val="bg-BG" w:eastAsia="bg-BG"/>
        </w:rPr>
        <w:t xml:space="preserve">. </w:t>
      </w:r>
      <w:r w:rsidRPr="00B33E8B">
        <w:rPr>
          <w:color w:val="000000"/>
          <w:lang w:val="bg-BG" w:eastAsia="bg-BG"/>
        </w:rPr>
        <w:t>С оглед сигурността на инкасото, страните по този договор отговарят за опазване в тайна на</w:t>
      </w:r>
      <w:r w:rsidRPr="00B33E8B">
        <w:rPr>
          <w:color w:val="000000"/>
          <w:lang w:eastAsia="bg-BG"/>
        </w:rPr>
        <w:t xml:space="preserve"> </w:t>
      </w:r>
      <w:r w:rsidRPr="00B33E8B">
        <w:rPr>
          <w:color w:val="000000"/>
          <w:lang w:val="bg-BG" w:eastAsia="bg-BG"/>
        </w:rPr>
        <w:t>всички подробности и данни относно органи</w:t>
      </w:r>
      <w:r w:rsidR="00B708C6">
        <w:rPr>
          <w:color w:val="000000"/>
          <w:lang w:val="bg-BG" w:eastAsia="bg-BG"/>
        </w:rPr>
        <w:t xml:space="preserve">зацията на действията – предмет </w:t>
      </w:r>
      <w:r w:rsidRPr="00B33E8B">
        <w:rPr>
          <w:color w:val="000000"/>
          <w:lang w:val="bg-BG" w:eastAsia="bg-BG"/>
        </w:rPr>
        <w:t>на този договор.</w:t>
      </w:r>
      <w:r w:rsidRPr="00B33E8B">
        <w:rPr>
          <w:color w:val="000000"/>
          <w:lang w:val="bg-BG" w:eastAsia="bg-BG"/>
        </w:rPr>
        <w:br/>
      </w:r>
      <w:r w:rsidR="00B708C6">
        <w:rPr>
          <w:b/>
          <w:bCs/>
          <w:color w:val="000000"/>
          <w:lang w:val="bg-BG" w:eastAsia="bg-BG"/>
        </w:rPr>
        <w:lastRenderedPageBreak/>
        <w:t xml:space="preserve">            </w:t>
      </w:r>
      <w:r w:rsidRPr="00B33E8B">
        <w:rPr>
          <w:b/>
          <w:bCs/>
          <w:color w:val="000000"/>
          <w:lang w:val="bg-BG" w:eastAsia="bg-BG"/>
        </w:rPr>
        <w:t>Чл.</w:t>
      </w:r>
      <w:r w:rsidR="00B708C6">
        <w:rPr>
          <w:b/>
          <w:bCs/>
          <w:color w:val="000000"/>
          <w:lang w:val="bg-BG" w:eastAsia="bg-BG"/>
        </w:rPr>
        <w:t>40</w:t>
      </w:r>
      <w:r w:rsidRPr="00B33E8B">
        <w:rPr>
          <w:b/>
          <w:bCs/>
          <w:color w:val="000000"/>
          <w:lang w:val="bg-BG" w:eastAsia="bg-BG"/>
        </w:rPr>
        <w:t xml:space="preserve">. </w:t>
      </w:r>
      <w:r w:rsidRPr="00B33E8B">
        <w:rPr>
          <w:color w:val="000000"/>
          <w:lang w:val="bg-BG" w:eastAsia="bg-BG"/>
        </w:rPr>
        <w:t xml:space="preserve">Всички документи по изпълнението на договора се изготвят и оформят в екземпляри и за двете страни .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708C6" w:rsidP="00B33E8B">
      <w:pPr>
        <w:widowControl w:val="0"/>
        <w:tabs>
          <w:tab w:val="left" w:pos="9639"/>
        </w:tabs>
        <w:autoSpaceDE w:val="0"/>
        <w:autoSpaceDN w:val="0"/>
        <w:adjustRightInd w:val="0"/>
        <w:spacing w:line="259" w:lineRule="exact"/>
        <w:jc w:val="both"/>
        <w:rPr>
          <w:color w:val="000000"/>
          <w:lang w:val="bg-BG" w:eastAsia="bg-BG"/>
        </w:rPr>
      </w:pPr>
      <w:r>
        <w:rPr>
          <w:b/>
          <w:bCs/>
          <w:color w:val="000000"/>
          <w:lang w:val="bg-BG" w:eastAsia="bg-BG"/>
        </w:rPr>
        <w:t xml:space="preserve">            </w:t>
      </w:r>
      <w:r w:rsidR="00B33E8B" w:rsidRPr="00B33E8B">
        <w:rPr>
          <w:b/>
          <w:bCs/>
          <w:color w:val="000000"/>
          <w:lang w:val="bg-BG" w:eastAsia="bg-BG"/>
        </w:rPr>
        <w:t>Чл.</w:t>
      </w:r>
      <w:r w:rsidR="00B33E8B" w:rsidRPr="00B33E8B">
        <w:rPr>
          <w:b/>
          <w:bCs/>
          <w:color w:val="000000"/>
          <w:lang w:eastAsia="bg-BG"/>
        </w:rPr>
        <w:t>4</w:t>
      </w:r>
      <w:r>
        <w:rPr>
          <w:b/>
          <w:bCs/>
          <w:color w:val="000000"/>
          <w:lang w:val="bg-BG" w:eastAsia="bg-BG"/>
        </w:rPr>
        <w:t>1</w:t>
      </w:r>
      <w:r w:rsidR="00B33E8B" w:rsidRPr="00B33E8B">
        <w:rPr>
          <w:b/>
          <w:bCs/>
          <w:color w:val="000000"/>
          <w:lang w:val="bg-BG" w:eastAsia="bg-BG"/>
        </w:rPr>
        <w:t xml:space="preserve">. </w:t>
      </w:r>
      <w:r w:rsidR="00B33E8B" w:rsidRPr="00B33E8B">
        <w:rPr>
          <w:color w:val="000000"/>
          <w:lang w:val="bg-BG" w:eastAsia="bg-BG"/>
        </w:rPr>
        <w:t xml:space="preserve">За неуредените  по  този  договор въпроси се  прилага  разпоредбите  на  действащото законодателство. Всички промени  в последното за времето на действието на договора се  считат инкорпорирани в него, като променят или отменят клаузите, които му противоречат. </w:t>
      </w: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Pr="00B33E8B" w:rsidRDefault="00B708C6" w:rsidP="00B33E8B">
      <w:pPr>
        <w:widowControl w:val="0"/>
        <w:autoSpaceDE w:val="0"/>
        <w:autoSpaceDN w:val="0"/>
        <w:adjustRightInd w:val="0"/>
        <w:spacing w:line="259" w:lineRule="exact"/>
        <w:jc w:val="both"/>
        <w:rPr>
          <w:color w:val="000000"/>
          <w:lang w:val="bg-BG" w:eastAsia="bg-BG"/>
        </w:rPr>
      </w:pPr>
      <w:r>
        <w:rPr>
          <w:b/>
          <w:bCs/>
          <w:color w:val="000000"/>
          <w:lang w:val="bg-BG" w:eastAsia="bg-BG"/>
        </w:rPr>
        <w:t xml:space="preserve">            </w:t>
      </w:r>
      <w:r w:rsidR="00B33E8B" w:rsidRPr="00B33E8B">
        <w:rPr>
          <w:b/>
          <w:bCs/>
          <w:color w:val="000000"/>
          <w:lang w:val="bg-BG" w:eastAsia="bg-BG"/>
        </w:rPr>
        <w:t>Чл.</w:t>
      </w:r>
      <w:r>
        <w:rPr>
          <w:b/>
          <w:bCs/>
          <w:color w:val="000000"/>
          <w:lang w:eastAsia="bg-BG"/>
        </w:rPr>
        <w:t>4</w:t>
      </w:r>
      <w:r>
        <w:rPr>
          <w:b/>
          <w:bCs/>
          <w:color w:val="000000"/>
          <w:lang w:val="bg-BG" w:eastAsia="bg-BG"/>
        </w:rPr>
        <w:t>2</w:t>
      </w:r>
      <w:r w:rsidR="00B33E8B" w:rsidRPr="00B33E8B">
        <w:rPr>
          <w:b/>
          <w:bCs/>
          <w:color w:val="000000"/>
          <w:lang w:val="bg-BG" w:eastAsia="bg-BG"/>
        </w:rPr>
        <w:t xml:space="preserve">. </w:t>
      </w:r>
      <w:r w:rsidR="00B33E8B" w:rsidRPr="00B33E8B">
        <w:rPr>
          <w:color w:val="000000"/>
          <w:lang w:val="bg-BG" w:eastAsia="bg-BG"/>
        </w:rPr>
        <w:t>Споровете във  връзка с изпълнението на този договор се решават по пътя на преговори между страните, а при непостигане на съгласие, спорът се отнася за решаване от компетентния</w:t>
      </w:r>
      <w:r w:rsidR="00B33E8B" w:rsidRPr="00B33E8B">
        <w:rPr>
          <w:color w:val="000000"/>
          <w:lang w:eastAsia="bg-BG"/>
        </w:rPr>
        <w:t xml:space="preserve"> </w:t>
      </w:r>
      <w:r w:rsidR="00B33E8B" w:rsidRPr="00B33E8B">
        <w:rPr>
          <w:color w:val="000000"/>
          <w:lang w:val="bg-BG" w:eastAsia="bg-BG"/>
        </w:rPr>
        <w:t xml:space="preserve">български съд. </w:t>
      </w:r>
    </w:p>
    <w:p w:rsidR="00B33E8B" w:rsidRPr="00B33E8B" w:rsidRDefault="00B33E8B" w:rsidP="00B33E8B">
      <w:pPr>
        <w:widowControl w:val="0"/>
        <w:autoSpaceDE w:val="0"/>
        <w:autoSpaceDN w:val="0"/>
        <w:adjustRightInd w:val="0"/>
        <w:spacing w:line="259" w:lineRule="exact"/>
        <w:jc w:val="both"/>
        <w:rPr>
          <w:color w:val="000000"/>
          <w:lang w:val="bg-BG" w:eastAsia="bg-BG"/>
        </w:rPr>
      </w:pPr>
    </w:p>
    <w:p w:rsidR="00B33E8B" w:rsidRPr="00B33E8B" w:rsidRDefault="00B33E8B" w:rsidP="00B33E8B">
      <w:pPr>
        <w:widowControl w:val="0"/>
        <w:autoSpaceDE w:val="0"/>
        <w:autoSpaceDN w:val="0"/>
        <w:adjustRightInd w:val="0"/>
        <w:spacing w:before="4" w:line="1" w:lineRule="exact"/>
        <w:jc w:val="both"/>
        <w:rPr>
          <w:lang w:val="bg-BG" w:eastAsia="bg-BG"/>
        </w:rPr>
      </w:pPr>
    </w:p>
    <w:p w:rsidR="00B33E8B" w:rsidRDefault="00B33E8B" w:rsidP="00B33E8B">
      <w:pPr>
        <w:widowControl w:val="0"/>
        <w:autoSpaceDE w:val="0"/>
        <w:autoSpaceDN w:val="0"/>
        <w:adjustRightInd w:val="0"/>
        <w:spacing w:line="259" w:lineRule="exact"/>
        <w:jc w:val="both"/>
        <w:rPr>
          <w:color w:val="000000"/>
          <w:lang w:val="bg-BG" w:eastAsia="bg-BG"/>
        </w:rPr>
      </w:pPr>
      <w:r w:rsidRPr="00B33E8B">
        <w:rPr>
          <w:color w:val="000000"/>
          <w:lang w:val="bg-BG" w:eastAsia="bg-BG"/>
        </w:rPr>
        <w:t>Настоящият договор се състави и  подписа  в  три  еднообразни екземпляра, от които два за ВЪЗЛОЖИТЕЛЯ и един за ИЗПЪЛНИТЕЛЯ.</w:t>
      </w:r>
    </w:p>
    <w:p w:rsidR="00B708C6" w:rsidRDefault="00B708C6" w:rsidP="00B33E8B">
      <w:pPr>
        <w:widowControl w:val="0"/>
        <w:autoSpaceDE w:val="0"/>
        <w:autoSpaceDN w:val="0"/>
        <w:adjustRightInd w:val="0"/>
        <w:spacing w:line="259" w:lineRule="exact"/>
        <w:jc w:val="both"/>
        <w:rPr>
          <w:color w:val="000000"/>
          <w:lang w:val="bg-BG" w:eastAsia="bg-BG"/>
        </w:rPr>
      </w:pPr>
    </w:p>
    <w:p w:rsidR="00B708C6" w:rsidRPr="003C4458" w:rsidRDefault="00B708C6" w:rsidP="00B708C6">
      <w:pPr>
        <w:rPr>
          <w:b/>
        </w:rPr>
      </w:pPr>
      <w:r w:rsidRPr="003C4458">
        <w:rPr>
          <w:b/>
        </w:rPr>
        <w:t>ВЪЗЛОЖИТЕЛ:</w:t>
      </w:r>
      <w:r w:rsidRPr="003C4458">
        <w:rPr>
          <w:b/>
        </w:rPr>
        <w:tab/>
      </w:r>
      <w:r w:rsidRPr="003C4458">
        <w:rPr>
          <w:b/>
        </w:rPr>
        <w:tab/>
      </w:r>
      <w:r w:rsidRPr="003C4458">
        <w:rPr>
          <w:b/>
        </w:rPr>
        <w:tab/>
      </w:r>
      <w:r w:rsidRPr="003C4458">
        <w:rPr>
          <w:b/>
        </w:rPr>
        <w:tab/>
      </w:r>
      <w:r w:rsidRPr="003C4458">
        <w:rPr>
          <w:b/>
        </w:rPr>
        <w:tab/>
        <w:t xml:space="preserve">      ИЗПЪЛНИТЕЛ:</w:t>
      </w:r>
    </w:p>
    <w:p w:rsidR="00B708C6" w:rsidRPr="003C4458" w:rsidRDefault="00B708C6" w:rsidP="00B708C6">
      <w:pPr>
        <w:tabs>
          <w:tab w:val="left" w:pos="4678"/>
        </w:tabs>
        <w:jc w:val="both"/>
        <w:rPr>
          <w:b/>
          <w:caps/>
          <w:lang w:val="ru-RU"/>
        </w:rPr>
      </w:pPr>
      <w:r w:rsidRPr="003C4458">
        <w:rPr>
          <w:b/>
          <w:caps/>
          <w:lang w:val="ru-RU"/>
        </w:rPr>
        <w:t>За УНСС</w:t>
      </w:r>
      <w:r w:rsidRPr="003C4458">
        <w:rPr>
          <w:b/>
          <w:caps/>
          <w:lang w:val="ru-RU"/>
        </w:rPr>
        <w:tab/>
        <w:t xml:space="preserve">           За ………………………</w:t>
      </w:r>
      <w:r w:rsidRPr="003C4458">
        <w:rPr>
          <w:b/>
          <w:lang w:val="ru-RU"/>
        </w:rPr>
        <w:t>:</w:t>
      </w:r>
    </w:p>
    <w:p w:rsidR="00B708C6" w:rsidRPr="003C4458" w:rsidRDefault="00B708C6" w:rsidP="00B708C6">
      <w:pPr>
        <w:jc w:val="both"/>
        <w:rPr>
          <w:b/>
          <w:caps/>
          <w:lang w:val="bg-BG"/>
        </w:rPr>
      </w:pPr>
      <w:r w:rsidRPr="003C4458">
        <w:rPr>
          <w:b/>
          <w:caps/>
          <w:lang w:val="ru-RU"/>
        </w:rPr>
        <w:t>РЕКТОР:</w:t>
      </w:r>
      <w:r w:rsidRPr="003C4458">
        <w:rPr>
          <w:b/>
          <w:caps/>
          <w:lang w:val="ru-RU"/>
        </w:rPr>
        <w:tab/>
      </w:r>
      <w:r w:rsidRPr="003C4458">
        <w:rPr>
          <w:b/>
          <w:caps/>
          <w:lang w:val="ru-RU"/>
        </w:rPr>
        <w:tab/>
      </w:r>
      <w:r w:rsidRPr="003C4458">
        <w:rPr>
          <w:b/>
          <w:caps/>
          <w:lang w:val="ru-RU"/>
        </w:rPr>
        <w:tab/>
        <w:t xml:space="preserve">                                                     </w:t>
      </w:r>
    </w:p>
    <w:p w:rsidR="00B708C6" w:rsidRPr="003C4458" w:rsidRDefault="00B708C6" w:rsidP="00B708C6">
      <w:pPr>
        <w:ind w:firstLine="720"/>
        <w:jc w:val="both"/>
        <w:rPr>
          <w:b/>
          <w:lang w:val="bg-BG"/>
        </w:rPr>
      </w:pPr>
      <w:r w:rsidRPr="003C4458">
        <w:rPr>
          <w:b/>
          <w:lang w:val="ru-RU"/>
        </w:rPr>
        <w:t xml:space="preserve">             /</w:t>
      </w:r>
      <w:r>
        <w:rPr>
          <w:b/>
          <w:lang w:val="ru-RU"/>
        </w:rPr>
        <w:t xml:space="preserve">проф.д.ик.н. </w:t>
      </w:r>
      <w:r w:rsidRPr="003C4458">
        <w:rPr>
          <w:b/>
          <w:lang w:val="ru-RU"/>
        </w:rPr>
        <w:t>Стати Статев/</w:t>
      </w:r>
      <w:r w:rsidRPr="003C4458">
        <w:rPr>
          <w:b/>
          <w:lang w:val="ru-RU"/>
        </w:rPr>
        <w:tab/>
      </w:r>
      <w:r w:rsidRPr="003C4458">
        <w:rPr>
          <w:b/>
          <w:lang w:val="ru-RU"/>
        </w:rPr>
        <w:tab/>
        <w:t xml:space="preserve">                                 /………………../</w:t>
      </w:r>
    </w:p>
    <w:p w:rsidR="00B708C6" w:rsidRPr="003C4458" w:rsidRDefault="00B708C6" w:rsidP="00B708C6">
      <w:pPr>
        <w:jc w:val="both"/>
        <w:rPr>
          <w:b/>
          <w:caps/>
          <w:lang w:val="bg-BG"/>
        </w:rPr>
      </w:pPr>
    </w:p>
    <w:p w:rsidR="00B708C6" w:rsidRPr="003C4458" w:rsidRDefault="00B708C6" w:rsidP="00B708C6">
      <w:pPr>
        <w:jc w:val="both"/>
        <w:rPr>
          <w:b/>
          <w:caps/>
          <w:lang w:val="ru-RU"/>
        </w:rPr>
      </w:pPr>
      <w:r w:rsidRPr="003C4458">
        <w:rPr>
          <w:b/>
          <w:caps/>
          <w:lang w:val="ru-RU"/>
        </w:rPr>
        <w:t>ДИРЕКТОР ДИРЕКЦИЯ «ФИНАНСИ»:</w:t>
      </w:r>
    </w:p>
    <w:p w:rsidR="00B708C6" w:rsidRPr="003C4458" w:rsidRDefault="00B708C6" w:rsidP="00B708C6">
      <w:pPr>
        <w:jc w:val="both"/>
        <w:rPr>
          <w:b/>
          <w:caps/>
          <w:lang w:val="ru-RU"/>
        </w:rPr>
      </w:pPr>
    </w:p>
    <w:p w:rsidR="00B708C6" w:rsidRPr="003C4458" w:rsidRDefault="00B708C6" w:rsidP="00B708C6">
      <w:pPr>
        <w:ind w:left="720" w:firstLine="720"/>
        <w:jc w:val="both"/>
        <w:rPr>
          <w:b/>
          <w:lang w:val="ru-RU"/>
        </w:rPr>
      </w:pPr>
      <w:r w:rsidRPr="003C4458">
        <w:rPr>
          <w:b/>
          <w:lang w:val="ru-RU"/>
        </w:rPr>
        <w:t xml:space="preserve">                                    /Лидия Дончева/</w:t>
      </w:r>
    </w:p>
    <w:p w:rsidR="00B708C6" w:rsidRDefault="00B708C6" w:rsidP="00B708C6">
      <w:pPr>
        <w:ind w:left="576"/>
        <w:jc w:val="both"/>
        <w:rPr>
          <w:b/>
          <w:bCs/>
          <w:caps/>
          <w:lang w:val="bg-BG" w:eastAsia="bg-BG"/>
        </w:rPr>
      </w:pPr>
    </w:p>
    <w:p w:rsidR="00B708C6" w:rsidRPr="00B33E8B" w:rsidRDefault="00B708C6" w:rsidP="00B33E8B">
      <w:pPr>
        <w:widowControl w:val="0"/>
        <w:autoSpaceDE w:val="0"/>
        <w:autoSpaceDN w:val="0"/>
        <w:adjustRightInd w:val="0"/>
        <w:spacing w:line="259" w:lineRule="exact"/>
        <w:jc w:val="both"/>
        <w:rPr>
          <w:color w:val="000000"/>
          <w:lang w:val="bg-BG" w:eastAsia="bg-BG"/>
        </w:rPr>
      </w:pPr>
    </w:p>
    <w:p w:rsidR="00FF2814" w:rsidRDefault="00FF2814" w:rsidP="00D166A5">
      <w:pPr>
        <w:shd w:val="clear" w:color="auto" w:fill="FFFFFF"/>
        <w:spacing w:line="276" w:lineRule="auto"/>
        <w:jc w:val="right"/>
        <w:outlineLvl w:val="0"/>
        <w:rPr>
          <w:b/>
          <w:lang w:val="bg-BG"/>
        </w:rPr>
      </w:pPr>
    </w:p>
    <w:p w:rsidR="00FF2814" w:rsidRDefault="00FF2814" w:rsidP="00D166A5">
      <w:pPr>
        <w:shd w:val="clear" w:color="auto" w:fill="FFFFFF"/>
        <w:spacing w:line="276" w:lineRule="auto"/>
        <w:jc w:val="right"/>
        <w:outlineLvl w:val="0"/>
        <w:rPr>
          <w:b/>
          <w:lang w:val="bg-BG"/>
        </w:rPr>
      </w:pPr>
    </w:p>
    <w:p w:rsidR="00B33E8B" w:rsidRDefault="00B33E8B" w:rsidP="00B33E8B">
      <w:pPr>
        <w:shd w:val="clear" w:color="auto" w:fill="FFFFFF"/>
        <w:spacing w:line="276" w:lineRule="auto"/>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B708C6" w:rsidRDefault="00B708C6" w:rsidP="00D166A5">
      <w:pPr>
        <w:shd w:val="clear" w:color="auto" w:fill="FFFFFF"/>
        <w:spacing w:line="276" w:lineRule="auto"/>
        <w:jc w:val="right"/>
        <w:outlineLvl w:val="0"/>
        <w:rPr>
          <w:b/>
          <w:lang w:val="bg-BG"/>
        </w:rPr>
      </w:pPr>
    </w:p>
    <w:p w:rsidR="000833BD" w:rsidRDefault="000833BD"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B33E8B" w:rsidRDefault="00B33E8B" w:rsidP="00D166A5">
      <w:pPr>
        <w:shd w:val="clear" w:color="auto" w:fill="FFFFFF"/>
        <w:spacing w:line="276" w:lineRule="auto"/>
        <w:jc w:val="right"/>
        <w:outlineLvl w:val="0"/>
        <w:rPr>
          <w:b/>
          <w:lang w:val="bg-BG"/>
        </w:rPr>
      </w:pPr>
    </w:p>
    <w:p w:rsidR="00FF2814" w:rsidRPr="003C4458" w:rsidRDefault="00FF2814" w:rsidP="00D166A5">
      <w:pPr>
        <w:shd w:val="clear" w:color="auto" w:fill="FFFFFF"/>
        <w:spacing w:line="276" w:lineRule="auto"/>
        <w:jc w:val="right"/>
        <w:outlineLvl w:val="0"/>
        <w:rPr>
          <w:b/>
          <w:lang w:val="bg-BG"/>
        </w:rPr>
      </w:pPr>
    </w:p>
    <w:p w:rsidR="00B365E8" w:rsidRDefault="00B365E8" w:rsidP="00B365E8">
      <w:pPr>
        <w:shd w:val="clear" w:color="auto" w:fill="FFFFFF"/>
        <w:spacing w:line="276" w:lineRule="auto"/>
        <w:jc w:val="right"/>
        <w:outlineLvl w:val="0"/>
        <w:rPr>
          <w:b/>
          <w:lang w:val="bg-BG"/>
        </w:rPr>
      </w:pPr>
      <w:r>
        <w:rPr>
          <w:b/>
          <w:lang w:val="bg-BG"/>
        </w:rPr>
        <w:t>ОБРАЗЕЦ № 9</w:t>
      </w:r>
    </w:p>
    <w:p w:rsidR="000845D2" w:rsidRPr="000845D2" w:rsidRDefault="000845D2" w:rsidP="000845D2">
      <w:pPr>
        <w:suppressAutoHyphens/>
        <w:spacing w:line="276" w:lineRule="auto"/>
        <w:jc w:val="center"/>
        <w:rPr>
          <w:rFonts w:eastAsia="Arial"/>
          <w:b/>
          <w:bCs/>
          <w:snapToGrid w:val="0"/>
          <w:color w:val="000000"/>
          <w:sz w:val="28"/>
          <w:szCs w:val="28"/>
          <w:lang w:val="bg-BG" w:eastAsia="hi-IN" w:bidi="hi-IN"/>
        </w:rPr>
      </w:pPr>
      <w:r w:rsidRPr="000845D2">
        <w:rPr>
          <w:rFonts w:eastAsia="Arial"/>
          <w:b/>
          <w:bCs/>
          <w:snapToGrid w:val="0"/>
          <w:color w:val="000000"/>
          <w:sz w:val="28"/>
          <w:szCs w:val="28"/>
          <w:lang w:val="bg-BG" w:eastAsia="hi-IN" w:bidi="hi-IN"/>
        </w:rPr>
        <w:t>ДЕКЛАРАЦИЯ</w:t>
      </w:r>
    </w:p>
    <w:p w:rsidR="000845D2" w:rsidRPr="000845D2" w:rsidRDefault="000845D2" w:rsidP="000845D2">
      <w:pPr>
        <w:suppressAutoHyphens/>
        <w:spacing w:line="276" w:lineRule="auto"/>
        <w:jc w:val="center"/>
        <w:rPr>
          <w:rFonts w:eastAsia="Arial"/>
          <w:b/>
          <w:bCs/>
          <w:snapToGrid w:val="0"/>
          <w:color w:val="000000"/>
          <w:lang w:val="bg-BG" w:eastAsia="hi-IN" w:bidi="hi-IN"/>
        </w:rPr>
      </w:pPr>
      <w:r w:rsidRPr="000845D2">
        <w:rPr>
          <w:rFonts w:eastAsia="Arial"/>
          <w:b/>
          <w:bCs/>
          <w:snapToGrid w:val="0"/>
          <w:color w:val="000000"/>
          <w:lang w:val="bg-BG" w:eastAsia="hi-IN" w:bidi="hi-IN"/>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845D2" w:rsidRPr="000845D2" w:rsidRDefault="000845D2" w:rsidP="000845D2">
      <w:pPr>
        <w:tabs>
          <w:tab w:val="left" w:pos="993"/>
        </w:tabs>
        <w:suppressAutoHyphens/>
        <w:spacing w:after="200" w:line="276" w:lineRule="auto"/>
        <w:ind w:firstLine="567"/>
        <w:contextualSpacing/>
        <w:jc w:val="center"/>
        <w:rPr>
          <w:rFonts w:eastAsia="Arial"/>
          <w:b/>
          <w:snapToGrid w:val="0"/>
          <w:color w:val="000000"/>
          <w:lang w:eastAsia="hi-IN" w:bidi="hi-IN"/>
        </w:rPr>
      </w:pPr>
      <w:r w:rsidRPr="000845D2">
        <w:rPr>
          <w:rFonts w:eastAsia="Arial"/>
          <w:b/>
          <w:snapToGrid w:val="0"/>
          <w:color w:val="000000"/>
          <w:lang w:eastAsia="hi-IN" w:bidi="hi-IN"/>
        </w:rPr>
        <w:t>(</w:t>
      </w:r>
      <w:r w:rsidRPr="000845D2">
        <w:rPr>
          <w:rFonts w:eastAsia="Calibri"/>
          <w:b/>
          <w:color w:val="000000"/>
          <w:lang w:val="bg-BG" w:eastAsia="hi-IN" w:bidi="hi-IN"/>
        </w:rPr>
        <w:t>ЗИФОДРЮПДРС</w:t>
      </w:r>
      <w:r w:rsidRPr="000845D2">
        <w:rPr>
          <w:rFonts w:eastAsia="Arial"/>
          <w:b/>
          <w:snapToGrid w:val="0"/>
          <w:color w:val="000000"/>
          <w:lang w:eastAsia="hi-IN" w:bidi="hi-IN"/>
        </w:rPr>
        <w:t>)</w:t>
      </w:r>
    </w:p>
    <w:p w:rsidR="000845D2" w:rsidRPr="000845D2" w:rsidRDefault="000845D2" w:rsidP="000845D2">
      <w:pPr>
        <w:suppressAutoHyphens/>
        <w:spacing w:line="276" w:lineRule="auto"/>
        <w:ind w:firstLine="720"/>
        <w:rPr>
          <w:rFonts w:eastAsia="Arial"/>
          <w:snapToGrid w:val="0"/>
          <w:color w:val="000000"/>
          <w:lang w:val="bg-BG" w:eastAsia="hi-IN" w:bidi="hi-IN"/>
        </w:rPr>
      </w:pPr>
    </w:p>
    <w:p w:rsidR="000845D2" w:rsidRPr="000845D2" w:rsidRDefault="000845D2" w:rsidP="000845D2">
      <w:pPr>
        <w:keepNext/>
        <w:suppressAutoHyphens/>
        <w:jc w:val="center"/>
        <w:rPr>
          <w:rFonts w:cs="Arial"/>
          <w:color w:val="000000"/>
          <w:u w:val="single"/>
          <w:lang w:val="bg-BG" w:eastAsia="bg-BG" w:bidi="hi-IN"/>
        </w:rPr>
      </w:pPr>
      <w:r w:rsidRPr="000845D2">
        <w:rPr>
          <w:rFonts w:cs="Arial"/>
          <w:color w:val="000000"/>
          <w:lang w:val="bg-BG" w:eastAsia="bg-BG" w:bidi="hi-IN"/>
        </w:rPr>
        <w:t>Долуподписаният/та …………………………………………………………………………..</w:t>
      </w:r>
    </w:p>
    <w:p w:rsidR="000845D2" w:rsidRPr="000845D2" w:rsidRDefault="000845D2" w:rsidP="000845D2">
      <w:pPr>
        <w:keepNext/>
        <w:suppressAutoHyphens/>
        <w:jc w:val="center"/>
        <w:rPr>
          <w:rFonts w:cs="Arial"/>
          <w:color w:val="000000"/>
          <w:u w:val="single"/>
          <w:lang w:val="bg-BG" w:eastAsia="bg-BG" w:bidi="hi-IN"/>
        </w:rPr>
      </w:pPr>
      <w:r w:rsidRPr="000845D2">
        <w:rPr>
          <w:rFonts w:cs="Arial"/>
          <w:i/>
          <w:color w:val="000000"/>
          <w:sz w:val="20"/>
          <w:szCs w:val="20"/>
          <w:lang w:val="bg-BG" w:eastAsia="bg-BG" w:bidi="hi-IN"/>
        </w:rPr>
        <w:t>(собствено, бащино и фамилно име)</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с лична карта №……………………., издадена на……………..от МВР гр. ………………..</w:t>
      </w:r>
    </w:p>
    <w:p w:rsidR="000845D2" w:rsidRPr="000845D2" w:rsidRDefault="000845D2" w:rsidP="000845D2">
      <w:pPr>
        <w:keepNext/>
        <w:suppressAutoHyphens/>
        <w:jc w:val="center"/>
        <w:rPr>
          <w:rFonts w:cs="Arial"/>
          <w:color w:val="000000"/>
          <w:sz w:val="20"/>
          <w:szCs w:val="20"/>
          <w:lang w:val="bg-BG" w:eastAsia="bg-BG" w:bidi="hi-IN"/>
        </w:rPr>
      </w:pPr>
      <w:r w:rsidRPr="000845D2">
        <w:rPr>
          <w:rFonts w:cs="Arial"/>
          <w:color w:val="000000"/>
          <w:lang w:val="bg-BG" w:eastAsia="bg-BG" w:bidi="hi-IN"/>
        </w:rPr>
        <w:t>в качеството си на ……………………………………………………………………………,</w:t>
      </w:r>
      <w:r w:rsidRPr="000845D2">
        <w:rPr>
          <w:rFonts w:cs="Arial"/>
          <w:color w:val="000000"/>
          <w:sz w:val="20"/>
          <w:szCs w:val="20"/>
          <w:lang w:val="bg-BG" w:eastAsia="bg-BG" w:bidi="hi-IN"/>
        </w:rPr>
        <w:t xml:space="preserve"> (</w:t>
      </w:r>
      <w:r w:rsidRPr="000845D2">
        <w:rPr>
          <w:rFonts w:ascii="TimesNewRoman,Italic" w:hAnsi="TimesNewRoman,Italic" w:cs="TimesNewRoman,Italic"/>
          <w:i/>
          <w:iCs/>
          <w:color w:val="000000"/>
          <w:sz w:val="20"/>
          <w:szCs w:val="20"/>
          <w:lang w:val="bg-BG" w:eastAsia="hi-IN" w:bidi="hi-IN"/>
        </w:rPr>
        <w:t>посочва се качеството на законния представител</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управител</w:t>
      </w:r>
      <w:r w:rsidRPr="000845D2">
        <w:rPr>
          <w:rFonts w:cs="Arial"/>
          <w:i/>
          <w:iCs/>
          <w:color w:val="000000"/>
          <w:sz w:val="20"/>
          <w:szCs w:val="20"/>
          <w:lang w:val="bg-BG" w:eastAsia="hi-IN" w:bidi="hi-IN"/>
        </w:rPr>
        <w:t xml:space="preserve">, </w:t>
      </w:r>
      <w:r w:rsidRPr="000845D2">
        <w:rPr>
          <w:rFonts w:ascii="TimesNewRoman,Italic" w:hAnsi="TimesNewRoman,Italic" w:cs="TimesNewRoman,Italic"/>
          <w:i/>
          <w:iCs/>
          <w:color w:val="000000"/>
          <w:sz w:val="20"/>
          <w:szCs w:val="20"/>
          <w:lang w:val="bg-BG" w:eastAsia="hi-IN" w:bidi="hi-IN"/>
        </w:rPr>
        <w:t>изпълнителен директор и т</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н</w:t>
      </w:r>
      <w:r w:rsidRPr="000845D2">
        <w:rPr>
          <w:rFonts w:cs="Arial"/>
          <w:i/>
          <w:iCs/>
          <w:color w:val="000000"/>
          <w:sz w:val="20"/>
          <w:szCs w:val="20"/>
          <w:lang w:val="bg-BG" w:eastAsia="hi-IN" w:bidi="hi-IN"/>
        </w:rPr>
        <w:t>.</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на ………………………………………………….……., със седалище и адрес на управление: …………………………………………………………………………………….      (</w:t>
      </w:r>
      <w:r w:rsidRPr="000845D2">
        <w:rPr>
          <w:rFonts w:cs="Arial"/>
          <w:i/>
          <w:color w:val="000000"/>
          <w:sz w:val="20"/>
          <w:szCs w:val="20"/>
          <w:lang w:val="bg-BG" w:eastAsia="bg-BG" w:bidi="hi-IN"/>
        </w:rPr>
        <w:t>посочете наименованието на участника</w:t>
      </w:r>
      <w:r w:rsidRPr="000845D2">
        <w:rPr>
          <w:rFonts w:ascii="TimesNewRoman,Italic" w:hAnsi="TimesNewRoman,Italic" w:cs="TimesNewRoman,Italic"/>
          <w:i/>
          <w:iCs/>
          <w:color w:val="000000"/>
          <w:sz w:val="20"/>
          <w:szCs w:val="20"/>
          <w:lang w:val="bg-BG" w:eastAsia="hi-IN" w:bidi="hi-IN"/>
        </w:rPr>
        <w:t xml:space="preserve"> и правно</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организационната му форма</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cs="Arial"/>
          <w:color w:val="000000"/>
          <w:lang w:val="bg-BG" w:eastAsia="bg-BG" w:bidi="hi-IN"/>
        </w:rPr>
        <w:t>гр. …………………...………, вписано в Търговския регистър към Агенцията по вписванията под ЕИК………………….…….., кандидат/</w:t>
      </w:r>
      <w:r w:rsidRPr="000845D2">
        <w:rPr>
          <w:rFonts w:cs="Arial"/>
          <w:color w:val="000000"/>
          <w:lang w:val="bg-BG" w:eastAsia="hi-IN" w:bidi="hi-IN"/>
        </w:rPr>
        <w:t>участник/подизпълнител в обществена поръчка с предмет: „</w:t>
      </w:r>
      <w:r w:rsidRPr="000845D2">
        <w:rPr>
          <w:rFonts w:eastAsia="Arial" w:cs="Arial"/>
          <w:color w:val="000000"/>
          <w:lang w:val="bg-BG" w:eastAsia="pl-PL"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eastAsia="Arial" w:cs="Arial"/>
          <w:color w:val="000000"/>
          <w:lang w:val="bg-BG" w:eastAsia="pl-PL"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hi-IN" w:bidi="hi-IN"/>
        </w:rPr>
        <w:t xml:space="preserve"> </w:t>
      </w:r>
    </w:p>
    <w:p w:rsidR="000845D2" w:rsidRPr="000845D2" w:rsidRDefault="000845D2" w:rsidP="000845D2">
      <w:pPr>
        <w:suppressAutoHyphens/>
        <w:snapToGrid w:val="0"/>
        <w:spacing w:line="276" w:lineRule="auto"/>
        <w:jc w:val="both"/>
        <w:rPr>
          <w:rFonts w:eastAsia="Arial"/>
          <w:color w:val="000000"/>
          <w:lang w:val="bg-BG" w:eastAsia="hi-IN" w:bidi="hi-IN"/>
        </w:rPr>
      </w:pP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r w:rsidRPr="000845D2">
        <w:rPr>
          <w:rFonts w:eastAsia="Arial"/>
          <w:b/>
          <w:color w:val="000000"/>
          <w:lang w:val="bg-BG" w:eastAsia="hi-IN" w:bidi="hi-IN"/>
        </w:rPr>
        <w:t>ДЕКЛАРИРАМ,  ЧЕ:</w:t>
      </w: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p>
    <w:p w:rsidR="000845D2" w:rsidRPr="000845D2" w:rsidRDefault="000845D2" w:rsidP="000845D2">
      <w:pPr>
        <w:tabs>
          <w:tab w:val="left" w:pos="993"/>
        </w:tab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t>Представляваното от мен дружество по смисъла на § 1, т. 1 от допълнителните разпоредби на ЗИФОДРЮПДРС:</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color w:val="000000"/>
          <w:lang w:val="bg-BG" w:eastAsia="hi-IN" w:bidi="hi-IN"/>
        </w:rPr>
        <w:t xml:space="preserve"> </w:t>
      </w:r>
      <w:r w:rsidRPr="000845D2">
        <w:rPr>
          <w:rFonts w:eastAsia="Calibri"/>
          <w:b/>
          <w:color w:val="000000"/>
          <w:lang w:val="bg-BG" w:eastAsia="hi-IN" w:bidi="hi-IN"/>
        </w:rPr>
        <w:t>Не е регистрирано/ е регистрирано</w:t>
      </w:r>
      <w:r w:rsidRPr="000845D2">
        <w:rPr>
          <w:rFonts w:eastAsia="Calibri"/>
          <w:color w:val="000000"/>
          <w:lang w:val="bg-BG" w:eastAsia="hi-IN" w:bidi="hi-IN"/>
        </w:rPr>
        <w:t xml:space="preserve"> в юрисдикция с преференциален данъчен режим по смисъла на § 1, т. 64 от допълнителните разпоредби на Закона за корпоративното подоходно облагане.</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b/>
          <w:color w:val="000000"/>
          <w:lang w:val="bg-BG" w:eastAsia="hi-IN" w:bidi="hi-IN"/>
        </w:rPr>
        <w:t>Не е свързано/ е свързано</w:t>
      </w:r>
      <w:r w:rsidRPr="000845D2">
        <w:rPr>
          <w:rFonts w:eastAsia="Calibri"/>
          <w:color w:val="000000"/>
          <w:lang w:val="bg-BG" w:eastAsia="hi-IN" w:bidi="hi-IN"/>
        </w:rPr>
        <w:t xml:space="preserve"> лице, по смисъла на § 1 от допълнителните разпоредби на Търговския закон с дружества, регистрирани в юрисдикции с преференциален данъчен режим.</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Arial" w:cs="Arial"/>
          <w:color w:val="000000"/>
          <w:lang w:val="bg-BG" w:eastAsia="ar-SA" w:bidi="hi-IN"/>
        </w:rPr>
        <w:t xml:space="preserve">Попада в изключенията по чл. 4, т. ….......... от </w:t>
      </w:r>
      <w:r w:rsidRPr="000845D2">
        <w:rPr>
          <w:rFonts w:eastAsia="Calibri"/>
          <w:color w:val="000000"/>
          <w:lang w:val="bg-BG" w:eastAsia="hi-IN" w:bidi="hi-IN"/>
        </w:rPr>
        <w:t>ЗИФОДРЮПДРС</w:t>
      </w:r>
      <w:r w:rsidRPr="000845D2">
        <w:rPr>
          <w:rFonts w:eastAsia="Arial" w:cs="Arial"/>
          <w:color w:val="000000"/>
          <w:lang w:val="bg-BG" w:eastAsia="ar-SA" w:bidi="hi-IN"/>
        </w:rPr>
        <w:t>.</w:t>
      </w:r>
    </w:p>
    <w:p w:rsidR="000845D2" w:rsidRPr="000845D2" w:rsidRDefault="000845D2" w:rsidP="000845D2">
      <w:pPr>
        <w:tabs>
          <w:tab w:val="left" w:pos="993"/>
        </w:tabs>
        <w:suppressAutoHyphens/>
        <w:spacing w:after="200" w:line="276" w:lineRule="auto"/>
        <w:ind w:left="567"/>
        <w:contextualSpacing/>
        <w:jc w:val="both"/>
        <w:rPr>
          <w:rFonts w:eastAsia="Calibri"/>
          <w:color w:val="000000"/>
          <w:lang w:val="bg-BG" w:eastAsia="hi-IN" w:bidi="hi-IN"/>
        </w:rPr>
      </w:pPr>
    </w:p>
    <w:p w:rsidR="000845D2" w:rsidRPr="000845D2" w:rsidRDefault="000845D2" w:rsidP="000845D2">
      <w:pPr>
        <w:tabs>
          <w:tab w:val="left" w:pos="993"/>
        </w:tabs>
        <w:suppressAutoHyphen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lastRenderedPageBreak/>
        <w:t>Запознат съм с правомощията на възложителя по чл. 6, ал. 4 от ЗИФОДРЮПДРС и § 7, ал.2 от заключителните разпоредби на ЗИФОДРЮПДРС.</w:t>
      </w:r>
    </w:p>
    <w:p w:rsidR="000845D2" w:rsidRPr="000845D2" w:rsidRDefault="000845D2" w:rsidP="000845D2">
      <w:pPr>
        <w:tabs>
          <w:tab w:val="left" w:pos="993"/>
        </w:tabs>
        <w:suppressAutoHyphens/>
        <w:spacing w:after="200" w:line="276" w:lineRule="auto"/>
        <w:ind w:firstLine="567"/>
        <w:jc w:val="both"/>
        <w:rPr>
          <w:rFonts w:eastAsia="Calibri"/>
          <w:color w:val="000000"/>
          <w:lang w:val="bg-BG" w:eastAsia="hi-IN" w:bidi="hi-IN"/>
        </w:rPr>
      </w:pPr>
    </w:p>
    <w:p w:rsidR="000845D2" w:rsidRPr="000845D2" w:rsidRDefault="000845D2" w:rsidP="000845D2">
      <w:pPr>
        <w:tabs>
          <w:tab w:val="left" w:pos="993"/>
        </w:tabs>
        <w:suppressAutoHyphens/>
        <w:spacing w:line="276" w:lineRule="auto"/>
        <w:ind w:firstLine="567"/>
        <w:jc w:val="both"/>
        <w:rPr>
          <w:rFonts w:eastAsia="Arial"/>
          <w:b/>
          <w:bCs/>
          <w:color w:val="000000"/>
          <w:lang w:val="bg-BG" w:eastAsia="hi-IN" w:bidi="hi-IN"/>
        </w:rPr>
      </w:pPr>
      <w:r w:rsidRPr="000845D2">
        <w:rPr>
          <w:rFonts w:eastAsia="Arial"/>
          <w:b/>
          <w:bCs/>
          <w:color w:val="000000"/>
          <w:lang w:val="bg-BG" w:eastAsia="hi-IN" w:bidi="hi-IN"/>
        </w:rPr>
        <w:t>Дата: ……………. 2016 г.                                          Декларатор: _____________</w:t>
      </w:r>
    </w:p>
    <w:p w:rsidR="000845D2" w:rsidRPr="000845D2" w:rsidRDefault="000845D2" w:rsidP="000845D2">
      <w:pPr>
        <w:tabs>
          <w:tab w:val="left" w:pos="993"/>
        </w:tabs>
        <w:suppressAutoHyphens/>
        <w:spacing w:line="276" w:lineRule="auto"/>
        <w:ind w:firstLine="567"/>
        <w:jc w:val="both"/>
        <w:rPr>
          <w:rFonts w:eastAsia="Arial"/>
          <w:b/>
          <w:bCs/>
          <w:i/>
          <w:iCs/>
          <w:color w:val="000000"/>
          <w:lang w:val="bg-BG" w:eastAsia="hi-IN" w:bidi="hi-IN"/>
        </w:rPr>
      </w:pPr>
      <w:r w:rsidRPr="000845D2">
        <w:rPr>
          <w:rFonts w:eastAsia="Arial"/>
          <w:b/>
          <w:bCs/>
          <w:i/>
          <w:iCs/>
          <w:color w:val="000000"/>
          <w:lang w:val="bg-BG" w:eastAsia="hi-IN" w:bidi="hi-IN"/>
        </w:rPr>
        <w:t xml:space="preserve">                                                                                                                      </w:t>
      </w:r>
    </w:p>
    <w:p w:rsidR="000845D2" w:rsidRPr="000845D2" w:rsidRDefault="000845D2" w:rsidP="000845D2">
      <w:pPr>
        <w:tabs>
          <w:tab w:val="left" w:pos="993"/>
        </w:tabs>
        <w:suppressAutoHyphens/>
        <w:ind w:firstLine="567"/>
        <w:jc w:val="both"/>
        <w:rPr>
          <w:rFonts w:eastAsia="Calibri"/>
          <w:i/>
          <w:color w:val="000000"/>
          <w:sz w:val="20"/>
          <w:szCs w:val="20"/>
          <w:lang w:val="bg-BG" w:eastAsia="hi-IN" w:bidi="hi-IN"/>
        </w:rPr>
      </w:pPr>
      <w:r w:rsidRPr="000845D2">
        <w:rPr>
          <w:rFonts w:eastAsia="Calibri"/>
          <w:i/>
          <w:color w:val="000000"/>
          <w:sz w:val="20"/>
          <w:szCs w:val="20"/>
          <w:lang w:val="bg-BG" w:eastAsia="hi-IN" w:bidi="hi-IN"/>
        </w:rPr>
        <w:t xml:space="preserve">Забележка: </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Невярното се зачертава.</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Декларацията се попълва от всеки кандидат/участник/подизпълнител/член на обединение, което не е юридическо лице.</w:t>
      </w:r>
    </w:p>
    <w:p w:rsidR="000845D2" w:rsidRDefault="000845D2" w:rsidP="001E60C8">
      <w:pPr>
        <w:numPr>
          <w:ilvl w:val="0"/>
          <w:numId w:val="23"/>
        </w:numPr>
        <w:tabs>
          <w:tab w:val="left" w:pos="993"/>
        </w:tabs>
        <w:suppressAutoHyphens/>
        <w:spacing w:line="276" w:lineRule="auto"/>
        <w:jc w:val="both"/>
        <w:rPr>
          <w:rFonts w:eastAsia="Arial"/>
          <w:i/>
          <w:color w:val="000000"/>
          <w:lang w:val="bg-BG" w:eastAsia="hi-IN" w:bidi="hi-IN"/>
        </w:rPr>
      </w:pPr>
      <w:r w:rsidRPr="000845D2">
        <w:rPr>
          <w:rFonts w:eastAsia="Arial"/>
          <w:i/>
          <w:color w:val="000000"/>
          <w:sz w:val="20"/>
          <w:szCs w:val="20"/>
          <w:lang w:val="bg-BG" w:eastAsia="hi-IN" w:bidi="hi-IN"/>
        </w:rPr>
        <w:t>Декларацията се подава от лицето/лицата, което/които може/могат самостоятелно да представлява/т дружеството, съгласно чл. 40 от ППЗОП</w:t>
      </w:r>
      <w:r w:rsidRPr="000845D2">
        <w:rPr>
          <w:rFonts w:eastAsia="Arial"/>
          <w:i/>
          <w:color w:val="000000"/>
          <w:lang w:val="bg-BG" w:eastAsia="hi-IN" w:bidi="hi-IN"/>
        </w:rPr>
        <w:t>.</w:t>
      </w: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D3561F" w:rsidRPr="000845D2" w:rsidRDefault="00D3561F" w:rsidP="00A55A4F">
      <w:pPr>
        <w:tabs>
          <w:tab w:val="left" w:pos="993"/>
        </w:tabs>
        <w:suppressAutoHyphens/>
        <w:spacing w:line="276" w:lineRule="auto"/>
        <w:jc w:val="both"/>
        <w:rPr>
          <w:rFonts w:eastAsia="Arial"/>
          <w:i/>
          <w:color w:val="000000"/>
          <w:lang w:val="bg-BG" w:eastAsia="hi-IN" w:bidi="hi-IN"/>
        </w:rPr>
      </w:pPr>
    </w:p>
    <w:p w:rsidR="000845D2" w:rsidRPr="000845D2" w:rsidRDefault="000845D2" w:rsidP="000845D2">
      <w:pPr>
        <w:suppressAutoHyphens/>
        <w:spacing w:line="276" w:lineRule="auto"/>
        <w:jc w:val="right"/>
        <w:rPr>
          <w:rFonts w:eastAsia="Arial"/>
          <w:b/>
          <w:bCs/>
          <w:lang w:eastAsia="hi-IN" w:bidi="hi-IN"/>
        </w:rPr>
      </w:pPr>
    </w:p>
    <w:p w:rsidR="000845D2" w:rsidRDefault="007A2500" w:rsidP="007A2500">
      <w:pPr>
        <w:shd w:val="clear" w:color="auto" w:fill="FFFFFF"/>
        <w:spacing w:line="276" w:lineRule="auto"/>
        <w:jc w:val="right"/>
        <w:outlineLvl w:val="0"/>
        <w:rPr>
          <w:b/>
          <w:lang w:val="bg-BG"/>
        </w:rPr>
      </w:pPr>
      <w:r>
        <w:rPr>
          <w:b/>
          <w:lang w:val="bg-BG"/>
        </w:rPr>
        <w:t>ОБРАЗЕЦ № 10</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5"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5"/>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E60C8">
            <w:pPr>
              <w:numPr>
                <w:ilvl w:val="0"/>
                <w:numId w:val="24"/>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lastRenderedPageBreak/>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1" w:history="1">
        <w:r w:rsidRPr="007A2500">
          <w:rPr>
            <w:color w:val="000000"/>
          </w:rPr>
          <w:t>чл. 37, ал. 4</w:t>
        </w:r>
      </w:hyperlink>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3D0228" w:rsidRDefault="003D0228" w:rsidP="003D0228">
      <w:pPr>
        <w:shd w:val="clear" w:color="auto" w:fill="FFFFFF"/>
        <w:spacing w:line="276" w:lineRule="auto"/>
        <w:jc w:val="right"/>
        <w:outlineLvl w:val="0"/>
        <w:rPr>
          <w:b/>
          <w:lang w:val="bg-BG"/>
        </w:rPr>
      </w:pPr>
      <w:r>
        <w:rPr>
          <w:b/>
          <w:lang w:val="bg-BG"/>
        </w:rPr>
        <w:t>ОБРАЗЕЦ № 11</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lastRenderedPageBreak/>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Default="003D0228" w:rsidP="005A6DC3">
      <w:pPr>
        <w:spacing w:after="200" w:line="276" w:lineRule="auto"/>
        <w:rPr>
          <w:rFonts w:eastAsia="Calibri"/>
          <w:lang w:val="bg-BG"/>
        </w:rPr>
      </w:pPr>
    </w:p>
    <w:p w:rsidR="003D0228" w:rsidRPr="00B6467A" w:rsidRDefault="003D0228" w:rsidP="005A6DC3">
      <w:pPr>
        <w:spacing w:after="200" w:line="276" w:lineRule="auto"/>
        <w:rPr>
          <w:rFonts w:eastAsia="Calibri"/>
          <w:lang w:val="bg-BG"/>
        </w:rPr>
      </w:pPr>
    </w:p>
    <w:sectPr w:rsidR="003D0228" w:rsidRPr="00B6467A" w:rsidSect="005E586A">
      <w:footerReference w:type="even" r:id="rId12"/>
      <w:footerReference w:type="default" r:id="rId13"/>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19" w:rsidRDefault="00647A19">
      <w:r>
        <w:separator/>
      </w:r>
    </w:p>
  </w:endnote>
  <w:endnote w:type="continuationSeparator" w:id="0">
    <w:p w:rsidR="00647A19" w:rsidRDefault="0064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D8" w:rsidRDefault="00406AD8"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AD8" w:rsidRDefault="00406AD8" w:rsidP="007E0B3E">
    <w:pPr>
      <w:pStyle w:val="Footer"/>
      <w:ind w:right="360"/>
    </w:pPr>
  </w:p>
  <w:p w:rsidR="00406AD8" w:rsidRDefault="00406AD8"/>
  <w:p w:rsidR="00406AD8" w:rsidRDefault="00406AD8"/>
  <w:p w:rsidR="00406AD8" w:rsidRDefault="00406A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D8" w:rsidRDefault="00406AD8"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3D3">
      <w:rPr>
        <w:rStyle w:val="PageNumber"/>
        <w:noProof/>
      </w:rPr>
      <w:t>27</w:t>
    </w:r>
    <w:r>
      <w:rPr>
        <w:rStyle w:val="PageNumber"/>
      </w:rPr>
      <w:fldChar w:fldCharType="end"/>
    </w:r>
  </w:p>
  <w:p w:rsidR="00406AD8" w:rsidRDefault="00406AD8" w:rsidP="007E0B3E">
    <w:pPr>
      <w:pStyle w:val="Footer"/>
      <w:ind w:right="360"/>
    </w:pPr>
  </w:p>
  <w:p w:rsidR="00406AD8" w:rsidRDefault="00406AD8"/>
  <w:p w:rsidR="00406AD8" w:rsidRDefault="00406AD8"/>
  <w:p w:rsidR="00406AD8" w:rsidRDefault="00406A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19" w:rsidRDefault="00647A19">
      <w:r>
        <w:separator/>
      </w:r>
    </w:p>
  </w:footnote>
  <w:footnote w:type="continuationSeparator" w:id="0">
    <w:p w:rsidR="00647A19" w:rsidRDefault="00647A19">
      <w:r>
        <w:continuationSeparator/>
      </w:r>
    </w:p>
  </w:footnote>
  <w:footnote w:id="1">
    <w:p w:rsidR="00406AD8" w:rsidRPr="001A2A2A"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06AD8" w:rsidRPr="00011DCA"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06AD8" w:rsidRPr="00F74DE4"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06AD8" w:rsidRPr="00CC374C"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406AD8" w:rsidRPr="00603654"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406AD8" w:rsidRPr="002C475F"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406AD8" w:rsidRPr="00AD02D8"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406AD8" w:rsidRPr="00123AA0" w:rsidRDefault="00406AD8"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406AD8" w:rsidRPr="00123AA0" w:rsidRDefault="00406AD8"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3">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4">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nsid w:val="03CB242F"/>
    <w:multiLevelType w:val="hybridMultilevel"/>
    <w:tmpl w:val="BA1412C6"/>
    <w:lvl w:ilvl="0" w:tplc="D3340622">
      <w:start w:val="1"/>
      <w:numFmt w:val="decimal"/>
      <w:lvlText w:val="%1."/>
      <w:lvlJc w:val="left"/>
      <w:pPr>
        <w:ind w:left="644" w:hanging="360"/>
      </w:pPr>
      <w:rPr>
        <w:rFonts w:hint="default"/>
        <w:b/>
        <w:color w:val="13101D"/>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0DE71733"/>
    <w:multiLevelType w:val="hybridMultilevel"/>
    <w:tmpl w:val="FDBCC86E"/>
    <w:lvl w:ilvl="0" w:tplc="046024EC">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2">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596428"/>
    <w:multiLevelType w:val="hybridMultilevel"/>
    <w:tmpl w:val="2F7C046C"/>
    <w:lvl w:ilvl="0" w:tplc="67162246">
      <w:start w:val="1"/>
      <w:numFmt w:val="decimal"/>
      <w:lvlText w:val="%1."/>
      <w:lvlJc w:val="left"/>
      <w:pPr>
        <w:ind w:left="927" w:hanging="360"/>
      </w:pPr>
      <w:rPr>
        <w:rFonts w:eastAsia="Calibri"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7">
    <w:nsid w:val="3A3F4445"/>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8">
    <w:nsid w:val="3CFF38C7"/>
    <w:multiLevelType w:val="hybridMultilevel"/>
    <w:tmpl w:val="33A803D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47D743D8"/>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4">
    <w:nsid w:val="48407945"/>
    <w:multiLevelType w:val="hybridMultilevel"/>
    <w:tmpl w:val="27DC94D2"/>
    <w:lvl w:ilvl="0" w:tplc="76E0D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5ECA2A0A"/>
    <w:multiLevelType w:val="hybridMultilevel"/>
    <w:tmpl w:val="FBC8B0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3F27C6B"/>
    <w:multiLevelType w:val="hybridMultilevel"/>
    <w:tmpl w:val="F092C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FF83E0F"/>
    <w:multiLevelType w:val="hybridMultilevel"/>
    <w:tmpl w:val="002E364E"/>
    <w:lvl w:ilvl="0" w:tplc="312CE75A">
      <w:start w:val="1"/>
      <w:numFmt w:val="decimal"/>
      <w:lvlText w:val="%1."/>
      <w:lvlJc w:val="left"/>
      <w:pPr>
        <w:ind w:left="644" w:hanging="36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5">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73593"/>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7">
    <w:nsid w:val="73386FAD"/>
    <w:multiLevelType w:val="hybridMultilevel"/>
    <w:tmpl w:val="5D620514"/>
    <w:lvl w:ilvl="0" w:tplc="4596F82C">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8">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39">
    <w:nsid w:val="762E232C"/>
    <w:multiLevelType w:val="hybridMultilevel"/>
    <w:tmpl w:val="C85C2CD4"/>
    <w:lvl w:ilvl="0" w:tplc="2D4898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41">
    <w:nsid w:val="7DD65BC7"/>
    <w:multiLevelType w:val="hybridMultilevel"/>
    <w:tmpl w:val="6860C43A"/>
    <w:lvl w:ilvl="0" w:tplc="CC567F64">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40"/>
  </w:num>
  <w:num w:numId="4">
    <w:abstractNumId w:val="19"/>
  </w:num>
  <w:num w:numId="5">
    <w:abstractNumId w:val="11"/>
  </w:num>
  <w:num w:numId="6">
    <w:abstractNumId w:val="38"/>
  </w:num>
  <w:num w:numId="7">
    <w:abstractNumId w:val="12"/>
  </w:num>
  <w:num w:numId="8">
    <w:abstractNumId w:val="25"/>
  </w:num>
  <w:num w:numId="9">
    <w:abstractNumId w:val="27"/>
  </w:num>
  <w:num w:numId="10">
    <w:abstractNumId w:val="35"/>
  </w:num>
  <w:num w:numId="11">
    <w:abstractNumId w:val="32"/>
  </w:num>
  <w:num w:numId="12">
    <w:abstractNumId w:val="8"/>
  </w:num>
  <w:num w:numId="13">
    <w:abstractNumId w:val="16"/>
  </w:num>
  <w:num w:numId="14">
    <w:abstractNumId w:val="22"/>
  </w:num>
  <w:num w:numId="15">
    <w:abstractNumId w:val="28"/>
    <w:lvlOverride w:ilvl="0">
      <w:startOverride w:val="1"/>
    </w:lvlOverride>
  </w:num>
  <w:num w:numId="16">
    <w:abstractNumId w:val="21"/>
    <w:lvlOverride w:ilvl="0">
      <w:startOverride w:val="1"/>
    </w:lvlOverride>
  </w:num>
  <w:num w:numId="17">
    <w:abstractNumId w:val="28"/>
  </w:num>
  <w:num w:numId="18">
    <w:abstractNumId w:val="21"/>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4"/>
  </w:num>
  <w:num w:numId="27">
    <w:abstractNumId w:val="14"/>
  </w:num>
  <w:num w:numId="28">
    <w:abstractNumId w:val="20"/>
  </w:num>
  <w:num w:numId="29">
    <w:abstractNumId w:val="30"/>
  </w:num>
  <w:num w:numId="30">
    <w:abstractNumId w:val="24"/>
  </w:num>
  <w:num w:numId="31">
    <w:abstractNumId w:val="18"/>
  </w:num>
  <w:num w:numId="32">
    <w:abstractNumId w:val="17"/>
  </w:num>
  <w:num w:numId="33">
    <w:abstractNumId w:val="41"/>
  </w:num>
  <w:num w:numId="34">
    <w:abstractNumId w:val="31"/>
  </w:num>
  <w:num w:numId="35">
    <w:abstractNumId w:val="2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7"/>
  </w:num>
  <w:num w:numId="39">
    <w:abstractNumId w:val="34"/>
  </w:num>
  <w:num w:numId="40">
    <w:abstractNumId w:val="10"/>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250C"/>
    <w:rsid w:val="00023855"/>
    <w:rsid w:val="000242E2"/>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325"/>
    <w:rsid w:val="00073DB1"/>
    <w:rsid w:val="00073F89"/>
    <w:rsid w:val="0007482E"/>
    <w:rsid w:val="000749D0"/>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5577"/>
    <w:rsid w:val="00155F49"/>
    <w:rsid w:val="00155F92"/>
    <w:rsid w:val="00157E5E"/>
    <w:rsid w:val="00162346"/>
    <w:rsid w:val="001638E5"/>
    <w:rsid w:val="0016471A"/>
    <w:rsid w:val="00164B6A"/>
    <w:rsid w:val="00165093"/>
    <w:rsid w:val="00166ADE"/>
    <w:rsid w:val="00167616"/>
    <w:rsid w:val="001714E0"/>
    <w:rsid w:val="0017221C"/>
    <w:rsid w:val="001732D5"/>
    <w:rsid w:val="00175551"/>
    <w:rsid w:val="00175684"/>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3034"/>
    <w:rsid w:val="002033DD"/>
    <w:rsid w:val="00203473"/>
    <w:rsid w:val="00204A71"/>
    <w:rsid w:val="00204CE2"/>
    <w:rsid w:val="0020730A"/>
    <w:rsid w:val="0021087F"/>
    <w:rsid w:val="002110DF"/>
    <w:rsid w:val="0021405B"/>
    <w:rsid w:val="00214EB6"/>
    <w:rsid w:val="00215267"/>
    <w:rsid w:val="00215EE3"/>
    <w:rsid w:val="002176B1"/>
    <w:rsid w:val="002207C8"/>
    <w:rsid w:val="00221142"/>
    <w:rsid w:val="00221CB5"/>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7A2E"/>
    <w:rsid w:val="002A7D90"/>
    <w:rsid w:val="002B052C"/>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8A5"/>
    <w:rsid w:val="002F054F"/>
    <w:rsid w:val="002F2D6A"/>
    <w:rsid w:val="002F4248"/>
    <w:rsid w:val="002F49D0"/>
    <w:rsid w:val="002F4BEC"/>
    <w:rsid w:val="002F4E0A"/>
    <w:rsid w:val="002F6CEB"/>
    <w:rsid w:val="002F7544"/>
    <w:rsid w:val="002F7653"/>
    <w:rsid w:val="002F7923"/>
    <w:rsid w:val="0030334D"/>
    <w:rsid w:val="00306424"/>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8F"/>
    <w:rsid w:val="003325E5"/>
    <w:rsid w:val="0033296B"/>
    <w:rsid w:val="0033417C"/>
    <w:rsid w:val="00335E32"/>
    <w:rsid w:val="00337162"/>
    <w:rsid w:val="00337DE0"/>
    <w:rsid w:val="0034048E"/>
    <w:rsid w:val="00340BB1"/>
    <w:rsid w:val="003433CE"/>
    <w:rsid w:val="00343D9F"/>
    <w:rsid w:val="0035056C"/>
    <w:rsid w:val="00350EB2"/>
    <w:rsid w:val="0035406B"/>
    <w:rsid w:val="003560DC"/>
    <w:rsid w:val="00357431"/>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D0228"/>
    <w:rsid w:val="003D0343"/>
    <w:rsid w:val="003D131C"/>
    <w:rsid w:val="003D1F71"/>
    <w:rsid w:val="003D44B8"/>
    <w:rsid w:val="003D5760"/>
    <w:rsid w:val="003D5C03"/>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3243"/>
    <w:rsid w:val="00416D27"/>
    <w:rsid w:val="00417254"/>
    <w:rsid w:val="0041747F"/>
    <w:rsid w:val="00417BD9"/>
    <w:rsid w:val="00421BF8"/>
    <w:rsid w:val="00422A09"/>
    <w:rsid w:val="00423B60"/>
    <w:rsid w:val="00424B04"/>
    <w:rsid w:val="00426CA2"/>
    <w:rsid w:val="00431BC9"/>
    <w:rsid w:val="00432D0F"/>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67DD"/>
    <w:rsid w:val="00490BCA"/>
    <w:rsid w:val="00491CB8"/>
    <w:rsid w:val="00492455"/>
    <w:rsid w:val="00493F0D"/>
    <w:rsid w:val="00495309"/>
    <w:rsid w:val="004956D0"/>
    <w:rsid w:val="00496F5F"/>
    <w:rsid w:val="00497493"/>
    <w:rsid w:val="004A000E"/>
    <w:rsid w:val="004A1415"/>
    <w:rsid w:val="004A2C45"/>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40DD"/>
    <w:rsid w:val="005D5ADA"/>
    <w:rsid w:val="005D5D1A"/>
    <w:rsid w:val="005D6C6D"/>
    <w:rsid w:val="005D7933"/>
    <w:rsid w:val="005E147A"/>
    <w:rsid w:val="005E18BE"/>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A02"/>
    <w:rsid w:val="006427E8"/>
    <w:rsid w:val="00642DC8"/>
    <w:rsid w:val="00643554"/>
    <w:rsid w:val="00646696"/>
    <w:rsid w:val="00647575"/>
    <w:rsid w:val="00647A19"/>
    <w:rsid w:val="006505B6"/>
    <w:rsid w:val="00650D69"/>
    <w:rsid w:val="006513ED"/>
    <w:rsid w:val="006519E4"/>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620F"/>
    <w:rsid w:val="00827C0B"/>
    <w:rsid w:val="008316D9"/>
    <w:rsid w:val="00831760"/>
    <w:rsid w:val="00833369"/>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2C60"/>
    <w:rsid w:val="008E2D74"/>
    <w:rsid w:val="008E55F3"/>
    <w:rsid w:val="008E6ED3"/>
    <w:rsid w:val="008E7E7D"/>
    <w:rsid w:val="008F0183"/>
    <w:rsid w:val="008F1F77"/>
    <w:rsid w:val="008F2820"/>
    <w:rsid w:val="008F2C59"/>
    <w:rsid w:val="008F3266"/>
    <w:rsid w:val="008F3B11"/>
    <w:rsid w:val="008F78AF"/>
    <w:rsid w:val="0090050D"/>
    <w:rsid w:val="009007FE"/>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8016C"/>
    <w:rsid w:val="009839B3"/>
    <w:rsid w:val="0098402E"/>
    <w:rsid w:val="0098712F"/>
    <w:rsid w:val="00987A40"/>
    <w:rsid w:val="00987C5E"/>
    <w:rsid w:val="00990961"/>
    <w:rsid w:val="009909CC"/>
    <w:rsid w:val="00990F96"/>
    <w:rsid w:val="009916BF"/>
    <w:rsid w:val="00992AEC"/>
    <w:rsid w:val="0099315C"/>
    <w:rsid w:val="00994CEC"/>
    <w:rsid w:val="00995D5C"/>
    <w:rsid w:val="009A13D9"/>
    <w:rsid w:val="009A1C54"/>
    <w:rsid w:val="009A3544"/>
    <w:rsid w:val="009A4BE8"/>
    <w:rsid w:val="009A4DA7"/>
    <w:rsid w:val="009A5555"/>
    <w:rsid w:val="009A79EF"/>
    <w:rsid w:val="009B118A"/>
    <w:rsid w:val="009B1ABB"/>
    <w:rsid w:val="009B2305"/>
    <w:rsid w:val="009B2AC5"/>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D4D"/>
    <w:rsid w:val="00A34D3B"/>
    <w:rsid w:val="00A35BC0"/>
    <w:rsid w:val="00A36A73"/>
    <w:rsid w:val="00A42847"/>
    <w:rsid w:val="00A42852"/>
    <w:rsid w:val="00A43E74"/>
    <w:rsid w:val="00A455D3"/>
    <w:rsid w:val="00A45F17"/>
    <w:rsid w:val="00A47561"/>
    <w:rsid w:val="00A4769D"/>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E0DB2"/>
    <w:rsid w:val="00AE0DBB"/>
    <w:rsid w:val="00AE15F3"/>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89B"/>
    <w:rsid w:val="00B05A78"/>
    <w:rsid w:val="00B0733A"/>
    <w:rsid w:val="00B10A18"/>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65E8"/>
    <w:rsid w:val="00B36C04"/>
    <w:rsid w:val="00B37F1A"/>
    <w:rsid w:val="00B4050E"/>
    <w:rsid w:val="00B4084A"/>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2D00"/>
    <w:rsid w:val="00B83248"/>
    <w:rsid w:val="00B9050C"/>
    <w:rsid w:val="00B90B54"/>
    <w:rsid w:val="00B92C0A"/>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674F"/>
    <w:rsid w:val="00BF69A2"/>
    <w:rsid w:val="00C009C7"/>
    <w:rsid w:val="00C00AB7"/>
    <w:rsid w:val="00C040C5"/>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21BB"/>
    <w:rsid w:val="00CF2B53"/>
    <w:rsid w:val="00D0093E"/>
    <w:rsid w:val="00D05D67"/>
    <w:rsid w:val="00D06226"/>
    <w:rsid w:val="00D071F5"/>
    <w:rsid w:val="00D07871"/>
    <w:rsid w:val="00D10300"/>
    <w:rsid w:val="00D10F54"/>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36A3"/>
    <w:rsid w:val="00D541CE"/>
    <w:rsid w:val="00D6078E"/>
    <w:rsid w:val="00D6089D"/>
    <w:rsid w:val="00D633CF"/>
    <w:rsid w:val="00D63D0B"/>
    <w:rsid w:val="00D65CC8"/>
    <w:rsid w:val="00D70472"/>
    <w:rsid w:val="00D72892"/>
    <w:rsid w:val="00D740C0"/>
    <w:rsid w:val="00D7549F"/>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923"/>
    <w:rsid w:val="00DB46F7"/>
    <w:rsid w:val="00DB60CC"/>
    <w:rsid w:val="00DB767F"/>
    <w:rsid w:val="00DC1DAF"/>
    <w:rsid w:val="00DC5A95"/>
    <w:rsid w:val="00DC68BF"/>
    <w:rsid w:val="00DC75E7"/>
    <w:rsid w:val="00DC76E6"/>
    <w:rsid w:val="00DD012D"/>
    <w:rsid w:val="00DD234D"/>
    <w:rsid w:val="00DD255F"/>
    <w:rsid w:val="00DD343C"/>
    <w:rsid w:val="00DD3D0D"/>
    <w:rsid w:val="00DD642A"/>
    <w:rsid w:val="00DE0298"/>
    <w:rsid w:val="00DE131A"/>
    <w:rsid w:val="00DE3118"/>
    <w:rsid w:val="00DE5566"/>
    <w:rsid w:val="00DE5C94"/>
    <w:rsid w:val="00DE6597"/>
    <w:rsid w:val="00DE6796"/>
    <w:rsid w:val="00DE7B20"/>
    <w:rsid w:val="00DF073F"/>
    <w:rsid w:val="00DF43CE"/>
    <w:rsid w:val="00DF4758"/>
    <w:rsid w:val="00DF49D6"/>
    <w:rsid w:val="00DF5122"/>
    <w:rsid w:val="00DF635F"/>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4545"/>
    <w:rsid w:val="00E64903"/>
    <w:rsid w:val="00E666C9"/>
    <w:rsid w:val="00E66BFE"/>
    <w:rsid w:val="00E67CF8"/>
    <w:rsid w:val="00E70BB9"/>
    <w:rsid w:val="00E72B57"/>
    <w:rsid w:val="00E740C1"/>
    <w:rsid w:val="00E740F4"/>
    <w:rsid w:val="00E747E2"/>
    <w:rsid w:val="00E76D3F"/>
    <w:rsid w:val="00E809DA"/>
    <w:rsid w:val="00E8205B"/>
    <w:rsid w:val="00E82F22"/>
    <w:rsid w:val="00E85809"/>
    <w:rsid w:val="00E85C2A"/>
    <w:rsid w:val="00E85F86"/>
    <w:rsid w:val="00E86761"/>
    <w:rsid w:val="00E90286"/>
    <w:rsid w:val="00E92F51"/>
    <w:rsid w:val="00E93B6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597A"/>
    <w:rsid w:val="00EE67E9"/>
    <w:rsid w:val="00EE7607"/>
    <w:rsid w:val="00EE7B91"/>
    <w:rsid w:val="00EF1703"/>
    <w:rsid w:val="00EF1A7E"/>
    <w:rsid w:val="00EF1E7A"/>
    <w:rsid w:val="00EF460E"/>
    <w:rsid w:val="00EF6DE7"/>
    <w:rsid w:val="00F00F71"/>
    <w:rsid w:val="00F011F9"/>
    <w:rsid w:val="00F01347"/>
    <w:rsid w:val="00F01AA3"/>
    <w:rsid w:val="00F01B35"/>
    <w:rsid w:val="00F01B3E"/>
    <w:rsid w:val="00F01E95"/>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3D"/>
    <w:rsid w:val="00F31566"/>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7101"/>
    <w:rsid w:val="00F87BB3"/>
    <w:rsid w:val="00F90869"/>
    <w:rsid w:val="00F9111A"/>
    <w:rsid w:val="00F91EA2"/>
    <w:rsid w:val="00F92399"/>
    <w:rsid w:val="00F950CE"/>
    <w:rsid w:val="00F97E4F"/>
    <w:rsid w:val="00FA0278"/>
    <w:rsid w:val="00FA1C88"/>
    <w:rsid w:val="00FA46DC"/>
    <w:rsid w:val="00FA5C70"/>
    <w:rsid w:val="00FB045A"/>
    <w:rsid w:val="00FB32ED"/>
    <w:rsid w:val="00FB68BC"/>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109180&amp;ToPar=Art37_Al4&amp;Type=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pis://Base=NARH&amp;DocCode=109180&amp;ToPar=Art39_Al3_Pt1&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BCB2-5D27-4AC8-B1E1-5B54CB7A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44949</Words>
  <Characters>256214</Characters>
  <Application>Microsoft Office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300562</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2</cp:revision>
  <cp:lastPrinted>2016-06-09T12:15:00Z</cp:lastPrinted>
  <dcterms:created xsi:type="dcterms:W3CDTF">2016-08-22T06:35:00Z</dcterms:created>
  <dcterms:modified xsi:type="dcterms:W3CDTF">2016-08-22T06:35:00Z</dcterms:modified>
</cp:coreProperties>
</file>