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8E" w:rsidRPr="003A6F8E" w:rsidRDefault="003A6F8E" w:rsidP="003A6F8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3A6F8E" w:rsidRPr="003A6F8E" w:rsidRDefault="003A6F8E" w:rsidP="003A6F8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2"/>
        <w:gridCol w:w="11798"/>
      </w:tblGrid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3A6F8E" w:rsidRPr="003A6F8E" w:rsidTr="003A6F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3A6F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3A6F8E" w:rsidRPr="003A6F8E" w:rsidTr="003A6F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3A6F8E" w:rsidRPr="003A6F8E" w:rsidTr="003A6F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3A6F8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00062-2016-0022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(nnnnn-yyyy-xxxx)</w:t>
            </w:r>
          </w:p>
        </w:tc>
      </w:tr>
    </w:tbl>
    <w:p w:rsidR="003A6F8E" w:rsidRPr="003A6F8E" w:rsidRDefault="003A6F8E" w:rsidP="003A6F8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AA1B37B" wp14:editId="186F3EBE">
                  <wp:extent cx="990600" cy="685800"/>
                  <wp:effectExtent l="0" t="0" r="0" b="0"/>
                  <wp:docPr id="4" name="Picture 4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A6F8E" w:rsidRPr="003A6F8E" w:rsidRDefault="003A6F8E" w:rsidP="003A6F8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3A6F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3A6F8E" w:rsidRPr="003A6F8E" w:rsidRDefault="003A6F8E" w:rsidP="003A6F8E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поръчка</w:t>
      </w:r>
    </w:p>
    <w:p w:rsidR="003A6F8E" w:rsidRPr="003A6F8E" w:rsidRDefault="003A6F8E" w:rsidP="003A6F8E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3A6F8E" w:rsidRPr="003A6F8E" w:rsidRDefault="003A6F8E" w:rsidP="003A6F8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3A6F8E" w:rsidRPr="003A6F8E" w:rsidRDefault="003A6F8E" w:rsidP="003A6F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3A6F8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A6F8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3A6F8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A6F8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1"/>
        <w:gridCol w:w="4086"/>
        <w:gridCol w:w="4762"/>
        <w:gridCol w:w="6791"/>
      </w:tblGrid>
      <w:tr w:rsidR="003A6F8E" w:rsidRPr="003A6F8E" w:rsidTr="003A6F8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3A6F8E" w:rsidRPr="003A6F8E" w:rsidTr="003A6F8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ул.Осми декември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3A6F8E" w:rsidRPr="003A6F8E" w:rsidTr="003A6F8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Цветанка Торбова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3A6F8E" w:rsidRPr="003A6F8E" w:rsidTr="003A6F8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3A6F8E" w:rsidRPr="003A6F8E" w:rsidTr="003A6F8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Интернет адрес/и</w:t>
            </w:r>
          </w:p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3A6F8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www.unwe.bg.</w:t>
              </w:r>
            </w:hyperlink>
          </w:p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3A6F8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http://zop2.unwe.bg/Document?folderId=240</w:t>
              </w:r>
            </w:hyperlink>
          </w:p>
        </w:tc>
      </w:tr>
    </w:tbl>
    <w:p w:rsidR="003A6F8E" w:rsidRPr="003A6F8E" w:rsidRDefault="003A6F8E" w:rsidP="003A6F8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A6F8E" w:rsidRPr="003A6F8E" w:rsidRDefault="003A6F8E" w:rsidP="003A6F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0"/>
      </w:tblGrid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F8E" w:rsidRPr="003A6F8E" w:rsidRDefault="003A6F8E" w:rsidP="003A6F8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A6F8E" w:rsidRPr="003A6F8E" w:rsidRDefault="003A6F8E" w:rsidP="003A6F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I.3) Комуникация </w:t>
      </w:r>
    </w:p>
    <w:tbl>
      <w:tblPr>
        <w:tblW w:w="1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0"/>
      </w:tblGrid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34"/>
            </w:tblGrid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94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Документацията за обществената поръчка е достъпна за неограничен и пълен пряк безплатен достъп на: (URL)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(URL): </w:t>
                  </w:r>
                  <w:hyperlink r:id="rId10" w:tgtFrame="_blank" w:history="1">
                    <w:r w:rsidRPr="003A6F8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http://zop2.unwe.bg/Document?folderId=240</w:t>
                    </w:r>
                  </w:hyperlink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7"/>
            </w:tblGrid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Допълнителна информация може да бъде получена от: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74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Горепосоченото/ите място/места за контакт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21"/>
            </w:tblGrid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Офертите или заявленията за участие трябва да бъдат изпратени: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74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Горепосоченото/ите място/места за контакт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електронно посредством: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74"/>
            </w:tblGrid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Електронната комуникация изисква използването на средства и устройства, които по принцип не са достъпни. Възможен е неограничен и пълен пряк безплатен достъп на: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(URL):</w:t>
                  </w: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F8E" w:rsidRPr="003A6F8E" w:rsidRDefault="003A6F8E" w:rsidP="003A6F8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A6F8E" w:rsidRPr="003A6F8E" w:rsidRDefault="003A6F8E" w:rsidP="003A6F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3A6F8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0"/>
      </w:tblGrid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F8E" w:rsidRPr="003A6F8E" w:rsidRDefault="003A6F8E" w:rsidP="003A6F8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A6F8E" w:rsidRPr="003A6F8E" w:rsidRDefault="003A6F8E" w:rsidP="003A6F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3A6F8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0"/>
      </w:tblGrid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F8E" w:rsidRPr="003A6F8E" w:rsidRDefault="003A6F8E" w:rsidP="003A6F8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3A6F8E" w:rsidRPr="003A6F8E" w:rsidRDefault="003A6F8E" w:rsidP="003A6F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18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9"/>
        <w:gridCol w:w="2381"/>
      </w:tblGrid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Абонамент и доставка на български, руски и чуждоезикови периодични издания за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A6F8E" w:rsidRPr="003A6F8E" w:rsidTr="003A6F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79980000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A6F8E" w:rsidRPr="003A6F8E" w:rsidTr="003A6F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7"/>
            </w:tblGrid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F8E" w:rsidRPr="003A6F8E" w:rsidTr="003A6F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 на поръчката е „Абонамент и доставка на български, руски и чуждоезикови периодични издания за 2017г.“ и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включва 4 обособени позиции, както следва: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1 – „Абонамент и доставка на български периодични издания за 2017 г.”;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2 – “ Абонамент и доставка на руски периодични издания за 2017 г.”;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3 – „Абонамент и доставка на чуждоезикови периодични издания 2017 г.”;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lastRenderedPageBreak/>
              <w:t>- Обособена позиция № 4 – “ Абонамент и доставка български периодични издания – в-к „Хасковска Марица“ за РЦДО – гр. Хасково за 2017г.”</w:t>
            </w:r>
          </w:p>
        </w:tc>
      </w:tr>
      <w:tr w:rsidR="003A6F8E" w:rsidRPr="003A6F8E" w:rsidTr="003A6F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II.1.5) Прогнозна обща стойност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65200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рамковото споразумение или на динамичната система за покупки)</w:t>
            </w:r>
          </w:p>
        </w:tc>
      </w:tr>
      <w:tr w:rsidR="003A6F8E" w:rsidRPr="003A6F8E" w:rsidTr="003A6F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73"/>
            </w:tblGrid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26"/>
                    <w:gridCol w:w="231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Оферти могат да бъдат подавани за: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56"/>
                        </w:tblGrid>
                        <w:tr w:rsidR="003A6F8E" w:rsidRPr="003A6F8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всички обособени позиции</w:t>
                              </w:r>
                            </w:p>
                          </w:tc>
                        </w:tr>
                      </w:tbl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Максимален брой обособени позиции, които могат да бъдат възложени на един оферент: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Възлагащият орган си запазва правото да възлага поръчки, комбиниращи следните обособени позиции или групи от обособени позиции::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F8E" w:rsidRPr="003A6F8E" w:rsidTr="003A6F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3A6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23"/>
              <w:gridCol w:w="4377"/>
            </w:tblGrid>
            <w:tr w:rsidR="003A6F8E" w:rsidRPr="003A6F8E" w:rsidTr="003A6F8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 и доставка на български периодични издания за 2017 г.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номер: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 </w:t>
                  </w: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79980000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УНСС и П"ССО" към УНСС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 и доставка на български периодични издания за 2017 г.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55"/>
                    <w:gridCol w:w="285"/>
                  </w:tblGrid>
                  <w:tr w:rsidR="003A6F8E" w:rsidRPr="003A6F8E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>II.2.5) Критерии за възлагане</w:t>
                        </w: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69"/>
                        </w:tblGrid>
                        <w:tr w:rsidR="003A6F8E" w:rsidRPr="003A6F8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Критериите по-долу</w:t>
                              </w:r>
                            </w:p>
                          </w:tc>
                        </w:tr>
                      </w:tbl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CellSpacing w:w="75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85"/>
                          <w:gridCol w:w="1429"/>
                        </w:tblGrid>
                        <w:tr w:rsidR="003A6F8E" w:rsidRPr="003A6F8E">
                          <w:trPr>
                            <w:tblCellSpacing w:w="7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Критерий за качество: 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1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20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3A6F8E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  <w:lang w:eastAsia="bg-BG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</w:tc>
                        </w:tr>
                        <w:tr w:rsidR="003A6F8E" w:rsidRPr="003A6F8E">
                          <w:trPr>
                            <w:tblCellSpacing w:w="7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5"/>
                              </w:tblGrid>
                              <w:tr w:rsidR="003A6F8E" w:rsidRPr="003A6F8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A6F8E" w:rsidRPr="003A6F8E" w:rsidRDefault="003A6F8E" w:rsidP="003A6F8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3A6F8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Цена</w:t>
                                    </w:r>
                                  </w:p>
                                </w:tc>
                              </w:tr>
                            </w:tbl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Тежест: 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21</w:t>
                              </w:r>
                            </w:p>
                          </w:tc>
                        </w:tr>
                      </w:tbl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II.2.6) Прогнозна стойност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Стойност, без да се включва ДДС: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20000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II.2.7) Продължителност на поръчката, рамковото споразумение или динамичната система за покупки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Продължителност в месеци: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Тази поръчка подлежи на подновяване: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подновяванията: 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II.2.9) Информация относно ограничение за броя на кадидатите, които ще бъдат поканени </w:t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(с изключение на открити процедури)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Очакван брой кандидати: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Предвиден минимален брой:  </w:t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Максимален брой: (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)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Обективни критерии за избор на ограничен брой кандиадти: 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II.2.10) Информация относно вариантите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Ще бъдат приемани варианти: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II.2.12) Информация относно електронни каталози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Офертите трябва да бъдат представени под формата на електронни каталози или да включват електронен каталог: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F8E" w:rsidRPr="003A6F8E" w:rsidTr="003A6F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3A6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61"/>
              <w:gridCol w:w="4539"/>
            </w:tblGrid>
            <w:tr w:rsidR="003A6F8E" w:rsidRPr="003A6F8E" w:rsidTr="003A6F8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 и доставка на руски периодични издания за 2017 г.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номер: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 </w:t>
                  </w: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79980000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УНСС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 и доставка на руски периодични издания за 2017 г.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55"/>
                    <w:gridCol w:w="285"/>
                  </w:tblGrid>
                  <w:tr w:rsidR="003A6F8E" w:rsidRPr="003A6F8E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II.2.5) Критерии за възлагане</w:t>
                        </w: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69"/>
                        </w:tblGrid>
                        <w:tr w:rsidR="003A6F8E" w:rsidRPr="003A6F8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Критериите по-долу</w:t>
                              </w:r>
                            </w:p>
                          </w:tc>
                        </w:tr>
                      </w:tbl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 </w:t>
                        </w:r>
                      </w:p>
                      <w:tbl>
                        <w:tblPr>
                          <w:tblW w:w="0" w:type="auto"/>
                          <w:tblCellSpacing w:w="75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85"/>
                          <w:gridCol w:w="1429"/>
                        </w:tblGrid>
                        <w:tr w:rsidR="003A6F8E" w:rsidRPr="003A6F8E">
                          <w:trPr>
                            <w:tblCellSpacing w:w="7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Критерий за качество: 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1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20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3A6F8E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  <w:lang w:eastAsia="bg-BG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</w:tc>
                        </w:tr>
                        <w:tr w:rsidR="003A6F8E" w:rsidRPr="003A6F8E">
                          <w:trPr>
                            <w:tblCellSpacing w:w="7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5"/>
                              </w:tblGrid>
                              <w:tr w:rsidR="003A6F8E" w:rsidRPr="003A6F8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A6F8E" w:rsidRPr="003A6F8E" w:rsidRDefault="003A6F8E" w:rsidP="003A6F8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3A6F8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Цена</w:t>
                                    </w:r>
                                  </w:p>
                                </w:tc>
                              </w:tr>
                            </w:tbl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Тежест: 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21</w:t>
                              </w:r>
                            </w:p>
                          </w:tc>
                        </w:tr>
                      </w:tbl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II.2.6) Прогнозна стойност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Стойност, без да се включва ДДС: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10000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II.2.7) Продължителност на поръчката, рамковото споразумение или динамичната система за покупки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Продължителност в месеци: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Тази поръчка подлежи на подновяване: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подновяванията: 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II.2.9) Информация относно ограничение за броя на кадидатите, които ще бъдат поканени </w:t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(с изключение на открити процедури)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Очакван брой кандидати: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Предвиден минимален брой:  </w:t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Максимален брой: (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)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Обективни критерии за избор на ограничен брой кандиадти: 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II.2.10) Информация относно вариантите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Ще бъдат приемани варианти: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br/>
                    <w:t>Описание на опциите: 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II.2.12) Информация относно електронни каталози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Офертите трябва да бъдат представени под формата на електронни каталози или да включват електронен каталог: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F8E" w:rsidRPr="003A6F8E" w:rsidTr="003A6F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3A6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36"/>
              <w:gridCol w:w="4264"/>
            </w:tblGrid>
            <w:tr w:rsidR="003A6F8E" w:rsidRPr="003A6F8E" w:rsidTr="003A6F8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 и доставка на чуждоезикови периодични издания за 2017 г.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номер: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 </w:t>
                  </w: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79980000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УНСС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 и доставка на чуждоезикови периодични издания за 2017 г.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55"/>
                    <w:gridCol w:w="285"/>
                  </w:tblGrid>
                  <w:tr w:rsidR="003A6F8E" w:rsidRPr="003A6F8E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II.2.5) Критерии за възлагане</w:t>
                        </w: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69"/>
                        </w:tblGrid>
                        <w:tr w:rsidR="003A6F8E" w:rsidRPr="003A6F8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Критериите по-долу</w:t>
                              </w:r>
                            </w:p>
                          </w:tc>
                        </w:tr>
                      </w:tbl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CellSpacing w:w="75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85"/>
                          <w:gridCol w:w="1429"/>
                        </w:tblGrid>
                        <w:tr w:rsidR="003A6F8E" w:rsidRPr="003A6F8E">
                          <w:trPr>
                            <w:tblCellSpacing w:w="7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Критерий за качество: 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1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20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3A6F8E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  <w:lang w:eastAsia="bg-BG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</w:tc>
                        </w:tr>
                        <w:tr w:rsidR="003A6F8E" w:rsidRPr="003A6F8E">
                          <w:trPr>
                            <w:tblCellSpacing w:w="7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5"/>
                              </w:tblGrid>
                              <w:tr w:rsidR="003A6F8E" w:rsidRPr="003A6F8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A6F8E" w:rsidRPr="003A6F8E" w:rsidRDefault="003A6F8E" w:rsidP="003A6F8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3A6F8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Цена</w:t>
                                    </w:r>
                                  </w:p>
                                </w:tc>
                              </w:tr>
                            </w:tbl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Тежест: 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21</w:t>
                              </w:r>
                            </w:p>
                          </w:tc>
                        </w:tr>
                      </w:tbl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II.2.6) Прогнозна стойност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Стойност, без да се включва ДДС: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35000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II.2.7) Продължителност на поръчката, рамковото споразумение или динамичната система за покупки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Продължителност в месеци: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Тази поръчка подлежи на подновяване: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подновяванията: 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II.2.9) Информация относно ограничение за броя на кадидатите, които ще бъдат поканени </w:t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(с изключение на открити процедури)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Очакван брой кандидати: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Предвиден минимален брой:  </w:t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Максимален брой: (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)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Обективни критерии за избор на ограничен брой кандиадти: 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II.2.10) Информация относно вариантите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Ще бъдат приемани варианти: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Описание на опциите: 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II.2.12) Информация относно електронни каталози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Офертите трябва да бъдат представени под формата на електронни каталози или да включват електронен каталог: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F8E" w:rsidRPr="003A6F8E" w:rsidTr="003A6F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3A6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62"/>
              <w:gridCol w:w="3138"/>
            </w:tblGrid>
            <w:tr w:rsidR="003A6F8E" w:rsidRPr="003A6F8E" w:rsidTr="003A6F8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 Абонамент и доставка български периодични издания – в-к „Хасковска Марица“ за РЦДО – гр. Хасково за 2017г.”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номер: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 </w:t>
                  </w: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79980000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Хасково,бул. България 168, РЦДО - гр. Хасково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 и доставка български периодични издания – в-к „Хасковска Марица“ за РЦДО – гр. Хасково за 2017г.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55"/>
                    <w:gridCol w:w="285"/>
                  </w:tblGrid>
                  <w:tr w:rsidR="003A6F8E" w:rsidRPr="003A6F8E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II.2.5) Критерии за възлагане</w:t>
                        </w: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69"/>
                        </w:tblGrid>
                        <w:tr w:rsidR="003A6F8E" w:rsidRPr="003A6F8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Критериите по-долу</w:t>
                              </w:r>
                            </w:p>
                          </w:tc>
                        </w:tr>
                      </w:tbl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CellSpacing w:w="75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85"/>
                          <w:gridCol w:w="1429"/>
                        </w:tblGrid>
                        <w:tr w:rsidR="003A6F8E" w:rsidRPr="003A6F8E">
                          <w:trPr>
                            <w:tblCellSpacing w:w="7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Критерий за качество: 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1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20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3A6F8E">
                                <w:rPr>
                                  <w:rFonts w:ascii="Courier New" w:eastAsia="Times New Roman" w:hAnsi="Courier New" w:cs="Courier New"/>
                                  <w:sz w:val="20"/>
                                  <w:szCs w:val="20"/>
                                  <w:lang w:eastAsia="bg-BG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</w:tc>
                        </w:tr>
                        <w:tr w:rsidR="003A6F8E" w:rsidRPr="003A6F8E">
                          <w:trPr>
                            <w:tblCellSpacing w:w="7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5"/>
                              </w:tblGrid>
                              <w:tr w:rsidR="003A6F8E" w:rsidRPr="003A6F8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A6F8E" w:rsidRPr="003A6F8E" w:rsidRDefault="003A6F8E" w:rsidP="003A6F8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3A6F8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Цена</w:t>
                                    </w:r>
                                  </w:p>
                                </w:tc>
                              </w:tr>
                            </w:tbl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Тежест: </w:t>
                              </w: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21</w:t>
                              </w:r>
                            </w:p>
                          </w:tc>
                        </w:tr>
                      </w:tbl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II.2.6) Прогнозна стойност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Стойност, без да се включва ДДС: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II.2.7) Продължителност на поръчката, рамковото споразумение или динамичната система за покупки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Продължителност в месеци: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Тази поръчка подлежи на подновяване: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подновяванията: 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II.2.9) Информация относно ограничение за броя на кадидатите, които ще бъдат поканени </w:t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(с изключение на открити процедури)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Очакван брой кандидати: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Предвиден минимален брой:  </w:t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Максимален брой: (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)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Обективни критерии за избор на ограничен брой кандиадти: 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II.2.10) Информация относно вариантите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Ще бъдат приемани варианти: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Описание на опциите: 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II.2.12) Информация относно електронни каталози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Офертите трябва да бъдат представени под формата на електронни каталози или да включват електронен каталог: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A6F8E" w:rsidRPr="003A6F8E" w:rsidT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F8E" w:rsidRPr="003A6F8E" w:rsidRDefault="003A6F8E" w:rsidP="003A6F8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III: Правна, икономическа, финансова и техническа информация </w:t>
      </w:r>
    </w:p>
    <w:p w:rsidR="003A6F8E" w:rsidRPr="003A6F8E" w:rsidRDefault="003A6F8E" w:rsidP="003A6F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III.1) Условия за участие</w:t>
      </w:r>
    </w:p>
    <w:tbl>
      <w:tblPr>
        <w:tblW w:w="1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0"/>
      </w:tblGrid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III.1.1) Годност за упражняване на професионалната дейност, включително изисквания във връзка с вписването в професионални или търговски регистри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Списък и кратко описание на условията: 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III.1.2) Икономическо и финансово състояние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Критерии за подбор, както е указано в документацията за обществената поръчка: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Списък и кратко описание на критериите за подбор: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няма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Изисквано минимално/ни ниво/а: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няма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III.1.3) Технически и професионални възможности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Критерии за подбор, както е указано в документацията за обществената поръчка: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Списък и кратко описание на критериите за подбор: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няма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Изисквано минимално/ни ниво/а: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няма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III.1.5) Информация относно запазени поръчки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Поръчката е запазена за защитени предприятия и икономически оператори, насочени към социална и професионална интеграция на лица с увреждания или лица в неравностойно 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положение: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Изпълнението на поръчката е ограничено в рамките на програми за създаване на защитени работни места: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3A6F8E" w:rsidRPr="003A6F8E" w:rsidRDefault="003A6F8E" w:rsidP="003A6F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III.2) Условия във връзка с поръчката </w:t>
      </w: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0"/>
      </w:tblGrid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III.2.1) Информация относно определена професия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(само за поръчки за услуги)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Изпълненито на поръчката е ограничено до определена професия: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Позоваване на приложимата законова, подзаконова или административна разпоредба: 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III.2.2) Условия за изпълнение на поръчката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Условията за изпълнение на поръчката, както и подробни технически спецификации и количества са посочени в документацията за участие, публикувана в профила на купувача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III.2.3) Информация относно персонала, който отговаря за изпълнението на поръчката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Задължение за посочване на имената и професионалните квалификации на персонала, който отговаря за изпълнението на поръчката: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3A6F8E" w:rsidRPr="003A6F8E" w:rsidRDefault="003A6F8E" w:rsidP="003A6F8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3A6F8E" w:rsidRPr="003A6F8E" w:rsidRDefault="003A6F8E" w:rsidP="003A6F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0"/>
      </w:tblGrid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3A6F8E" w:rsidRPr="003A6F8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A6F8E" w:rsidRPr="003A6F8E" w:rsidRDefault="003A6F8E" w:rsidP="003A6F8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F8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3A6F8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68"/>
            </w:tblGrid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Предвиден максимален брой участници в рамковото споразумение: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  В случай на рамкови споразумения - обосноваване на срока, чиято продължителност надвишава четири години:</w:t>
                  </w:r>
                </w:p>
              </w:tc>
            </w:tr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br/>
                    <w:t>Тази обществена поръчка обхваща създаването на динамична система за покупки: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Динамичната система за покупки може да бъде използвана от допълнителни купувачи: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IV.1.4) Информация относно намаляване на броя на решенията или офертите по време на договарянето или на диалога</w:t>
            </w:r>
          </w:p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Прилагане на поетапна процедура за постепенно намаляване на броя на обсъжданите решения или на договаряните оферти: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IV.1.5) Информация относно договаряне </w:t>
            </w: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(само за състезателни процедури с договаряне)</w:t>
            </w:r>
          </w:p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си запазва правото да възложи поръчката въз основа на първоначалните оферти, без да провежда преговори: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Ще се използва електронен търг: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Допълнителна информация относно електронния търг: 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66"/>
            </w:tblGrid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F8E" w:rsidRPr="003A6F8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6F8E" w:rsidRPr="003A6F8E" w:rsidRDefault="003A6F8E" w:rsidP="003A6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F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F8E" w:rsidRPr="003A6F8E" w:rsidRDefault="003A6F8E" w:rsidP="003A6F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3A6F8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0"/>
      </w:tblGrid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информация; Обявление на профила на купувача)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Номер на обявлението в РОП: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IV.2.2) Срок за получаване на оферти или на заявления за участие</w:t>
            </w:r>
          </w:p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17/08/2016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Местно време: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16:45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(чч:мм)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IV.2.3) Прогнозна дата на изпращане на покани за търг или за участие на избраните кандидати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Дата:    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IV.2.4) Езици, на които могат да бъдат подадени офертите или заявленията за участие: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IV.2.6) Минимален срок, през който оферентът е обвързан от офертата</w:t>
            </w:r>
          </w:p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Офертата трябва да бъде валидна до: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Продължителност в месеци: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</w:p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(от датата, която е посочена за дата на получаване на офертата)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IV.2.7) Условия за отваряне на офертите</w:t>
            </w:r>
          </w:p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18/08/2016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Местно време: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10:00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(чч:мм)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Място: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 София, ж.к. Студентски град, ул. Осми декември, УНСС, Ректорат, зала П008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Информация относно упълномощените лица и процедурата на отваряне: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Получените оферти се отварят на публично заседание, на което могат да присъстват участниците в процедурата или техни упълномощени представители, както и представители на средствата за масово осведомяване.</w:t>
            </w:r>
          </w:p>
        </w:tc>
      </w:tr>
    </w:tbl>
    <w:p w:rsidR="003A6F8E" w:rsidRPr="003A6F8E" w:rsidRDefault="003A6F8E" w:rsidP="003A6F8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3A6F8E" w:rsidRPr="003A6F8E" w:rsidRDefault="003A6F8E" w:rsidP="003A6F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VI.1) Информация относно периодичното възлагане </w:t>
      </w:r>
    </w:p>
    <w:tbl>
      <w:tblPr>
        <w:tblW w:w="1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0"/>
      </w:tblGrid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Това представялява периодично повтаряща се поръчка: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A6F8E" w:rsidRPr="003A6F8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Прогнозни срокове за публикуването на следващи обявления: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3A6F8E" w:rsidRPr="003A6F8E" w:rsidRDefault="003A6F8E" w:rsidP="003A6F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VI.2) Информация относно електронното възлагане </w:t>
      </w:r>
    </w:p>
    <w:tbl>
      <w:tblPr>
        <w:tblW w:w="1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0"/>
      </w:tblGrid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Ще се прилага електронно поръчване: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Ще се използва електронно фактуриране: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Ще се приема електронно заплащане: </w:t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3A6F8E" w:rsidRPr="003A6F8E" w:rsidRDefault="003A6F8E" w:rsidP="003A6F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0"/>
      </w:tblGrid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F8E" w:rsidRPr="003A6F8E" w:rsidRDefault="003A6F8E" w:rsidP="003A6F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 </w:t>
      </w:r>
    </w:p>
    <w:tbl>
      <w:tblPr>
        <w:tblW w:w="1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0"/>
      </w:tblGrid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3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0"/>
              <w:gridCol w:w="6866"/>
              <w:gridCol w:w="7314"/>
            </w:tblGrid>
            <w:tr w:rsidR="003A6F8E" w:rsidRPr="003A6F8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3A6F8E" w:rsidRPr="003A6F8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3A6F8E" w:rsidRPr="003A6F8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A6F8E" w:rsidRP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3A6F8E" w:rsidRP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3A6F8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A6F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3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10"/>
              <w:gridCol w:w="8956"/>
              <w:gridCol w:w="5694"/>
            </w:tblGrid>
            <w:tr w:rsidR="003A6F8E" w:rsidRPr="003A6F8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A6F8E" w:rsidRPr="003A6F8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A6F8E" w:rsidRPr="003A6F8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A6F8E" w:rsidRP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A6F8E" w:rsidRP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F8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A6F8E" w:rsidRPr="003A6F8E" w:rsidTr="003A6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3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10"/>
              <w:gridCol w:w="8956"/>
              <w:gridCol w:w="5694"/>
            </w:tblGrid>
            <w:tr w:rsidR="003A6F8E" w:rsidRPr="003A6F8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A6F8E" w:rsidRPr="003A6F8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A6F8E" w:rsidRPr="003A6F8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A6F8E" w:rsidRP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A6F8E" w:rsidRPr="003A6F8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A6F8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F8E" w:rsidRPr="003A6F8E" w:rsidRDefault="003A6F8E" w:rsidP="003A6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F8E" w:rsidRPr="003A6F8E" w:rsidRDefault="003A6F8E" w:rsidP="003A6F8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3A6F8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25/07/2016</w:t>
      </w:r>
      <w:r w:rsidRPr="003A6F8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A6F8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(дд/мм/гггг)</w:t>
      </w:r>
    </w:p>
    <w:p w:rsidR="003A6F8E" w:rsidRPr="003A6F8E" w:rsidRDefault="003A6F8E" w:rsidP="003A6F8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3A6F8E" w:rsidRPr="003A6F8E" w:rsidRDefault="003A6F8E" w:rsidP="003A6F8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F8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859"/>
      </w:tblGrid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3A6F8E" w:rsidRPr="003A6F8E" w:rsidTr="003A6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A6F8E" w:rsidRPr="003A6F8E" w:rsidRDefault="003A6F8E" w:rsidP="003A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F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00C9A" w:rsidRDefault="00D00C9A">
      <w:bookmarkStart w:id="0" w:name="_GoBack"/>
      <w:bookmarkEnd w:id="0"/>
    </w:p>
    <w:sectPr w:rsidR="00D00C9A" w:rsidSect="003A6F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8E"/>
    <w:rsid w:val="002C49CD"/>
    <w:rsid w:val="003A6F8E"/>
    <w:rsid w:val="00D0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6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F8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3A6F8E"/>
  </w:style>
  <w:style w:type="character" w:customStyle="1" w:styleId="apple-converted-space">
    <w:name w:val="apple-converted-space"/>
    <w:basedOn w:val="DefaultParagraphFont"/>
    <w:rsid w:val="003A6F8E"/>
  </w:style>
  <w:style w:type="character" w:customStyle="1" w:styleId="inputvalue">
    <w:name w:val="input_value"/>
    <w:basedOn w:val="DefaultParagraphFont"/>
    <w:rsid w:val="003A6F8E"/>
  </w:style>
  <w:style w:type="character" w:styleId="Hyperlink">
    <w:name w:val="Hyperlink"/>
    <w:basedOn w:val="DefaultParagraphFont"/>
    <w:uiPriority w:val="99"/>
    <w:semiHidden/>
    <w:unhideWhenUsed/>
    <w:rsid w:val="003A6F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6F8E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A6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3A6F8E"/>
  </w:style>
  <w:style w:type="character" w:customStyle="1" w:styleId="inputlabel">
    <w:name w:val="input_label"/>
    <w:basedOn w:val="DefaultParagraphFont"/>
    <w:rsid w:val="003A6F8E"/>
  </w:style>
  <w:style w:type="paragraph" w:styleId="BalloonText">
    <w:name w:val="Balloon Text"/>
    <w:basedOn w:val="Normal"/>
    <w:link w:val="BalloonTextChar"/>
    <w:uiPriority w:val="99"/>
    <w:semiHidden/>
    <w:unhideWhenUsed/>
    <w:rsid w:val="003A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6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F8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3A6F8E"/>
  </w:style>
  <w:style w:type="character" w:customStyle="1" w:styleId="apple-converted-space">
    <w:name w:val="apple-converted-space"/>
    <w:basedOn w:val="DefaultParagraphFont"/>
    <w:rsid w:val="003A6F8E"/>
  </w:style>
  <w:style w:type="character" w:customStyle="1" w:styleId="inputvalue">
    <w:name w:val="input_value"/>
    <w:basedOn w:val="DefaultParagraphFont"/>
    <w:rsid w:val="003A6F8E"/>
  </w:style>
  <w:style w:type="character" w:styleId="Hyperlink">
    <w:name w:val="Hyperlink"/>
    <w:basedOn w:val="DefaultParagraphFont"/>
    <w:uiPriority w:val="99"/>
    <w:semiHidden/>
    <w:unhideWhenUsed/>
    <w:rsid w:val="003A6F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6F8E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A6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3A6F8E"/>
  </w:style>
  <w:style w:type="character" w:customStyle="1" w:styleId="inputlabel">
    <w:name w:val="input_label"/>
    <w:basedOn w:val="DefaultParagraphFont"/>
    <w:rsid w:val="003A6F8E"/>
  </w:style>
  <w:style w:type="paragraph" w:styleId="BalloonText">
    <w:name w:val="Balloon Text"/>
    <w:basedOn w:val="Normal"/>
    <w:link w:val="BalloonTextChar"/>
    <w:uiPriority w:val="99"/>
    <w:semiHidden/>
    <w:unhideWhenUsed/>
    <w:rsid w:val="003A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07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8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8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8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2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0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06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12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853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5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4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6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1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9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1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65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319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8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6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0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6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427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806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9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03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2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5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27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.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zop2.unwe.bg/Document?folderId=2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2864</Words>
  <Characters>16328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bobimihaylov@abv.bg</dc:creator>
  <cp:lastModifiedBy>bobimihaylov@abv.bg</cp:lastModifiedBy>
  <cp:revision>1</cp:revision>
  <dcterms:created xsi:type="dcterms:W3CDTF">2016-07-25T14:46:00Z</dcterms:created>
  <dcterms:modified xsi:type="dcterms:W3CDTF">2016-07-25T14:48:00Z</dcterms:modified>
</cp:coreProperties>
</file>